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2B" w:rsidRDefault="00E3062B" w:rsidP="00E30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 января 2017 года глава  администрации Богучарского муниципального района Кузнецов В.В.  провел первое в 2017 году аппаратное оп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ративное совещание с заместителями главы администрации, руководител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 структурных подразделений администрации муниципального района.</w:t>
      </w:r>
    </w:p>
    <w:p w:rsidR="00E3062B" w:rsidRDefault="00E3062B" w:rsidP="00E30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аппаратного оперативного совещания глава администрации Богучарского муниципального района Кузнецов В.В. определил перспект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вы развития района в 2017 году и обратился к заместителям главы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муниципального района с предложением конкретизировать их в ходе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ступлений на оперативном совещании по основным направлениям, куриру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мым ими.</w:t>
      </w:r>
    </w:p>
    <w:p w:rsidR="00E3062B" w:rsidRPr="00CA5784" w:rsidRDefault="00E3062B" w:rsidP="00E3062B">
      <w:pPr>
        <w:pStyle w:val="a5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Первый заместитель главы администрации муниципального района 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личенко Ю.М. доложил, что в</w:t>
      </w:r>
      <w:r w:rsidRPr="00CA5784">
        <w:rPr>
          <w:rFonts w:ascii="Times New Roman" w:hAnsi="Times New Roman"/>
          <w:sz w:val="28"/>
          <w:szCs w:val="28"/>
        </w:rPr>
        <w:t xml:space="preserve"> 2016 году в Богучарском муниципальном районе было осуществлено строительство следующих объектов:</w:t>
      </w:r>
    </w:p>
    <w:p w:rsidR="00E3062B" w:rsidRDefault="00E3062B" w:rsidP="00E3062B">
      <w:pPr>
        <w:pStyle w:val="a5"/>
        <w:shd w:val="clear" w:color="auto" w:fill="FFFFFF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М</w:t>
      </w:r>
      <w:r w:rsidRPr="00591915">
        <w:rPr>
          <w:rFonts w:ascii="Times New Roman" w:hAnsi="Times New Roman"/>
          <w:sz w:val="28"/>
          <w:szCs w:val="28"/>
        </w:rPr>
        <w:t xml:space="preserve">ежрайонной автомобильной дороги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Журавка Богучарского района до х. Лукьянчиков  Верхнемамонского  района (3,953 км) – 119 млн.  рублей (полностью за счет средств федерального бюджета).</w:t>
      </w:r>
    </w:p>
    <w:p w:rsidR="00E3062B" w:rsidRDefault="00E3062B" w:rsidP="00E3062B">
      <w:pPr>
        <w:pStyle w:val="a5"/>
        <w:shd w:val="clear" w:color="auto" w:fill="FFFFFF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Т</w:t>
      </w:r>
      <w:r w:rsidRPr="00340F2C">
        <w:rPr>
          <w:rFonts w:ascii="Times New Roman" w:hAnsi="Times New Roman"/>
          <w:sz w:val="28"/>
          <w:szCs w:val="28"/>
        </w:rPr>
        <w:t xml:space="preserve">ротуаров в с. </w:t>
      </w:r>
      <w:proofErr w:type="gramStart"/>
      <w:r w:rsidRPr="00340F2C">
        <w:rPr>
          <w:rFonts w:ascii="Times New Roman" w:hAnsi="Times New Roman"/>
          <w:sz w:val="28"/>
          <w:szCs w:val="28"/>
        </w:rPr>
        <w:t>Луговое</w:t>
      </w:r>
      <w:proofErr w:type="gramEnd"/>
      <w:r w:rsidRPr="00340F2C">
        <w:rPr>
          <w:rFonts w:ascii="Times New Roman" w:hAnsi="Times New Roman"/>
          <w:sz w:val="28"/>
          <w:szCs w:val="28"/>
        </w:rPr>
        <w:t xml:space="preserve"> (2,2 км) – </w:t>
      </w:r>
      <w:r w:rsidRPr="00DE5A8F">
        <w:rPr>
          <w:rFonts w:ascii="Times New Roman" w:hAnsi="Times New Roman"/>
          <w:sz w:val="28"/>
          <w:szCs w:val="28"/>
        </w:rPr>
        <w:t>2,6</w:t>
      </w:r>
      <w:r w:rsidRPr="00340F2C">
        <w:rPr>
          <w:rFonts w:ascii="Times New Roman" w:hAnsi="Times New Roman"/>
          <w:sz w:val="28"/>
          <w:szCs w:val="28"/>
        </w:rPr>
        <w:t xml:space="preserve"> млн</w:t>
      </w:r>
      <w:r>
        <w:rPr>
          <w:rFonts w:ascii="Times New Roman" w:hAnsi="Times New Roman"/>
          <w:sz w:val="28"/>
          <w:szCs w:val="28"/>
        </w:rPr>
        <w:t>.</w:t>
      </w:r>
      <w:r w:rsidRPr="00340F2C">
        <w:rPr>
          <w:rFonts w:ascii="Times New Roman" w:hAnsi="Times New Roman"/>
          <w:sz w:val="28"/>
          <w:szCs w:val="28"/>
        </w:rPr>
        <w:t xml:space="preserve">  рублей</w:t>
      </w:r>
      <w:r>
        <w:rPr>
          <w:rFonts w:ascii="Times New Roman" w:hAnsi="Times New Roman"/>
          <w:sz w:val="28"/>
          <w:szCs w:val="28"/>
        </w:rPr>
        <w:t xml:space="preserve"> (за счет средств областного бюджета – 2,26 млн. рублей, за счет средств местного бюджета – 340 тысяч рублей)</w:t>
      </w:r>
      <w:r w:rsidRPr="00340F2C">
        <w:rPr>
          <w:rFonts w:ascii="Times New Roman" w:hAnsi="Times New Roman"/>
          <w:sz w:val="28"/>
          <w:szCs w:val="28"/>
        </w:rPr>
        <w:t xml:space="preserve">. </w:t>
      </w:r>
    </w:p>
    <w:p w:rsidR="00E3062B" w:rsidRPr="00340F2C" w:rsidRDefault="00E3062B" w:rsidP="00E3062B">
      <w:pPr>
        <w:pStyle w:val="a5"/>
        <w:shd w:val="clear" w:color="auto" w:fill="FFFFFF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</w:t>
      </w:r>
      <w:r w:rsidRPr="00340F2C">
        <w:rPr>
          <w:rFonts w:ascii="Times New Roman" w:hAnsi="Times New Roman"/>
          <w:sz w:val="28"/>
          <w:szCs w:val="28"/>
        </w:rPr>
        <w:t>Благоустройство парка в с. Лофицкое (1073 м</w:t>
      </w:r>
      <w:r w:rsidRPr="00340F2C">
        <w:rPr>
          <w:rFonts w:ascii="Calibri" w:hAnsi="Calibri"/>
          <w:sz w:val="28"/>
          <w:szCs w:val="28"/>
        </w:rPr>
        <w:t>²</w:t>
      </w:r>
      <w:r w:rsidRPr="00340F2C">
        <w:rPr>
          <w:rFonts w:ascii="Times New Roman" w:hAnsi="Times New Roman"/>
          <w:sz w:val="28"/>
          <w:szCs w:val="28"/>
        </w:rPr>
        <w:t xml:space="preserve">) – </w:t>
      </w:r>
      <w:r w:rsidRPr="00DE5A8F">
        <w:rPr>
          <w:rFonts w:ascii="Times New Roman" w:hAnsi="Times New Roman"/>
          <w:sz w:val="28"/>
          <w:szCs w:val="28"/>
        </w:rPr>
        <w:t>4,1</w:t>
      </w:r>
      <w:r w:rsidRPr="00340F2C">
        <w:rPr>
          <w:rFonts w:ascii="Times New Roman" w:hAnsi="Times New Roman"/>
          <w:sz w:val="28"/>
          <w:szCs w:val="28"/>
        </w:rPr>
        <w:t xml:space="preserve"> млн</w:t>
      </w:r>
      <w:r>
        <w:rPr>
          <w:rFonts w:ascii="Times New Roman" w:hAnsi="Times New Roman"/>
          <w:sz w:val="28"/>
          <w:szCs w:val="28"/>
        </w:rPr>
        <w:t>.</w:t>
      </w:r>
      <w:r w:rsidRPr="00340F2C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(из них: за счет средств областного бюджета 2,95 млн. рублей, за счет средств СХА «Истоки» - 800 тысяч рублей, за счет средств местного 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жета - 350 тысяч рублей)</w:t>
      </w:r>
      <w:r w:rsidRPr="00340F2C">
        <w:rPr>
          <w:rFonts w:ascii="Times New Roman" w:hAnsi="Times New Roman"/>
          <w:sz w:val="28"/>
          <w:szCs w:val="28"/>
        </w:rPr>
        <w:t>.</w:t>
      </w:r>
    </w:p>
    <w:p w:rsidR="00E3062B" w:rsidRDefault="00E3062B" w:rsidP="00E3062B">
      <w:pPr>
        <w:pStyle w:val="a5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ФАПа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Купянка  - </w:t>
      </w:r>
      <w:r w:rsidRPr="00DE5A8F">
        <w:rPr>
          <w:rFonts w:ascii="Times New Roman" w:hAnsi="Times New Roman"/>
          <w:sz w:val="28"/>
          <w:szCs w:val="28"/>
        </w:rPr>
        <w:t>4,5</w:t>
      </w:r>
      <w:r>
        <w:rPr>
          <w:rFonts w:ascii="Times New Roman" w:hAnsi="Times New Roman"/>
          <w:sz w:val="28"/>
          <w:szCs w:val="28"/>
        </w:rPr>
        <w:t xml:space="preserve"> млн. рублей (полностью за счет средств областного бюджета).</w:t>
      </w:r>
    </w:p>
    <w:p w:rsidR="00E3062B" w:rsidRDefault="00E3062B" w:rsidP="00E3062B">
      <w:pPr>
        <w:pStyle w:val="a5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 </w:t>
      </w:r>
      <w:r w:rsidRPr="00CA5784">
        <w:rPr>
          <w:rFonts w:ascii="Times New Roman" w:hAnsi="Times New Roman"/>
          <w:sz w:val="28"/>
          <w:szCs w:val="28"/>
        </w:rPr>
        <w:t xml:space="preserve">3-х спортивных площадок в селах </w:t>
      </w:r>
      <w:proofErr w:type="gramStart"/>
      <w:r w:rsidRPr="00CA5784">
        <w:rPr>
          <w:rFonts w:ascii="Times New Roman" w:hAnsi="Times New Roman"/>
          <w:sz w:val="28"/>
          <w:szCs w:val="28"/>
        </w:rPr>
        <w:t>Луговое</w:t>
      </w:r>
      <w:proofErr w:type="gramEnd"/>
      <w:r w:rsidRPr="00CA5784">
        <w:rPr>
          <w:rFonts w:ascii="Times New Roman" w:hAnsi="Times New Roman"/>
          <w:sz w:val="28"/>
          <w:szCs w:val="28"/>
        </w:rPr>
        <w:t xml:space="preserve"> </w:t>
      </w:r>
      <w:r w:rsidRPr="00DE5A8F">
        <w:rPr>
          <w:rFonts w:ascii="Times New Roman" w:hAnsi="Times New Roman"/>
          <w:sz w:val="28"/>
          <w:szCs w:val="28"/>
        </w:rPr>
        <w:t>(5,2</w:t>
      </w:r>
      <w:r>
        <w:rPr>
          <w:rFonts w:ascii="Times New Roman" w:hAnsi="Times New Roman"/>
          <w:sz w:val="28"/>
          <w:szCs w:val="28"/>
        </w:rPr>
        <w:t xml:space="preserve"> млн. рублей, из них за счет средств местного бюджета- 5,2 тысяч рублей), с. </w:t>
      </w:r>
      <w:r w:rsidRPr="00CA5784">
        <w:rPr>
          <w:rFonts w:ascii="Times New Roman" w:hAnsi="Times New Roman"/>
          <w:sz w:val="28"/>
          <w:szCs w:val="28"/>
        </w:rPr>
        <w:t>Залиман (</w:t>
      </w:r>
      <w:r>
        <w:rPr>
          <w:rFonts w:ascii="Times New Roman" w:hAnsi="Times New Roman"/>
          <w:sz w:val="28"/>
          <w:szCs w:val="28"/>
        </w:rPr>
        <w:t xml:space="preserve">за счет средств Газпром </w:t>
      </w:r>
      <w:r w:rsidRPr="00DE5A8F">
        <w:rPr>
          <w:rFonts w:ascii="Times New Roman" w:hAnsi="Times New Roman"/>
          <w:sz w:val="28"/>
          <w:szCs w:val="28"/>
        </w:rPr>
        <w:t>5,1</w:t>
      </w:r>
      <w:r w:rsidRPr="00CA5784">
        <w:rPr>
          <w:rFonts w:ascii="Times New Roman" w:hAnsi="Times New Roman"/>
          <w:sz w:val="28"/>
          <w:szCs w:val="28"/>
        </w:rPr>
        <w:t xml:space="preserve"> млн</w:t>
      </w:r>
      <w:r>
        <w:rPr>
          <w:rFonts w:ascii="Times New Roman" w:hAnsi="Times New Roman"/>
          <w:sz w:val="28"/>
          <w:szCs w:val="28"/>
        </w:rPr>
        <w:t>.</w:t>
      </w:r>
      <w:r w:rsidRPr="00CA5784">
        <w:rPr>
          <w:rFonts w:ascii="Times New Roman" w:hAnsi="Times New Roman"/>
          <w:sz w:val="28"/>
          <w:szCs w:val="28"/>
        </w:rPr>
        <w:t xml:space="preserve"> рублей),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784">
        <w:rPr>
          <w:rFonts w:ascii="Times New Roman" w:hAnsi="Times New Roman"/>
          <w:sz w:val="28"/>
          <w:szCs w:val="28"/>
        </w:rPr>
        <w:t>Данцевка (</w:t>
      </w:r>
      <w:r w:rsidRPr="00DE5A8F">
        <w:rPr>
          <w:rFonts w:ascii="Times New Roman" w:hAnsi="Times New Roman"/>
          <w:sz w:val="28"/>
          <w:szCs w:val="28"/>
        </w:rPr>
        <w:t>3,6</w:t>
      </w:r>
      <w:r w:rsidRPr="00CA5784">
        <w:rPr>
          <w:rFonts w:ascii="Times New Roman" w:hAnsi="Times New Roman"/>
          <w:sz w:val="28"/>
          <w:szCs w:val="28"/>
        </w:rPr>
        <w:t xml:space="preserve"> млн</w:t>
      </w:r>
      <w:r>
        <w:rPr>
          <w:rFonts w:ascii="Times New Roman" w:hAnsi="Times New Roman"/>
          <w:sz w:val="28"/>
          <w:szCs w:val="28"/>
        </w:rPr>
        <w:t>.</w:t>
      </w:r>
      <w:r w:rsidRPr="00CA578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из них за счет средств местного бюджета 250 тысяч рублей</w:t>
      </w:r>
      <w:r w:rsidRPr="00CA578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3062B" w:rsidRDefault="00E3062B" w:rsidP="00E3062B">
      <w:pPr>
        <w:pStyle w:val="a5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</w:t>
      </w:r>
      <w:r w:rsidRPr="00CA57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Строительство и капитальный ремонт местного значения на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щую сумму 50 млн. рублей.</w:t>
      </w:r>
    </w:p>
    <w:p w:rsidR="00E3062B" w:rsidRDefault="00E3062B" w:rsidP="00E306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A8D">
        <w:rPr>
          <w:rFonts w:ascii="Times New Roman" w:hAnsi="Times New Roman" w:cs="Times New Roman"/>
          <w:sz w:val="28"/>
          <w:szCs w:val="28"/>
        </w:rPr>
        <w:t xml:space="preserve">          Далее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Величенко Ю.М. обозначил те социальные объекты, которые должны стать приоритетом деятельности администрации муниципального района в 2017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ду.</w:t>
      </w:r>
    </w:p>
    <w:p w:rsidR="00E3062B" w:rsidRPr="00FC5CB2" w:rsidRDefault="00E3062B" w:rsidP="00E30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CB2">
        <w:rPr>
          <w:rFonts w:ascii="Times New Roman" w:hAnsi="Times New Roman"/>
          <w:sz w:val="28"/>
          <w:szCs w:val="28"/>
        </w:rPr>
        <w:t>Это:</w:t>
      </w:r>
    </w:p>
    <w:p w:rsidR="00E3062B" w:rsidRDefault="00E3062B" w:rsidP="00E30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CB2">
        <w:rPr>
          <w:rFonts w:ascii="Times New Roman" w:hAnsi="Times New Roman"/>
          <w:sz w:val="28"/>
          <w:szCs w:val="28"/>
        </w:rPr>
        <w:t>- продолжение строительства</w:t>
      </w:r>
      <w:r>
        <w:rPr>
          <w:rFonts w:ascii="Times New Roman" w:hAnsi="Times New Roman"/>
          <w:sz w:val="28"/>
          <w:szCs w:val="28"/>
        </w:rPr>
        <w:t xml:space="preserve"> Радченской СОШ;</w:t>
      </w:r>
    </w:p>
    <w:p w:rsidR="00E3062B" w:rsidRDefault="00E3062B" w:rsidP="00E30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пристройки к Данцевской ООШ;</w:t>
      </w:r>
    </w:p>
    <w:p w:rsidR="00E3062B" w:rsidRDefault="00E3062B" w:rsidP="00E30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сельского дома культуры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Данцевка;</w:t>
      </w:r>
    </w:p>
    <w:p w:rsidR="00E3062B" w:rsidRDefault="00E3062B" w:rsidP="00E30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реконструкция детской юношеской спортивной школы.</w:t>
      </w:r>
    </w:p>
    <w:p w:rsidR="00E3062B" w:rsidRDefault="00E3062B" w:rsidP="00E30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еще один вопрос, который должен быть под контролем Величенко Ю.М., был главой администрации района Кузнецовым В.В. определен на данном оперативном совещании – это проведение итоговой спортивной конференции. </w:t>
      </w:r>
    </w:p>
    <w:p w:rsidR="00E3062B" w:rsidRDefault="00E3062B" w:rsidP="00E30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Заместитель главы администрации муниципального района Чвикалов С.Н., курирующий агропромышленный комплекс района, традиционно основное внимание в своей информации уделил состоянию озимых посевов и вли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нию на них аномальных погодных условий.</w:t>
      </w:r>
    </w:p>
    <w:p w:rsidR="00E3062B" w:rsidRDefault="00E3062B" w:rsidP="00E3062B">
      <w:pPr>
        <w:pStyle w:val="21"/>
        <w:tabs>
          <w:tab w:val="left" w:pos="515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Чвикалов С.Н. сообщил, что н</w:t>
      </w:r>
      <w:r w:rsidRPr="00873D98">
        <w:rPr>
          <w:sz w:val="28"/>
          <w:szCs w:val="28"/>
        </w:rPr>
        <w:t>а территории района сельскохозяйс</w:t>
      </w:r>
      <w:r w:rsidRPr="00873D98">
        <w:rPr>
          <w:sz w:val="28"/>
          <w:szCs w:val="28"/>
        </w:rPr>
        <w:t>т</w:t>
      </w:r>
      <w:r w:rsidRPr="00873D98">
        <w:rPr>
          <w:sz w:val="28"/>
          <w:szCs w:val="28"/>
        </w:rPr>
        <w:t>венным производством занимаются 26 сельскохозяйственных предприятий, 207 крестьянских (фермерских) хозяйств  и 5745 личных подсобных х</w:t>
      </w:r>
      <w:r w:rsidRPr="00873D98">
        <w:rPr>
          <w:sz w:val="28"/>
          <w:szCs w:val="28"/>
        </w:rPr>
        <w:t>о</w:t>
      </w:r>
      <w:r w:rsidRPr="00873D98">
        <w:rPr>
          <w:sz w:val="28"/>
          <w:szCs w:val="28"/>
        </w:rPr>
        <w:t>зяйств.</w:t>
      </w:r>
    </w:p>
    <w:p w:rsidR="00E3062B" w:rsidRDefault="00E3062B" w:rsidP="00E30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сегодняшний день</w:t>
      </w:r>
      <w:r w:rsidRPr="00873D98">
        <w:rPr>
          <w:rFonts w:ascii="Times New Roman" w:hAnsi="Times New Roman" w:cs="Times New Roman"/>
          <w:sz w:val="28"/>
          <w:szCs w:val="28"/>
        </w:rPr>
        <w:t xml:space="preserve">  валовой сбор зерна в хозяйствах всех категорий составил</w:t>
      </w:r>
      <w:r w:rsidRPr="00873D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1A8D">
        <w:rPr>
          <w:rFonts w:ascii="Times New Roman" w:hAnsi="Times New Roman" w:cs="Times New Roman"/>
          <w:sz w:val="28"/>
          <w:szCs w:val="28"/>
        </w:rPr>
        <w:t>173,3</w:t>
      </w:r>
      <w:r w:rsidRPr="00873D98"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 w:rsidRPr="00873D9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73D98">
        <w:rPr>
          <w:rFonts w:ascii="Times New Roman" w:hAnsi="Times New Roman" w:cs="Times New Roman"/>
          <w:sz w:val="28"/>
          <w:szCs w:val="28"/>
        </w:rPr>
        <w:t xml:space="preserve"> ( 2015 год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73D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33,5 тыс.т.</w:t>
      </w:r>
      <w:r w:rsidRPr="00873D98">
        <w:rPr>
          <w:rFonts w:ascii="Times New Roman" w:hAnsi="Times New Roman" w:cs="Times New Roman"/>
          <w:sz w:val="28"/>
          <w:szCs w:val="28"/>
        </w:rPr>
        <w:t xml:space="preserve">),   подсолнечника – </w:t>
      </w:r>
      <w:r>
        <w:rPr>
          <w:rFonts w:ascii="Times New Roman" w:hAnsi="Times New Roman" w:cs="Times New Roman"/>
          <w:sz w:val="28"/>
          <w:szCs w:val="28"/>
        </w:rPr>
        <w:t>34,5</w:t>
      </w:r>
      <w:r w:rsidRPr="00873D98">
        <w:rPr>
          <w:rFonts w:ascii="Times New Roman" w:hAnsi="Times New Roman" w:cs="Times New Roman"/>
          <w:sz w:val="28"/>
          <w:szCs w:val="28"/>
        </w:rPr>
        <w:t xml:space="preserve"> тыс.т (2015 год</w:t>
      </w:r>
      <w:r>
        <w:rPr>
          <w:rFonts w:ascii="Times New Roman" w:hAnsi="Times New Roman" w:cs="Times New Roman"/>
          <w:sz w:val="28"/>
          <w:szCs w:val="28"/>
        </w:rPr>
        <w:t xml:space="preserve"> -24,8 тыс.т.). </w:t>
      </w:r>
      <w:r w:rsidRPr="00873D98">
        <w:rPr>
          <w:rFonts w:ascii="Times New Roman" w:hAnsi="Times New Roman" w:cs="Times New Roman"/>
          <w:sz w:val="28"/>
          <w:szCs w:val="28"/>
        </w:rPr>
        <w:t xml:space="preserve">Средняя урожайность зерновых составила </w:t>
      </w:r>
      <w:r>
        <w:rPr>
          <w:rFonts w:ascii="Times New Roman" w:hAnsi="Times New Roman" w:cs="Times New Roman"/>
          <w:sz w:val="28"/>
          <w:szCs w:val="28"/>
        </w:rPr>
        <w:t>31,2</w:t>
      </w:r>
      <w:r w:rsidRPr="00873D98">
        <w:rPr>
          <w:rFonts w:ascii="Times New Roman" w:hAnsi="Times New Roman" w:cs="Times New Roman"/>
          <w:sz w:val="28"/>
          <w:szCs w:val="28"/>
        </w:rPr>
        <w:t xml:space="preserve"> ц/га (2015 год -2</w:t>
      </w:r>
      <w:r>
        <w:rPr>
          <w:rFonts w:ascii="Times New Roman" w:hAnsi="Times New Roman" w:cs="Times New Roman"/>
          <w:sz w:val="28"/>
          <w:szCs w:val="28"/>
        </w:rPr>
        <w:t>4,1</w:t>
      </w:r>
      <w:r w:rsidRPr="00873D98">
        <w:rPr>
          <w:rFonts w:ascii="Times New Roman" w:hAnsi="Times New Roman" w:cs="Times New Roman"/>
          <w:sz w:val="28"/>
          <w:szCs w:val="28"/>
        </w:rPr>
        <w:t xml:space="preserve"> ц/га), подсолнечника </w:t>
      </w:r>
      <w:r>
        <w:rPr>
          <w:rFonts w:ascii="Times New Roman" w:hAnsi="Times New Roman" w:cs="Times New Roman"/>
          <w:sz w:val="28"/>
          <w:szCs w:val="28"/>
        </w:rPr>
        <w:t>22,8</w:t>
      </w:r>
      <w:r w:rsidRPr="00873D98">
        <w:rPr>
          <w:rFonts w:ascii="Times New Roman" w:hAnsi="Times New Roman" w:cs="Times New Roman"/>
          <w:sz w:val="28"/>
          <w:szCs w:val="28"/>
        </w:rPr>
        <w:t xml:space="preserve">  ц/га (2015 год –</w:t>
      </w:r>
      <w:r>
        <w:rPr>
          <w:rFonts w:ascii="Times New Roman" w:hAnsi="Times New Roman" w:cs="Times New Roman"/>
          <w:sz w:val="28"/>
          <w:szCs w:val="28"/>
        </w:rPr>
        <w:t xml:space="preserve"> 16,4 ц/га</w:t>
      </w:r>
      <w:r w:rsidRPr="00873D9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3062B" w:rsidRDefault="00E3062B" w:rsidP="00E3062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>
        <w:rPr>
          <w:rFonts w:ascii="Times New Roman" w:hAnsi="Times New Roman"/>
          <w:sz w:val="28"/>
          <w:szCs w:val="28"/>
        </w:rPr>
        <w:t>П</w:t>
      </w:r>
      <w:r w:rsidRPr="00873D98">
        <w:rPr>
          <w:rFonts w:ascii="Times New Roman" w:hAnsi="Times New Roman"/>
          <w:sz w:val="28"/>
          <w:szCs w:val="28"/>
        </w:rPr>
        <w:t>оголовье КРС состав</w:t>
      </w:r>
      <w:r>
        <w:rPr>
          <w:rFonts w:ascii="Times New Roman" w:hAnsi="Times New Roman"/>
          <w:sz w:val="28"/>
          <w:szCs w:val="28"/>
        </w:rPr>
        <w:t>ляет</w:t>
      </w:r>
      <w:r w:rsidRPr="00873D98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50</w:t>
      </w:r>
      <w:r w:rsidRPr="00873D98">
        <w:rPr>
          <w:rFonts w:ascii="Times New Roman" w:hAnsi="Times New Roman"/>
          <w:sz w:val="28"/>
          <w:szCs w:val="28"/>
        </w:rPr>
        <w:t>2   головы (1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873D98">
        <w:rPr>
          <w:rFonts w:ascii="Times New Roman" w:hAnsi="Times New Roman"/>
          <w:sz w:val="28"/>
          <w:szCs w:val="28"/>
        </w:rPr>
        <w:t>% к уровню 2015 года), в том числе коров – 2057 голов (118% к уровню 2015 года), овец – 4490 голов (121% к уровню 2015 года).</w:t>
      </w:r>
    </w:p>
    <w:p w:rsidR="00E3062B" w:rsidRPr="00CB155E" w:rsidRDefault="00E3062B" w:rsidP="00E3062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73D98">
        <w:rPr>
          <w:rFonts w:ascii="Times New Roman" w:hAnsi="Times New Roman" w:cs="Times New Roman"/>
          <w:sz w:val="28"/>
          <w:szCs w:val="28"/>
        </w:rPr>
        <w:t xml:space="preserve">Производство мяса (скот и птица на убой в живой массе) в хозяйствах всех категорий составило  </w:t>
      </w:r>
      <w:r>
        <w:rPr>
          <w:rFonts w:ascii="Times New Roman" w:hAnsi="Times New Roman" w:cs="Times New Roman"/>
          <w:sz w:val="28"/>
          <w:szCs w:val="28"/>
        </w:rPr>
        <w:t xml:space="preserve">316 </w:t>
      </w:r>
      <w:r w:rsidRPr="00873D98">
        <w:rPr>
          <w:rFonts w:ascii="Times New Roman" w:hAnsi="Times New Roman" w:cs="Times New Roman"/>
          <w:sz w:val="28"/>
          <w:szCs w:val="28"/>
        </w:rPr>
        <w:t>т (120% к уровню 2015 года),  молока  - 4</w:t>
      </w:r>
      <w:r>
        <w:rPr>
          <w:rFonts w:ascii="Times New Roman" w:hAnsi="Times New Roman" w:cs="Times New Roman"/>
          <w:sz w:val="28"/>
          <w:szCs w:val="28"/>
        </w:rPr>
        <w:t>470</w:t>
      </w:r>
      <w:r w:rsidRPr="00873D98">
        <w:rPr>
          <w:rFonts w:ascii="Times New Roman" w:hAnsi="Times New Roman" w:cs="Times New Roman"/>
          <w:sz w:val="28"/>
          <w:szCs w:val="28"/>
        </w:rPr>
        <w:t xml:space="preserve"> т (105% к уровню 2015 года). В сельскохозяйственных предприятиях  пр</w:t>
      </w:r>
      <w:r w:rsidRPr="00873D98">
        <w:rPr>
          <w:rFonts w:ascii="Times New Roman" w:hAnsi="Times New Roman" w:cs="Times New Roman"/>
          <w:sz w:val="28"/>
          <w:szCs w:val="28"/>
        </w:rPr>
        <w:t>о</w:t>
      </w:r>
      <w:r w:rsidRPr="00873D98">
        <w:rPr>
          <w:rFonts w:ascii="Times New Roman" w:hAnsi="Times New Roman" w:cs="Times New Roman"/>
          <w:sz w:val="28"/>
          <w:szCs w:val="28"/>
        </w:rPr>
        <w:t>изводство мяса составило 1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873D98">
        <w:rPr>
          <w:rFonts w:ascii="Times New Roman" w:hAnsi="Times New Roman" w:cs="Times New Roman"/>
          <w:sz w:val="28"/>
          <w:szCs w:val="28"/>
        </w:rPr>
        <w:t xml:space="preserve"> т (1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73D98">
        <w:rPr>
          <w:rFonts w:ascii="Times New Roman" w:hAnsi="Times New Roman" w:cs="Times New Roman"/>
          <w:sz w:val="28"/>
          <w:szCs w:val="28"/>
        </w:rPr>
        <w:t>% к уровню 2015 года), молока - 2</w:t>
      </w:r>
      <w:r>
        <w:rPr>
          <w:rFonts w:ascii="Times New Roman" w:hAnsi="Times New Roman" w:cs="Times New Roman"/>
          <w:sz w:val="28"/>
          <w:szCs w:val="28"/>
        </w:rPr>
        <w:t>339</w:t>
      </w:r>
      <w:r w:rsidRPr="00873D98">
        <w:rPr>
          <w:rFonts w:ascii="Times New Roman" w:hAnsi="Times New Roman" w:cs="Times New Roman"/>
          <w:sz w:val="28"/>
          <w:szCs w:val="28"/>
        </w:rPr>
        <w:t xml:space="preserve"> т (110% к уровню 2015 года).</w:t>
      </w:r>
    </w:p>
    <w:p w:rsidR="00E3062B" w:rsidRDefault="00E3062B" w:rsidP="00E30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2016 году 23 фермерских хозяйства получили гранты на сумму 10,4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по программе «Поддержка начинающих фермеров» и 5 фермерских хозяйства гранты на сумму 12,7 млн рублей на развитие семейных животн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водческих ферм.</w:t>
      </w:r>
    </w:p>
    <w:p w:rsidR="00E3062B" w:rsidRDefault="00E3062B" w:rsidP="00E3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8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88B">
        <w:rPr>
          <w:rFonts w:ascii="Times New Roman" w:hAnsi="Times New Roman" w:cs="Times New Roman"/>
          <w:sz w:val="28"/>
          <w:szCs w:val="28"/>
        </w:rPr>
        <w:t xml:space="preserve">базе бывшего животноводческого комплекса и мясокомбината колхоза «Красный партизан»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8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88B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88B">
        <w:rPr>
          <w:rFonts w:ascii="Times New Roman" w:hAnsi="Times New Roman" w:cs="Times New Roman"/>
          <w:sz w:val="28"/>
          <w:szCs w:val="28"/>
        </w:rPr>
        <w:t xml:space="preserve"> году создано хозяйств</w:t>
      </w:r>
      <w:proofErr w:type="gramStart"/>
      <w:r w:rsidRPr="00D0388B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D0388B">
        <w:rPr>
          <w:rFonts w:ascii="Times New Roman" w:hAnsi="Times New Roman" w:cs="Times New Roman"/>
          <w:sz w:val="28"/>
          <w:szCs w:val="28"/>
        </w:rPr>
        <w:t xml:space="preserve"> «Мясовсем». Основное направление деятельности это разведение мясного крупного рог</w:t>
      </w:r>
      <w:r w:rsidRPr="00D0388B">
        <w:rPr>
          <w:rFonts w:ascii="Times New Roman" w:hAnsi="Times New Roman" w:cs="Times New Roman"/>
          <w:sz w:val="28"/>
          <w:szCs w:val="28"/>
        </w:rPr>
        <w:t>а</w:t>
      </w:r>
      <w:r w:rsidRPr="00D0388B">
        <w:rPr>
          <w:rFonts w:ascii="Times New Roman" w:hAnsi="Times New Roman" w:cs="Times New Roman"/>
          <w:sz w:val="28"/>
          <w:szCs w:val="28"/>
        </w:rPr>
        <w:t>того скота.  В настоящее время заканчивается капитальный ремонт животн</w:t>
      </w:r>
      <w:r w:rsidRPr="00D0388B">
        <w:rPr>
          <w:rFonts w:ascii="Times New Roman" w:hAnsi="Times New Roman" w:cs="Times New Roman"/>
          <w:sz w:val="28"/>
          <w:szCs w:val="28"/>
        </w:rPr>
        <w:t>о</w:t>
      </w:r>
      <w:r w:rsidRPr="00D0388B">
        <w:rPr>
          <w:rFonts w:ascii="Times New Roman" w:hAnsi="Times New Roman" w:cs="Times New Roman"/>
          <w:sz w:val="28"/>
          <w:szCs w:val="28"/>
        </w:rPr>
        <w:t>водческих помещений и мясокомбината. На данном предприятии будут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даны 20 новых рабочих мест.</w:t>
      </w:r>
    </w:p>
    <w:p w:rsidR="00E3062B" w:rsidRPr="00D0388B" w:rsidRDefault="00E3062B" w:rsidP="00E3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</w:t>
      </w:r>
      <w:r w:rsidRPr="00D03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D0388B">
        <w:rPr>
          <w:rFonts w:ascii="Times New Roman" w:hAnsi="Times New Roman" w:cs="Times New Roman"/>
          <w:sz w:val="28"/>
          <w:szCs w:val="28"/>
        </w:rPr>
        <w:t xml:space="preserve"> приобретено техники на сумму 126 м</w:t>
      </w:r>
      <w:r>
        <w:rPr>
          <w:rFonts w:ascii="Times New Roman" w:hAnsi="Times New Roman" w:cs="Times New Roman"/>
          <w:sz w:val="28"/>
          <w:szCs w:val="28"/>
        </w:rPr>
        <w:t>лн.</w:t>
      </w:r>
      <w:r w:rsidRPr="00D0388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0388B">
        <w:rPr>
          <w:rFonts w:ascii="Times New Roman" w:hAnsi="Times New Roman" w:cs="Times New Roman"/>
          <w:sz w:val="28"/>
          <w:szCs w:val="28"/>
        </w:rPr>
        <w:t xml:space="preserve"> 10 н</w:t>
      </w:r>
      <w:r w:rsidRPr="00D0388B">
        <w:rPr>
          <w:rFonts w:ascii="Times New Roman" w:hAnsi="Times New Roman" w:cs="Times New Roman"/>
          <w:sz w:val="28"/>
          <w:szCs w:val="28"/>
        </w:rPr>
        <w:t>о</w:t>
      </w:r>
      <w:r w:rsidRPr="00D0388B">
        <w:rPr>
          <w:rFonts w:ascii="Times New Roman" w:hAnsi="Times New Roman" w:cs="Times New Roman"/>
          <w:sz w:val="28"/>
          <w:szCs w:val="28"/>
        </w:rPr>
        <w:t>вых тракторов, 14 зерноуборочных комбайнов, более 70 единиц прицепного и другого инвентаря.</w:t>
      </w:r>
    </w:p>
    <w:p w:rsidR="00E3062B" w:rsidRDefault="00E3062B" w:rsidP="00E306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В качество постановочных задач для Чвикалова С.Н. глава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рации муниципального района Кузнецов В.В. определил следующие:</w:t>
      </w:r>
    </w:p>
    <w:p w:rsidR="00E3062B" w:rsidRDefault="00E3062B" w:rsidP="00E30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планомерную работу по увеличению поголовья скота и каждодне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ную настойчивую работу с хозяйствами, развивающими животноводство;</w:t>
      </w:r>
    </w:p>
    <w:p w:rsidR="00E3062B" w:rsidRDefault="00E3062B" w:rsidP="00E30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эффективное использование земельных ресурсов; </w:t>
      </w:r>
    </w:p>
    <w:p w:rsidR="00E3062B" w:rsidRDefault="00E3062B" w:rsidP="00E30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в начале февраля 2017 года расширенной учебы работников агропромышленного комплекса и установочного совещания руководит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 сельхозпредприятий.</w:t>
      </w:r>
    </w:p>
    <w:p w:rsidR="00E3062B" w:rsidRDefault="00E3062B" w:rsidP="00E306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Выступивший в продолжение оперативного совещания заместитель главы администрации муниципального района Кожанов А.Ю. подвел </w:t>
      </w:r>
      <w:r>
        <w:rPr>
          <w:rFonts w:ascii="Times New Roman" w:hAnsi="Times New Roman"/>
          <w:sz w:val="28"/>
          <w:szCs w:val="28"/>
        </w:rPr>
        <w:lastRenderedPageBreak/>
        <w:t>нек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торые итоги ушедшего 2016 года, обратив внимание на то, что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B155E">
        <w:rPr>
          <w:rFonts w:ascii="Times New Roman" w:hAnsi="Times New Roman" w:cs="Times New Roman"/>
          <w:sz w:val="28"/>
          <w:szCs w:val="28"/>
        </w:rPr>
        <w:t>о состоянию на 1 де</w:t>
      </w:r>
      <w:r>
        <w:rPr>
          <w:rFonts w:ascii="Times New Roman" w:hAnsi="Times New Roman" w:cs="Times New Roman"/>
          <w:sz w:val="28"/>
          <w:szCs w:val="28"/>
        </w:rPr>
        <w:t>кабря</w:t>
      </w:r>
      <w:r w:rsidRPr="00CB155E">
        <w:rPr>
          <w:rFonts w:ascii="Times New Roman" w:hAnsi="Times New Roman" w:cs="Times New Roman"/>
          <w:sz w:val="28"/>
          <w:szCs w:val="28"/>
        </w:rPr>
        <w:t xml:space="preserve"> 2016 года  численность населения составила 36142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  <w:r w:rsidRPr="00CB1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62B" w:rsidRPr="00CB155E" w:rsidRDefault="00E3062B" w:rsidP="00E3062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55E">
        <w:rPr>
          <w:rFonts w:ascii="Times New Roman" w:hAnsi="Times New Roman" w:cs="Times New Roman"/>
          <w:sz w:val="28"/>
          <w:szCs w:val="28"/>
        </w:rPr>
        <w:t>В экономике района занято 17,5 тыс</w:t>
      </w:r>
      <w:proofErr w:type="gramStart"/>
      <w:r w:rsidRPr="00CB15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ел. (47,5% населения района). </w:t>
      </w:r>
      <w:r w:rsidRPr="00CB155E">
        <w:rPr>
          <w:rFonts w:ascii="Times New Roman" w:hAnsi="Times New Roman" w:cs="Times New Roman"/>
          <w:sz w:val="28"/>
          <w:szCs w:val="28"/>
        </w:rPr>
        <w:t>Доля пенсионеров в общей численности населения ра</w:t>
      </w:r>
      <w:r w:rsidRPr="00CB155E">
        <w:rPr>
          <w:rFonts w:ascii="Times New Roman" w:hAnsi="Times New Roman" w:cs="Times New Roman"/>
          <w:sz w:val="28"/>
          <w:szCs w:val="28"/>
        </w:rPr>
        <w:t>й</w:t>
      </w:r>
      <w:r w:rsidRPr="00CB155E">
        <w:rPr>
          <w:rFonts w:ascii="Times New Roman" w:hAnsi="Times New Roman" w:cs="Times New Roman"/>
          <w:sz w:val="28"/>
          <w:szCs w:val="28"/>
        </w:rPr>
        <w:t xml:space="preserve">она составляет 29%. </w:t>
      </w:r>
    </w:p>
    <w:p w:rsidR="00E3062B" w:rsidRPr="00CB155E" w:rsidRDefault="00E3062B" w:rsidP="00E30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5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55E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по району  - 16632 рублей (106,6% к уровню соответствующего периода 2015 года). Среднемесячная заработная плата по Воронежской области – 26032 рублей.    </w:t>
      </w:r>
    </w:p>
    <w:p w:rsidR="00E3062B" w:rsidRPr="00CB155E" w:rsidRDefault="00E3062B" w:rsidP="00E3062B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55E">
        <w:rPr>
          <w:rFonts w:ascii="Times New Roman" w:hAnsi="Times New Roman" w:cs="Times New Roman"/>
          <w:bCs/>
          <w:sz w:val="28"/>
          <w:szCs w:val="28"/>
        </w:rPr>
        <w:t xml:space="preserve">По состоянию на 01.12.2016 года зарегистрировано в службе занятости района  294 человека.  </w:t>
      </w:r>
    </w:p>
    <w:p w:rsidR="00E3062B" w:rsidRDefault="00E3062B" w:rsidP="00E306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В качестве главного поручения для Кожанова А.Ю. в 2017 году 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лено:</w:t>
      </w:r>
    </w:p>
    <w:p w:rsidR="00E3062B" w:rsidRDefault="00E3062B" w:rsidP="00E30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вопроса по кредитованию инвестиционного проект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«Томат».</w:t>
      </w:r>
    </w:p>
    <w:p w:rsidR="00E3062B" w:rsidRDefault="00E3062B" w:rsidP="00E30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Первоочередные задачи по решению вопросов развития местного самоуправления в районе 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квартале 2017 года отразила в своем докладе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меститель главы администрации муниципального района – руководитель аппарата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района Самодурова Н.А.</w:t>
      </w:r>
    </w:p>
    <w:p w:rsidR="00E3062B" w:rsidRDefault="00E3062B" w:rsidP="00E30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Во-первых, январь и февраль являются отчетным периодом для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 местного самоуправления поселений. Отчеты глав поселений, подчер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нула Самодурова Н.А., должны пройти как перед депутатами Советов народных деп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татов поселений, так и перед населением на собраниях в селах района.</w:t>
      </w:r>
    </w:p>
    <w:p w:rsidR="00E3062B" w:rsidRDefault="00E3062B" w:rsidP="00E30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заключение своей информации Самодурова Н.А. напомнила всем присутствующим о том, что 12 января 2017 года планируется проведение Дня администрации Богучарского муниципального района в Твердохлебо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ском сельском поселении, 19 января в Липчанском сельском поселении, а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том в два этапа проведение Дня администрации в городском поселении –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Богучар.</w:t>
      </w:r>
    </w:p>
    <w:p w:rsidR="00000000" w:rsidRDefault="00E3062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3062B"/>
    <w:rsid w:val="00E3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062B"/>
    <w:pPr>
      <w:spacing w:after="120"/>
    </w:pPr>
    <w:rPr>
      <w:rFonts w:ascii="Calibri" w:eastAsia="Times New Roman" w:hAnsi="Calibri" w:cs="Calibri"/>
      <w:lang w:eastAsia="en-US"/>
    </w:rPr>
  </w:style>
  <w:style w:type="character" w:customStyle="1" w:styleId="a4">
    <w:name w:val="Основной текст Знак"/>
    <w:basedOn w:val="a0"/>
    <w:link w:val="a3"/>
    <w:rsid w:val="00E3062B"/>
    <w:rPr>
      <w:rFonts w:ascii="Calibri" w:eastAsia="Times New Roman" w:hAnsi="Calibri" w:cs="Calibri"/>
      <w:lang w:eastAsia="en-US"/>
    </w:rPr>
  </w:style>
  <w:style w:type="paragraph" w:styleId="a5">
    <w:name w:val="Plain Text"/>
    <w:basedOn w:val="a"/>
    <w:link w:val="a6"/>
    <w:uiPriority w:val="99"/>
    <w:rsid w:val="00E3062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E3062B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rsid w:val="00E3062B"/>
    <w:pPr>
      <w:spacing w:after="120"/>
      <w:ind w:left="283"/>
    </w:pPr>
    <w:rPr>
      <w:rFonts w:ascii="Calibri" w:eastAsia="Times New Roman" w:hAnsi="Calibri" w:cs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E3062B"/>
    <w:rPr>
      <w:rFonts w:ascii="Calibri" w:eastAsia="Times New Roman" w:hAnsi="Calibri" w:cs="Calibri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E3062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2017-01-16T08:40:00Z</dcterms:created>
  <dcterms:modified xsi:type="dcterms:W3CDTF">2017-01-16T08:40:00Z</dcterms:modified>
</cp:coreProperties>
</file>