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9B" w:rsidRDefault="00192150" w:rsidP="00860E8E">
      <w:pPr>
        <w:pStyle w:val="a8"/>
        <w:spacing w:line="360" w:lineRule="auto"/>
        <w:rPr>
          <w:sz w:val="28"/>
        </w:rPr>
      </w:pPr>
      <w:r>
        <w:rPr>
          <w:sz w:val="28"/>
        </w:rPr>
        <w:t xml:space="preserve">            </w:t>
      </w:r>
      <w:r w:rsidR="0015338E" w:rsidRPr="0015338E">
        <w:rPr>
          <w:sz w:val="28"/>
        </w:rPr>
        <w:t>28 ноября 2018 года в Воробьевском районе состоялся областной зональный конкурс агитбригад среди учащихся средних школ и студентов среднего профессионального образования по избирательному законодательству</w:t>
      </w:r>
      <w:r w:rsidR="00C8709B">
        <w:rPr>
          <w:sz w:val="28"/>
        </w:rPr>
        <w:t xml:space="preserve">. В конкурсе приняли участие 10 команд районов Воронежской области: Кантемировского, Россошанского, Ольховатского, Подгоренского, Бутурлиновского, Верхнемамонского, Богучарского, Петропавловского, Калачеевского и Воробьевского. </w:t>
      </w:r>
    </w:p>
    <w:p w:rsidR="00E21848" w:rsidRDefault="00C8709B" w:rsidP="00860E8E">
      <w:pPr>
        <w:pStyle w:val="a8"/>
        <w:spacing w:line="360" w:lineRule="auto"/>
        <w:rPr>
          <w:sz w:val="28"/>
        </w:rPr>
      </w:pPr>
      <w:r>
        <w:rPr>
          <w:sz w:val="28"/>
        </w:rPr>
        <w:t xml:space="preserve">           Богучарский район</w:t>
      </w:r>
      <w:r w:rsidR="00860E8E">
        <w:rPr>
          <w:sz w:val="28"/>
        </w:rPr>
        <w:t xml:space="preserve"> </w:t>
      </w:r>
      <w:r w:rsidR="007D30CF">
        <w:rPr>
          <w:sz w:val="28"/>
        </w:rPr>
        <w:t>в конкурсе представляла команда МКОУ «Богучарская СОШ № 2». Все выступления команд по теме: «Единый день голосования» были яркими и запоминающимися, но наша коман</w:t>
      </w:r>
      <w:r w:rsidR="00F46A15">
        <w:rPr>
          <w:sz w:val="28"/>
        </w:rPr>
        <w:t>да была на высшем уровне</w:t>
      </w:r>
      <w:r w:rsidR="003622D0">
        <w:rPr>
          <w:sz w:val="28"/>
        </w:rPr>
        <w:t>. Капитан команды Червонная Дарья ответила правильно на все вопросы по избирательному праву. Жюри конкурса возглавлял секретарь Избирательной комиссии Воронежской области</w:t>
      </w:r>
      <w:r w:rsidR="00E21848">
        <w:rPr>
          <w:sz w:val="28"/>
        </w:rPr>
        <w:t xml:space="preserve"> Хорунжий Сергей Николаевич. После подведения итогов конкурса агитбригад по количеству набранных баллов команда Богучарской СОШ № 2 «Поколение </w:t>
      </w:r>
      <w:r w:rsidR="00E21848">
        <w:rPr>
          <w:sz w:val="28"/>
          <w:lang w:val="en-US"/>
        </w:rPr>
        <w:t>NEXT</w:t>
      </w:r>
      <w:r w:rsidR="00E21848">
        <w:rPr>
          <w:sz w:val="28"/>
        </w:rPr>
        <w:t xml:space="preserve">» заняла </w:t>
      </w:r>
      <w:r w:rsidR="00E21848">
        <w:rPr>
          <w:sz w:val="28"/>
          <w:lang w:val="en-US"/>
        </w:rPr>
        <w:t>I</w:t>
      </w:r>
      <w:r w:rsidR="00E21848">
        <w:rPr>
          <w:sz w:val="28"/>
        </w:rPr>
        <w:t xml:space="preserve"> место</w:t>
      </w:r>
      <w:r w:rsidR="00860E8E">
        <w:rPr>
          <w:sz w:val="28"/>
        </w:rPr>
        <w:t>.</w:t>
      </w:r>
      <w:r w:rsidR="00E21848">
        <w:rPr>
          <w:sz w:val="28"/>
        </w:rPr>
        <w:t xml:space="preserve"> </w:t>
      </w:r>
    </w:p>
    <w:p w:rsidR="007E75CB" w:rsidRDefault="00E21848" w:rsidP="00860E8E">
      <w:pPr>
        <w:pStyle w:val="a8"/>
        <w:spacing w:line="360" w:lineRule="auto"/>
        <w:rPr>
          <w:sz w:val="28"/>
        </w:rPr>
      </w:pPr>
      <w:r>
        <w:rPr>
          <w:sz w:val="28"/>
        </w:rPr>
        <w:t xml:space="preserve">         Состав команды: Червонная Дарья, Бережная Дарья, Калашникова Дарья, Комаров Артем, Лоскутов Александр, Соловей Алина, Сухорадов Владислав.</w:t>
      </w:r>
    </w:p>
    <w:p w:rsidR="00E21848" w:rsidRDefault="00E21848" w:rsidP="00860E8E">
      <w:pPr>
        <w:pStyle w:val="a8"/>
        <w:spacing w:line="360" w:lineRule="auto"/>
        <w:rPr>
          <w:sz w:val="28"/>
        </w:rPr>
      </w:pPr>
      <w:r>
        <w:rPr>
          <w:sz w:val="28"/>
        </w:rPr>
        <w:t xml:space="preserve">        Команду подготовили: Чижмина Ольга Дмитриевна и Ванюкова Ярослава Александровна.</w:t>
      </w:r>
    </w:p>
    <w:p w:rsidR="00E21848" w:rsidRDefault="00E21848" w:rsidP="00860E8E">
      <w:pPr>
        <w:pStyle w:val="a8"/>
        <w:spacing w:line="360" w:lineRule="auto"/>
        <w:rPr>
          <w:sz w:val="28"/>
        </w:rPr>
      </w:pPr>
      <w:r>
        <w:rPr>
          <w:sz w:val="28"/>
        </w:rPr>
        <w:t xml:space="preserve">        Команда-победит</w:t>
      </w:r>
      <w:r w:rsidR="00AC498F">
        <w:rPr>
          <w:sz w:val="28"/>
        </w:rPr>
        <w:t>ельница примет участие в финале конкурса агитбригад по избирательному праву Воронежской области.</w:t>
      </w:r>
    </w:p>
    <w:p w:rsidR="007E75CB" w:rsidRDefault="0015338E" w:rsidP="0015338E">
      <w:pPr>
        <w:pStyle w:val="a8"/>
        <w:spacing w:line="360" w:lineRule="auto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019425" cy="2286000"/>
            <wp:effectExtent l="19050" t="0" r="9525" b="0"/>
            <wp:docPr id="4" name="Рисунок 4" descr="C:\Users\boguch.adm\Desktop\Олимпиада Воробьевка\PB27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guch.adm\Desktop\Олимпиада Воробьевка\PB274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3019425" cy="2286000"/>
            <wp:effectExtent l="19050" t="0" r="9525" b="0"/>
            <wp:docPr id="7" name="Рисунок 7" descr="C:\Users\boguch.adm\Desktop\Олимпиада Воробьевка\PB274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guch.adm\Desktop\Олимпиада Воробьевка\PB274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150" w:rsidRDefault="00192150" w:rsidP="00192150">
      <w:pPr>
        <w:spacing w:line="360" w:lineRule="auto"/>
        <w:rPr>
          <w:sz w:val="28"/>
          <w:szCs w:val="28"/>
        </w:rPr>
      </w:pPr>
    </w:p>
    <w:sectPr w:rsidR="00192150" w:rsidSect="0015338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06E8"/>
    <w:multiLevelType w:val="hybridMultilevel"/>
    <w:tmpl w:val="A7D40010"/>
    <w:lvl w:ilvl="0" w:tplc="C096B1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2AA176F"/>
    <w:multiLevelType w:val="hybridMultilevel"/>
    <w:tmpl w:val="EC201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0726AA"/>
    <w:multiLevelType w:val="hybridMultilevel"/>
    <w:tmpl w:val="A0B82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9827F6"/>
    <w:multiLevelType w:val="hybridMultilevel"/>
    <w:tmpl w:val="6938E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85640"/>
    <w:multiLevelType w:val="hybridMultilevel"/>
    <w:tmpl w:val="8FD21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C5566"/>
    <w:multiLevelType w:val="hybridMultilevel"/>
    <w:tmpl w:val="9E6E8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800F29"/>
    <w:multiLevelType w:val="hybridMultilevel"/>
    <w:tmpl w:val="F5FEC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97E52"/>
    <w:multiLevelType w:val="hybridMultilevel"/>
    <w:tmpl w:val="B83EC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EA5450"/>
    <w:multiLevelType w:val="hybridMultilevel"/>
    <w:tmpl w:val="CAFA9430"/>
    <w:lvl w:ilvl="0" w:tplc="EFD44D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65A88"/>
    <w:rsid w:val="00034694"/>
    <w:rsid w:val="00035D3D"/>
    <w:rsid w:val="000376B6"/>
    <w:rsid w:val="00060145"/>
    <w:rsid w:val="0009125E"/>
    <w:rsid w:val="000C7A7C"/>
    <w:rsid w:val="000D1FE2"/>
    <w:rsid w:val="000D5AFC"/>
    <w:rsid w:val="000D60A9"/>
    <w:rsid w:val="00123110"/>
    <w:rsid w:val="0013642E"/>
    <w:rsid w:val="00146BF5"/>
    <w:rsid w:val="0015338E"/>
    <w:rsid w:val="00165202"/>
    <w:rsid w:val="001829E4"/>
    <w:rsid w:val="00192150"/>
    <w:rsid w:val="001A0391"/>
    <w:rsid w:val="001A42AB"/>
    <w:rsid w:val="001A4D8D"/>
    <w:rsid w:val="001D79FD"/>
    <w:rsid w:val="00211D72"/>
    <w:rsid w:val="00242DE9"/>
    <w:rsid w:val="0025128B"/>
    <w:rsid w:val="00274051"/>
    <w:rsid w:val="002863FD"/>
    <w:rsid w:val="002A271F"/>
    <w:rsid w:val="002F43EB"/>
    <w:rsid w:val="002F63E4"/>
    <w:rsid w:val="0033699C"/>
    <w:rsid w:val="003450C2"/>
    <w:rsid w:val="003459DF"/>
    <w:rsid w:val="00345D87"/>
    <w:rsid w:val="003622D0"/>
    <w:rsid w:val="00365A88"/>
    <w:rsid w:val="00365E7C"/>
    <w:rsid w:val="00381801"/>
    <w:rsid w:val="003F6926"/>
    <w:rsid w:val="00413153"/>
    <w:rsid w:val="00433549"/>
    <w:rsid w:val="004410D5"/>
    <w:rsid w:val="0044164C"/>
    <w:rsid w:val="00453169"/>
    <w:rsid w:val="00472A3D"/>
    <w:rsid w:val="004D1D20"/>
    <w:rsid w:val="004E0000"/>
    <w:rsid w:val="004E043A"/>
    <w:rsid w:val="005171B0"/>
    <w:rsid w:val="00525DDF"/>
    <w:rsid w:val="005264C5"/>
    <w:rsid w:val="0054219C"/>
    <w:rsid w:val="00544EED"/>
    <w:rsid w:val="00552D3B"/>
    <w:rsid w:val="00590D40"/>
    <w:rsid w:val="005B2453"/>
    <w:rsid w:val="005C3296"/>
    <w:rsid w:val="005D616D"/>
    <w:rsid w:val="005F2C63"/>
    <w:rsid w:val="005F5A8D"/>
    <w:rsid w:val="005F64A1"/>
    <w:rsid w:val="006629B2"/>
    <w:rsid w:val="0067192F"/>
    <w:rsid w:val="00676F94"/>
    <w:rsid w:val="0069770D"/>
    <w:rsid w:val="006A6A5A"/>
    <w:rsid w:val="006A7493"/>
    <w:rsid w:val="006C2DD7"/>
    <w:rsid w:val="007240B1"/>
    <w:rsid w:val="00727C51"/>
    <w:rsid w:val="0073366C"/>
    <w:rsid w:val="007662F1"/>
    <w:rsid w:val="007A3E87"/>
    <w:rsid w:val="007B15BB"/>
    <w:rsid w:val="007B654E"/>
    <w:rsid w:val="007D30CF"/>
    <w:rsid w:val="007D674F"/>
    <w:rsid w:val="007E75CB"/>
    <w:rsid w:val="007F65CA"/>
    <w:rsid w:val="00804392"/>
    <w:rsid w:val="00807E44"/>
    <w:rsid w:val="0084468B"/>
    <w:rsid w:val="00854845"/>
    <w:rsid w:val="00860E8E"/>
    <w:rsid w:val="00876030"/>
    <w:rsid w:val="008C0AF5"/>
    <w:rsid w:val="008C11E7"/>
    <w:rsid w:val="008E2F1B"/>
    <w:rsid w:val="008F22F9"/>
    <w:rsid w:val="008F307B"/>
    <w:rsid w:val="009011C9"/>
    <w:rsid w:val="00903643"/>
    <w:rsid w:val="00973F6D"/>
    <w:rsid w:val="009756B8"/>
    <w:rsid w:val="00976E2E"/>
    <w:rsid w:val="009A14A5"/>
    <w:rsid w:val="009D1CA2"/>
    <w:rsid w:val="009E6F48"/>
    <w:rsid w:val="00A15830"/>
    <w:rsid w:val="00A65ED2"/>
    <w:rsid w:val="00AC498F"/>
    <w:rsid w:val="00AD520D"/>
    <w:rsid w:val="00AF36D1"/>
    <w:rsid w:val="00B05A30"/>
    <w:rsid w:val="00B27574"/>
    <w:rsid w:val="00B31DC2"/>
    <w:rsid w:val="00B42463"/>
    <w:rsid w:val="00B5322B"/>
    <w:rsid w:val="00C45652"/>
    <w:rsid w:val="00C67C19"/>
    <w:rsid w:val="00C8709B"/>
    <w:rsid w:val="00CC2818"/>
    <w:rsid w:val="00D444CA"/>
    <w:rsid w:val="00D721E3"/>
    <w:rsid w:val="00D86AAC"/>
    <w:rsid w:val="00DA019F"/>
    <w:rsid w:val="00DA2FD3"/>
    <w:rsid w:val="00DE6575"/>
    <w:rsid w:val="00DF5625"/>
    <w:rsid w:val="00E05ACD"/>
    <w:rsid w:val="00E06A5D"/>
    <w:rsid w:val="00E160CA"/>
    <w:rsid w:val="00E21848"/>
    <w:rsid w:val="00E31EBD"/>
    <w:rsid w:val="00E575BB"/>
    <w:rsid w:val="00E6369B"/>
    <w:rsid w:val="00E66D4D"/>
    <w:rsid w:val="00E74F84"/>
    <w:rsid w:val="00E8728F"/>
    <w:rsid w:val="00E90830"/>
    <w:rsid w:val="00E97086"/>
    <w:rsid w:val="00EE2F4B"/>
    <w:rsid w:val="00EE5EC8"/>
    <w:rsid w:val="00F320B3"/>
    <w:rsid w:val="00F46A15"/>
    <w:rsid w:val="00F647E2"/>
    <w:rsid w:val="00F973A1"/>
    <w:rsid w:val="00FB009D"/>
    <w:rsid w:val="00FB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5A8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65A88"/>
    <w:pPr>
      <w:ind w:left="5580" w:right="-5"/>
    </w:pPr>
    <w:rPr>
      <w:sz w:val="28"/>
    </w:rPr>
  </w:style>
  <w:style w:type="paragraph" w:customStyle="1" w:styleId="a4">
    <w:name w:val="Обычный.Название подразделения"/>
    <w:rsid w:val="00365A88"/>
    <w:rPr>
      <w:rFonts w:ascii="SchoolBook" w:hAnsi="SchoolBook"/>
      <w:sz w:val="28"/>
    </w:rPr>
  </w:style>
  <w:style w:type="paragraph" w:customStyle="1" w:styleId="ConsNormal">
    <w:name w:val="ConsNormal"/>
    <w:rsid w:val="00365A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034694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D86AAC"/>
    <w:pPr>
      <w:jc w:val="center"/>
    </w:pPr>
    <w:rPr>
      <w:i/>
      <w:iCs/>
      <w:sz w:val="40"/>
      <w:u w:val="single"/>
    </w:rPr>
  </w:style>
  <w:style w:type="character" w:customStyle="1" w:styleId="a7">
    <w:name w:val="Подзаголовок Знак"/>
    <w:basedOn w:val="a0"/>
    <w:link w:val="a6"/>
    <w:rsid w:val="00D86AAC"/>
    <w:rPr>
      <w:i/>
      <w:iCs/>
      <w:sz w:val="40"/>
      <w:szCs w:val="24"/>
      <w:u w:val="single"/>
    </w:rPr>
  </w:style>
  <w:style w:type="paragraph" w:styleId="a8">
    <w:name w:val="Body Text"/>
    <w:basedOn w:val="a"/>
    <w:link w:val="a9"/>
    <w:rsid w:val="00192150"/>
    <w:pPr>
      <w:jc w:val="both"/>
    </w:pPr>
  </w:style>
  <w:style w:type="character" w:customStyle="1" w:styleId="a9">
    <w:name w:val="Основной текст Знак"/>
    <w:basedOn w:val="a0"/>
    <w:link w:val="a8"/>
    <w:rsid w:val="00192150"/>
    <w:rPr>
      <w:sz w:val="24"/>
      <w:szCs w:val="24"/>
    </w:rPr>
  </w:style>
  <w:style w:type="paragraph" w:styleId="2">
    <w:name w:val="Body Text 2"/>
    <w:basedOn w:val="a"/>
    <w:link w:val="20"/>
    <w:rsid w:val="009011C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011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ВОРОНЕЖСКАЯ ОБЛАСТЬ</vt:lpstr>
    </vt:vector>
  </TitlesOfParts>
  <Company>2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ВОРОНЕЖСКАЯ ОБЛАСТЬ</dc:title>
  <dc:creator>1</dc:creator>
  <cp:lastModifiedBy>Рязанцев</cp:lastModifiedBy>
  <cp:revision>2</cp:revision>
  <cp:lastPrinted>2018-12-03T11:21:00Z</cp:lastPrinted>
  <dcterms:created xsi:type="dcterms:W3CDTF">2018-12-06T11:50:00Z</dcterms:created>
  <dcterms:modified xsi:type="dcterms:W3CDTF">2018-12-06T11:50:00Z</dcterms:modified>
</cp:coreProperties>
</file>