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5" w:rsidRDefault="009A4525" w:rsidP="009A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07 декабря 2020 года в 10.00 часов в зале заседаний администрации Богучарского муниципального района были проведены публичные слушания. Публичные слушания открыла и 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председатель Совета народных депутатов Богучарского муниципального района.</w:t>
      </w:r>
      <w:r>
        <w:rPr>
          <w:rFonts w:ascii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На повестке слушался вопрос: «</w:t>
      </w:r>
      <w:r w:rsidRPr="007A3A6F">
        <w:rPr>
          <w:rFonts w:ascii="Times New Roman" w:hAnsi="Times New Roman" w:cs="Times New Roman"/>
          <w:sz w:val="28"/>
          <w:szCs w:val="28"/>
        </w:rPr>
        <w:t>О проекте бюджета 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6F">
        <w:rPr>
          <w:rFonts w:ascii="Times New Roman" w:hAnsi="Times New Roman" w:cs="Times New Roman"/>
          <w:sz w:val="28"/>
          <w:szCs w:val="28"/>
        </w:rPr>
        <w:t>муниципального района на 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6F">
        <w:rPr>
          <w:rFonts w:ascii="Times New Roman" w:hAnsi="Times New Roman" w:cs="Times New Roman"/>
          <w:sz w:val="28"/>
          <w:szCs w:val="28"/>
        </w:rPr>
        <w:t xml:space="preserve"> год и плановый период 2022-2023 годов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4525" w:rsidRDefault="009A4525" w:rsidP="009A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Информацию доложила Бровкина Наталья Александровна – руководитель финансового отдела администрации Богучарского муниципального района.</w:t>
      </w:r>
      <w:r w:rsidRPr="00F1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25" w:rsidRDefault="009A4525" w:rsidP="009A4525">
      <w:pPr>
        <w:spacing w:after="0" w:line="240" w:lineRule="auto"/>
        <w:jc w:val="both"/>
        <w:rPr>
          <w:rStyle w:val="FontStyle13"/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Наталья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сообщила </w:t>
      </w:r>
      <w:r w:rsidRPr="00F1209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2099">
        <w:rPr>
          <w:rFonts w:ascii="Times New Roman" w:hAnsi="Times New Roman" w:cs="Times New Roman"/>
          <w:sz w:val="28"/>
          <w:szCs w:val="28"/>
        </w:rPr>
        <w:t>добрить проект бюджета на 2021 год</w:t>
      </w:r>
      <w:r>
        <w:rPr>
          <w:rFonts w:ascii="Times New Roman" w:hAnsi="Times New Roman" w:cs="Times New Roman"/>
          <w:sz w:val="28"/>
          <w:szCs w:val="28"/>
        </w:rPr>
        <w:t>, утвердить плановые показатели на 2022 и 2023 годы, ознакомила с цифрами.</w:t>
      </w:r>
    </w:p>
    <w:p w:rsidR="009A4525" w:rsidRDefault="009A4525" w:rsidP="009A4525">
      <w:pPr>
        <w:spacing w:after="0" w:line="240" w:lineRule="auto"/>
        <w:ind w:left="-284" w:firstLine="720"/>
        <w:jc w:val="both"/>
      </w:pPr>
      <w:r>
        <w:rPr>
          <w:rStyle w:val="FontStyle13"/>
          <w:sz w:val="28"/>
          <w:szCs w:val="28"/>
        </w:rPr>
        <w:t xml:space="preserve">  Участники публичных слушаний одобрили</w:t>
      </w:r>
      <w:r>
        <w:rPr>
          <w:rStyle w:val="FontStyle13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данный вопрос.</w:t>
      </w:r>
    </w:p>
    <w:p w:rsidR="009A4525" w:rsidRDefault="009A4525" w:rsidP="009A45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9A45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525"/>
    <w:rsid w:val="009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525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9A45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2020-12-14T05:25:00Z</dcterms:created>
  <dcterms:modified xsi:type="dcterms:W3CDTF">2020-12-14T05:26:00Z</dcterms:modified>
</cp:coreProperties>
</file>