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316BD">
        <w:rPr>
          <w:rFonts w:ascii="Times New Roman" w:hAnsi="Times New Roman" w:cs="Times New Roman"/>
          <w:color w:val="000000"/>
          <w:sz w:val="28"/>
          <w:szCs w:val="28"/>
        </w:rPr>
        <w:t>07 по 13</w:t>
      </w:r>
      <w:r w:rsidR="00BB4ACB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0B9E" w:rsidRDefault="008B0B9E" w:rsidP="00F1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3A6F">
        <w:rPr>
          <w:rFonts w:ascii="Times New Roman" w:hAnsi="Times New Roman" w:cs="Times New Roman"/>
          <w:sz w:val="28"/>
          <w:szCs w:val="28"/>
        </w:rPr>
        <w:t xml:space="preserve">07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7A3A6F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Богучарского муниципального района были проведены публичные слушания. Публичные слушания открыла и вела </w:t>
      </w:r>
      <w:proofErr w:type="spellStart"/>
      <w:r w:rsidR="007A3A6F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7A3A6F">
        <w:rPr>
          <w:rFonts w:ascii="Times New Roman" w:hAnsi="Times New Roman" w:cs="Times New Roman"/>
          <w:sz w:val="28"/>
          <w:szCs w:val="28"/>
        </w:rPr>
        <w:t xml:space="preserve"> Ю.В. – председатель Совета народных депутатов Богучарского муниципального района.</w:t>
      </w:r>
      <w:r w:rsidR="007A3A6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7A3A6F">
        <w:rPr>
          <w:rFonts w:ascii="Times New Roman" w:hAnsi="Times New Roman" w:cs="Times New Roman"/>
          <w:spacing w:val="-4"/>
          <w:sz w:val="28"/>
        </w:rPr>
        <w:t>На повестке слушался вопрос: «</w:t>
      </w:r>
      <w:r w:rsidR="007A3A6F" w:rsidRPr="007A3A6F">
        <w:rPr>
          <w:rFonts w:ascii="Times New Roman" w:hAnsi="Times New Roman" w:cs="Times New Roman"/>
          <w:sz w:val="28"/>
          <w:szCs w:val="28"/>
        </w:rPr>
        <w:t>О проекте бюджета Богучарского</w:t>
      </w:r>
      <w:r w:rsidR="007A3A6F">
        <w:rPr>
          <w:rFonts w:ascii="Times New Roman" w:hAnsi="Times New Roman" w:cs="Times New Roman"/>
          <w:sz w:val="28"/>
          <w:szCs w:val="28"/>
        </w:rPr>
        <w:t xml:space="preserve"> </w:t>
      </w:r>
      <w:r w:rsidR="007A3A6F" w:rsidRPr="007A3A6F">
        <w:rPr>
          <w:rFonts w:ascii="Times New Roman" w:hAnsi="Times New Roman" w:cs="Times New Roman"/>
          <w:sz w:val="28"/>
          <w:szCs w:val="28"/>
        </w:rPr>
        <w:t>муниципального района на  2021</w:t>
      </w:r>
      <w:r w:rsidR="00F12099">
        <w:rPr>
          <w:rFonts w:ascii="Times New Roman" w:hAnsi="Times New Roman" w:cs="Times New Roman"/>
          <w:sz w:val="28"/>
          <w:szCs w:val="28"/>
        </w:rPr>
        <w:t xml:space="preserve"> </w:t>
      </w:r>
      <w:r w:rsidR="007A3A6F" w:rsidRPr="007A3A6F">
        <w:rPr>
          <w:rFonts w:ascii="Times New Roman" w:hAnsi="Times New Roman" w:cs="Times New Roman"/>
          <w:sz w:val="28"/>
          <w:szCs w:val="28"/>
        </w:rPr>
        <w:t xml:space="preserve"> год и плановый период 2022-2023 годов</w:t>
      </w:r>
      <w:r w:rsidR="007A3A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2099" w:rsidRDefault="008B0B9E" w:rsidP="00F12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A6F">
        <w:rPr>
          <w:rFonts w:ascii="Times New Roman" w:hAnsi="Times New Roman" w:cs="Times New Roman"/>
          <w:sz w:val="28"/>
          <w:szCs w:val="28"/>
        </w:rPr>
        <w:t>Информацию доложил</w:t>
      </w:r>
      <w:r w:rsidR="00F12099">
        <w:rPr>
          <w:rFonts w:ascii="Times New Roman" w:hAnsi="Times New Roman" w:cs="Times New Roman"/>
          <w:sz w:val="28"/>
          <w:szCs w:val="28"/>
        </w:rPr>
        <w:t>а</w:t>
      </w:r>
      <w:r w:rsidR="007A3A6F">
        <w:rPr>
          <w:rFonts w:ascii="Times New Roman" w:hAnsi="Times New Roman" w:cs="Times New Roman"/>
          <w:sz w:val="28"/>
          <w:szCs w:val="28"/>
        </w:rPr>
        <w:t xml:space="preserve"> </w:t>
      </w:r>
      <w:r w:rsidR="00F12099">
        <w:rPr>
          <w:rFonts w:ascii="Times New Roman" w:hAnsi="Times New Roman" w:cs="Times New Roman"/>
          <w:sz w:val="28"/>
          <w:szCs w:val="28"/>
        </w:rPr>
        <w:t xml:space="preserve">Бровкина Наталья Александровна – руководитель финансового отдела </w:t>
      </w:r>
      <w:r w:rsidR="007A3A6F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района.</w:t>
      </w:r>
      <w:r w:rsidR="007A3A6F" w:rsidRPr="00F1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A6F" w:rsidRDefault="00F12099" w:rsidP="008B0B9E">
      <w:pPr>
        <w:spacing w:after="0" w:line="240" w:lineRule="auto"/>
        <w:jc w:val="both"/>
        <w:rPr>
          <w:rStyle w:val="FontStyle13"/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Наталья Александровна </w:t>
      </w:r>
      <w:r w:rsidR="008B0B9E">
        <w:rPr>
          <w:rFonts w:ascii="Times New Roman" w:eastAsia="Times New Roman" w:hAnsi="Times New Roman" w:cs="Times New Roman"/>
          <w:sz w:val="28"/>
          <w:szCs w:val="28"/>
        </w:rPr>
        <w:t xml:space="preserve">сообщила </w:t>
      </w:r>
      <w:r w:rsidR="007A3A6F" w:rsidRPr="00F1209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2099">
        <w:rPr>
          <w:rFonts w:ascii="Times New Roman" w:hAnsi="Times New Roman" w:cs="Times New Roman"/>
          <w:sz w:val="28"/>
          <w:szCs w:val="28"/>
        </w:rPr>
        <w:t>добрить проект бюджета на 2021 год</w:t>
      </w:r>
      <w:r w:rsidR="008B0B9E">
        <w:rPr>
          <w:rFonts w:ascii="Times New Roman" w:hAnsi="Times New Roman" w:cs="Times New Roman"/>
          <w:sz w:val="28"/>
          <w:szCs w:val="28"/>
        </w:rPr>
        <w:t>, утвердить плановые показатели на 2022 и 2023 годы, ознакомила с цифрами.</w:t>
      </w:r>
    </w:p>
    <w:p w:rsidR="007A3A6F" w:rsidRDefault="008B0B9E" w:rsidP="00F12099">
      <w:pPr>
        <w:spacing w:after="0" w:line="240" w:lineRule="auto"/>
        <w:ind w:left="-284" w:firstLine="720"/>
        <w:jc w:val="both"/>
      </w:pPr>
      <w:r>
        <w:rPr>
          <w:rStyle w:val="FontStyle13"/>
          <w:sz w:val="28"/>
          <w:szCs w:val="28"/>
        </w:rPr>
        <w:t xml:space="preserve"> </w:t>
      </w:r>
      <w:r w:rsidR="007A3A6F">
        <w:rPr>
          <w:rStyle w:val="FontStyle13"/>
          <w:sz w:val="28"/>
          <w:szCs w:val="28"/>
        </w:rPr>
        <w:t xml:space="preserve"> Участники публичных слушаний одобрили</w:t>
      </w:r>
      <w:r w:rsidR="007A3A6F">
        <w:rPr>
          <w:rStyle w:val="FontStyle13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>данный вопрос</w:t>
      </w:r>
      <w:r w:rsidR="007A3A6F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7A3A6F" w:rsidRDefault="007A3A6F" w:rsidP="00F1209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855" w:rsidRDefault="00632855" w:rsidP="006328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08 декабря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20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15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часов </w:t>
      </w:r>
      <w:r w:rsidRPr="00527346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</w:t>
      </w:r>
      <w:proofErr w:type="spellStart"/>
      <w:r w:rsidRPr="00527346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администрации Богучарского муниципального района прошло заседание комиссии </w:t>
      </w:r>
      <w:r w:rsidRPr="0021385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B2272E">
        <w:rPr>
          <w:rFonts w:ascii="Times New Roman" w:hAnsi="Times New Roman" w:cs="Times New Roman"/>
          <w:sz w:val="28"/>
          <w:szCs w:val="28"/>
        </w:rPr>
        <w:t xml:space="preserve">в </w:t>
      </w:r>
      <w:r w:rsidRPr="00B2272E">
        <w:rPr>
          <w:rFonts w:ascii="Times New Roman" w:hAnsi="Times New Roman" w:cs="Times New Roman"/>
          <w:bCs/>
          <w:kern w:val="28"/>
          <w:sz w:val="28"/>
          <w:szCs w:val="28"/>
        </w:rPr>
        <w:t>Совете народных депутатов Богучарского муниципального района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Заседание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вал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и вел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председатель комиссии </w:t>
      </w:r>
      <w:r w:rsidRPr="00B2272E">
        <w:rPr>
          <w:rFonts w:ascii="Times New Roman" w:hAnsi="Times New Roman" w:cs="Times New Roman"/>
          <w:sz w:val="28"/>
          <w:szCs w:val="28"/>
        </w:rPr>
        <w:t>Маркович Геннадий Данилович,</w:t>
      </w:r>
      <w:r w:rsidRPr="00B22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72E">
        <w:rPr>
          <w:rFonts w:ascii="Times New Roman" w:eastAsia="Calibri" w:hAnsi="Times New Roman" w:cs="Times New Roman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индивидуальный предприниматель.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На заседании Комиссии присутствовали: 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</w:rPr>
        <w:t>Самодурова Наталья Анатольевна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,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заместитель главы администрации Богучарского муниципального района - руководитель аппарата администрации района, заместитель председателя комиссии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. В ходе заседания членами комиссии рассмотрен вопрос повестки дня:</w:t>
      </w:r>
    </w:p>
    <w:p w:rsidR="00632855" w:rsidRPr="00EC11F5" w:rsidRDefault="00632855" w:rsidP="0063285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F5">
        <w:rPr>
          <w:rFonts w:ascii="Times New Roman" w:hAnsi="Times New Roman" w:cs="Times New Roman"/>
          <w:sz w:val="28"/>
          <w:szCs w:val="28"/>
        </w:rPr>
        <w:t xml:space="preserve">- о рассмотрении письма управления по профилактике коррупционных и иных правонарушений правительства Воронежской области от 09.10.2020 №14-11/210 «О соблюдении требований </w:t>
      </w:r>
      <w:proofErr w:type="spellStart"/>
      <w:r w:rsidRPr="00EC11F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C11F5">
        <w:rPr>
          <w:rFonts w:ascii="Times New Roman" w:hAnsi="Times New Roman" w:cs="Times New Roman"/>
          <w:sz w:val="28"/>
          <w:szCs w:val="28"/>
        </w:rPr>
        <w:t xml:space="preserve"> законодательства».</w:t>
      </w:r>
    </w:p>
    <w:p w:rsidR="00632855" w:rsidRDefault="00632855" w:rsidP="00632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письмом Управления членов комиссии ознакомила Самодурова Н.А., а также она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зачитала пояснительные, поступившие от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227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7 созыва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, допустивших неточности при предоставлении сведений о </w:t>
      </w:r>
      <w:r w:rsidRPr="00D2030F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имуществе, обязательствах </w:t>
      </w:r>
      <w:r w:rsidRPr="009216A3">
        <w:rPr>
          <w:rFonts w:ascii="Times New Roman" w:hAnsi="Times New Roman" w:cs="Times New Roman"/>
          <w:sz w:val="28"/>
          <w:szCs w:val="28"/>
        </w:rPr>
        <w:t>имущественного характера на себя, своих супругов и несовершеннолетних детей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16A3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</w:p>
    <w:p w:rsidR="00632855" w:rsidRDefault="00632855" w:rsidP="006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Членами комиссии каждая пояснительная рассмотрена  отдельно и по каждому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должностному лицу </w:t>
      </w: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голосование проведено персонально. </w:t>
      </w:r>
    </w:p>
    <w:p w:rsidR="00632855" w:rsidRDefault="00632855" w:rsidP="006328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lastRenderedPageBreak/>
        <w:t xml:space="preserve">По результатам заседания членами комиссии принято решение: </w:t>
      </w:r>
      <w:r>
        <w:rPr>
          <w:rFonts w:ascii="Times New Roman" w:hAnsi="Times New Roman"/>
          <w:sz w:val="28"/>
          <w:szCs w:val="28"/>
        </w:rPr>
        <w:t>рекомендовать Совету народных депутатов Богучарского муниципального района 7 созыва (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Ю.В.) </w:t>
      </w:r>
      <w:r w:rsidRPr="004709AF">
        <w:rPr>
          <w:rFonts w:ascii="Times New Roman" w:hAnsi="Times New Roman"/>
          <w:sz w:val="28"/>
          <w:szCs w:val="28"/>
        </w:rPr>
        <w:t>предупредить о недопустимости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709AF">
        <w:rPr>
          <w:rFonts w:ascii="Times New Roman" w:hAnsi="Times New Roman"/>
          <w:sz w:val="28"/>
          <w:szCs w:val="28"/>
        </w:rPr>
        <w:t xml:space="preserve"> неточны</w:t>
      </w:r>
      <w:r>
        <w:rPr>
          <w:rFonts w:ascii="Times New Roman" w:hAnsi="Times New Roman"/>
          <w:sz w:val="28"/>
          <w:szCs w:val="28"/>
        </w:rPr>
        <w:t>х</w:t>
      </w:r>
      <w:r w:rsidRPr="004709A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4709A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Совета народных депутатов Богучарского муниципального района депутатов, допустивших незначительные неточности при предоставлении Сведений.</w:t>
      </w:r>
    </w:p>
    <w:p w:rsidR="00632855" w:rsidRPr="009216A3" w:rsidRDefault="00632855" w:rsidP="006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</w:p>
    <w:p w:rsidR="00632855" w:rsidRDefault="00632855" w:rsidP="00632855">
      <w:pPr>
        <w:spacing w:after="0" w:line="240" w:lineRule="auto"/>
        <w:rPr>
          <w:rFonts w:ascii="Times New Roman" w:hAnsi="Times New Roman" w:cs="Times New Roman"/>
        </w:rPr>
      </w:pPr>
    </w:p>
    <w:p w:rsidR="003A2E9B" w:rsidRDefault="003A2E9B" w:rsidP="003A2E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0</w:t>
      </w:r>
      <w:r w:rsidRPr="003A0C23">
        <w:rPr>
          <w:rFonts w:ascii="Times New Roman" w:hAnsi="Times New Roman"/>
          <w:sz w:val="28"/>
          <w:szCs w:val="28"/>
        </w:rPr>
        <w:t xml:space="preserve">9 декабря </w:t>
      </w:r>
      <w:r>
        <w:rPr>
          <w:rFonts w:ascii="Times New Roman" w:hAnsi="Times New Roman"/>
          <w:sz w:val="28"/>
          <w:szCs w:val="28"/>
        </w:rPr>
        <w:t xml:space="preserve">2020 года в 10.00 часов </w:t>
      </w:r>
      <w:r w:rsidRPr="003A0C23">
        <w:rPr>
          <w:rFonts w:ascii="Times New Roman" w:hAnsi="Times New Roman"/>
          <w:sz w:val="28"/>
          <w:szCs w:val="28"/>
        </w:rPr>
        <w:t>в День Героев Отечества в городе Богучар</w:t>
      </w:r>
      <w:r>
        <w:rPr>
          <w:rFonts w:ascii="Times New Roman" w:hAnsi="Times New Roman"/>
          <w:sz w:val="28"/>
          <w:szCs w:val="28"/>
        </w:rPr>
        <w:t>е</w:t>
      </w:r>
      <w:r w:rsidRPr="003A0C23">
        <w:rPr>
          <w:rFonts w:ascii="Times New Roman" w:hAnsi="Times New Roman"/>
          <w:sz w:val="28"/>
          <w:szCs w:val="28"/>
        </w:rPr>
        <w:t xml:space="preserve"> прошло </w:t>
      </w:r>
      <w:r w:rsidRPr="003A0C23">
        <w:rPr>
          <w:rFonts w:ascii="Times New Roman" w:hAnsi="Times New Roman"/>
          <w:color w:val="000000"/>
          <w:sz w:val="28"/>
          <w:szCs w:val="28"/>
        </w:rPr>
        <w:t xml:space="preserve">возложение гирлянд «Славы» в Городском парке к памятнику погибшим воинам в годы Великой Отечественной войны. </w:t>
      </w:r>
    </w:p>
    <w:p w:rsidR="003A2E9B" w:rsidRDefault="003A2E9B" w:rsidP="003A2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возложении приняли участие: глава Богучарского муниципального района Кузнецов В.В., 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заместители главы администрации Богучарского муниципального района, глава администрации городского поселения – город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ветераны вооружённых сил </w:t>
      </w:r>
      <w:r w:rsidRPr="003A0C23">
        <w:rPr>
          <w:rFonts w:ascii="Times New Roman" w:hAnsi="Times New Roman"/>
          <w:sz w:val="28"/>
          <w:szCs w:val="28"/>
        </w:rPr>
        <w:t>и солдаты  срочной службы воинской части.</w:t>
      </w:r>
      <w:r>
        <w:rPr>
          <w:rFonts w:ascii="Times New Roman" w:hAnsi="Times New Roman"/>
          <w:sz w:val="28"/>
          <w:szCs w:val="28"/>
        </w:rPr>
        <w:t xml:space="preserve"> Возле памятника был проведен митинг.</w:t>
      </w:r>
    </w:p>
    <w:p w:rsidR="003A2E9B" w:rsidRPr="009216A3" w:rsidRDefault="003A2E9B" w:rsidP="00632855">
      <w:pPr>
        <w:spacing w:after="0" w:line="240" w:lineRule="auto"/>
        <w:rPr>
          <w:rFonts w:ascii="Times New Roman" w:hAnsi="Times New Roman" w:cs="Times New Roman"/>
        </w:rPr>
      </w:pPr>
    </w:p>
    <w:p w:rsidR="00632855" w:rsidRPr="004A4420" w:rsidRDefault="00632855" w:rsidP="006328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>11 декабря 2020 года в 15.00 в зале заседаний администрации Богучарского муниципального района прошло заседание комиссии по соблюдению требований к служебному поведению и урегулированию конфликта интересов администрации Богучарского муниципального района. Заседание открывала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членами комиссии были рассмотрены следующие вопросы:</w:t>
      </w:r>
    </w:p>
    <w:p w:rsidR="00632855" w:rsidRPr="004A4420" w:rsidRDefault="00632855" w:rsidP="0063285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t>О рассмотрении представления прокуратуры Богучарского района от 12.10.2020 года №2-2-2020 «Об устранении нарушений законодательства о противодействии коррупции»</w:t>
      </w:r>
      <w:r w:rsidRPr="004A4420">
        <w:rPr>
          <w:rFonts w:ascii="Times New Roman" w:eastAsia="Times New Roman" w:hAnsi="Times New Roman"/>
          <w:sz w:val="28"/>
          <w:szCs w:val="28"/>
        </w:rPr>
        <w:t>. С и</w:t>
      </w:r>
      <w:r w:rsidRPr="004A4420">
        <w:rPr>
          <w:rFonts w:ascii="Times New Roman" w:hAnsi="Times New Roman"/>
          <w:sz w:val="28"/>
          <w:szCs w:val="28"/>
        </w:rPr>
        <w:t>нформацией выступила Самодурова Н.А., заместитель главы администрации Богучарского муниципального района – руководитель аппарата администрации района.</w:t>
      </w:r>
    </w:p>
    <w:p w:rsidR="00632855" w:rsidRPr="004A4420" w:rsidRDefault="00632855" w:rsidP="006328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20">
        <w:rPr>
          <w:rFonts w:ascii="Times New Roman" w:hAnsi="Times New Roman" w:cs="Times New Roman"/>
          <w:sz w:val="28"/>
          <w:szCs w:val="28"/>
        </w:rPr>
        <w:t xml:space="preserve">Она сообщила, что прокуратурой Богучарского района проводилась проверка достоверности сведений о доходах, расходах об имуществе и обязательствах имущественного характера предоставленных муниципальными служащими администрации городского поселения – </w:t>
      </w:r>
      <w:proofErr w:type="gramStart"/>
      <w:r w:rsidRPr="004A44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420">
        <w:rPr>
          <w:rFonts w:ascii="Times New Roman" w:hAnsi="Times New Roman" w:cs="Times New Roman"/>
          <w:sz w:val="28"/>
          <w:szCs w:val="28"/>
        </w:rPr>
        <w:t xml:space="preserve">. Богучар Богучарского муниципального района по результатам которой, вынесено представление. </w:t>
      </w:r>
    </w:p>
    <w:p w:rsidR="00632855" w:rsidRPr="004A4420" w:rsidRDefault="00632855" w:rsidP="00632855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 xml:space="preserve">Члены комиссии рассмотрели и обсудили представление прокуратуры, по каждому муниципальному служащему отдельно. Ознакомились с  объяснительными написанными муниципальными служащими. По результатам рассмотрения вопроса членами комиссии приняты соответствующие решения: </w:t>
      </w:r>
    </w:p>
    <w:p w:rsidR="00632855" w:rsidRPr="004A4420" w:rsidRDefault="00632855" w:rsidP="00632855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 xml:space="preserve">- признать </w:t>
      </w:r>
      <w:r w:rsidRPr="004A4420">
        <w:rPr>
          <w:bCs/>
          <w:sz w:val="28"/>
          <w:szCs w:val="28"/>
        </w:rPr>
        <w:t xml:space="preserve">отсутствие факта предоставления неполных и </w:t>
      </w:r>
      <w:r w:rsidRPr="004A4420">
        <w:rPr>
          <w:bCs/>
          <w:sz w:val="28"/>
          <w:szCs w:val="28"/>
        </w:rPr>
        <w:lastRenderedPageBreak/>
        <w:t xml:space="preserve">недостоверных сведений </w:t>
      </w:r>
      <w:r w:rsidRPr="004A4420">
        <w:rPr>
          <w:sz w:val="28"/>
          <w:szCs w:val="28"/>
        </w:rPr>
        <w:t xml:space="preserve">о своих доходах, расходах, об имуществе и </w:t>
      </w:r>
      <w:proofErr w:type="gramStart"/>
      <w:r w:rsidRPr="004A4420">
        <w:rPr>
          <w:sz w:val="28"/>
          <w:szCs w:val="28"/>
        </w:rPr>
        <w:t>обязательствах</w:t>
      </w:r>
      <w:proofErr w:type="gramEnd"/>
      <w:r w:rsidRPr="004A4420">
        <w:rPr>
          <w:sz w:val="28"/>
          <w:szCs w:val="28"/>
        </w:rPr>
        <w:t xml:space="preserve"> имущественного характера за 2019 год у одного муниципального  служащего администрации городского поселения – г. Богучар;</w:t>
      </w:r>
    </w:p>
    <w:p w:rsidR="00632855" w:rsidRPr="004A4420" w:rsidRDefault="00632855" w:rsidP="00632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b/>
          <w:sz w:val="28"/>
          <w:szCs w:val="28"/>
        </w:rPr>
        <w:t xml:space="preserve">- </w:t>
      </w:r>
      <w:r w:rsidRPr="00632855">
        <w:rPr>
          <w:rFonts w:ascii="Times New Roman" w:hAnsi="Times New Roman"/>
          <w:sz w:val="28"/>
          <w:szCs w:val="28"/>
        </w:rPr>
        <w:t>п</w:t>
      </w:r>
      <w:r w:rsidRPr="00632855">
        <w:rPr>
          <w:rStyle w:val="ad"/>
          <w:rFonts w:eastAsia="Calibri"/>
          <w:b w:val="0"/>
          <w:sz w:val="28"/>
          <w:szCs w:val="28"/>
        </w:rPr>
        <w:t xml:space="preserve">ризнать </w:t>
      </w:r>
      <w:r w:rsidRPr="004A4420">
        <w:rPr>
          <w:rFonts w:ascii="Times New Roman" w:hAnsi="Times New Roman"/>
          <w:bCs/>
          <w:color w:val="000000"/>
          <w:spacing w:val="4"/>
          <w:sz w:val="28"/>
          <w:szCs w:val="28"/>
        </w:rPr>
        <w:t>отсутствие коррупционной составляющей при предоставлении сведений о доходах, расходах, об имуществе и обязательствах имущественного характера за 2019 год, р</w:t>
      </w:r>
      <w:r w:rsidRPr="004A4420">
        <w:rPr>
          <w:rFonts w:ascii="Times New Roman" w:hAnsi="Times New Roman"/>
          <w:sz w:val="28"/>
          <w:szCs w:val="28"/>
        </w:rPr>
        <w:t>асценить допущенные муниципальным служащим нарушения как несущественный проступок, не влекущий за собой применения мер юридической ответственности;</w:t>
      </w:r>
    </w:p>
    <w:p w:rsidR="00632855" w:rsidRPr="004A4420" w:rsidRDefault="00632855" w:rsidP="0063285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 xml:space="preserve">- признать нарушения требований законодательства о противодействии коррупции и нарушения норм закона о возможном возникновении конфликта интересов, допущенные муниципальным служащим, ответственной в поселении за кадровое делопроизводство. Главе поселения рекомендовано </w:t>
      </w:r>
      <w:r w:rsidRPr="004A4420">
        <w:rPr>
          <w:rFonts w:eastAsiaTheme="minorHAnsi"/>
          <w:sz w:val="28"/>
          <w:szCs w:val="28"/>
        </w:rPr>
        <w:t>п</w:t>
      </w:r>
      <w:r w:rsidRPr="004A4420">
        <w:rPr>
          <w:sz w:val="28"/>
          <w:szCs w:val="28"/>
        </w:rPr>
        <w:t>редупредить одного муниципального служащего, о недопустимости впредь предоставлять неточные сведения о доходах, расходах, об имуществе и обязательствах имущественного характера, а к другому муниципальному служащему применить меры дисциплинарной ответственности за нарушение требований и норм действующего законодательства о противодействии коррупции.</w:t>
      </w:r>
    </w:p>
    <w:p w:rsidR="00632855" w:rsidRPr="004A4420" w:rsidRDefault="00632855" w:rsidP="0063285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t>Также Наталья Анатольевна доложила о работе комиссии по соблюдению требований к служебному поведению и урегулированию конфликта интересов администрации Богучарского муниципального района за 2020 год.</w:t>
      </w:r>
    </w:p>
    <w:p w:rsidR="00632855" w:rsidRPr="004A4420" w:rsidRDefault="00632855" w:rsidP="0063285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t>По вопросу утверждения плана  работы  комиссии по соблюдению требований к служебному поведению и урегулированию конфликта интересов администрации Богучарского муниципального района на 2021 год выступила Агапова Лариса Владимировна, начальник отдела по организационно-правовой работе, образованию и информационной безопасности.</w:t>
      </w:r>
    </w:p>
    <w:p w:rsidR="00F674E7" w:rsidRPr="00E316BD" w:rsidRDefault="00F674E7" w:rsidP="00F1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4E7" w:rsidRPr="00E316BD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25D08"/>
    <w:rsid w:val="00243560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D663E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765E0"/>
    <w:rsid w:val="008B0B9E"/>
    <w:rsid w:val="008B5ED9"/>
    <w:rsid w:val="008D697D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D11834"/>
    <w:rsid w:val="00D16EDA"/>
    <w:rsid w:val="00D23EB5"/>
    <w:rsid w:val="00D2458E"/>
    <w:rsid w:val="00D57A9A"/>
    <w:rsid w:val="00D67524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D0E2E"/>
    <w:rsid w:val="00ED2164"/>
    <w:rsid w:val="00F0592F"/>
    <w:rsid w:val="00F12099"/>
    <w:rsid w:val="00F339FF"/>
    <w:rsid w:val="00F47AF1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45</cp:revision>
  <dcterms:created xsi:type="dcterms:W3CDTF">2020-09-11T10:22:00Z</dcterms:created>
  <dcterms:modified xsi:type="dcterms:W3CDTF">2020-12-14T12:04:00Z</dcterms:modified>
</cp:coreProperties>
</file>