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EB4192" w:rsidRDefault="001B5228" w:rsidP="00EB4192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</w:t>
      </w:r>
      <w:r w:rsidR="00D01B2B">
        <w:rPr>
          <w:rFonts w:ascii="Arial" w:hAnsi="Arial" w:cs="Arial"/>
          <w:sz w:val="24"/>
        </w:rPr>
        <w:t>5</w:t>
      </w:r>
      <w:bookmarkStart w:id="0" w:name="_GoBack"/>
      <w:bookmarkEnd w:id="0"/>
      <w:r w:rsidR="00EB4192">
        <w:rPr>
          <w:rFonts w:ascii="Arial" w:hAnsi="Arial" w:cs="Arial"/>
          <w:sz w:val="24"/>
        </w:rPr>
        <w:t>.0</w:t>
      </w:r>
      <w:r w:rsidR="00EB4192">
        <w:rPr>
          <w:rFonts w:ascii="Arial" w:hAnsi="Arial" w:cs="Arial"/>
          <w:color w:val="595959"/>
          <w:sz w:val="24"/>
        </w:rPr>
        <w:t>6.2020</w:t>
      </w:r>
    </w:p>
    <w:p w:rsidR="00261F0D" w:rsidRPr="00261F0D" w:rsidRDefault="00261F0D" w:rsidP="00261F0D">
      <w:pPr>
        <w:spacing w:before="360" w:line="276" w:lineRule="auto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61F0D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ЦИ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ФРЫ РОССИИ: КТО В ДОМЕ ХОЗЯИН?</w:t>
      </w:r>
    </w:p>
    <w:p w:rsidR="00261F0D" w:rsidRDefault="00261F0D" w:rsidP="00261F0D">
      <w:pPr>
        <w:ind w:left="1985"/>
        <w:jc w:val="both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Последняя перепись населения зафиксировала в России 54,6 </w:t>
      </w:r>
      <w:proofErr w:type="gram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млн</w:t>
      </w:r>
      <w:proofErr w:type="gram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частных домохозяйств. С </w:t>
      </w:r>
      <w:proofErr w:type="gram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этим</w:t>
      </w:r>
      <w:proofErr w:type="gram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словом мы еще встретимся в переписных листах предстоящей Всероссийской переписи населения. В преддверии Дня России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Медиаофис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ВПН-2020 продолжает знакомить с главными цифрами страны. Рассказываем о российских домохозяйствах и о том, почему важно знать, сколько их и какие они.</w:t>
      </w:r>
    </w:p>
    <w:p w:rsidR="00261F0D" w:rsidRDefault="00261F0D" w:rsidP="00261F0D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По данным ООН, средний размер домохозяйства в разных странах мира составляет от 2 до 8 человек. Средний размер домохозяйства в России, по данным переписи 2010 года, составлял 2,6 человека и мало отличался от размеров домохозяйств в развитых странах: в США (2,6) и в среднем по Европейскому союзу (2,4). Интересно, что на протяжении всех переписей населения во времена СССР единицей наблюдения являлась семья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–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общность совместно проживающих людей, связанных родством, свойством, общим бюджетом. В связи с изменением жилищных условий населения, родственных связей проживающих совместно людей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начиная с Всероссийской переписи населения 2002 года в качестве единицы наблюдения выбрано домохозяйство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>.</w:t>
      </w:r>
    </w:p>
    <w:p w:rsidR="00261F0D" w:rsidRDefault="00261F0D" w:rsidP="00261F0D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Под домохозяйством в статистике понимается группа людей, проживающих в одном жилом помещении, совместно обеспечивающих себя пищей и всем необходимым для жизни, полностью или частично объединяющих для этого свои средства. В отличие от семьи частное домохозяйство может включать не родственников и состоять из одного человека. Статистики учитывают также коллективные домохозяйства (казармы, дома престарелых, монастыри и пр.) и домохозяйства бездомных.</w:t>
      </w:r>
    </w:p>
    <w:p w:rsidR="00261F0D" w:rsidRDefault="00261F0D" w:rsidP="00261F0D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В данных о домохозяйствах отражаются все важнейшие демографические процессы: рождаемость, смертность, бра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ки и разводы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, миграции и др. Число и состав домохозяйств зависят от многих социальных и экономических факторов и могут рассматриваться в качестве показателя уровня развития страны и отдельных ее регионов.</w:t>
      </w:r>
    </w:p>
    <w:p w:rsidR="00261F0D" w:rsidRDefault="00261F0D" w:rsidP="00261F0D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Среди субъектов Российской Федерации самый высокий средний размер домохозяйства отмечается в республиках Северо-Кавказского федерального округа (от 6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,0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человека в Республике Ингушетия до 3,4 человека в Республике Северная Осетия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-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Алания), а также в Республике Тыва (3,4 человека). В этих регионах наблюдается высокая рождаемость и распространены домохозяйства, состоящие из нескольких супружеских пар и (или) нескольких поколений родственников.</w:t>
      </w:r>
    </w:p>
    <w:p w:rsidR="00261F0D" w:rsidRDefault="00261F0D" w:rsidP="00261F0D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Самые низкие средние размеры домохозяйства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–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в Магаданской области (2,2 человека), а также в Ивановской, Смоленской, Ярославской, Мурманской, Новгородской, Псковской областях, Республике Карелия, Камчатском крае и Чукотском автономном округе (2,3 человека). </w:t>
      </w:r>
      <w:proofErr w:type="gramEnd"/>
    </w:p>
    <w:p w:rsidR="00261F0D" w:rsidRDefault="00261F0D" w:rsidP="00261F0D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Как правило, домохозяйство образует одна супружеская пара с детьми или без них, с родственниками или без. Такой состав характерен для 65,9% российских домохозяйств, состоящих из двух и более человек. Кроме того, 13,8% приходится на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lastRenderedPageBreak/>
        <w:t>долю домохозяйств одиноких матерей с детьми; 1,7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%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–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 отцов с детьми; еще 5,6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 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% составляют домохозяйства родителей-одиночек с родственниками и не родственниками; 3,3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%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–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домохозяйства из двух и более супружеских пар с детьми и без детей, с прочими родственниками или не родственниками или без них. Прочие домохозяйства составляют 9,7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% (как правило, бабушки с внуками, братья и (или) сестры, студенты, снимающие совместно жилье и частично объединяющие денежные средства для общего ведения хозяйства).</w:t>
      </w:r>
    </w:p>
    <w:p w:rsidR="00261F0D" w:rsidRDefault="00261F0D" w:rsidP="00261F0D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Знание числа, размеров и структуры домохозяйств дает важную информацию для принятия решений в социальной сфере, в том числе для прогнозирования потребностей в социальной поддержке, оценке нагрузки на социальные институты. </w:t>
      </w:r>
    </w:p>
    <w:p w:rsidR="00261F0D" w:rsidRDefault="00261F0D" w:rsidP="00261F0D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Актуализированные данные о числе и структуре российских домохозяйств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261F0D" w:rsidRDefault="00261F0D" w:rsidP="00261F0D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Госуслуг</w:t>
      </w:r>
      <w:proofErr w:type="spellEnd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261F0D" w:rsidRDefault="00261F0D" w:rsidP="00261F0D">
      <w:pPr>
        <w:rPr>
          <w:rFonts w:ascii="Arial" w:hAnsi="Arial" w:cs="Arial"/>
          <w:i/>
          <w:color w:val="4F6228" w:themeColor="accent3" w:themeShade="80"/>
          <w:sz w:val="24"/>
          <w:szCs w:val="24"/>
        </w:rPr>
      </w:pPr>
    </w:p>
    <w:p w:rsidR="001B5228" w:rsidRPr="00261F0D" w:rsidRDefault="001B5228" w:rsidP="001B5228">
      <w:pPr>
        <w:pStyle w:val="ad"/>
        <w:ind w:firstLine="709"/>
        <w:jc w:val="right"/>
        <w:rPr>
          <w:rFonts w:ascii="Arial" w:hAnsi="Arial" w:cs="Arial"/>
          <w:b/>
          <w:i/>
          <w:sz w:val="20"/>
          <w:lang w:val="ru-RU"/>
        </w:rPr>
      </w:pPr>
    </w:p>
    <w:p w:rsidR="007B44E4" w:rsidRPr="001B5228" w:rsidRDefault="007B44E4" w:rsidP="007B44E4">
      <w:pPr>
        <w:rPr>
          <w:rFonts w:ascii="Arial" w:hAnsi="Arial" w:cs="Arial"/>
          <w:i/>
          <w:color w:val="4F6228" w:themeColor="accent3" w:themeShade="80"/>
          <w:sz w:val="24"/>
          <w:szCs w:val="24"/>
          <w:lang w:val="x-none"/>
        </w:rPr>
      </w:pPr>
    </w:p>
    <w:p w:rsidR="00D03775" w:rsidRPr="00EB4192" w:rsidRDefault="008A00C3" w:rsidP="00CD1C25">
      <w:pPr>
        <w:pStyle w:val="a3"/>
        <w:ind w:firstLine="708"/>
        <w:jc w:val="right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EB4192">
        <w:rPr>
          <w:rFonts w:ascii="Arial" w:hAnsi="Arial" w:cs="Arial"/>
          <w:b/>
          <w:color w:val="4F6228" w:themeColor="accent3" w:themeShade="80"/>
          <w:sz w:val="24"/>
          <w:szCs w:val="24"/>
        </w:rPr>
        <w:t>Пресс-служба Воронежстата</w:t>
      </w:r>
    </w:p>
    <w:p w:rsidR="008A00C3" w:rsidRPr="00FF073E" w:rsidRDefault="008A00C3" w:rsidP="00D03775">
      <w:pPr>
        <w:pStyle w:val="7"/>
        <w:spacing w:before="0" w:after="0"/>
        <w:rPr>
          <w:i/>
        </w:rPr>
      </w:pPr>
    </w:p>
    <w:p w:rsidR="00EE760F" w:rsidRPr="00FF073E" w:rsidRDefault="00EE760F" w:rsidP="00EE760F"/>
    <w:p w:rsidR="00EE760F" w:rsidRPr="00FF073E" w:rsidRDefault="00EE760F" w:rsidP="00EE760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CA" w:rsidRDefault="003F2ACA">
      <w:r>
        <w:separator/>
      </w:r>
    </w:p>
  </w:endnote>
  <w:endnote w:type="continuationSeparator" w:id="0">
    <w:p w:rsidR="003F2ACA" w:rsidRDefault="003F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CA" w:rsidRDefault="003F2ACA">
      <w:r>
        <w:separator/>
      </w:r>
    </w:p>
  </w:footnote>
  <w:footnote w:type="continuationSeparator" w:id="0">
    <w:p w:rsidR="003F2ACA" w:rsidRDefault="003F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350E7"/>
    <w:rsid w:val="000536BF"/>
    <w:rsid w:val="0005440F"/>
    <w:rsid w:val="00056AA4"/>
    <w:rsid w:val="000615AC"/>
    <w:rsid w:val="00067A03"/>
    <w:rsid w:val="00067D2A"/>
    <w:rsid w:val="00097814"/>
    <w:rsid w:val="000A7440"/>
    <w:rsid w:val="000B111A"/>
    <w:rsid w:val="000C54DF"/>
    <w:rsid w:val="000D252B"/>
    <w:rsid w:val="000F4C62"/>
    <w:rsid w:val="000F576F"/>
    <w:rsid w:val="000F5A33"/>
    <w:rsid w:val="001001C6"/>
    <w:rsid w:val="00136678"/>
    <w:rsid w:val="00143E46"/>
    <w:rsid w:val="00145729"/>
    <w:rsid w:val="00147BFA"/>
    <w:rsid w:val="0015451B"/>
    <w:rsid w:val="001608E2"/>
    <w:rsid w:val="001771DA"/>
    <w:rsid w:val="00191669"/>
    <w:rsid w:val="0019244A"/>
    <w:rsid w:val="00193940"/>
    <w:rsid w:val="0019580B"/>
    <w:rsid w:val="001A16F7"/>
    <w:rsid w:val="001A518F"/>
    <w:rsid w:val="001B2303"/>
    <w:rsid w:val="001B5228"/>
    <w:rsid w:val="001D639A"/>
    <w:rsid w:val="001D677E"/>
    <w:rsid w:val="001E33BC"/>
    <w:rsid w:val="001F4B28"/>
    <w:rsid w:val="001F4BC1"/>
    <w:rsid w:val="00203B6C"/>
    <w:rsid w:val="00231371"/>
    <w:rsid w:val="0023300E"/>
    <w:rsid w:val="00261F0D"/>
    <w:rsid w:val="00272989"/>
    <w:rsid w:val="00281745"/>
    <w:rsid w:val="002938C2"/>
    <w:rsid w:val="002E0F92"/>
    <w:rsid w:val="00306E0F"/>
    <w:rsid w:val="00315D01"/>
    <w:rsid w:val="0033284F"/>
    <w:rsid w:val="00335548"/>
    <w:rsid w:val="003375B7"/>
    <w:rsid w:val="00380783"/>
    <w:rsid w:val="00381C59"/>
    <w:rsid w:val="003907D6"/>
    <w:rsid w:val="003A422B"/>
    <w:rsid w:val="003B020B"/>
    <w:rsid w:val="003C3B5C"/>
    <w:rsid w:val="003C5363"/>
    <w:rsid w:val="003D25DD"/>
    <w:rsid w:val="003D5178"/>
    <w:rsid w:val="003E7901"/>
    <w:rsid w:val="003F2ACA"/>
    <w:rsid w:val="00413793"/>
    <w:rsid w:val="00415C2D"/>
    <w:rsid w:val="00425CFF"/>
    <w:rsid w:val="004445E7"/>
    <w:rsid w:val="00454045"/>
    <w:rsid w:val="0045494B"/>
    <w:rsid w:val="00464D5D"/>
    <w:rsid w:val="00465FD1"/>
    <w:rsid w:val="0047511C"/>
    <w:rsid w:val="0048104A"/>
    <w:rsid w:val="00482C13"/>
    <w:rsid w:val="00490782"/>
    <w:rsid w:val="004A481D"/>
    <w:rsid w:val="004B4508"/>
    <w:rsid w:val="004E67FB"/>
    <w:rsid w:val="004F31A3"/>
    <w:rsid w:val="005221B1"/>
    <w:rsid w:val="00550EC5"/>
    <w:rsid w:val="00552EA5"/>
    <w:rsid w:val="00556CBB"/>
    <w:rsid w:val="00560845"/>
    <w:rsid w:val="00585228"/>
    <w:rsid w:val="00591F82"/>
    <w:rsid w:val="005A0F6D"/>
    <w:rsid w:val="005A5D5F"/>
    <w:rsid w:val="005B10BB"/>
    <w:rsid w:val="005B72EC"/>
    <w:rsid w:val="005C5DFC"/>
    <w:rsid w:val="005D0054"/>
    <w:rsid w:val="005D7589"/>
    <w:rsid w:val="005F492D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D5760"/>
    <w:rsid w:val="006E1A5D"/>
    <w:rsid w:val="006F6CE4"/>
    <w:rsid w:val="0070417E"/>
    <w:rsid w:val="00707F1C"/>
    <w:rsid w:val="0072265C"/>
    <w:rsid w:val="00731CF3"/>
    <w:rsid w:val="007578D5"/>
    <w:rsid w:val="00763519"/>
    <w:rsid w:val="007637CE"/>
    <w:rsid w:val="007669DD"/>
    <w:rsid w:val="0078712D"/>
    <w:rsid w:val="00792183"/>
    <w:rsid w:val="00797DA1"/>
    <w:rsid w:val="007A1B1A"/>
    <w:rsid w:val="007B44E4"/>
    <w:rsid w:val="007F23D5"/>
    <w:rsid w:val="007F7AEC"/>
    <w:rsid w:val="00800393"/>
    <w:rsid w:val="00814995"/>
    <w:rsid w:val="0081666A"/>
    <w:rsid w:val="0082317D"/>
    <w:rsid w:val="00830175"/>
    <w:rsid w:val="00837A8A"/>
    <w:rsid w:val="00841067"/>
    <w:rsid w:val="00855F05"/>
    <w:rsid w:val="0087335D"/>
    <w:rsid w:val="00883394"/>
    <w:rsid w:val="008928C9"/>
    <w:rsid w:val="00893385"/>
    <w:rsid w:val="008A00C3"/>
    <w:rsid w:val="008A15D2"/>
    <w:rsid w:val="008A6C50"/>
    <w:rsid w:val="008B197E"/>
    <w:rsid w:val="008C3FC3"/>
    <w:rsid w:val="008E2FEE"/>
    <w:rsid w:val="008E528B"/>
    <w:rsid w:val="008F239C"/>
    <w:rsid w:val="00904E42"/>
    <w:rsid w:val="00905715"/>
    <w:rsid w:val="0091049F"/>
    <w:rsid w:val="00923C3F"/>
    <w:rsid w:val="0092763C"/>
    <w:rsid w:val="00932FE7"/>
    <w:rsid w:val="00946431"/>
    <w:rsid w:val="009668FE"/>
    <w:rsid w:val="009934BD"/>
    <w:rsid w:val="009C3E44"/>
    <w:rsid w:val="009C65C8"/>
    <w:rsid w:val="009D0EEC"/>
    <w:rsid w:val="009E205D"/>
    <w:rsid w:val="009E3E7D"/>
    <w:rsid w:val="009F1EB3"/>
    <w:rsid w:val="00A021A0"/>
    <w:rsid w:val="00A16FA8"/>
    <w:rsid w:val="00A20677"/>
    <w:rsid w:val="00A2752E"/>
    <w:rsid w:val="00A46431"/>
    <w:rsid w:val="00A53860"/>
    <w:rsid w:val="00A60C3E"/>
    <w:rsid w:val="00A70C3E"/>
    <w:rsid w:val="00A73AC1"/>
    <w:rsid w:val="00A82C90"/>
    <w:rsid w:val="00A939EC"/>
    <w:rsid w:val="00AA0C5E"/>
    <w:rsid w:val="00AA2120"/>
    <w:rsid w:val="00AB6874"/>
    <w:rsid w:val="00AE4F7A"/>
    <w:rsid w:val="00AE77C0"/>
    <w:rsid w:val="00AF4B56"/>
    <w:rsid w:val="00AF664C"/>
    <w:rsid w:val="00AF6A25"/>
    <w:rsid w:val="00B0539E"/>
    <w:rsid w:val="00B13298"/>
    <w:rsid w:val="00B342D9"/>
    <w:rsid w:val="00B3549A"/>
    <w:rsid w:val="00B42EA7"/>
    <w:rsid w:val="00B443D7"/>
    <w:rsid w:val="00B54D15"/>
    <w:rsid w:val="00B74142"/>
    <w:rsid w:val="00BA77A7"/>
    <w:rsid w:val="00BB1C46"/>
    <w:rsid w:val="00BE022C"/>
    <w:rsid w:val="00BE0A4A"/>
    <w:rsid w:val="00BE2A30"/>
    <w:rsid w:val="00BF4CE0"/>
    <w:rsid w:val="00C0756C"/>
    <w:rsid w:val="00C11D81"/>
    <w:rsid w:val="00C14F65"/>
    <w:rsid w:val="00C27257"/>
    <w:rsid w:val="00C44C46"/>
    <w:rsid w:val="00C46FB3"/>
    <w:rsid w:val="00C614D9"/>
    <w:rsid w:val="00C665F6"/>
    <w:rsid w:val="00C813CF"/>
    <w:rsid w:val="00C9228E"/>
    <w:rsid w:val="00CB5487"/>
    <w:rsid w:val="00CB5F68"/>
    <w:rsid w:val="00CC4207"/>
    <w:rsid w:val="00CC7D41"/>
    <w:rsid w:val="00CD1C25"/>
    <w:rsid w:val="00CD2171"/>
    <w:rsid w:val="00CE0B13"/>
    <w:rsid w:val="00CE6101"/>
    <w:rsid w:val="00D01B2B"/>
    <w:rsid w:val="00D03775"/>
    <w:rsid w:val="00D055AE"/>
    <w:rsid w:val="00D23821"/>
    <w:rsid w:val="00D2493A"/>
    <w:rsid w:val="00D26721"/>
    <w:rsid w:val="00D33209"/>
    <w:rsid w:val="00D41C42"/>
    <w:rsid w:val="00D61556"/>
    <w:rsid w:val="00D61B2D"/>
    <w:rsid w:val="00D61D77"/>
    <w:rsid w:val="00D650F6"/>
    <w:rsid w:val="00D73854"/>
    <w:rsid w:val="00D91B6A"/>
    <w:rsid w:val="00DA51EC"/>
    <w:rsid w:val="00DA54E1"/>
    <w:rsid w:val="00DB3620"/>
    <w:rsid w:val="00DC26B9"/>
    <w:rsid w:val="00DC6553"/>
    <w:rsid w:val="00DE430A"/>
    <w:rsid w:val="00DF5B5E"/>
    <w:rsid w:val="00E00208"/>
    <w:rsid w:val="00E033D1"/>
    <w:rsid w:val="00E1690A"/>
    <w:rsid w:val="00E277A4"/>
    <w:rsid w:val="00E413A6"/>
    <w:rsid w:val="00E65243"/>
    <w:rsid w:val="00E65C73"/>
    <w:rsid w:val="00E800D2"/>
    <w:rsid w:val="00E8661A"/>
    <w:rsid w:val="00EA016C"/>
    <w:rsid w:val="00EB4192"/>
    <w:rsid w:val="00EB64A4"/>
    <w:rsid w:val="00EE760F"/>
    <w:rsid w:val="00EF3ADA"/>
    <w:rsid w:val="00F3239D"/>
    <w:rsid w:val="00F60831"/>
    <w:rsid w:val="00F800EC"/>
    <w:rsid w:val="00FE2D7A"/>
    <w:rsid w:val="00FF073E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table" w:styleId="af2">
    <w:name w:val="Table Grid"/>
    <w:basedOn w:val="a1"/>
    <w:uiPriority w:val="59"/>
    <w:rsid w:val="001B52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table" w:styleId="af2">
    <w:name w:val="Table Grid"/>
    <w:basedOn w:val="a1"/>
    <w:uiPriority w:val="59"/>
    <w:rsid w:val="001B52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BD9E-930D-4E72-B9AA-7203F3EE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4910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Ластовецкая Светлана Анатольевна</cp:lastModifiedBy>
  <cp:revision>4</cp:revision>
  <cp:lastPrinted>2020-05-19T11:53:00Z</cp:lastPrinted>
  <dcterms:created xsi:type="dcterms:W3CDTF">2020-06-16T07:38:00Z</dcterms:created>
  <dcterms:modified xsi:type="dcterms:W3CDTF">2020-06-16T07:41:00Z</dcterms:modified>
</cp:coreProperties>
</file>