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C46787" w:rsidP="0014573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AA0F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17EF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B3E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E8E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717EF8">
        <w:rPr>
          <w:rFonts w:ascii="Times New Roman" w:hAnsi="Times New Roman" w:cs="Times New Roman"/>
          <w:color w:val="000000"/>
          <w:sz w:val="28"/>
          <w:szCs w:val="28"/>
        </w:rPr>
        <w:t xml:space="preserve"> по 02 августа</w:t>
      </w:r>
      <w:r w:rsidR="008B55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</w:p>
    <w:p w:rsidR="00FB6E8E" w:rsidRDefault="00FB6E8E" w:rsidP="00AA0F3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3348A" w:rsidRPr="00E3348A" w:rsidRDefault="00E3348A" w:rsidP="00E334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48A">
        <w:rPr>
          <w:sz w:val="28"/>
          <w:szCs w:val="28"/>
        </w:rPr>
        <w:t xml:space="preserve">27 июля 2020 года глава Богучарского муниципального района Кузнецов Валерий Васильевич  провел </w:t>
      </w:r>
      <w:r w:rsidRPr="00E3348A">
        <w:rPr>
          <w:color w:val="1F1A17"/>
          <w:sz w:val="28"/>
          <w:szCs w:val="28"/>
        </w:rPr>
        <w:t xml:space="preserve">аппаратное совещание с </w:t>
      </w:r>
      <w:r w:rsidRPr="00E3348A">
        <w:rPr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Pr="00E3348A">
        <w:rPr>
          <w:color w:val="1F1A17"/>
          <w:sz w:val="28"/>
          <w:szCs w:val="28"/>
        </w:rPr>
        <w:t>.</w:t>
      </w:r>
      <w:r w:rsidRPr="00E3348A">
        <w:rPr>
          <w:sz w:val="28"/>
          <w:szCs w:val="28"/>
        </w:rPr>
        <w:t xml:space="preserve"> </w:t>
      </w:r>
    </w:p>
    <w:p w:rsidR="00E3348A" w:rsidRPr="00E3348A" w:rsidRDefault="00E3348A" w:rsidP="00E334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3348A">
        <w:rPr>
          <w:sz w:val="28"/>
          <w:szCs w:val="28"/>
        </w:rPr>
        <w:t>Величенко</w:t>
      </w:r>
      <w:proofErr w:type="spellEnd"/>
      <w:r w:rsidRPr="00E3348A">
        <w:rPr>
          <w:sz w:val="28"/>
          <w:szCs w:val="28"/>
        </w:rPr>
        <w:t xml:space="preserve"> Юрий Михайлович, первый заместитель главы администрации Богучарского муниципального района – руководитель МКУ «Функциональный центр Богучарского муниципального района»  проинформировал присутствующих участников аппаратного совещания ситуации в районе о количестве заболевших</w:t>
      </w:r>
      <w:r w:rsidRPr="00E3348A">
        <w:rPr>
          <w:color w:val="000000"/>
          <w:sz w:val="28"/>
          <w:szCs w:val="28"/>
        </w:rPr>
        <w:t xml:space="preserve"> новой </w:t>
      </w:r>
      <w:proofErr w:type="spellStart"/>
      <w:r w:rsidRPr="00E3348A">
        <w:rPr>
          <w:color w:val="000000"/>
          <w:sz w:val="28"/>
          <w:szCs w:val="28"/>
        </w:rPr>
        <w:t>коронавирусной</w:t>
      </w:r>
      <w:proofErr w:type="spellEnd"/>
      <w:r w:rsidRPr="00E3348A">
        <w:rPr>
          <w:color w:val="000000"/>
          <w:sz w:val="28"/>
          <w:szCs w:val="28"/>
        </w:rPr>
        <w:t xml:space="preserve"> инфекции, а также привел статистические данные по </w:t>
      </w:r>
      <w:proofErr w:type="gramStart"/>
      <w:r w:rsidRPr="00E3348A">
        <w:rPr>
          <w:sz w:val="28"/>
          <w:szCs w:val="28"/>
        </w:rPr>
        <w:t>выздоровевшим</w:t>
      </w:r>
      <w:proofErr w:type="gramEnd"/>
      <w:r w:rsidRPr="00E3348A">
        <w:rPr>
          <w:sz w:val="28"/>
          <w:szCs w:val="28"/>
        </w:rPr>
        <w:t xml:space="preserve">. Доложил о ходе подготовки, комиссионном обследовании и приемке образовательных организаций района к новому учебному году.  Из 25 школ района без замечаний были приняты 5, остальные устраняют выявленные нарушения и недостатки, в основном они касаются нарушений требования противопожарной безопасности.  В завершении Юрий Михайлович сообщил о ходе ремонта и реконструкции объектов, расположенных на территории Богучарского района и дорог. </w:t>
      </w:r>
    </w:p>
    <w:p w:rsidR="00E3348A" w:rsidRPr="00E3348A" w:rsidRDefault="00E3348A" w:rsidP="00E334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48A">
        <w:rPr>
          <w:sz w:val="28"/>
          <w:szCs w:val="28"/>
        </w:rPr>
        <w:t xml:space="preserve">Курирующий вопросы экономики и финансов и предпринимательства в районе заместитель главы администрации Богучарского муниципального района Кожанов Алексей Юрьевич, проинформировал присутствующих о проделанной работе и планах на ближайшее время, а также о </w:t>
      </w:r>
      <w:r w:rsidRPr="00E3348A">
        <w:rPr>
          <w:rStyle w:val="a7"/>
          <w:b w:val="0"/>
          <w:iCs/>
          <w:sz w:val="28"/>
          <w:szCs w:val="28"/>
        </w:rPr>
        <w:t xml:space="preserve">начале приема заявок от предпринимателей на участие в Воронежском региональном этапе всероссийского конкурса «Молодой предприниматель России – 2020». Конкурс  ориентирован на молодых людей от 14 до 30 лет, реализующих свои </w:t>
      </w:r>
      <w:proofErr w:type="spellStart"/>
      <w:proofErr w:type="gramStart"/>
      <w:r w:rsidRPr="00E3348A">
        <w:rPr>
          <w:rStyle w:val="a7"/>
          <w:b w:val="0"/>
          <w:iCs/>
          <w:sz w:val="28"/>
          <w:szCs w:val="28"/>
        </w:rPr>
        <w:t>бизнес-проекты</w:t>
      </w:r>
      <w:proofErr w:type="spellEnd"/>
      <w:proofErr w:type="gramEnd"/>
      <w:r w:rsidRPr="00E3348A">
        <w:rPr>
          <w:rStyle w:val="a7"/>
          <w:b w:val="0"/>
          <w:iCs/>
          <w:sz w:val="28"/>
          <w:szCs w:val="28"/>
        </w:rPr>
        <w:t xml:space="preserve"> на территории области</w:t>
      </w:r>
      <w:r w:rsidRPr="00E3348A">
        <w:rPr>
          <w:b/>
          <w:sz w:val="28"/>
          <w:szCs w:val="28"/>
        </w:rPr>
        <w:t>.</w:t>
      </w:r>
      <w:r w:rsidRPr="00E3348A">
        <w:rPr>
          <w:sz w:val="28"/>
          <w:szCs w:val="28"/>
        </w:rPr>
        <w:t xml:space="preserve"> </w:t>
      </w:r>
    </w:p>
    <w:p w:rsidR="00E3348A" w:rsidRPr="00E3348A" w:rsidRDefault="00E3348A" w:rsidP="00E3348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48A">
        <w:rPr>
          <w:sz w:val="28"/>
          <w:szCs w:val="28"/>
        </w:rPr>
        <w:t xml:space="preserve">С информацией о ходе уборочной и работе предприятий агропромышленного комплекса района выступил Чернов Владимир Иванович, начальник управления сельского хозяйства МКУ «Функциональный центр Богучарского муниципального района». Проинформировал присутствующих о качестве убранных зерновых и отметил, что собранный урожай пшеницы и ячменя в этом году превышает прошлогодние показатели.  </w:t>
      </w:r>
    </w:p>
    <w:p w:rsidR="00E3348A" w:rsidRPr="00E3348A" w:rsidRDefault="00E3348A" w:rsidP="00E3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348A">
        <w:rPr>
          <w:rFonts w:ascii="Times New Roman" w:hAnsi="Times New Roman" w:cs="Times New Roman"/>
          <w:color w:val="1F1A17"/>
          <w:sz w:val="28"/>
          <w:szCs w:val="28"/>
        </w:rPr>
        <w:t>Самодурова</w:t>
      </w:r>
      <w:proofErr w:type="spellEnd"/>
      <w:r w:rsidRPr="00E3348A">
        <w:rPr>
          <w:rFonts w:ascii="Times New Roman" w:hAnsi="Times New Roman" w:cs="Times New Roman"/>
          <w:color w:val="1F1A17"/>
          <w:sz w:val="28"/>
          <w:szCs w:val="28"/>
        </w:rPr>
        <w:t xml:space="preserve"> Наталья Анатольевна,  заместитель главы администрации муниципального района – руководитель аппарата администрации района, в своей информации подробно сообщила присутствующим о ходе подготовки </w:t>
      </w:r>
      <w:r w:rsidRPr="00E3348A">
        <w:rPr>
          <w:rFonts w:ascii="Times New Roman" w:hAnsi="Times New Roman" w:cs="Times New Roman"/>
          <w:sz w:val="28"/>
          <w:szCs w:val="28"/>
        </w:rPr>
        <w:t xml:space="preserve">к </w:t>
      </w:r>
      <w:r w:rsidRPr="00E3348A">
        <w:rPr>
          <w:rFonts w:ascii="Times New Roman" w:hAnsi="Times New Roman" w:cs="Times New Roman"/>
          <w:color w:val="1F1A17"/>
          <w:sz w:val="28"/>
          <w:szCs w:val="28"/>
        </w:rPr>
        <w:t>проведению выборов депутатов Воронежской областной Думы и депутатов Совета народных депутатов поселений Богучарского муниципального района 13 сентября 2020 года</w:t>
      </w:r>
      <w:r w:rsidRPr="00E3348A">
        <w:rPr>
          <w:rFonts w:ascii="Times New Roman" w:hAnsi="Times New Roman" w:cs="Times New Roman"/>
          <w:sz w:val="28"/>
          <w:szCs w:val="28"/>
        </w:rPr>
        <w:t xml:space="preserve">. Рассказала, что по состоянию на 27 июля из 5 кандидатов в депутаты Воронежской областной Думы седьмого созыва зарегистрировано 2 кандидата: </w:t>
      </w:r>
      <w:proofErr w:type="spellStart"/>
      <w:r w:rsidRPr="00E3348A"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 w:rsidRPr="00E3348A">
        <w:rPr>
          <w:rFonts w:ascii="Times New Roman" w:hAnsi="Times New Roman" w:cs="Times New Roman"/>
          <w:sz w:val="28"/>
          <w:szCs w:val="28"/>
        </w:rPr>
        <w:t xml:space="preserve"> Александр Александрович, выдвинутый Воронежским региональным отделением Всероссийской политической партии «ЕДИНАЯ РОССИЯ» и Полунин Артем Николаевич, выдвинутый Региональное отделение Всероссийской политической партии «РОДИНА» в Воронежской области, а так же из 296 выдвинутых кандидатов в </w:t>
      </w:r>
      <w:r w:rsidRPr="00E3348A">
        <w:rPr>
          <w:rFonts w:ascii="Times New Roman" w:hAnsi="Times New Roman" w:cs="Times New Roman"/>
          <w:sz w:val="28"/>
          <w:szCs w:val="28"/>
        </w:rPr>
        <w:lastRenderedPageBreak/>
        <w:t xml:space="preserve">депутаты Советов народных депутатов поселений района, зарегистрировано 250 кандидатов. До 29 июля кандидаты могут еще доносить недостающие документы. С 24 июля по 13 августа будет формироваться резервный состав участковых избирательных комиссий.  С 29 июля до 17.00 по  московскому времени 8 сентября 2020 года в рамках подготовки и проведения выборов депутатов Воронежской областной Думы седьмого созыва в </w:t>
      </w:r>
      <w:proofErr w:type="spellStart"/>
      <w:r w:rsidRPr="00E3348A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E3348A">
        <w:rPr>
          <w:rFonts w:ascii="Times New Roman" w:hAnsi="Times New Roman" w:cs="Times New Roman"/>
          <w:sz w:val="28"/>
          <w:szCs w:val="28"/>
        </w:rPr>
        <w:t xml:space="preserve"> муниципальном районе будет организован прием заявлений для голосования по месту нахождения. Заявления можно будет подать в Территориальной избирательной комиссии Богучарского района, в МФЦ и в электронном виде через портал ЕПГУ (</w:t>
      </w:r>
      <w:proofErr w:type="spellStart"/>
      <w:r w:rsidRPr="00E3348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E3348A">
        <w:rPr>
          <w:rFonts w:ascii="Times New Roman" w:hAnsi="Times New Roman" w:cs="Times New Roman"/>
          <w:sz w:val="28"/>
          <w:szCs w:val="28"/>
        </w:rPr>
        <w:t xml:space="preserve">), а с 2 сентября в участковой комиссии. </w:t>
      </w:r>
    </w:p>
    <w:p w:rsidR="00E3348A" w:rsidRPr="00E3348A" w:rsidRDefault="00E3348A" w:rsidP="00E33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DF0" w:rsidRPr="004B3DF0" w:rsidRDefault="004B3DF0" w:rsidP="004B3D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1D32">
        <w:rPr>
          <w:sz w:val="28"/>
          <w:szCs w:val="28"/>
        </w:rPr>
        <w:t xml:space="preserve">27 июля 2020 года в зале заседаний администрации Богучарского муниципального района состоялась шестнадцатая сессия Совета народных депутатов Богучарского муниципального района. В работе сессии принял  участие: глава Богучарского муниципального района Кузнецов Валерий Васильевич. На сессию приглашены заместители главы администрации района, прокурор Богучарского муниципального района </w:t>
      </w:r>
      <w:proofErr w:type="spellStart"/>
      <w:r w:rsidRPr="00FA1D32">
        <w:rPr>
          <w:sz w:val="28"/>
          <w:szCs w:val="28"/>
        </w:rPr>
        <w:t>Саввин</w:t>
      </w:r>
      <w:proofErr w:type="spellEnd"/>
      <w:r w:rsidRPr="00FA1D32">
        <w:rPr>
          <w:sz w:val="28"/>
          <w:szCs w:val="28"/>
        </w:rPr>
        <w:t xml:space="preserve"> С.И., начальник отдела ОМВД России по </w:t>
      </w:r>
      <w:proofErr w:type="spellStart"/>
      <w:r w:rsidRPr="00FA1D32">
        <w:rPr>
          <w:sz w:val="28"/>
          <w:szCs w:val="28"/>
        </w:rPr>
        <w:t>Богучарскому</w:t>
      </w:r>
      <w:proofErr w:type="spellEnd"/>
      <w:r w:rsidRPr="00FA1D32">
        <w:rPr>
          <w:sz w:val="28"/>
          <w:szCs w:val="28"/>
        </w:rPr>
        <w:t xml:space="preserve"> району, главы поселений района, представители средств массовой информации, </w:t>
      </w:r>
      <w:r>
        <w:rPr>
          <w:sz w:val="28"/>
          <w:szCs w:val="28"/>
        </w:rPr>
        <w:t xml:space="preserve">первый секретарь Богучарского </w:t>
      </w:r>
      <w:r w:rsidRPr="004B3DF0">
        <w:rPr>
          <w:sz w:val="28"/>
          <w:szCs w:val="28"/>
        </w:rPr>
        <w:t xml:space="preserve">райкома КПРФ </w:t>
      </w:r>
      <w:proofErr w:type="spellStart"/>
      <w:r w:rsidRPr="004B3DF0">
        <w:rPr>
          <w:sz w:val="28"/>
          <w:szCs w:val="28"/>
        </w:rPr>
        <w:t>Томинов</w:t>
      </w:r>
      <w:proofErr w:type="spellEnd"/>
      <w:r w:rsidRPr="004B3DF0">
        <w:rPr>
          <w:sz w:val="28"/>
          <w:szCs w:val="28"/>
        </w:rPr>
        <w:t xml:space="preserve"> Е.И.</w:t>
      </w:r>
    </w:p>
    <w:p w:rsidR="004B3DF0" w:rsidRPr="004B3DF0" w:rsidRDefault="004B3DF0" w:rsidP="004B3D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3DF0">
        <w:rPr>
          <w:sz w:val="28"/>
          <w:szCs w:val="28"/>
        </w:rPr>
        <w:t xml:space="preserve">В ходе заседания сессии рассматривались вопросы повестки дня: </w:t>
      </w:r>
    </w:p>
    <w:p w:rsidR="004B3DF0" w:rsidRPr="004B3DF0" w:rsidRDefault="004B3DF0" w:rsidP="004B3D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DF0">
        <w:rPr>
          <w:rFonts w:ascii="Times New Roman" w:hAnsi="Times New Roman" w:cs="Times New Roman"/>
          <w:sz w:val="28"/>
          <w:szCs w:val="28"/>
        </w:rPr>
        <w:t>1. О ходе  выполнения муниципальной программы «Развитие культуры и туризма Богучарского  муниципального района».</w:t>
      </w:r>
    </w:p>
    <w:p w:rsidR="004B3DF0" w:rsidRPr="004B3DF0" w:rsidRDefault="004B3DF0" w:rsidP="004B3D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DF0">
        <w:rPr>
          <w:rFonts w:ascii="Times New Roman" w:hAnsi="Times New Roman" w:cs="Times New Roman"/>
          <w:sz w:val="28"/>
          <w:szCs w:val="28"/>
        </w:rPr>
        <w:t>2. О внесении изменений в решение Совета народных депутатов Богучарского муниципального района от  14.07.2015 № 262 «Об утверждении Положения об оплате труда лиц, замещающих муниципальные должности в Ревизионной комиссии Богучарского  муниципального района».</w:t>
      </w:r>
    </w:p>
    <w:p w:rsidR="004B3DF0" w:rsidRPr="004B3DF0" w:rsidRDefault="004B3DF0" w:rsidP="004B3DF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DF0">
        <w:rPr>
          <w:rFonts w:ascii="Times New Roman" w:hAnsi="Times New Roman" w:cs="Times New Roman"/>
          <w:sz w:val="28"/>
          <w:szCs w:val="28"/>
        </w:rPr>
        <w:t>3. О представлении прокуратуры Богучарского района от 05.06.2020 № 2 – 2 – 2020 «Об устранении нарушений законодательства о противодействии коррупции».</w:t>
      </w:r>
    </w:p>
    <w:p w:rsidR="004B3DF0" w:rsidRPr="004B3DF0" w:rsidRDefault="004B3DF0" w:rsidP="004B3D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3DF0">
        <w:rPr>
          <w:sz w:val="28"/>
          <w:szCs w:val="28"/>
        </w:rPr>
        <w:t xml:space="preserve">4. Разное. </w:t>
      </w:r>
    </w:p>
    <w:p w:rsidR="004B3DF0" w:rsidRPr="004B3DF0" w:rsidRDefault="004B3DF0" w:rsidP="004B3D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3DF0">
        <w:rPr>
          <w:sz w:val="28"/>
          <w:szCs w:val="28"/>
        </w:rPr>
        <w:t xml:space="preserve">Предварительно вопросы повестки дня сессии были рассмотрены и обсуждены депутатами на заседании постоянных  комиссий Совета народных депутатов Богучарского муниципального района и комиссии по соблюдению требований к служебному поведению и урегулированию конфликта интересов в </w:t>
      </w:r>
      <w:r w:rsidRPr="004B3DF0">
        <w:rPr>
          <w:bCs/>
          <w:kern w:val="28"/>
          <w:sz w:val="28"/>
          <w:szCs w:val="28"/>
        </w:rPr>
        <w:t>Совете народных депутатов Богучарского муниципального района</w:t>
      </w:r>
      <w:r w:rsidRPr="004B3DF0">
        <w:rPr>
          <w:sz w:val="28"/>
          <w:szCs w:val="28"/>
        </w:rPr>
        <w:t xml:space="preserve">.  </w:t>
      </w:r>
    </w:p>
    <w:p w:rsidR="004B3DF0" w:rsidRPr="005B7B40" w:rsidRDefault="004B3DF0" w:rsidP="004B3DF0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DF0">
        <w:rPr>
          <w:rFonts w:ascii="Times New Roman" w:hAnsi="Times New Roman" w:cs="Times New Roman"/>
          <w:sz w:val="28"/>
          <w:szCs w:val="28"/>
        </w:rPr>
        <w:t xml:space="preserve">В заключение шестнадцатой сессии Совета народных депутатов седьмого созыва первый секретарь Богучарского райкома КПРФ </w:t>
      </w:r>
      <w:proofErr w:type="spellStart"/>
      <w:r w:rsidRPr="004B3DF0">
        <w:rPr>
          <w:rFonts w:ascii="Times New Roman" w:hAnsi="Times New Roman" w:cs="Times New Roman"/>
          <w:sz w:val="28"/>
          <w:szCs w:val="28"/>
        </w:rPr>
        <w:t>Томинов</w:t>
      </w:r>
      <w:proofErr w:type="spellEnd"/>
      <w:r w:rsidRPr="004B3DF0">
        <w:rPr>
          <w:rFonts w:ascii="Times New Roman" w:hAnsi="Times New Roman" w:cs="Times New Roman"/>
          <w:sz w:val="28"/>
          <w:szCs w:val="28"/>
        </w:rPr>
        <w:t xml:space="preserve"> Е.И. предложил рассмотреть вопрос о переименовании одной из улиц села</w:t>
      </w:r>
      <w:r w:rsidRPr="005B7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B40">
        <w:rPr>
          <w:rFonts w:ascii="Times New Roman" w:hAnsi="Times New Roman" w:cs="Times New Roman"/>
          <w:sz w:val="28"/>
          <w:szCs w:val="28"/>
        </w:rPr>
        <w:t>Дьяченково</w:t>
      </w:r>
      <w:proofErr w:type="spellEnd"/>
      <w:r w:rsidRPr="005B7B40">
        <w:rPr>
          <w:rFonts w:ascii="Times New Roman" w:hAnsi="Times New Roman" w:cs="Times New Roman"/>
          <w:sz w:val="28"/>
          <w:szCs w:val="28"/>
        </w:rPr>
        <w:t xml:space="preserve"> именем </w:t>
      </w:r>
      <w:proofErr w:type="spellStart"/>
      <w:r w:rsidRPr="005B7B40">
        <w:rPr>
          <w:rFonts w:ascii="Times New Roman" w:hAnsi="Times New Roman" w:cs="Times New Roman"/>
          <w:sz w:val="28"/>
          <w:szCs w:val="28"/>
        </w:rPr>
        <w:t>Желтикова</w:t>
      </w:r>
      <w:proofErr w:type="spellEnd"/>
      <w:r w:rsidRPr="005B7B40">
        <w:rPr>
          <w:rFonts w:ascii="Times New Roman" w:hAnsi="Times New Roman" w:cs="Times New Roman"/>
          <w:sz w:val="28"/>
          <w:szCs w:val="28"/>
        </w:rPr>
        <w:t xml:space="preserve">  Юрия Алексеевича, который </w:t>
      </w:r>
      <w:r>
        <w:rPr>
          <w:rFonts w:ascii="Times New Roman" w:hAnsi="Times New Roman" w:cs="Times New Roman"/>
          <w:sz w:val="28"/>
          <w:szCs w:val="28"/>
        </w:rPr>
        <w:t xml:space="preserve">героически трудился </w:t>
      </w:r>
      <w:r w:rsidRPr="005B7B40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войны,  </w:t>
      </w:r>
      <w:r>
        <w:rPr>
          <w:rFonts w:ascii="Times New Roman" w:hAnsi="Times New Roman" w:cs="Times New Roman"/>
          <w:sz w:val="28"/>
          <w:szCs w:val="28"/>
        </w:rPr>
        <w:t xml:space="preserve">а затем, </w:t>
      </w:r>
      <w:r w:rsidRPr="005B7B40">
        <w:rPr>
          <w:rFonts w:ascii="Times New Roman" w:hAnsi="Times New Roman" w:cs="Times New Roman"/>
          <w:sz w:val="28"/>
          <w:szCs w:val="28"/>
        </w:rPr>
        <w:t>поднимая разрушенное войной народное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. Занимая руководящие должности, сделал многое для </w:t>
      </w:r>
      <w:r w:rsidRPr="005B7B40">
        <w:rPr>
          <w:rFonts w:ascii="Times New Roman" w:hAnsi="Times New Roman" w:cs="Times New Roman"/>
          <w:sz w:val="28"/>
          <w:szCs w:val="28"/>
        </w:rPr>
        <w:t xml:space="preserve">развития Богучарского  района </w:t>
      </w:r>
      <w:r>
        <w:rPr>
          <w:rFonts w:ascii="Times New Roman" w:hAnsi="Times New Roman" w:cs="Times New Roman"/>
          <w:sz w:val="28"/>
          <w:szCs w:val="28"/>
        </w:rPr>
        <w:t xml:space="preserve">и его жителей. </w:t>
      </w:r>
      <w:r w:rsidRPr="005B7B40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7B40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Богучарского муниципального района предложение поддержали</w:t>
      </w:r>
      <w:r w:rsidRPr="005B7B4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рекомендовали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проработать этот вопрос и рассмотреть предложение на ближайшем заседании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D7009" w:rsidRPr="00E3348A" w:rsidRDefault="009D7009" w:rsidP="00E3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</w:pPr>
    </w:p>
    <w:p w:rsidR="00E3348A" w:rsidRPr="00E3348A" w:rsidRDefault="00E3348A" w:rsidP="00E3348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E3348A">
        <w:rPr>
          <w:sz w:val="28"/>
          <w:szCs w:val="28"/>
          <w:shd w:val="clear" w:color="auto" w:fill="FFFFFF"/>
        </w:rPr>
        <w:t xml:space="preserve">27 июля на страницах </w:t>
      </w:r>
      <w:proofErr w:type="spellStart"/>
      <w:r w:rsidRPr="00E3348A">
        <w:rPr>
          <w:sz w:val="28"/>
          <w:szCs w:val="28"/>
          <w:shd w:val="clear" w:color="auto" w:fill="FFFFFF"/>
        </w:rPr>
        <w:t>Богучарской</w:t>
      </w:r>
      <w:proofErr w:type="spellEnd"/>
      <w:r w:rsidRPr="00E3348A">
        <w:rPr>
          <w:sz w:val="28"/>
          <w:szCs w:val="28"/>
          <w:shd w:val="clear" w:color="auto" w:fill="FFFFFF"/>
        </w:rPr>
        <w:t xml:space="preserve"> районной библиотеки в социальных сетях ОДНОКЛАССНИКИ и </w:t>
      </w:r>
      <w:proofErr w:type="spellStart"/>
      <w:r w:rsidRPr="00E3348A">
        <w:rPr>
          <w:sz w:val="28"/>
          <w:szCs w:val="28"/>
          <w:shd w:val="clear" w:color="auto" w:fill="FFFFFF"/>
        </w:rPr>
        <w:t>ВКонтакте</w:t>
      </w:r>
      <w:proofErr w:type="spellEnd"/>
      <w:r w:rsidRPr="00E3348A">
        <w:rPr>
          <w:sz w:val="28"/>
          <w:szCs w:val="28"/>
          <w:shd w:val="clear" w:color="auto" w:fill="FFFFFF"/>
        </w:rPr>
        <w:t xml:space="preserve"> </w:t>
      </w:r>
      <w:r w:rsidRPr="00E3348A">
        <w:rPr>
          <w:sz w:val="28"/>
          <w:szCs w:val="28"/>
        </w:rPr>
        <w:t xml:space="preserve">стартовал </w:t>
      </w:r>
      <w:proofErr w:type="spellStart"/>
      <w:r w:rsidRPr="00E3348A">
        <w:rPr>
          <w:sz w:val="28"/>
          <w:szCs w:val="28"/>
        </w:rPr>
        <w:t>онлайн-конкурс</w:t>
      </w:r>
      <w:proofErr w:type="spellEnd"/>
      <w:r w:rsidRPr="00E3348A">
        <w:rPr>
          <w:sz w:val="28"/>
          <w:szCs w:val="28"/>
        </w:rPr>
        <w:t xml:space="preserve"> «Лучший библиотечный </w:t>
      </w:r>
      <w:proofErr w:type="spellStart"/>
      <w:r w:rsidRPr="00E3348A">
        <w:rPr>
          <w:sz w:val="28"/>
          <w:szCs w:val="28"/>
        </w:rPr>
        <w:t>слоган</w:t>
      </w:r>
      <w:proofErr w:type="spellEnd"/>
      <w:r w:rsidRPr="00E3348A">
        <w:rPr>
          <w:sz w:val="28"/>
          <w:szCs w:val="28"/>
        </w:rPr>
        <w:t xml:space="preserve">». В течение месяца сотрудники библиотеки будут ждать от читателей придуманный </w:t>
      </w:r>
      <w:proofErr w:type="spellStart"/>
      <w:r w:rsidRPr="00E3348A">
        <w:rPr>
          <w:sz w:val="28"/>
          <w:szCs w:val="28"/>
        </w:rPr>
        <w:t>слоган</w:t>
      </w:r>
      <w:proofErr w:type="spellEnd"/>
      <w:r w:rsidRPr="00E3348A">
        <w:rPr>
          <w:sz w:val="28"/>
          <w:szCs w:val="28"/>
        </w:rPr>
        <w:t>,</w:t>
      </w:r>
      <w:r w:rsidRPr="00E3348A">
        <w:rPr>
          <w:sz w:val="28"/>
          <w:szCs w:val="28"/>
          <w:shd w:val="clear" w:color="auto" w:fill="FFFFFF"/>
        </w:rPr>
        <w:t> девиз или призыв в пользу чтения, книги, библиотеки, который читатели должны опубликовать в комментариях. В творческом конкурсе сможет принять участие любой желающий старше 15 лет. </w:t>
      </w:r>
    </w:p>
    <w:p w:rsidR="00E3348A" w:rsidRPr="00E3348A" w:rsidRDefault="00E3348A" w:rsidP="00E3348A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spellStart"/>
      <w:r w:rsidRPr="00E3348A">
        <w:rPr>
          <w:sz w:val="28"/>
          <w:szCs w:val="28"/>
          <w:shd w:val="clear" w:color="auto" w:fill="FFFFFF"/>
        </w:rPr>
        <w:t>Слоган</w:t>
      </w:r>
      <w:proofErr w:type="spellEnd"/>
      <w:r w:rsidRPr="00E3348A">
        <w:rPr>
          <w:sz w:val="28"/>
          <w:szCs w:val="28"/>
          <w:shd w:val="clear" w:color="auto" w:fill="FFFFFF"/>
        </w:rPr>
        <w:t xml:space="preserve"> должен отражать девиз или миссию библиотеки. </w:t>
      </w:r>
      <w:proofErr w:type="gramStart"/>
      <w:r w:rsidRPr="00E3348A">
        <w:rPr>
          <w:sz w:val="28"/>
          <w:szCs w:val="28"/>
          <w:shd w:val="clear" w:color="auto" w:fill="FFFFFF"/>
        </w:rPr>
        <w:t>Объем — не более шести слов</w:t>
      </w:r>
      <w:proofErr w:type="gramEnd"/>
      <w:r w:rsidRPr="00E3348A">
        <w:rPr>
          <w:sz w:val="28"/>
          <w:szCs w:val="28"/>
          <w:shd w:val="clear" w:color="auto" w:fill="FFFFFF"/>
        </w:rPr>
        <w:t xml:space="preserve"> в прозе и не более четырех строк в стихах. Лучший </w:t>
      </w:r>
      <w:proofErr w:type="spellStart"/>
      <w:r w:rsidRPr="00E3348A">
        <w:rPr>
          <w:sz w:val="28"/>
          <w:szCs w:val="28"/>
          <w:shd w:val="clear" w:color="auto" w:fill="FFFFFF"/>
        </w:rPr>
        <w:t>слоган</w:t>
      </w:r>
      <w:proofErr w:type="spellEnd"/>
      <w:r w:rsidRPr="00E3348A">
        <w:rPr>
          <w:sz w:val="28"/>
          <w:szCs w:val="28"/>
          <w:shd w:val="clear" w:color="auto" w:fill="FFFFFF"/>
        </w:rPr>
        <w:t xml:space="preserve"> станет девизом библиотеки и будет оформлен на абонементе и </w:t>
      </w:r>
      <w:r w:rsidRPr="00E3348A">
        <w:rPr>
          <w:sz w:val="28"/>
          <w:szCs w:val="28"/>
        </w:rPr>
        <w:t xml:space="preserve">размещен на страницах в социальных сетях. Конкурс продлится до 27августа 2020 г. Победителем конкурса станет тот, чей </w:t>
      </w:r>
      <w:proofErr w:type="spellStart"/>
      <w:r w:rsidRPr="00E3348A">
        <w:rPr>
          <w:sz w:val="28"/>
          <w:szCs w:val="28"/>
        </w:rPr>
        <w:t>слоган</w:t>
      </w:r>
      <w:proofErr w:type="spellEnd"/>
      <w:r w:rsidRPr="00E3348A">
        <w:rPr>
          <w:sz w:val="28"/>
          <w:szCs w:val="28"/>
        </w:rPr>
        <w:t xml:space="preserve"> наберет наибольшее количество </w:t>
      </w:r>
      <w:proofErr w:type="spellStart"/>
      <w:r w:rsidRPr="00E3348A">
        <w:rPr>
          <w:sz w:val="28"/>
          <w:szCs w:val="28"/>
        </w:rPr>
        <w:t>лайков</w:t>
      </w:r>
      <w:proofErr w:type="spellEnd"/>
      <w:r w:rsidRPr="00E3348A">
        <w:rPr>
          <w:sz w:val="28"/>
          <w:szCs w:val="28"/>
        </w:rPr>
        <w:t>. Итоги будут подведены 31 августа 2020г.</w:t>
      </w:r>
    </w:p>
    <w:p w:rsidR="00E3348A" w:rsidRPr="00E3348A" w:rsidRDefault="00E3348A" w:rsidP="00E3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  <w:lang w:eastAsia="ru-RU"/>
        </w:rPr>
      </w:pPr>
    </w:p>
    <w:p w:rsidR="009D7009" w:rsidRPr="00E3348A" w:rsidRDefault="009D7009" w:rsidP="00E3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009" w:rsidRPr="00E3348A" w:rsidRDefault="009D7009" w:rsidP="00E334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E8E" w:rsidRPr="00AA0F30" w:rsidRDefault="00FB6E8E" w:rsidP="00FB6E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B6E8E" w:rsidRPr="00AA0F30" w:rsidSect="00AA0F30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7"/>
    <w:rsid w:val="0009586F"/>
    <w:rsid w:val="000B045E"/>
    <w:rsid w:val="000B752E"/>
    <w:rsid w:val="000D0EBB"/>
    <w:rsid w:val="001011CE"/>
    <w:rsid w:val="0010539D"/>
    <w:rsid w:val="00136EAA"/>
    <w:rsid w:val="001403C4"/>
    <w:rsid w:val="00145735"/>
    <w:rsid w:val="001674C9"/>
    <w:rsid w:val="00181996"/>
    <w:rsid w:val="0018660E"/>
    <w:rsid w:val="001B2A79"/>
    <w:rsid w:val="001D5E5D"/>
    <w:rsid w:val="001F2244"/>
    <w:rsid w:val="001F52C7"/>
    <w:rsid w:val="00246135"/>
    <w:rsid w:val="00265FBC"/>
    <w:rsid w:val="00292161"/>
    <w:rsid w:val="00295BFE"/>
    <w:rsid w:val="002A0241"/>
    <w:rsid w:val="002A3A3B"/>
    <w:rsid w:val="002D03E3"/>
    <w:rsid w:val="002E53E0"/>
    <w:rsid w:val="0032249B"/>
    <w:rsid w:val="00345E8D"/>
    <w:rsid w:val="00364BFD"/>
    <w:rsid w:val="0038083A"/>
    <w:rsid w:val="0038383C"/>
    <w:rsid w:val="003978D1"/>
    <w:rsid w:val="00397CB6"/>
    <w:rsid w:val="003C14C7"/>
    <w:rsid w:val="003C5C76"/>
    <w:rsid w:val="003D176D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8338F"/>
    <w:rsid w:val="00490170"/>
    <w:rsid w:val="004B3DF0"/>
    <w:rsid w:val="004C242F"/>
    <w:rsid w:val="004C7196"/>
    <w:rsid w:val="00502DD2"/>
    <w:rsid w:val="00520F69"/>
    <w:rsid w:val="0053366C"/>
    <w:rsid w:val="00535A25"/>
    <w:rsid w:val="005401AC"/>
    <w:rsid w:val="00545B2A"/>
    <w:rsid w:val="0056050A"/>
    <w:rsid w:val="00574069"/>
    <w:rsid w:val="005866CD"/>
    <w:rsid w:val="005D0902"/>
    <w:rsid w:val="005E6501"/>
    <w:rsid w:val="00617BE2"/>
    <w:rsid w:val="00641DC8"/>
    <w:rsid w:val="00656D6D"/>
    <w:rsid w:val="00694064"/>
    <w:rsid w:val="006D3DE4"/>
    <w:rsid w:val="006D79FB"/>
    <w:rsid w:val="006F2534"/>
    <w:rsid w:val="006F447F"/>
    <w:rsid w:val="007101C6"/>
    <w:rsid w:val="00717EF8"/>
    <w:rsid w:val="007369C1"/>
    <w:rsid w:val="00747CDD"/>
    <w:rsid w:val="007A0E45"/>
    <w:rsid w:val="007A3041"/>
    <w:rsid w:val="007F4DE8"/>
    <w:rsid w:val="00850906"/>
    <w:rsid w:val="00853327"/>
    <w:rsid w:val="0086694C"/>
    <w:rsid w:val="008741C7"/>
    <w:rsid w:val="0088207D"/>
    <w:rsid w:val="008B55FB"/>
    <w:rsid w:val="008D0C17"/>
    <w:rsid w:val="00913950"/>
    <w:rsid w:val="009A4604"/>
    <w:rsid w:val="009B0325"/>
    <w:rsid w:val="009D3187"/>
    <w:rsid w:val="009D7009"/>
    <w:rsid w:val="009F6A08"/>
    <w:rsid w:val="00A0198C"/>
    <w:rsid w:val="00A3762D"/>
    <w:rsid w:val="00A638FD"/>
    <w:rsid w:val="00A7760F"/>
    <w:rsid w:val="00AA0F30"/>
    <w:rsid w:val="00AB0933"/>
    <w:rsid w:val="00AB2451"/>
    <w:rsid w:val="00AB7A5C"/>
    <w:rsid w:val="00B11F21"/>
    <w:rsid w:val="00B62853"/>
    <w:rsid w:val="00B969E4"/>
    <w:rsid w:val="00BC1EF7"/>
    <w:rsid w:val="00BC75C6"/>
    <w:rsid w:val="00BE06FE"/>
    <w:rsid w:val="00C01AF0"/>
    <w:rsid w:val="00C0410C"/>
    <w:rsid w:val="00C055BA"/>
    <w:rsid w:val="00C13658"/>
    <w:rsid w:val="00C362BC"/>
    <w:rsid w:val="00C46787"/>
    <w:rsid w:val="00C47FD4"/>
    <w:rsid w:val="00C623A2"/>
    <w:rsid w:val="00C96AAB"/>
    <w:rsid w:val="00CA6D4B"/>
    <w:rsid w:val="00CB3EB0"/>
    <w:rsid w:val="00CD53FA"/>
    <w:rsid w:val="00CF63E1"/>
    <w:rsid w:val="00D01898"/>
    <w:rsid w:val="00D06F34"/>
    <w:rsid w:val="00D33EAA"/>
    <w:rsid w:val="00D352CE"/>
    <w:rsid w:val="00D67C26"/>
    <w:rsid w:val="00D70D84"/>
    <w:rsid w:val="00D83A56"/>
    <w:rsid w:val="00DC79BC"/>
    <w:rsid w:val="00DE5E6D"/>
    <w:rsid w:val="00DF66AE"/>
    <w:rsid w:val="00E22C4B"/>
    <w:rsid w:val="00E3348A"/>
    <w:rsid w:val="00E41242"/>
    <w:rsid w:val="00E43D9C"/>
    <w:rsid w:val="00E57E4F"/>
    <w:rsid w:val="00E656C7"/>
    <w:rsid w:val="00EE6A9F"/>
    <w:rsid w:val="00EF5FDF"/>
    <w:rsid w:val="00F25388"/>
    <w:rsid w:val="00F47E29"/>
    <w:rsid w:val="00F50CC7"/>
    <w:rsid w:val="00F74D58"/>
    <w:rsid w:val="00F85797"/>
    <w:rsid w:val="00FB1220"/>
    <w:rsid w:val="00FB6E8E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E7B4-972B-4749-B26B-FB1FBF59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emylnikova</dc:creator>
  <cp:lastModifiedBy>emylnikova</cp:lastModifiedBy>
  <cp:revision>5</cp:revision>
  <cp:lastPrinted>2020-02-04T10:31:00Z</cp:lastPrinted>
  <dcterms:created xsi:type="dcterms:W3CDTF">2020-08-02T10:25:00Z</dcterms:created>
  <dcterms:modified xsi:type="dcterms:W3CDTF">2020-08-03T10:45:00Z</dcterms:modified>
</cp:coreProperties>
</file>