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11 апреля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3A4" w:rsidRDefault="00EC63A4" w:rsidP="00EC63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910">
        <w:rPr>
          <w:rFonts w:ascii="Times New Roman" w:hAnsi="Times New Roman" w:cs="Times New Roman"/>
          <w:sz w:val="28"/>
          <w:szCs w:val="28"/>
        </w:rPr>
        <w:t>В минувший понедельник 5 апреля 2021 года в большом зале администрации 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0910">
        <w:rPr>
          <w:rFonts w:ascii="Times New Roman" w:hAnsi="Times New Roman" w:cs="Times New Roman"/>
          <w:sz w:val="28"/>
          <w:szCs w:val="28"/>
        </w:rPr>
        <w:t xml:space="preserve">го муниципального района прошло заседание </w:t>
      </w:r>
      <w:proofErr w:type="spellStart"/>
      <w:r w:rsidRPr="00CE091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E091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3A4" w:rsidRDefault="00EC63A4" w:rsidP="00EC63A4">
      <w:pPr>
        <w:spacing w:after="0" w:line="240" w:lineRule="auto"/>
        <w:ind w:left="26" w:right="-2" w:firstLine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проводил </w:t>
      </w:r>
      <w:r>
        <w:rPr>
          <w:rFonts w:ascii="Times New Roman" w:hAnsi="Times New Roman"/>
          <w:sz w:val="28"/>
          <w:szCs w:val="28"/>
        </w:rPr>
        <w:t>п</w:t>
      </w:r>
      <w:r w:rsidRPr="00F51B33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комиссии Кузнецов Валерий Васильевич</w:t>
      </w:r>
      <w:r w:rsidRPr="00F51B33">
        <w:rPr>
          <w:rFonts w:ascii="Times New Roman" w:hAnsi="Times New Roman"/>
          <w:sz w:val="28"/>
          <w:szCs w:val="28"/>
        </w:rPr>
        <w:t xml:space="preserve">, </w:t>
      </w:r>
      <w:r w:rsidRPr="009F369D">
        <w:rPr>
          <w:rFonts w:ascii="Times New Roman" w:hAnsi="Times New Roman"/>
          <w:sz w:val="28"/>
          <w:szCs w:val="28"/>
        </w:rPr>
        <w:t>глава Богучарского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C63A4" w:rsidRDefault="00EC63A4" w:rsidP="00EC6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910">
        <w:rPr>
          <w:rFonts w:ascii="Times New Roman" w:hAnsi="Times New Roman"/>
          <w:sz w:val="28"/>
          <w:szCs w:val="28"/>
        </w:rPr>
        <w:t xml:space="preserve">В ходе заседания были отработаны вопросы: об анализе </w:t>
      </w:r>
      <w:proofErr w:type="spellStart"/>
      <w:r w:rsidRPr="00CE0910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CE0910">
        <w:rPr>
          <w:rFonts w:ascii="Times New Roman" w:hAnsi="Times New Roman"/>
          <w:sz w:val="28"/>
          <w:szCs w:val="28"/>
        </w:rPr>
        <w:t xml:space="preserve"> за I квартал 2021 года на территории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CE0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E0910">
        <w:rPr>
          <w:rFonts w:ascii="Times New Roman" w:hAnsi="Times New Roman"/>
          <w:sz w:val="28"/>
          <w:szCs w:val="28"/>
        </w:rPr>
        <w:t xml:space="preserve"> проводимой работе по выявлению лиц (в том числе несовершеннолетних), склонных к употреблению наркотических и психотропных веществ, и наблюдению за ними</w:t>
      </w:r>
      <w:r>
        <w:rPr>
          <w:rFonts w:ascii="Times New Roman" w:hAnsi="Times New Roman"/>
          <w:color w:val="000000"/>
          <w:sz w:val="28"/>
        </w:rPr>
        <w:t>;</w:t>
      </w:r>
      <w:r w:rsidRPr="00CE0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55AA5">
        <w:rPr>
          <w:rFonts w:ascii="Times New Roman" w:hAnsi="Times New Roman"/>
          <w:sz w:val="28"/>
          <w:szCs w:val="28"/>
        </w:rPr>
        <w:t xml:space="preserve"> контроле КДН за состоянием неблагополучных семей, меры в отношении </w:t>
      </w:r>
      <w:proofErr w:type="spellStart"/>
      <w:r w:rsidRPr="00855AA5">
        <w:rPr>
          <w:rFonts w:ascii="Times New Roman" w:hAnsi="Times New Roman"/>
          <w:sz w:val="28"/>
          <w:szCs w:val="28"/>
        </w:rPr>
        <w:t>алкозависимых</w:t>
      </w:r>
      <w:proofErr w:type="spellEnd"/>
      <w:r w:rsidRPr="00855AA5">
        <w:rPr>
          <w:rFonts w:ascii="Times New Roman" w:hAnsi="Times New Roman"/>
          <w:sz w:val="28"/>
          <w:szCs w:val="28"/>
        </w:rPr>
        <w:t xml:space="preserve"> родителей, создающих условия для вовлечения детей в пьянство и наркоманию. Об организации работы инспектора ПДН по профилактике наркомании, употребления </w:t>
      </w:r>
      <w:proofErr w:type="spellStart"/>
      <w:r w:rsidRPr="00855AA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55AA5">
        <w:rPr>
          <w:rFonts w:ascii="Times New Roman" w:hAnsi="Times New Roman"/>
          <w:sz w:val="28"/>
          <w:szCs w:val="28"/>
        </w:rPr>
        <w:t xml:space="preserve"> веществ, алкогольной, спиртосодержащей продукции среди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EC63A4" w:rsidRPr="00CE0910" w:rsidRDefault="00EC63A4" w:rsidP="00EC63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Докладчиками были затронуты также темы проведения социально-психологического тестирования в образовательных учреждениях и медицинских осмотров на факт употребления психотропных веществ. В докладе по вопросу о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отмечено, что роста преступлений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данному направлении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не зарегистрировано.</w:t>
      </w:r>
    </w:p>
    <w:p w:rsidR="00EC63A4" w:rsidRDefault="00EC63A4" w:rsidP="007F5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FDA" w:rsidRPr="00A20C9A" w:rsidRDefault="002B3FDA" w:rsidP="002B3F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Во вторник, 6 апреля, в отделе МВД РФ по </w:t>
      </w:r>
      <w:proofErr w:type="spellStart"/>
      <w:r w:rsidRPr="00A20C9A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 району по инициативе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руководителя по молодежной политике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 обеспечения деятельности системы образования </w:t>
      </w:r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Анны Гончаровой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и председателя общественного совета МВД Ивана Шевцова прошел круглый стол на тему «Несанкционированные митинги. Права и ответственность». В мероприятии участвовали члены молодежного правительства Богучарского района и студенты городского многопрофильного колледжа. Заместитель начальника полиции – подполковник полиции Иван </w:t>
      </w:r>
      <w:proofErr w:type="spellStart"/>
      <w:r w:rsidRPr="00A20C9A">
        <w:rPr>
          <w:rFonts w:ascii="Times New Roman" w:hAnsi="Times New Roman" w:cs="Times New Roman"/>
          <w:color w:val="000000"/>
          <w:sz w:val="28"/>
          <w:szCs w:val="28"/>
        </w:rPr>
        <w:t>Кищенко</w:t>
      </w:r>
      <w:proofErr w:type="spellEnd"/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и обстоятельно разъяснил молодым людям положения Федерального закона №54-ФЗ «О собраниях, митингах, демонстрациях, шествиях и пикетированиях» и ответил на все их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итогам мероприятия ребята из молодежного правительства решили разработать буклеты с памяткой и осветить там все вопросы по заявленной теме круглого стола, а затем поделиться ими с обучающимися из других образовательных учреждений района.</w:t>
      </w:r>
      <w:proofErr w:type="gramEnd"/>
    </w:p>
    <w:p w:rsidR="002B3FDA" w:rsidRDefault="002B3FDA" w:rsidP="007F5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5240" w:rsidRDefault="007F5240" w:rsidP="007F5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 апреля  2021 года </w:t>
      </w:r>
      <w:r w:rsidRPr="00C249B4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Доме</w:t>
      </w:r>
      <w:r w:rsidRPr="00EB7F20">
        <w:rPr>
          <w:rFonts w:ascii="Times New Roman" w:hAnsi="Times New Roman"/>
          <w:sz w:val="28"/>
          <w:szCs w:val="28"/>
        </w:rPr>
        <w:t xml:space="preserve"> культуры ветера</w:t>
      </w:r>
      <w:r>
        <w:rPr>
          <w:rFonts w:ascii="Times New Roman" w:hAnsi="Times New Roman"/>
          <w:sz w:val="28"/>
          <w:szCs w:val="28"/>
        </w:rPr>
        <w:t xml:space="preserve">нов  во всемирный День здоровья состоялось мероприятие для группы «Здоровье» под названием  «Наш друг - здоровье». </w:t>
      </w:r>
    </w:p>
    <w:p w:rsidR="007F5240" w:rsidRDefault="007F5240" w:rsidP="007F5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самом  начале</w:t>
      </w:r>
      <w:r w:rsidRPr="008C2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Дома культуры ветеранов Сахно Алла Максимовна поздравила всех присутствующих с Днём здоровья и вручила всем участникам подарки - ручку и блокнот.</w:t>
      </w:r>
    </w:p>
    <w:p w:rsidR="007F5240" w:rsidRDefault="007F5240" w:rsidP="007F5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 Степанова Наталья Николаевна рассказала участникам мероприятия,</w:t>
      </w:r>
      <w:r w:rsidRPr="00FC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год 2021является годом медицинского и социального работника с целью привлечения внимания общественности к самоотверженному труду врачей во время пандемии и о важных правилах предупреждения</w:t>
      </w:r>
      <w:r w:rsidRPr="00FC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COVID – 19 .</w:t>
      </w:r>
    </w:p>
    <w:p w:rsidR="007F5240" w:rsidRDefault="007F5240" w:rsidP="007F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Закончилось мероприятие веселой зарядкой.</w:t>
      </w: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728E" w:rsidRDefault="00E2728E" w:rsidP="00E27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в 11:00</w:t>
      </w:r>
      <w:r w:rsidRPr="00E2728E">
        <w:rPr>
          <w:rFonts w:ascii="Times New Roman" w:hAnsi="Times New Roman" w:cs="Times New Roman"/>
          <w:sz w:val="28"/>
          <w:szCs w:val="28"/>
        </w:rPr>
        <w:t xml:space="preserve"> </w:t>
      </w:r>
      <w:r w:rsidRPr="007D5E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5EE6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7D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 историко-краеведческом музее</w:t>
      </w:r>
      <w:r w:rsidRPr="007D5E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трансляции</w:t>
      </w:r>
      <w:r w:rsidRPr="007D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мероприятие посвященное Благовещенью Пресвятой Богородицы. </w:t>
      </w:r>
      <w:r w:rsidRPr="007D5EE6">
        <w:rPr>
          <w:rFonts w:ascii="Times New Roman" w:hAnsi="Times New Roman" w:cs="Times New Roman"/>
          <w:sz w:val="28"/>
          <w:szCs w:val="28"/>
        </w:rPr>
        <w:t xml:space="preserve">"Благовещение - это день благой вести о том, что нашлась во всем мире людском Дева, так верующая Богу, так глубоко способная к послушанию и к доверию, что от Нее может родиться Сын Божий. Воплощение Сына Божия, с одной стороны, дело Божией любви – крёстной, ласковой, спасающей – и Божией силы; но вместе с этим воплощение Сына Божия есть дело человеческой свободы». (с) Св. Григорий </w:t>
      </w:r>
      <w:proofErr w:type="spellStart"/>
      <w:r w:rsidRPr="007D5EE6">
        <w:rPr>
          <w:rFonts w:ascii="Times New Roman" w:hAnsi="Times New Roman" w:cs="Times New Roman"/>
          <w:sz w:val="28"/>
          <w:szCs w:val="28"/>
        </w:rPr>
        <w:t>Палама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7D5EE6">
        <w:rPr>
          <w:rFonts w:ascii="Times New Roman" w:hAnsi="Times New Roman" w:cs="Times New Roman"/>
          <w:sz w:val="28"/>
          <w:szCs w:val="28"/>
        </w:rPr>
        <w:t>отрудники Богучарского районного истори</w:t>
      </w:r>
      <w:r>
        <w:rPr>
          <w:rFonts w:ascii="Times New Roman" w:hAnsi="Times New Roman" w:cs="Times New Roman"/>
          <w:sz w:val="28"/>
          <w:szCs w:val="28"/>
        </w:rPr>
        <w:t xml:space="preserve">ко-краеведческого музея </w:t>
      </w:r>
      <w:r w:rsidRPr="007D5EE6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ывали о</w:t>
      </w:r>
      <w:r w:rsidRPr="007D5EE6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EE6">
        <w:rPr>
          <w:rFonts w:ascii="Times New Roman" w:hAnsi="Times New Roman" w:cs="Times New Roman"/>
          <w:sz w:val="28"/>
          <w:szCs w:val="28"/>
        </w:rPr>
        <w:t>,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EE6">
        <w:rPr>
          <w:rFonts w:ascii="Times New Roman" w:hAnsi="Times New Roman" w:cs="Times New Roman"/>
          <w:sz w:val="28"/>
          <w:szCs w:val="28"/>
        </w:rPr>
        <w:t>, традиции</w:t>
      </w:r>
      <w:r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7D5E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</w:t>
      </w:r>
      <w:r w:rsidRPr="007D5EE6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5EE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5EE6">
        <w:rPr>
          <w:rFonts w:ascii="Times New Roman" w:hAnsi="Times New Roman" w:cs="Times New Roman"/>
          <w:sz w:val="28"/>
          <w:szCs w:val="28"/>
        </w:rPr>
        <w:t xml:space="preserve"> иконографии праздника и многие другие познавательные моменты. </w:t>
      </w:r>
    </w:p>
    <w:p w:rsidR="00E2728E" w:rsidRDefault="00E2728E" w:rsidP="00E27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можно найти в </w:t>
      </w:r>
      <w:r w:rsidRPr="007D5EE6">
        <w:rPr>
          <w:rFonts w:ascii="Times New Roman" w:hAnsi="Times New Roman" w:cs="Times New Roman"/>
          <w:sz w:val="28"/>
          <w:szCs w:val="28"/>
        </w:rPr>
        <w:t>социальных сетях</w:t>
      </w:r>
    </w:p>
    <w:p w:rsidR="00E2728E" w:rsidRDefault="00E2728E" w:rsidP="00E27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E6">
        <w:rPr>
          <w:rFonts w:ascii="Times New Roman" w:hAnsi="Times New Roman" w:cs="Times New Roman"/>
          <w:sz w:val="28"/>
          <w:szCs w:val="28"/>
        </w:rPr>
        <w:t> (https://vk.com/boguchar.museum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5EE6">
        <w:rPr>
          <w:rFonts w:ascii="Times New Roman" w:hAnsi="Times New Roman" w:cs="Times New Roman"/>
          <w:sz w:val="28"/>
          <w:szCs w:val="28"/>
        </w:rPr>
        <w:t xml:space="preserve"> https://ok.ru/bogucharskymuzeum).</w:t>
      </w: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99B" w:rsidRPr="0065599B" w:rsidRDefault="0065599B" w:rsidP="00655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99B">
        <w:rPr>
          <w:rFonts w:ascii="Times New Roman" w:eastAsia="Times New Roman" w:hAnsi="Times New Roman" w:cs="Times New Roman"/>
          <w:sz w:val="28"/>
          <w:szCs w:val="28"/>
        </w:rPr>
        <w:t xml:space="preserve">8 апреля 2021 г. в рамках работы Дома Дружбы в </w:t>
      </w:r>
      <w:proofErr w:type="spellStart"/>
      <w:r w:rsidRPr="0065599B">
        <w:rPr>
          <w:rFonts w:ascii="Times New Roman" w:eastAsia="Times New Roman" w:hAnsi="Times New Roman" w:cs="Times New Roman"/>
          <w:sz w:val="28"/>
          <w:szCs w:val="28"/>
        </w:rPr>
        <w:t>Залиманском</w:t>
      </w:r>
      <w:proofErr w:type="spellEnd"/>
      <w:r w:rsidRPr="0065599B">
        <w:rPr>
          <w:rFonts w:ascii="Times New Roman" w:eastAsia="Times New Roman" w:hAnsi="Times New Roman" w:cs="Times New Roman"/>
          <w:sz w:val="28"/>
          <w:szCs w:val="28"/>
        </w:rPr>
        <w:t xml:space="preserve"> СДК сотрудники Районного Дворца культуры подготовили и провели тематическое мероприятие, посвященное Международному дню цыган.  Это праздник, который отмечают представители цыганской нации с 1971  года – даты, когда в  Лондоне состоялся первый Всемирный цыганский конгресс, собравший в себя представителей цыганской национальности из 30 стран. В результате были приняты национальные символы: флаг и гимн, что позволило цыганам мира признать себя единой свободной нацией.</w:t>
      </w:r>
    </w:p>
    <w:p w:rsidR="0065599B" w:rsidRPr="0065599B" w:rsidRDefault="0065599B" w:rsidP="0065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9B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подготовили для детей интересную познавательно-развлекательную программу, в ходе которой присутствующие узнали об истории цыганского народа много интересных фактов, прослушали Гимн цыган, а дети в свою очередь поделились своими знаниями о традициях цыган. Участники художественной самодеятельности </w:t>
      </w:r>
      <w:proofErr w:type="spellStart"/>
      <w:r w:rsidRPr="0065599B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Pr="0065599B">
        <w:rPr>
          <w:rFonts w:ascii="Times New Roman" w:eastAsia="Times New Roman" w:hAnsi="Times New Roman" w:cs="Times New Roman"/>
          <w:sz w:val="28"/>
          <w:szCs w:val="28"/>
        </w:rPr>
        <w:t xml:space="preserve"> СДК подготовили и продемонстрировали цыганский танец, затем для всех было организовано чаепитие. Подготовленная программа была интересной и разнообразной, у всех присутствующих от  праздника остались самые хорошие впечатления и отличное настроение.</w:t>
      </w:r>
    </w:p>
    <w:p w:rsidR="0065599B" w:rsidRDefault="0065599B" w:rsidP="0065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апреля 2021 года сотрудниками Богучарского районного Дома</w:t>
      </w:r>
      <w:r w:rsidRPr="00EB7F20">
        <w:rPr>
          <w:rFonts w:ascii="Times New Roman" w:hAnsi="Times New Roman"/>
          <w:sz w:val="28"/>
          <w:szCs w:val="28"/>
        </w:rPr>
        <w:t xml:space="preserve"> культуры ветера</w:t>
      </w:r>
      <w:r>
        <w:rPr>
          <w:rFonts w:ascii="Times New Roman" w:hAnsi="Times New Roman"/>
          <w:sz w:val="28"/>
          <w:szCs w:val="28"/>
        </w:rPr>
        <w:t xml:space="preserve">нов проведены уроки Памяти «С болью в </w:t>
      </w:r>
      <w:proofErr w:type="gramStart"/>
      <w:r>
        <w:rPr>
          <w:rFonts w:ascii="Times New Roman" w:hAnsi="Times New Roman"/>
          <w:sz w:val="28"/>
          <w:szCs w:val="28"/>
        </w:rPr>
        <w:t>сердце</w:t>
      </w:r>
      <w:proofErr w:type="gramEnd"/>
      <w:r>
        <w:rPr>
          <w:rFonts w:ascii="Times New Roman" w:hAnsi="Times New Roman"/>
          <w:sz w:val="28"/>
          <w:szCs w:val="28"/>
        </w:rPr>
        <w:t xml:space="preserve"> вспоминая»</w:t>
      </w:r>
      <w:r w:rsidRPr="007D5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учащимися </w:t>
      </w:r>
      <w:proofErr w:type="spellStart"/>
      <w:r>
        <w:rPr>
          <w:rFonts w:ascii="Times New Roman" w:hAnsi="Times New Roman"/>
          <w:sz w:val="28"/>
          <w:szCs w:val="28"/>
        </w:rPr>
        <w:t>Залиманской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Терешковской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школ, посвящённые международному Дню освобождения узников фашистских концлагерей. </w:t>
      </w: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мероприятие были  приглашены несовершеннолетняя узница фашизма </w:t>
      </w:r>
      <w:proofErr w:type="spellStart"/>
      <w:r>
        <w:rPr>
          <w:rFonts w:ascii="Times New Roman" w:hAnsi="Times New Roman"/>
          <w:sz w:val="28"/>
          <w:szCs w:val="28"/>
        </w:rPr>
        <w:t>Гаглошвили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Ивановна, ветеран вооруженных сил, полковник в отставке Резников Александр Петрович.</w:t>
      </w: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встречи художественный руководитель Степанова Наталья Николаевна рассказала об  истории этой даты, о массовом уничтожении людей в лагерях смерти, назвала страшные цифры жертв фашистских концлагерей.</w:t>
      </w: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Петрович приоткрыл ужасающуюся правду одной из самых трагических страниц в истории Великой Отечественной войны, которая не позволяет забыть позора тех времён.</w:t>
      </w: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пережитом в Кантемировском фильтрационном лагере с болью в сердце  вспоминала </w:t>
      </w:r>
      <w:proofErr w:type="spellStart"/>
      <w:r>
        <w:rPr>
          <w:rFonts w:ascii="Times New Roman" w:hAnsi="Times New Roman"/>
          <w:sz w:val="28"/>
          <w:szCs w:val="28"/>
        </w:rPr>
        <w:t>Гаглошвили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Ивановна.</w:t>
      </w: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память о </w:t>
      </w:r>
      <w:proofErr w:type="gramStart"/>
      <w:r>
        <w:rPr>
          <w:rFonts w:ascii="Times New Roman" w:hAnsi="Times New Roman"/>
          <w:sz w:val="28"/>
          <w:szCs w:val="28"/>
        </w:rPr>
        <w:t>замученных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заживо сожженных был показан видеоролик с тематическими фотографиями под песню Иосифа </w:t>
      </w:r>
      <w:proofErr w:type="spellStart"/>
      <w:r>
        <w:rPr>
          <w:rFonts w:ascii="Times New Roman" w:hAnsi="Times New Roman"/>
          <w:sz w:val="28"/>
          <w:szCs w:val="28"/>
        </w:rPr>
        <w:t>Кабзона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Бухенвальдский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набат»</w:t>
      </w:r>
    </w:p>
    <w:p w:rsidR="009E3267" w:rsidRDefault="009E3267" w:rsidP="009E3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историко-краеведческим музеем  оформлена тематическая  выставка трофеев периода Великой  Отечественной войны.</w:t>
      </w:r>
    </w:p>
    <w:p w:rsidR="009E3267" w:rsidRDefault="009E3267" w:rsidP="009E3267">
      <w:pPr>
        <w:spacing w:after="0" w:line="240" w:lineRule="auto"/>
        <w:jc w:val="both"/>
      </w:pPr>
    </w:p>
    <w:p w:rsidR="009E3267" w:rsidRDefault="009E3267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AB1" w:rsidRPr="00453AB1" w:rsidRDefault="00453AB1" w:rsidP="00453AB1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писателей-земляков очень востребованы и всегда находят живой отклик в сердцах людей. Они прививают любовь и уважение к истории и культуре родного края, помогают полнее ощутить и осознать связь литературы с жизнью, расширяют и обогащают знания о родных местах.</w:t>
      </w:r>
    </w:p>
    <w:p w:rsidR="00453AB1" w:rsidRPr="00453AB1" w:rsidRDefault="00453AB1" w:rsidP="00453AB1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апреля День рождения у Николюкина Николая Ефимовича. 8 апреля ко Дню рождения поэта, писателя, переводчика,  </w:t>
      </w:r>
      <w:proofErr w:type="spellStart"/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Филоновская</w:t>
      </w:r>
      <w:proofErr w:type="spellEnd"/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 на своей странице в соц. сети ОК (</w:t>
      </w:r>
      <w:hyperlink r:id="rId6" w:tgtFrame="_blank" w:history="1">
        <w:r w:rsidRPr="00453AB1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https://ok.ru/profile/574999258979</w:t>
        </w:r>
      </w:hyperlink>
      <w:r w:rsidRPr="00453AB1">
        <w:rPr>
          <w:rFonts w:ascii="Times New Roman" w:hAnsi="Times New Roman" w:cs="Times New Roman"/>
          <w:sz w:val="28"/>
          <w:szCs w:val="28"/>
        </w:rPr>
        <w:t>)</w:t>
      </w:r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опубликовала </w:t>
      </w:r>
      <w:proofErr w:type="spellStart"/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видеообзор</w:t>
      </w:r>
      <w:proofErr w:type="spellEnd"/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творчества «Край мой васильковый, степи широки...».</w:t>
      </w:r>
    </w:p>
    <w:p w:rsidR="00453AB1" w:rsidRPr="00453AB1" w:rsidRDefault="00453AB1" w:rsidP="00453AB1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Николай Ефимович в своей многолетней творческой жизни писал в разных литературных жанрах: писатель, переводчик, краевед, поэт, поэт-песенник, детский поэт. В своем </w:t>
      </w:r>
      <w:proofErr w:type="spellStart"/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видеообзоре</w:t>
      </w:r>
      <w:proofErr w:type="spellEnd"/>
      <w:r w:rsidRPr="00453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 попыталась отразить многообразие творческой деятельности Николюкина Н.Е..</w:t>
      </w:r>
      <w:r w:rsidRPr="00453A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453AB1" w:rsidRPr="00453AB1" w:rsidRDefault="00453AB1" w:rsidP="00453AB1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A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Николая Ефимовича есть свой стиль, в своих стихах он воспевает все самое прекрасное и лучшее в этой жизни: Красоту родного края, дружбу, любовь, Родину. Поэт в своих стихах рассуждает о дне сегодняшнем, о таких понятиях, как доброта, вера, честь, долг. В них он воплотил любовь к малой родине, к России, в прошлом и настоящем, свою гражданскую позицию, свое кредо.</w:t>
      </w:r>
    </w:p>
    <w:p w:rsidR="00453AB1" w:rsidRDefault="00453AB1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728E" w:rsidRPr="00C00F9E" w:rsidRDefault="00E2728E" w:rsidP="003B50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 апреля</w:t>
      </w:r>
      <w:r w:rsidR="0099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</w:t>
      </w:r>
      <w:r w:rsidR="003B50D0" w:rsidRPr="00292A69">
        <w:rPr>
          <w:rFonts w:ascii="Times New Roman" w:hAnsi="Times New Roman" w:cs="Times New Roman"/>
          <w:sz w:val="28"/>
          <w:szCs w:val="28"/>
        </w:rPr>
        <w:t>в городе Богу</w:t>
      </w:r>
      <w:r w:rsidR="003B50D0">
        <w:rPr>
          <w:rFonts w:ascii="Times New Roman" w:hAnsi="Times New Roman" w:cs="Times New Roman"/>
          <w:sz w:val="28"/>
          <w:szCs w:val="28"/>
        </w:rPr>
        <w:t>чар прошло районное мероприятие</w:t>
      </w:r>
      <w:r w:rsidR="003B50D0" w:rsidRPr="00292A69">
        <w:rPr>
          <w:rFonts w:ascii="Times New Roman" w:hAnsi="Times New Roman" w:cs="Times New Roman"/>
          <w:sz w:val="28"/>
          <w:szCs w:val="28"/>
        </w:rPr>
        <w:t>, посвященное международному дню освобождения узников  фашистских лагерей.</w:t>
      </w:r>
      <w:r w:rsidRPr="00C00F9E">
        <w:rPr>
          <w:rFonts w:ascii="Times New Roman" w:hAnsi="Times New Roman" w:cs="Times New Roman"/>
          <w:sz w:val="28"/>
          <w:szCs w:val="28"/>
        </w:rPr>
        <w:t xml:space="preserve"> </w:t>
      </w:r>
      <w:r w:rsidR="003B50D0">
        <w:rPr>
          <w:rFonts w:ascii="Times New Roman" w:hAnsi="Times New Roman" w:cs="Times New Roman"/>
          <w:sz w:val="28"/>
          <w:szCs w:val="28"/>
        </w:rPr>
        <w:t xml:space="preserve">Участие в мероприятии принимали </w:t>
      </w:r>
      <w:r w:rsidR="003B50D0" w:rsidRPr="00292A69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3B50D0">
        <w:rPr>
          <w:rFonts w:ascii="Times New Roman" w:hAnsi="Times New Roman" w:cs="Times New Roman"/>
          <w:sz w:val="28"/>
          <w:szCs w:val="28"/>
        </w:rPr>
        <w:t>е узники, дети военного времени</w:t>
      </w:r>
      <w:r w:rsidR="003B50D0" w:rsidRPr="00292A69">
        <w:rPr>
          <w:rFonts w:ascii="Times New Roman" w:hAnsi="Times New Roman" w:cs="Times New Roman"/>
          <w:sz w:val="28"/>
          <w:szCs w:val="28"/>
        </w:rPr>
        <w:t>,</w:t>
      </w:r>
      <w:r w:rsidR="003B50D0">
        <w:rPr>
          <w:rFonts w:ascii="Times New Roman" w:hAnsi="Times New Roman" w:cs="Times New Roman"/>
          <w:sz w:val="28"/>
          <w:szCs w:val="28"/>
        </w:rPr>
        <w:t xml:space="preserve"> </w:t>
      </w:r>
      <w:r w:rsidR="003B50D0" w:rsidRPr="00292A69">
        <w:rPr>
          <w:rFonts w:ascii="Times New Roman" w:hAnsi="Times New Roman" w:cs="Times New Roman"/>
          <w:sz w:val="28"/>
          <w:szCs w:val="28"/>
        </w:rPr>
        <w:t>ветераны вооруженных сил, руководители  района и города.</w:t>
      </w:r>
      <w:r w:rsidR="003B50D0">
        <w:rPr>
          <w:rFonts w:ascii="Times New Roman" w:hAnsi="Times New Roman" w:cs="Times New Roman"/>
          <w:sz w:val="28"/>
          <w:szCs w:val="28"/>
        </w:rPr>
        <w:t xml:space="preserve"> </w:t>
      </w:r>
      <w:r w:rsidR="003B50D0" w:rsidRPr="00292A69">
        <w:rPr>
          <w:rFonts w:ascii="Times New Roman" w:hAnsi="Times New Roman" w:cs="Times New Roman"/>
          <w:sz w:val="28"/>
          <w:szCs w:val="28"/>
        </w:rPr>
        <w:t>На митинге выступили  глава администрации городского поселения г</w:t>
      </w:r>
      <w:r w:rsidR="003B50D0">
        <w:rPr>
          <w:rFonts w:ascii="Times New Roman" w:hAnsi="Times New Roman" w:cs="Times New Roman"/>
          <w:sz w:val="28"/>
          <w:szCs w:val="28"/>
        </w:rPr>
        <w:t xml:space="preserve">ород </w:t>
      </w:r>
      <w:r w:rsidR="003B50D0" w:rsidRPr="00292A69">
        <w:rPr>
          <w:rFonts w:ascii="Times New Roman" w:hAnsi="Times New Roman" w:cs="Times New Roman"/>
          <w:sz w:val="28"/>
          <w:szCs w:val="28"/>
        </w:rPr>
        <w:t xml:space="preserve">Богучар  </w:t>
      </w:r>
      <w:proofErr w:type="spellStart"/>
      <w:r w:rsidR="003B50D0" w:rsidRPr="00292A69">
        <w:rPr>
          <w:rFonts w:ascii="Times New Roman" w:hAnsi="Times New Roman" w:cs="Times New Roman"/>
          <w:sz w:val="28"/>
          <w:szCs w:val="28"/>
        </w:rPr>
        <w:t>Нежельс</w:t>
      </w:r>
      <w:r w:rsidR="003B50D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B50D0">
        <w:rPr>
          <w:rFonts w:ascii="Times New Roman" w:hAnsi="Times New Roman" w:cs="Times New Roman"/>
          <w:sz w:val="28"/>
          <w:szCs w:val="28"/>
        </w:rPr>
        <w:t xml:space="preserve"> Иван Михайлович, первый заместитель главы Богучарского муниципального района </w:t>
      </w:r>
      <w:proofErr w:type="spellStart"/>
      <w:r w:rsidR="003B50D0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="003B50D0">
        <w:rPr>
          <w:rFonts w:ascii="Times New Roman" w:hAnsi="Times New Roman" w:cs="Times New Roman"/>
          <w:sz w:val="28"/>
          <w:szCs w:val="28"/>
        </w:rPr>
        <w:t xml:space="preserve"> Юрий Михайлович,  председатель</w:t>
      </w:r>
      <w:r w:rsidR="003B50D0" w:rsidRPr="00292A69">
        <w:rPr>
          <w:rFonts w:ascii="Times New Roman" w:hAnsi="Times New Roman" w:cs="Times New Roman"/>
          <w:sz w:val="28"/>
          <w:szCs w:val="28"/>
        </w:rPr>
        <w:t xml:space="preserve"> районного Совета ветер</w:t>
      </w:r>
      <w:r w:rsidR="003B50D0">
        <w:rPr>
          <w:rFonts w:ascii="Times New Roman" w:hAnsi="Times New Roman" w:cs="Times New Roman"/>
          <w:sz w:val="28"/>
          <w:szCs w:val="28"/>
        </w:rPr>
        <w:t xml:space="preserve">анов </w:t>
      </w:r>
      <w:proofErr w:type="spellStart"/>
      <w:r w:rsidR="003B50D0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3B50D0">
        <w:rPr>
          <w:rFonts w:ascii="Times New Roman" w:hAnsi="Times New Roman" w:cs="Times New Roman"/>
          <w:sz w:val="28"/>
          <w:szCs w:val="28"/>
        </w:rPr>
        <w:t xml:space="preserve"> Виктор Дмитриевич</w:t>
      </w:r>
      <w:r w:rsidR="003B50D0" w:rsidRPr="00292A69">
        <w:rPr>
          <w:rFonts w:ascii="Times New Roman" w:hAnsi="Times New Roman" w:cs="Times New Roman"/>
          <w:sz w:val="28"/>
          <w:szCs w:val="28"/>
        </w:rPr>
        <w:t xml:space="preserve">. </w:t>
      </w:r>
      <w:r w:rsidRPr="003C2B7C">
        <w:rPr>
          <w:rFonts w:ascii="Times New Roman" w:hAnsi="Times New Roman" w:cs="Times New Roman"/>
          <w:sz w:val="28"/>
          <w:szCs w:val="28"/>
        </w:rPr>
        <w:t xml:space="preserve">Минутой молчания почтили светлую память всех погибших, защищавших нашу Родину. К подножию памятника участники шествия возложили гирлянды «Славы» и цветы. </w:t>
      </w:r>
      <w:r>
        <w:rPr>
          <w:rFonts w:ascii="Times New Roman" w:hAnsi="Times New Roman" w:cs="Times New Roman"/>
          <w:sz w:val="28"/>
          <w:szCs w:val="28"/>
        </w:rPr>
        <w:t xml:space="preserve">Завершился митинг исполнением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государственного гимна и троекратным воинским салютом.</w:t>
      </w:r>
    </w:p>
    <w:p w:rsidR="00E2728E" w:rsidRDefault="00AA5373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69">
        <w:rPr>
          <w:rFonts w:ascii="Times New Roman" w:hAnsi="Times New Roman" w:cs="Times New Roman"/>
          <w:sz w:val="28"/>
          <w:szCs w:val="28"/>
        </w:rPr>
        <w:t>Мероприятие продолж</w:t>
      </w:r>
      <w:r>
        <w:rPr>
          <w:rFonts w:ascii="Times New Roman" w:hAnsi="Times New Roman" w:cs="Times New Roman"/>
          <w:sz w:val="28"/>
          <w:szCs w:val="28"/>
        </w:rPr>
        <w:t>илось в районном Дворце культуры «</w:t>
      </w:r>
      <w:r w:rsidRPr="00292A69">
        <w:rPr>
          <w:rFonts w:ascii="Times New Roman" w:hAnsi="Times New Roman" w:cs="Times New Roman"/>
          <w:sz w:val="28"/>
          <w:szCs w:val="28"/>
        </w:rPr>
        <w:t>Юбилейный»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92A69">
        <w:rPr>
          <w:rFonts w:ascii="Times New Roman" w:hAnsi="Times New Roman" w:cs="Times New Roman"/>
          <w:sz w:val="28"/>
          <w:szCs w:val="28"/>
        </w:rPr>
        <w:t xml:space="preserve">етеранам </w:t>
      </w:r>
      <w:r>
        <w:rPr>
          <w:rFonts w:ascii="Times New Roman" w:hAnsi="Times New Roman" w:cs="Times New Roman"/>
          <w:sz w:val="28"/>
          <w:szCs w:val="28"/>
        </w:rPr>
        <w:t>был показан</w:t>
      </w:r>
      <w:r w:rsidRPr="00292A69">
        <w:rPr>
          <w:rFonts w:ascii="Times New Roman" w:hAnsi="Times New Roman" w:cs="Times New Roman"/>
          <w:sz w:val="28"/>
          <w:szCs w:val="28"/>
        </w:rPr>
        <w:t xml:space="preserve"> праздничный концерт</w:t>
      </w:r>
      <w:r w:rsidR="00E2728E">
        <w:rPr>
          <w:rFonts w:ascii="Times New Roman" w:hAnsi="Times New Roman" w:cs="Times New Roman"/>
          <w:sz w:val="28"/>
          <w:szCs w:val="28"/>
        </w:rPr>
        <w:t>. Солисты районного Дворца культуры «Юбилейный», ансамбль «</w:t>
      </w:r>
      <w:proofErr w:type="spellStart"/>
      <w:r w:rsidR="00E2728E">
        <w:rPr>
          <w:rFonts w:ascii="Times New Roman" w:hAnsi="Times New Roman" w:cs="Times New Roman"/>
          <w:sz w:val="28"/>
          <w:szCs w:val="28"/>
        </w:rPr>
        <w:t>Черешенька</w:t>
      </w:r>
      <w:proofErr w:type="spellEnd"/>
      <w:r w:rsidR="00E2728E">
        <w:rPr>
          <w:rFonts w:ascii="Times New Roman" w:hAnsi="Times New Roman" w:cs="Times New Roman"/>
          <w:sz w:val="28"/>
          <w:szCs w:val="28"/>
        </w:rPr>
        <w:t>» и «Родные напевы» ДК ветеранов порадовали зрителей исполнением патриотических, старинных русских народных песен.</w:t>
      </w:r>
    </w:p>
    <w:p w:rsidR="003B50D0" w:rsidRDefault="003B50D0" w:rsidP="003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передвижной многофункциональный культурный центр, полученный жителями Богучарского муниципального района в рамках реализации мероприятий национального проекта «Культура», провел в селе Луговое развлекательную программу «Здесь рождается вдохновение». Этот выезд стал одним из первых мероприятий, проведенных ПМФКЦ после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Гостей мероприятия своими песнями порадуют солисты художественной самодеятельности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народного Дома творчества и ремесел для детей и молодежи проведут мастер – класс по изготовлению цветов из гофрированной бумаги, а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будут веселить зрителей во время небольшой юмористической викторины.</w:t>
      </w:r>
    </w:p>
    <w:p w:rsidR="00E2728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B1" w:rsidRDefault="00453AB1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8E" w:rsidRPr="00C00F9E" w:rsidRDefault="00E2728E" w:rsidP="00E27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D3C" w:rsidRPr="009E16DF" w:rsidRDefault="005A1D3C" w:rsidP="008D3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9E16DF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1F5B"/>
    <w:rsid w:val="001651A5"/>
    <w:rsid w:val="00167778"/>
    <w:rsid w:val="00172362"/>
    <w:rsid w:val="00174609"/>
    <w:rsid w:val="001823BC"/>
    <w:rsid w:val="00214191"/>
    <w:rsid w:val="00225D08"/>
    <w:rsid w:val="00243560"/>
    <w:rsid w:val="00263342"/>
    <w:rsid w:val="00294002"/>
    <w:rsid w:val="002A14DE"/>
    <w:rsid w:val="002A2323"/>
    <w:rsid w:val="002B3FDA"/>
    <w:rsid w:val="002E5B9A"/>
    <w:rsid w:val="002F1192"/>
    <w:rsid w:val="003426D5"/>
    <w:rsid w:val="00363D5C"/>
    <w:rsid w:val="00377627"/>
    <w:rsid w:val="00385319"/>
    <w:rsid w:val="003A2E9B"/>
    <w:rsid w:val="003A600E"/>
    <w:rsid w:val="003B50D0"/>
    <w:rsid w:val="003D0711"/>
    <w:rsid w:val="003D279C"/>
    <w:rsid w:val="003E27F2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C56BE"/>
    <w:rsid w:val="005D2249"/>
    <w:rsid w:val="005D7CD3"/>
    <w:rsid w:val="005F4031"/>
    <w:rsid w:val="005F6FC3"/>
    <w:rsid w:val="00606F79"/>
    <w:rsid w:val="00632855"/>
    <w:rsid w:val="006425CE"/>
    <w:rsid w:val="00642867"/>
    <w:rsid w:val="0065599B"/>
    <w:rsid w:val="006610CC"/>
    <w:rsid w:val="0066219C"/>
    <w:rsid w:val="00671474"/>
    <w:rsid w:val="0067382F"/>
    <w:rsid w:val="00693D59"/>
    <w:rsid w:val="006B0C5E"/>
    <w:rsid w:val="006B5C10"/>
    <w:rsid w:val="00743C0E"/>
    <w:rsid w:val="0076069C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34D2"/>
    <w:rsid w:val="008D697D"/>
    <w:rsid w:val="008E1315"/>
    <w:rsid w:val="008F51A9"/>
    <w:rsid w:val="00956926"/>
    <w:rsid w:val="00972DEF"/>
    <w:rsid w:val="009812C9"/>
    <w:rsid w:val="00992020"/>
    <w:rsid w:val="009A1662"/>
    <w:rsid w:val="009A1AC4"/>
    <w:rsid w:val="009D61E5"/>
    <w:rsid w:val="009E004F"/>
    <w:rsid w:val="009E16DF"/>
    <w:rsid w:val="009E3267"/>
    <w:rsid w:val="009E3E08"/>
    <w:rsid w:val="009E74B4"/>
    <w:rsid w:val="009F2452"/>
    <w:rsid w:val="009F7E45"/>
    <w:rsid w:val="00A0638C"/>
    <w:rsid w:val="00A0666E"/>
    <w:rsid w:val="00A34978"/>
    <w:rsid w:val="00A51357"/>
    <w:rsid w:val="00A5402D"/>
    <w:rsid w:val="00AA5373"/>
    <w:rsid w:val="00B01ED3"/>
    <w:rsid w:val="00B16DB2"/>
    <w:rsid w:val="00B42169"/>
    <w:rsid w:val="00B44905"/>
    <w:rsid w:val="00B703EB"/>
    <w:rsid w:val="00B87AAC"/>
    <w:rsid w:val="00B87CA5"/>
    <w:rsid w:val="00BA0BED"/>
    <w:rsid w:val="00BB4ACB"/>
    <w:rsid w:val="00BC67FF"/>
    <w:rsid w:val="00BD1CEF"/>
    <w:rsid w:val="00BE62C6"/>
    <w:rsid w:val="00BF57BD"/>
    <w:rsid w:val="00C06379"/>
    <w:rsid w:val="00C215D0"/>
    <w:rsid w:val="00C50198"/>
    <w:rsid w:val="00C51DFC"/>
    <w:rsid w:val="00C74F02"/>
    <w:rsid w:val="00C77CF1"/>
    <w:rsid w:val="00C847AC"/>
    <w:rsid w:val="00C85FD7"/>
    <w:rsid w:val="00C8604B"/>
    <w:rsid w:val="00C90816"/>
    <w:rsid w:val="00CA5A4F"/>
    <w:rsid w:val="00CB7A3E"/>
    <w:rsid w:val="00CD3EF7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6057F"/>
    <w:rsid w:val="00E70D51"/>
    <w:rsid w:val="00E716E0"/>
    <w:rsid w:val="00E718E1"/>
    <w:rsid w:val="00E77AE8"/>
    <w:rsid w:val="00E817B9"/>
    <w:rsid w:val="00E954B2"/>
    <w:rsid w:val="00E9785E"/>
    <w:rsid w:val="00EA44CC"/>
    <w:rsid w:val="00EA4A2E"/>
    <w:rsid w:val="00EA7CFC"/>
    <w:rsid w:val="00EC63A4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999258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4</cp:revision>
  <dcterms:created xsi:type="dcterms:W3CDTF">2021-04-09T13:17:00Z</dcterms:created>
  <dcterms:modified xsi:type="dcterms:W3CDTF">2021-04-12T07:37:00Z</dcterms:modified>
</cp:coreProperties>
</file>