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B9" w:rsidRPr="00963408" w:rsidRDefault="00EE18B9" w:rsidP="00611BF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3408">
        <w:rPr>
          <w:rFonts w:ascii="Times New Roman" w:hAnsi="Times New Roman" w:cs="Times New Roman"/>
          <w:b w:val="0"/>
          <w:noProof/>
          <w:color w:val="FF0000"/>
          <w:sz w:val="28"/>
          <w:szCs w:val="28"/>
        </w:rPr>
        <w:drawing>
          <wp:inline distT="0" distB="0" distL="0" distR="0">
            <wp:extent cx="548640" cy="678180"/>
            <wp:effectExtent l="19050" t="0" r="381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8B9" w:rsidRPr="00963408" w:rsidRDefault="00EE18B9" w:rsidP="00611BF2">
      <w:pPr>
        <w:jc w:val="center"/>
        <w:rPr>
          <w:b/>
          <w:noProof/>
          <w:color w:val="FF0000"/>
          <w:sz w:val="28"/>
          <w:szCs w:val="28"/>
        </w:rPr>
      </w:pPr>
      <w:r w:rsidRPr="00963408">
        <w:rPr>
          <w:b/>
          <w:sz w:val="28"/>
          <w:szCs w:val="28"/>
        </w:rPr>
        <w:t>АДМИНИСТРАЦИЯ</w:t>
      </w:r>
    </w:p>
    <w:p w:rsidR="00EE18B9" w:rsidRPr="00963408" w:rsidRDefault="00EE18B9" w:rsidP="00611BF2">
      <w:pPr>
        <w:jc w:val="center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>БОГУЧАРСКОГО МУНИЦИПАЛЬНОГО РАЙОНА</w:t>
      </w:r>
    </w:p>
    <w:p w:rsidR="00EE18B9" w:rsidRPr="00963408" w:rsidRDefault="00EE18B9" w:rsidP="00611BF2">
      <w:pPr>
        <w:jc w:val="center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>ВОРОНЕЖСКОЙ ОБЛАСТИ</w:t>
      </w:r>
    </w:p>
    <w:p w:rsidR="00EE18B9" w:rsidRPr="00963408" w:rsidRDefault="00EE18B9" w:rsidP="00611BF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>РАСПОРЯЖЕНИЕ</w:t>
      </w:r>
    </w:p>
    <w:p w:rsidR="00EE18B9" w:rsidRPr="00963408" w:rsidRDefault="00EE18B9" w:rsidP="00174CEB">
      <w:pPr>
        <w:jc w:val="both"/>
        <w:rPr>
          <w:b/>
          <w:sz w:val="28"/>
          <w:szCs w:val="28"/>
        </w:rPr>
      </w:pPr>
    </w:p>
    <w:p w:rsidR="000D2E2E" w:rsidRPr="00963408" w:rsidRDefault="000D2E2E" w:rsidP="00174CEB">
      <w:pPr>
        <w:jc w:val="both"/>
        <w:rPr>
          <w:b/>
          <w:sz w:val="28"/>
          <w:szCs w:val="28"/>
        </w:rPr>
      </w:pPr>
    </w:p>
    <w:p w:rsidR="00EE18B9" w:rsidRPr="00963408" w:rsidRDefault="00EE18B9" w:rsidP="00174CEB">
      <w:pPr>
        <w:jc w:val="both"/>
        <w:rPr>
          <w:b/>
          <w:sz w:val="28"/>
          <w:szCs w:val="28"/>
          <w:u w:val="single"/>
        </w:rPr>
      </w:pPr>
      <w:r w:rsidRPr="00963408">
        <w:rPr>
          <w:b/>
          <w:sz w:val="28"/>
          <w:szCs w:val="28"/>
        </w:rPr>
        <w:t>от «</w:t>
      </w:r>
      <w:r w:rsidR="00C75EA2" w:rsidRPr="00963408">
        <w:rPr>
          <w:b/>
          <w:sz w:val="28"/>
          <w:szCs w:val="28"/>
          <w:u w:val="single"/>
        </w:rPr>
        <w:t>19</w:t>
      </w:r>
      <w:r w:rsidR="00B31F8C" w:rsidRPr="00963408">
        <w:rPr>
          <w:b/>
          <w:sz w:val="28"/>
          <w:szCs w:val="28"/>
          <w:u w:val="single"/>
        </w:rPr>
        <w:t>»</w:t>
      </w:r>
      <w:r w:rsidR="00B31F8C" w:rsidRPr="00963408">
        <w:rPr>
          <w:b/>
          <w:sz w:val="28"/>
          <w:szCs w:val="28"/>
          <w:u w:val="single"/>
        </w:rPr>
        <w:tab/>
      </w:r>
      <w:r w:rsidR="00C75EA2" w:rsidRPr="00963408">
        <w:rPr>
          <w:b/>
          <w:sz w:val="28"/>
          <w:szCs w:val="28"/>
          <w:u w:val="single"/>
        </w:rPr>
        <w:t>03</w:t>
      </w:r>
      <w:r w:rsidR="00B31F8C" w:rsidRPr="00963408">
        <w:rPr>
          <w:b/>
          <w:sz w:val="28"/>
          <w:szCs w:val="28"/>
          <w:u w:val="single"/>
        </w:rPr>
        <w:tab/>
        <w:t xml:space="preserve">2020 </w:t>
      </w:r>
      <w:r w:rsidRPr="00963408">
        <w:rPr>
          <w:b/>
          <w:sz w:val="28"/>
          <w:szCs w:val="28"/>
          <w:u w:val="single"/>
        </w:rPr>
        <w:t>г</w:t>
      </w:r>
      <w:r w:rsidR="006D092D" w:rsidRPr="00963408">
        <w:rPr>
          <w:b/>
          <w:sz w:val="28"/>
          <w:szCs w:val="28"/>
          <w:u w:val="single"/>
        </w:rPr>
        <w:t xml:space="preserve">ода </w:t>
      </w:r>
      <w:r w:rsidRPr="00963408">
        <w:rPr>
          <w:b/>
          <w:sz w:val="28"/>
          <w:szCs w:val="28"/>
          <w:u w:val="single"/>
        </w:rPr>
        <w:t xml:space="preserve"> №  </w:t>
      </w:r>
      <w:r w:rsidR="00C75EA2" w:rsidRPr="00963408">
        <w:rPr>
          <w:b/>
          <w:sz w:val="28"/>
          <w:szCs w:val="28"/>
          <w:u w:val="single"/>
        </w:rPr>
        <w:t>53-р</w:t>
      </w:r>
      <w:r w:rsidRPr="00963408">
        <w:rPr>
          <w:b/>
          <w:sz w:val="28"/>
          <w:szCs w:val="28"/>
        </w:rPr>
        <w:tab/>
      </w:r>
      <w:r w:rsidRPr="00963408">
        <w:rPr>
          <w:b/>
          <w:sz w:val="28"/>
          <w:szCs w:val="28"/>
        </w:rPr>
        <w:tab/>
      </w:r>
      <w:r w:rsidRPr="00963408">
        <w:rPr>
          <w:b/>
          <w:sz w:val="28"/>
          <w:szCs w:val="28"/>
        </w:rPr>
        <w:tab/>
      </w:r>
      <w:r w:rsidRPr="00963408">
        <w:rPr>
          <w:b/>
          <w:sz w:val="28"/>
          <w:szCs w:val="28"/>
        </w:rPr>
        <w:tab/>
      </w:r>
    </w:p>
    <w:p w:rsidR="00EE18B9" w:rsidRPr="00963408" w:rsidRDefault="00EE18B9" w:rsidP="00174CEB">
      <w:pPr>
        <w:jc w:val="both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 xml:space="preserve">              г.Богучар</w:t>
      </w:r>
    </w:p>
    <w:p w:rsidR="00EE18B9" w:rsidRPr="00963408" w:rsidRDefault="00EE18B9" w:rsidP="00174CE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94113D" w:rsidRPr="00963408" w:rsidRDefault="00B31F8C" w:rsidP="002D3078">
      <w:pPr>
        <w:widowControl/>
        <w:ind w:right="4252"/>
        <w:rPr>
          <w:rFonts w:eastAsiaTheme="minorHAnsi"/>
          <w:b/>
          <w:sz w:val="28"/>
          <w:szCs w:val="28"/>
          <w:lang w:eastAsia="en-US"/>
        </w:rPr>
      </w:pPr>
      <w:r w:rsidRPr="00963408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94113D" w:rsidRPr="00963408">
        <w:rPr>
          <w:rFonts w:eastAsiaTheme="minorHAnsi"/>
          <w:b/>
          <w:sz w:val="28"/>
          <w:szCs w:val="28"/>
          <w:lang w:eastAsia="en-US"/>
        </w:rPr>
        <w:t xml:space="preserve">мерах по снижению рисков завоза </w:t>
      </w:r>
    </w:p>
    <w:p w:rsidR="002D3078" w:rsidRPr="00963408" w:rsidRDefault="00B31F8C" w:rsidP="002D3078">
      <w:pPr>
        <w:widowControl/>
        <w:ind w:right="4252"/>
        <w:rPr>
          <w:rFonts w:eastAsiaTheme="minorHAnsi"/>
          <w:b/>
          <w:sz w:val="28"/>
          <w:szCs w:val="28"/>
          <w:lang w:eastAsia="en-US"/>
        </w:rPr>
      </w:pPr>
      <w:r w:rsidRPr="00963408">
        <w:rPr>
          <w:rFonts w:eastAsiaTheme="minorHAnsi"/>
          <w:b/>
          <w:sz w:val="28"/>
          <w:szCs w:val="28"/>
          <w:lang w:eastAsia="en-US"/>
        </w:rPr>
        <w:t xml:space="preserve">и распространения </w:t>
      </w:r>
      <w:r w:rsidR="0082209B" w:rsidRPr="00963408">
        <w:rPr>
          <w:rFonts w:eastAsiaTheme="minorHAnsi"/>
          <w:b/>
          <w:sz w:val="28"/>
          <w:szCs w:val="28"/>
          <w:lang w:eastAsia="en-US"/>
        </w:rPr>
        <w:t xml:space="preserve">новой </w:t>
      </w:r>
    </w:p>
    <w:p w:rsidR="0082209B" w:rsidRPr="00963408" w:rsidRDefault="00B31F8C" w:rsidP="002D3078">
      <w:pPr>
        <w:widowControl/>
        <w:ind w:right="4252"/>
        <w:rPr>
          <w:rFonts w:eastAsiaTheme="minorHAnsi"/>
          <w:b/>
          <w:sz w:val="28"/>
          <w:szCs w:val="28"/>
          <w:lang w:eastAsia="en-US"/>
        </w:rPr>
      </w:pPr>
      <w:r w:rsidRPr="00963408">
        <w:rPr>
          <w:rFonts w:eastAsiaTheme="minorHAnsi"/>
          <w:b/>
          <w:sz w:val="28"/>
          <w:szCs w:val="28"/>
          <w:lang w:eastAsia="en-US"/>
        </w:rPr>
        <w:t xml:space="preserve">коронавирусной инфекции </w:t>
      </w:r>
    </w:p>
    <w:p w:rsidR="0094113D" w:rsidRPr="00963408" w:rsidRDefault="0094113D" w:rsidP="002D3078">
      <w:pPr>
        <w:widowControl/>
        <w:ind w:right="4252"/>
        <w:rPr>
          <w:rFonts w:eastAsiaTheme="minorHAnsi"/>
          <w:b/>
          <w:sz w:val="28"/>
          <w:szCs w:val="28"/>
          <w:lang w:eastAsia="en-US"/>
        </w:rPr>
      </w:pPr>
      <w:r w:rsidRPr="00963408">
        <w:rPr>
          <w:rFonts w:eastAsiaTheme="minorHAnsi"/>
          <w:b/>
          <w:sz w:val="28"/>
          <w:szCs w:val="28"/>
          <w:lang w:eastAsia="en-US"/>
        </w:rPr>
        <w:t xml:space="preserve">(2019 – </w:t>
      </w:r>
      <w:r w:rsidRPr="00963408">
        <w:rPr>
          <w:rFonts w:eastAsiaTheme="minorHAnsi"/>
          <w:b/>
          <w:sz w:val="28"/>
          <w:szCs w:val="28"/>
          <w:lang w:val="en-US" w:eastAsia="en-US"/>
        </w:rPr>
        <w:t>nCoV</w:t>
      </w:r>
      <w:r w:rsidRPr="00963408">
        <w:rPr>
          <w:rFonts w:eastAsiaTheme="minorHAnsi"/>
          <w:b/>
          <w:sz w:val="28"/>
          <w:szCs w:val="28"/>
          <w:lang w:eastAsia="en-US"/>
        </w:rPr>
        <w:t>)</w:t>
      </w:r>
      <w:r w:rsidR="00B31F8C" w:rsidRPr="00963408">
        <w:rPr>
          <w:rFonts w:eastAsiaTheme="minorHAnsi"/>
          <w:b/>
          <w:sz w:val="28"/>
          <w:szCs w:val="28"/>
          <w:lang w:eastAsia="en-US"/>
        </w:rPr>
        <w:t xml:space="preserve">на территории </w:t>
      </w:r>
      <w:r w:rsidR="00EE18B9" w:rsidRPr="00963408">
        <w:rPr>
          <w:rFonts w:eastAsiaTheme="minorHAnsi"/>
          <w:b/>
          <w:sz w:val="28"/>
          <w:szCs w:val="28"/>
          <w:lang w:eastAsia="en-US"/>
        </w:rPr>
        <w:t>Богучарскогомуниципального района</w:t>
      </w:r>
    </w:p>
    <w:p w:rsidR="00EE18B9" w:rsidRPr="00963408" w:rsidRDefault="0094113D" w:rsidP="002D3078">
      <w:pPr>
        <w:ind w:right="4252"/>
        <w:rPr>
          <w:rFonts w:eastAsiaTheme="minorHAnsi"/>
          <w:b/>
          <w:sz w:val="28"/>
          <w:szCs w:val="28"/>
          <w:lang w:eastAsia="en-US"/>
        </w:rPr>
      </w:pPr>
      <w:r w:rsidRPr="00963408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</w:p>
    <w:p w:rsidR="00273E48" w:rsidRPr="00963408" w:rsidRDefault="00273E48" w:rsidP="002D3078">
      <w:pPr>
        <w:pStyle w:val="a6"/>
        <w:ind w:right="4252"/>
        <w:rPr>
          <w:rFonts w:ascii="Times New Roman" w:hAnsi="Times New Roman" w:cs="Times New Roman"/>
          <w:b/>
          <w:sz w:val="28"/>
          <w:szCs w:val="28"/>
        </w:rPr>
      </w:pPr>
      <w:r w:rsidRPr="00963408">
        <w:rPr>
          <w:rFonts w:ascii="Times New Roman" w:hAnsi="Times New Roman" w:cs="Times New Roman"/>
          <w:b/>
          <w:sz w:val="28"/>
          <w:szCs w:val="28"/>
        </w:rPr>
        <w:t>(в редакции распоряжений</w:t>
      </w:r>
    </w:p>
    <w:p w:rsidR="00273E48" w:rsidRPr="00963408" w:rsidRDefault="00273E48" w:rsidP="002D3078">
      <w:pPr>
        <w:pStyle w:val="a6"/>
        <w:ind w:right="4252"/>
        <w:rPr>
          <w:rFonts w:ascii="Times New Roman" w:hAnsi="Times New Roman" w:cs="Times New Roman"/>
          <w:b/>
          <w:sz w:val="28"/>
          <w:szCs w:val="28"/>
        </w:rPr>
      </w:pPr>
      <w:r w:rsidRPr="00963408">
        <w:rPr>
          <w:rFonts w:ascii="Times New Roman" w:hAnsi="Times New Roman" w:cs="Times New Roman"/>
          <w:b/>
          <w:sz w:val="28"/>
          <w:szCs w:val="28"/>
        </w:rPr>
        <w:t xml:space="preserve">администрации Богучарского </w:t>
      </w:r>
    </w:p>
    <w:p w:rsidR="00273E48" w:rsidRPr="00963408" w:rsidRDefault="00273E48" w:rsidP="002D3078">
      <w:pPr>
        <w:ind w:right="4252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 xml:space="preserve">муниципального района </w:t>
      </w:r>
    </w:p>
    <w:p w:rsidR="007764D8" w:rsidRPr="00963408" w:rsidRDefault="00273E48" w:rsidP="002D3078">
      <w:pPr>
        <w:ind w:right="4252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>от 19.03.2020 № 53, от 30.04. 2020 года  №  95–р</w:t>
      </w:r>
      <w:proofErr w:type="gramStart"/>
      <w:r w:rsidR="005D6A02" w:rsidRPr="00963408">
        <w:rPr>
          <w:b/>
          <w:sz w:val="28"/>
          <w:szCs w:val="28"/>
        </w:rPr>
        <w:t>,о</w:t>
      </w:r>
      <w:proofErr w:type="gramEnd"/>
      <w:r w:rsidR="005D6A02" w:rsidRPr="00963408">
        <w:rPr>
          <w:b/>
          <w:sz w:val="28"/>
          <w:szCs w:val="28"/>
        </w:rPr>
        <w:t>т 08. 05. 2020 года  №  97 – р</w:t>
      </w:r>
      <w:r w:rsidR="007764D8" w:rsidRPr="00963408">
        <w:rPr>
          <w:b/>
          <w:sz w:val="28"/>
          <w:szCs w:val="28"/>
        </w:rPr>
        <w:t xml:space="preserve">, </w:t>
      </w:r>
    </w:p>
    <w:p w:rsidR="002D3078" w:rsidRPr="00963408" w:rsidRDefault="007764D8" w:rsidP="002D3078">
      <w:pPr>
        <w:ind w:right="4252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 xml:space="preserve">от 14.05.2020 года № 105 </w:t>
      </w:r>
      <w:r w:rsidR="006D503E" w:rsidRPr="00963408">
        <w:rPr>
          <w:b/>
          <w:sz w:val="28"/>
          <w:szCs w:val="28"/>
        </w:rPr>
        <w:t>–</w:t>
      </w:r>
      <w:r w:rsidRPr="00963408">
        <w:rPr>
          <w:b/>
          <w:sz w:val="28"/>
          <w:szCs w:val="28"/>
        </w:rPr>
        <w:t xml:space="preserve"> р</w:t>
      </w:r>
      <w:r w:rsidR="006D503E" w:rsidRPr="00963408">
        <w:rPr>
          <w:b/>
          <w:sz w:val="28"/>
          <w:szCs w:val="28"/>
        </w:rPr>
        <w:t xml:space="preserve">, </w:t>
      </w:r>
    </w:p>
    <w:p w:rsidR="00532F3F" w:rsidRPr="00963408" w:rsidRDefault="006D503E" w:rsidP="002D3078">
      <w:pPr>
        <w:ind w:right="4252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>от 29.05.2020 № 120-р</w:t>
      </w:r>
      <w:r w:rsidR="000918A2" w:rsidRPr="00963408">
        <w:rPr>
          <w:b/>
          <w:sz w:val="28"/>
          <w:szCs w:val="28"/>
        </w:rPr>
        <w:t>, от 11.06.2020 № 136-р</w:t>
      </w:r>
      <w:r w:rsidR="006C26DE" w:rsidRPr="00963408">
        <w:rPr>
          <w:b/>
          <w:sz w:val="28"/>
          <w:szCs w:val="28"/>
        </w:rPr>
        <w:t>, от 19.06.2020 № 148-р</w:t>
      </w:r>
      <w:r w:rsidR="00C666CD" w:rsidRPr="00963408">
        <w:rPr>
          <w:b/>
          <w:sz w:val="28"/>
          <w:szCs w:val="28"/>
        </w:rPr>
        <w:t>, от  26.06.2020 № 156-р</w:t>
      </w:r>
      <w:r w:rsidR="005F138C" w:rsidRPr="00963408">
        <w:rPr>
          <w:b/>
          <w:sz w:val="28"/>
          <w:szCs w:val="28"/>
        </w:rPr>
        <w:t>, 02.07.2020 № 164-р</w:t>
      </w:r>
      <w:r w:rsidR="00532F3F" w:rsidRPr="00963408">
        <w:rPr>
          <w:b/>
          <w:sz w:val="28"/>
          <w:szCs w:val="28"/>
        </w:rPr>
        <w:t xml:space="preserve">, </w:t>
      </w:r>
    </w:p>
    <w:p w:rsidR="00EE18B9" w:rsidRPr="00963408" w:rsidRDefault="00532F3F" w:rsidP="0084696E">
      <w:pPr>
        <w:ind w:right="3968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 xml:space="preserve">от 03.07.2020 №  </w:t>
      </w:r>
      <w:r w:rsidR="00AC4F07" w:rsidRPr="00963408">
        <w:rPr>
          <w:b/>
          <w:sz w:val="28"/>
          <w:szCs w:val="28"/>
        </w:rPr>
        <w:t>166-р</w:t>
      </w:r>
      <w:r w:rsidR="00E340FA" w:rsidRPr="00963408">
        <w:rPr>
          <w:b/>
          <w:sz w:val="28"/>
          <w:szCs w:val="28"/>
        </w:rPr>
        <w:t xml:space="preserve">, от 07.07.2020 № 169 </w:t>
      </w:r>
      <w:r w:rsidR="0039780E" w:rsidRPr="00963408">
        <w:rPr>
          <w:b/>
          <w:sz w:val="28"/>
          <w:szCs w:val="28"/>
        </w:rPr>
        <w:t>–</w:t>
      </w:r>
      <w:r w:rsidR="00E340FA" w:rsidRPr="00963408">
        <w:rPr>
          <w:b/>
          <w:sz w:val="28"/>
          <w:szCs w:val="28"/>
        </w:rPr>
        <w:t xml:space="preserve"> </w:t>
      </w:r>
      <w:proofErr w:type="gramStart"/>
      <w:r w:rsidR="00E340FA" w:rsidRPr="00963408">
        <w:rPr>
          <w:b/>
          <w:sz w:val="28"/>
          <w:szCs w:val="28"/>
        </w:rPr>
        <w:t>р</w:t>
      </w:r>
      <w:proofErr w:type="gramEnd"/>
      <w:r w:rsidR="0039780E" w:rsidRPr="00963408">
        <w:rPr>
          <w:b/>
          <w:sz w:val="28"/>
          <w:szCs w:val="28"/>
        </w:rPr>
        <w:t>, от 16.07.2020 № 174-р</w:t>
      </w:r>
      <w:r w:rsidR="005E067C" w:rsidRPr="00963408">
        <w:rPr>
          <w:b/>
          <w:sz w:val="28"/>
          <w:szCs w:val="28"/>
        </w:rPr>
        <w:t>, от 23.07.2020 № 177-р</w:t>
      </w:r>
      <w:r w:rsidR="00690C10" w:rsidRPr="00963408">
        <w:rPr>
          <w:b/>
          <w:sz w:val="28"/>
          <w:szCs w:val="28"/>
        </w:rPr>
        <w:t xml:space="preserve">, от 31.07.2020 № 185 </w:t>
      </w:r>
      <w:r w:rsidR="00F95E00" w:rsidRPr="00963408">
        <w:rPr>
          <w:b/>
          <w:sz w:val="28"/>
          <w:szCs w:val="28"/>
        </w:rPr>
        <w:t>–</w:t>
      </w:r>
      <w:r w:rsidR="00690C10" w:rsidRPr="00963408">
        <w:rPr>
          <w:b/>
          <w:sz w:val="28"/>
          <w:szCs w:val="28"/>
        </w:rPr>
        <w:t xml:space="preserve"> р</w:t>
      </w:r>
      <w:r w:rsidR="00F95E00" w:rsidRPr="00963408">
        <w:rPr>
          <w:b/>
          <w:sz w:val="28"/>
          <w:szCs w:val="28"/>
        </w:rPr>
        <w:t>, от 19.08.2020 № 200 - р</w:t>
      </w:r>
      <w:r w:rsidR="0063198C" w:rsidRPr="00963408">
        <w:rPr>
          <w:b/>
          <w:sz w:val="28"/>
          <w:szCs w:val="28"/>
        </w:rPr>
        <w:t xml:space="preserve">, от 21.08.2020 № 206 </w:t>
      </w:r>
      <w:r w:rsidR="00F56B5F" w:rsidRPr="00963408">
        <w:rPr>
          <w:b/>
          <w:sz w:val="28"/>
          <w:szCs w:val="28"/>
        </w:rPr>
        <w:t>–</w:t>
      </w:r>
      <w:r w:rsidR="0063198C" w:rsidRPr="00963408">
        <w:rPr>
          <w:b/>
          <w:sz w:val="28"/>
          <w:szCs w:val="28"/>
        </w:rPr>
        <w:t xml:space="preserve"> р</w:t>
      </w:r>
      <w:r w:rsidR="00F56B5F" w:rsidRPr="00963408">
        <w:rPr>
          <w:b/>
          <w:sz w:val="28"/>
          <w:szCs w:val="28"/>
        </w:rPr>
        <w:t>, от 2</w:t>
      </w:r>
      <w:r w:rsidR="00BA45D4" w:rsidRPr="00963408">
        <w:rPr>
          <w:b/>
          <w:sz w:val="28"/>
          <w:szCs w:val="28"/>
        </w:rPr>
        <w:t>7</w:t>
      </w:r>
      <w:r w:rsidR="00F56B5F" w:rsidRPr="00963408">
        <w:rPr>
          <w:b/>
          <w:sz w:val="28"/>
          <w:szCs w:val="28"/>
        </w:rPr>
        <w:t xml:space="preserve">.08.2020 № </w:t>
      </w:r>
      <w:r w:rsidR="00BA45D4" w:rsidRPr="00963408">
        <w:rPr>
          <w:b/>
          <w:sz w:val="28"/>
          <w:szCs w:val="28"/>
        </w:rPr>
        <w:t>209</w:t>
      </w:r>
      <w:r w:rsidR="000E3D44">
        <w:rPr>
          <w:b/>
          <w:sz w:val="28"/>
          <w:szCs w:val="28"/>
        </w:rPr>
        <w:t>–</w:t>
      </w:r>
      <w:r w:rsidR="00F56B5F" w:rsidRPr="00963408">
        <w:rPr>
          <w:b/>
          <w:sz w:val="28"/>
          <w:szCs w:val="28"/>
        </w:rPr>
        <w:t xml:space="preserve"> р</w:t>
      </w:r>
      <w:r w:rsidR="000E3D44">
        <w:rPr>
          <w:b/>
          <w:sz w:val="28"/>
          <w:szCs w:val="28"/>
        </w:rPr>
        <w:t>, от 21.09.2020 № 224-р</w:t>
      </w:r>
      <w:r w:rsidR="0084696E">
        <w:rPr>
          <w:b/>
          <w:sz w:val="28"/>
          <w:szCs w:val="28"/>
        </w:rPr>
        <w:t>,от 25.09.2020 № 233-р</w:t>
      </w:r>
      <w:r w:rsidR="002F49C2">
        <w:rPr>
          <w:b/>
          <w:sz w:val="28"/>
          <w:szCs w:val="28"/>
        </w:rPr>
        <w:t>, от 09.10.2020 № 251-р</w:t>
      </w:r>
      <w:r w:rsidR="00C26CF6">
        <w:rPr>
          <w:b/>
          <w:sz w:val="28"/>
          <w:szCs w:val="28"/>
        </w:rPr>
        <w:t xml:space="preserve">, от 23.10.2020 № </w:t>
      </w:r>
      <w:r w:rsidR="009F531E">
        <w:rPr>
          <w:b/>
          <w:sz w:val="28"/>
          <w:szCs w:val="28"/>
        </w:rPr>
        <w:t>262</w:t>
      </w:r>
      <w:r w:rsidR="00C26CF6">
        <w:rPr>
          <w:b/>
          <w:sz w:val="28"/>
          <w:szCs w:val="28"/>
        </w:rPr>
        <w:t>-р</w:t>
      </w:r>
      <w:r w:rsidR="004C28C6">
        <w:rPr>
          <w:b/>
          <w:sz w:val="28"/>
          <w:szCs w:val="28"/>
        </w:rPr>
        <w:t xml:space="preserve">, от 06.11.2020 № </w:t>
      </w:r>
      <w:r w:rsidR="00330529">
        <w:rPr>
          <w:b/>
          <w:sz w:val="28"/>
          <w:szCs w:val="28"/>
        </w:rPr>
        <w:t>272</w:t>
      </w:r>
      <w:r w:rsidR="00F0440F">
        <w:rPr>
          <w:b/>
          <w:sz w:val="28"/>
          <w:szCs w:val="28"/>
        </w:rPr>
        <w:t>–</w:t>
      </w:r>
      <w:r w:rsidR="004C28C6">
        <w:rPr>
          <w:b/>
          <w:sz w:val="28"/>
          <w:szCs w:val="28"/>
        </w:rPr>
        <w:t>р</w:t>
      </w:r>
      <w:r w:rsidR="00F0440F">
        <w:rPr>
          <w:b/>
          <w:sz w:val="28"/>
          <w:szCs w:val="28"/>
        </w:rPr>
        <w:t xml:space="preserve">,от 04.11.2020 № </w:t>
      </w:r>
      <w:r w:rsidR="007F3A54">
        <w:rPr>
          <w:b/>
          <w:sz w:val="28"/>
          <w:szCs w:val="28"/>
        </w:rPr>
        <w:t>300</w:t>
      </w:r>
      <w:r w:rsidR="00F0440F">
        <w:rPr>
          <w:b/>
          <w:sz w:val="28"/>
          <w:szCs w:val="28"/>
        </w:rPr>
        <w:t xml:space="preserve"> –р,</w:t>
      </w:r>
      <w:r w:rsidR="00DF5223">
        <w:rPr>
          <w:b/>
          <w:sz w:val="28"/>
          <w:szCs w:val="28"/>
        </w:rPr>
        <w:t>от 29.01.2021 №</w:t>
      </w:r>
      <w:r w:rsidR="0034342B">
        <w:rPr>
          <w:b/>
          <w:sz w:val="28"/>
          <w:szCs w:val="28"/>
        </w:rPr>
        <w:t xml:space="preserve"> 13</w:t>
      </w:r>
      <w:r w:rsidR="00DF5223">
        <w:rPr>
          <w:b/>
          <w:sz w:val="28"/>
          <w:szCs w:val="28"/>
        </w:rPr>
        <w:t xml:space="preserve">  –р</w:t>
      </w:r>
      <w:r w:rsidR="00060E21">
        <w:rPr>
          <w:b/>
          <w:sz w:val="28"/>
          <w:szCs w:val="28"/>
        </w:rPr>
        <w:t xml:space="preserve">, от 12.02.2021 №    </w:t>
      </w:r>
      <w:r w:rsidR="00AB6504">
        <w:rPr>
          <w:b/>
          <w:sz w:val="28"/>
          <w:szCs w:val="28"/>
        </w:rPr>
        <w:t xml:space="preserve">27 </w:t>
      </w:r>
      <w:r w:rsidR="00060E21">
        <w:rPr>
          <w:b/>
          <w:sz w:val="28"/>
          <w:szCs w:val="28"/>
        </w:rPr>
        <w:t>–р</w:t>
      </w:r>
      <w:r w:rsidR="00283AE2">
        <w:rPr>
          <w:b/>
          <w:sz w:val="28"/>
          <w:szCs w:val="28"/>
        </w:rPr>
        <w:t xml:space="preserve">, от 26.02.2021 № - </w:t>
      </w:r>
      <w:r w:rsidR="00C84B5B">
        <w:rPr>
          <w:b/>
          <w:sz w:val="28"/>
          <w:szCs w:val="28"/>
        </w:rPr>
        <w:t>39</w:t>
      </w:r>
      <w:r w:rsidR="00283AE2">
        <w:rPr>
          <w:b/>
          <w:sz w:val="28"/>
          <w:szCs w:val="28"/>
        </w:rPr>
        <w:t xml:space="preserve">  </w:t>
      </w:r>
      <w:proofErr w:type="spellStart"/>
      <w:r w:rsidR="00283AE2">
        <w:rPr>
          <w:b/>
          <w:sz w:val="28"/>
          <w:szCs w:val="28"/>
        </w:rPr>
        <w:t>р</w:t>
      </w:r>
      <w:r w:rsidR="007E4D21">
        <w:rPr>
          <w:b/>
          <w:sz w:val="28"/>
          <w:szCs w:val="28"/>
        </w:rPr>
        <w:t>,от</w:t>
      </w:r>
      <w:proofErr w:type="spellEnd"/>
      <w:r w:rsidR="007E4D21">
        <w:rPr>
          <w:b/>
          <w:sz w:val="28"/>
          <w:szCs w:val="28"/>
        </w:rPr>
        <w:t xml:space="preserve"> 04.03.2021 № 52-</w:t>
      </w:r>
      <w:r w:rsidR="009C2809">
        <w:rPr>
          <w:b/>
          <w:sz w:val="28"/>
          <w:szCs w:val="28"/>
        </w:rPr>
        <w:t xml:space="preserve"> </w:t>
      </w:r>
      <w:proofErr w:type="spellStart"/>
      <w:r w:rsidR="009C2809">
        <w:rPr>
          <w:b/>
          <w:sz w:val="28"/>
          <w:szCs w:val="28"/>
        </w:rPr>
        <w:t>р</w:t>
      </w:r>
      <w:proofErr w:type="spellEnd"/>
      <w:r w:rsidR="005D6A02" w:rsidRPr="00963408">
        <w:rPr>
          <w:b/>
          <w:sz w:val="28"/>
          <w:szCs w:val="28"/>
        </w:rPr>
        <w:t>)</w:t>
      </w:r>
    </w:p>
    <w:p w:rsidR="00E774BF" w:rsidRPr="00963408" w:rsidRDefault="00E774BF" w:rsidP="002D3078">
      <w:pPr>
        <w:ind w:right="4535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63408" w:rsidRPr="00963408" w:rsidRDefault="00963408" w:rsidP="00684E0D">
      <w:pPr>
        <w:spacing w:line="360" w:lineRule="auto"/>
        <w:ind w:firstLine="567"/>
        <w:jc w:val="both"/>
        <w:rPr>
          <w:sz w:val="28"/>
          <w:szCs w:val="28"/>
        </w:rPr>
      </w:pPr>
      <w:r w:rsidRPr="00963408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21.12.1994 № 68 – ФЗ «О защите населения и территорий от чрезвычайных ситуаций природного и техногенного характера», </w:t>
      </w:r>
      <w:r w:rsidRPr="00963408">
        <w:rPr>
          <w:sz w:val="28"/>
          <w:szCs w:val="28"/>
          <w:shd w:val="clear" w:color="auto" w:fill="FFFFFF"/>
        </w:rPr>
        <w:t xml:space="preserve">Указом Президента Российской Федерации </w:t>
      </w:r>
      <w:r w:rsidRPr="00963408">
        <w:rPr>
          <w:sz w:val="28"/>
          <w:szCs w:val="28"/>
        </w:rPr>
        <w:t xml:space="preserve">от 11.05.2020 № 316 «Об определении порядка продления действия мер по обеспечению санитарно – эпидемиологического благополучия населения в </w:t>
      </w:r>
      <w:r w:rsidRPr="00963408">
        <w:rPr>
          <w:sz w:val="28"/>
          <w:szCs w:val="28"/>
        </w:rPr>
        <w:lastRenderedPageBreak/>
        <w:t xml:space="preserve">субъектах Российской Федерации в связи с распространением новой </w:t>
      </w:r>
      <w:proofErr w:type="spellStart"/>
      <w:r w:rsidRPr="00963408">
        <w:rPr>
          <w:sz w:val="28"/>
          <w:szCs w:val="28"/>
        </w:rPr>
        <w:t>коронавирусной</w:t>
      </w:r>
      <w:proofErr w:type="spellEnd"/>
      <w:r w:rsidRPr="00963408">
        <w:rPr>
          <w:sz w:val="28"/>
          <w:szCs w:val="28"/>
        </w:rPr>
        <w:t xml:space="preserve"> инфекции (</w:t>
      </w:r>
      <w:r w:rsidRPr="00963408">
        <w:rPr>
          <w:sz w:val="28"/>
          <w:szCs w:val="28"/>
          <w:lang w:val="en-US"/>
        </w:rPr>
        <w:t>COVID</w:t>
      </w:r>
      <w:r w:rsidRPr="00963408">
        <w:rPr>
          <w:sz w:val="28"/>
          <w:szCs w:val="28"/>
        </w:rPr>
        <w:t xml:space="preserve">-19)», указами губернатора Воронежской области: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от 13.05.2020 № 184-у «О продлении действия мер по обеспечению санитарно – эпидемиологического благополучия населения в Воронежской области в связи с распространением новой </w:t>
      </w:r>
      <w:proofErr w:type="spellStart"/>
      <w:r w:rsidRPr="00963408">
        <w:rPr>
          <w:sz w:val="28"/>
          <w:szCs w:val="28"/>
        </w:rPr>
        <w:t>коронавирусной</w:t>
      </w:r>
      <w:proofErr w:type="spellEnd"/>
      <w:r w:rsidRPr="00963408">
        <w:rPr>
          <w:sz w:val="28"/>
          <w:szCs w:val="28"/>
        </w:rPr>
        <w:t xml:space="preserve"> инфекции (COVID-19) ( в редакции Указа губернатора Воронежской области </w:t>
      </w:r>
      <w:r w:rsidR="00D42D87">
        <w:rPr>
          <w:rFonts w:eastAsiaTheme="minorHAnsi"/>
          <w:sz w:val="28"/>
          <w:szCs w:val="28"/>
          <w:lang w:eastAsia="en-US"/>
        </w:rPr>
        <w:t xml:space="preserve">от  </w:t>
      </w:r>
      <w:r w:rsidR="009C2809">
        <w:rPr>
          <w:rFonts w:eastAsiaTheme="minorHAnsi"/>
          <w:sz w:val="28"/>
          <w:szCs w:val="28"/>
          <w:lang w:eastAsia="en-US"/>
        </w:rPr>
        <w:t>04</w:t>
      </w:r>
      <w:r w:rsidR="00D42D87">
        <w:rPr>
          <w:rFonts w:eastAsiaTheme="minorHAnsi"/>
          <w:sz w:val="28"/>
          <w:szCs w:val="28"/>
          <w:lang w:eastAsia="en-US"/>
        </w:rPr>
        <w:t>.0</w:t>
      </w:r>
      <w:r w:rsidR="009C2809">
        <w:rPr>
          <w:rFonts w:eastAsiaTheme="minorHAnsi"/>
          <w:sz w:val="28"/>
          <w:szCs w:val="28"/>
          <w:lang w:eastAsia="en-US"/>
        </w:rPr>
        <w:t>3</w:t>
      </w:r>
      <w:r w:rsidR="00D42D87">
        <w:rPr>
          <w:rFonts w:eastAsiaTheme="minorHAnsi"/>
          <w:sz w:val="28"/>
          <w:szCs w:val="28"/>
          <w:lang w:eastAsia="en-US"/>
        </w:rPr>
        <w:t xml:space="preserve">.2021 № </w:t>
      </w:r>
      <w:r w:rsidR="009C2809">
        <w:rPr>
          <w:rFonts w:eastAsiaTheme="minorHAnsi"/>
          <w:sz w:val="28"/>
          <w:szCs w:val="28"/>
          <w:lang w:eastAsia="en-US"/>
        </w:rPr>
        <w:t>43</w:t>
      </w:r>
      <w:r w:rsidR="00D42D87">
        <w:rPr>
          <w:rFonts w:eastAsiaTheme="minorHAnsi"/>
          <w:sz w:val="28"/>
          <w:szCs w:val="28"/>
          <w:lang w:eastAsia="en-US"/>
        </w:rPr>
        <w:t xml:space="preserve">-у </w:t>
      </w:r>
      <w:r w:rsidR="00D42D87">
        <w:rPr>
          <w:sz w:val="28"/>
          <w:szCs w:val="28"/>
        </w:rPr>
        <w:t>«О внесении изменений в указ губернатора Воронежской области от 13.05.2020 № 184 – у»</w:t>
      </w:r>
      <w:r w:rsidRPr="00963408">
        <w:rPr>
          <w:sz w:val="28"/>
          <w:szCs w:val="28"/>
        </w:rPr>
        <w:t xml:space="preserve">) </w:t>
      </w:r>
      <w:r w:rsidRPr="00963408">
        <w:rPr>
          <w:rFonts w:eastAsiaTheme="minorHAnsi"/>
          <w:sz w:val="28"/>
          <w:szCs w:val="28"/>
          <w:lang w:eastAsia="en-US"/>
        </w:rPr>
        <w:t>:</w:t>
      </w:r>
    </w:p>
    <w:p w:rsidR="00BC11D3" w:rsidRPr="00963408" w:rsidRDefault="00BC11D3" w:rsidP="00684E0D">
      <w:pPr>
        <w:pStyle w:val="a6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1. Утвердить состав оперативного штаба по координации мероприятий по предупреждению завоза и распространения новой коронавирусной инфекции на территории Богучарского муниципального района согласно приложению.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2. Руководителям  муниципальных казенных учреждений:</w:t>
      </w:r>
    </w:p>
    <w:p w:rsidR="00963408" w:rsidRPr="00963408" w:rsidRDefault="00963408" w:rsidP="00963408">
      <w:pPr>
        <w:pStyle w:val="10"/>
        <w:shd w:val="clear" w:color="auto" w:fill="auto"/>
        <w:tabs>
          <w:tab w:val="left" w:pos="1018"/>
        </w:tabs>
        <w:spacing w:before="0" w:after="0" w:line="480" w:lineRule="exact"/>
        <w:ind w:left="740"/>
        <w:jc w:val="both"/>
        <w:rPr>
          <w:sz w:val="28"/>
          <w:szCs w:val="28"/>
        </w:rPr>
      </w:pPr>
      <w:r w:rsidRPr="00963408">
        <w:rPr>
          <w:rFonts w:eastAsiaTheme="minorHAnsi"/>
          <w:sz w:val="28"/>
          <w:szCs w:val="28"/>
        </w:rPr>
        <w:t>2.1.</w:t>
      </w:r>
      <w:r w:rsidRPr="00963408">
        <w:rPr>
          <w:color w:val="000000"/>
          <w:sz w:val="28"/>
          <w:szCs w:val="28"/>
        </w:rPr>
        <w:t>Временно приостановить на территории Богучарского муниципального района Воронежской области</w:t>
      </w:r>
      <w:proofErr w:type="gramStart"/>
      <w:r w:rsidRPr="00963408">
        <w:rPr>
          <w:color w:val="000000"/>
          <w:sz w:val="28"/>
          <w:szCs w:val="28"/>
        </w:rPr>
        <w:t xml:space="preserve"> :</w:t>
      </w:r>
      <w:proofErr w:type="gramEnd"/>
    </w:p>
    <w:p w:rsidR="00963408" w:rsidRPr="00963408" w:rsidRDefault="00963408" w:rsidP="00963408">
      <w:pPr>
        <w:pStyle w:val="10"/>
        <w:shd w:val="clear" w:color="auto" w:fill="auto"/>
        <w:tabs>
          <w:tab w:val="left" w:pos="1052"/>
        </w:tabs>
        <w:spacing w:before="0" w:after="0" w:line="480" w:lineRule="exact"/>
        <w:ind w:left="20" w:right="20" w:firstLine="720"/>
        <w:jc w:val="both"/>
        <w:rPr>
          <w:sz w:val="28"/>
          <w:szCs w:val="28"/>
        </w:rPr>
      </w:pPr>
      <w:r w:rsidRPr="00963408">
        <w:rPr>
          <w:color w:val="000000"/>
          <w:sz w:val="28"/>
          <w:szCs w:val="28"/>
        </w:rPr>
        <w:t>а)</w:t>
      </w:r>
      <w:r w:rsidRPr="00963408">
        <w:rPr>
          <w:color w:val="000000"/>
          <w:sz w:val="28"/>
          <w:szCs w:val="28"/>
        </w:rPr>
        <w:tab/>
        <w:t xml:space="preserve">деятельность в области спорта, деятельность спортивных объектов, спортивных клубов и </w:t>
      </w:r>
      <w:proofErr w:type="gramStart"/>
      <w:r w:rsidRPr="00963408">
        <w:rPr>
          <w:color w:val="000000"/>
          <w:sz w:val="28"/>
          <w:szCs w:val="28"/>
        </w:rPr>
        <w:t>фитнес-центров</w:t>
      </w:r>
      <w:proofErr w:type="gramEnd"/>
      <w:r w:rsidRPr="00963408">
        <w:rPr>
          <w:color w:val="000000"/>
          <w:sz w:val="28"/>
          <w:szCs w:val="28"/>
        </w:rPr>
        <w:t>, в том числе деятельность по организации проведения соревнований, за исключением:</w:t>
      </w:r>
    </w:p>
    <w:p w:rsidR="00963408" w:rsidRPr="00963408" w:rsidRDefault="00963408" w:rsidP="00963408">
      <w:pPr>
        <w:pStyle w:val="10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480" w:lineRule="exact"/>
        <w:ind w:left="20" w:right="20" w:firstLine="720"/>
        <w:jc w:val="both"/>
        <w:rPr>
          <w:sz w:val="28"/>
          <w:szCs w:val="28"/>
        </w:rPr>
      </w:pPr>
      <w:r w:rsidRPr="00963408">
        <w:rPr>
          <w:color w:val="000000"/>
          <w:sz w:val="28"/>
          <w:szCs w:val="28"/>
        </w:rPr>
        <w:t>индивидуальных занятий физической культурой и спортом, в том числе спортивной подготовки на открытом воздухе, открытых уличных плоскостных спортивных площадках, общедоступных спортивных стадионах, иных открытых спортивных сооружениях</w:t>
      </w:r>
      <w:r w:rsidR="00C26CF6">
        <w:rPr>
          <w:color w:val="000000"/>
          <w:sz w:val="28"/>
          <w:szCs w:val="28"/>
        </w:rPr>
        <w:t xml:space="preserve">, </w:t>
      </w:r>
      <w:r w:rsidR="00C26CF6" w:rsidRPr="00DE1C17">
        <w:rPr>
          <w:sz w:val="28"/>
          <w:szCs w:val="28"/>
        </w:rPr>
        <w:t>при условии соблюдения предельного количества лиц, которые могут одновременно находиться в местах переодевания, хранения одежды и обуви, пунктах проката спортивного инвентаря исходя из расчета 1 человек на 3 кв. м с нанесением разметки, позволяющей соблюдать установленную дистанцию</w:t>
      </w:r>
      <w:r w:rsidRPr="00963408">
        <w:rPr>
          <w:color w:val="000000"/>
          <w:sz w:val="28"/>
          <w:szCs w:val="28"/>
        </w:rPr>
        <w:t>;</w:t>
      </w:r>
    </w:p>
    <w:p w:rsidR="00963408" w:rsidRPr="00963408" w:rsidRDefault="00963408" w:rsidP="00963408">
      <w:pPr>
        <w:pStyle w:val="1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80" w:lineRule="exact"/>
        <w:ind w:left="20" w:right="20" w:firstLine="720"/>
        <w:jc w:val="both"/>
        <w:rPr>
          <w:sz w:val="28"/>
          <w:szCs w:val="28"/>
        </w:rPr>
      </w:pPr>
      <w:r w:rsidRPr="00963408">
        <w:rPr>
          <w:color w:val="000000"/>
          <w:sz w:val="28"/>
          <w:szCs w:val="28"/>
        </w:rPr>
        <w:t xml:space="preserve">оказания услуг для занятий населения физической культурой и спортом, включая услуги фитнес-центров, организации спортивной </w:t>
      </w:r>
      <w:r w:rsidRPr="00963408">
        <w:rPr>
          <w:color w:val="000000"/>
          <w:sz w:val="28"/>
          <w:szCs w:val="28"/>
        </w:rPr>
        <w:lastRenderedPageBreak/>
        <w:t>подготовки на объектах спорта (организации индивидуальных и групповых занятий (не более 20 человек) с загрузкой объектов в объеме не более 50 % от единовременной пропускной способности спортивного сооружения);</w:t>
      </w:r>
    </w:p>
    <w:p w:rsidR="00963408" w:rsidRPr="00963408" w:rsidRDefault="00963408" w:rsidP="00963408">
      <w:pPr>
        <w:pStyle w:val="10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480" w:lineRule="exact"/>
        <w:ind w:left="20" w:right="20" w:firstLine="720"/>
        <w:jc w:val="both"/>
        <w:rPr>
          <w:sz w:val="28"/>
          <w:szCs w:val="28"/>
        </w:rPr>
      </w:pPr>
      <w:r w:rsidRPr="00963408">
        <w:rPr>
          <w:color w:val="000000"/>
          <w:sz w:val="28"/>
          <w:szCs w:val="28"/>
        </w:rPr>
        <w:t>организации тренировочных мероприятий членов спортивных сборных команд Российской Федерации и субъектов Российской Федерации, профессиональных спортивных клубов и организаций, осуществляющих спортивную подготовку;</w:t>
      </w:r>
    </w:p>
    <w:p w:rsidR="00963408" w:rsidRPr="00963408" w:rsidRDefault="00963408" w:rsidP="00963408">
      <w:pPr>
        <w:pStyle w:val="10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0" w:line="480" w:lineRule="exact"/>
        <w:ind w:left="20" w:right="20" w:firstLine="720"/>
        <w:jc w:val="both"/>
        <w:rPr>
          <w:sz w:val="28"/>
          <w:szCs w:val="28"/>
        </w:rPr>
      </w:pPr>
      <w:r w:rsidRPr="00963408">
        <w:rPr>
          <w:color w:val="000000"/>
          <w:sz w:val="28"/>
          <w:szCs w:val="28"/>
        </w:rPr>
        <w:t>организации и проведения профессиональными спортивными лигами профессиональных спортивных соревнований по командным игровым видам спорта (</w:t>
      </w:r>
      <w:r w:rsidR="00817D56" w:rsidRPr="002043D0">
        <w:rPr>
          <w:sz w:val="28"/>
          <w:szCs w:val="28"/>
        </w:rPr>
        <w:t xml:space="preserve">с  привлечением  зрителей  в  количестве  не  более  50 </w:t>
      </w:r>
      <w:r w:rsidR="00817D56">
        <w:rPr>
          <w:sz w:val="28"/>
          <w:szCs w:val="28"/>
        </w:rPr>
        <w:t>%</w:t>
      </w:r>
      <w:r w:rsidR="00817D56" w:rsidRPr="002043D0">
        <w:rPr>
          <w:sz w:val="28"/>
          <w:szCs w:val="28"/>
        </w:rPr>
        <w:t xml:space="preserve">  от  вместимости  объекта  спорта</w:t>
      </w:r>
      <w:r w:rsidRPr="00963408">
        <w:rPr>
          <w:color w:val="000000"/>
          <w:sz w:val="28"/>
          <w:szCs w:val="28"/>
        </w:rPr>
        <w:t>);</w:t>
      </w:r>
    </w:p>
    <w:p w:rsidR="00963408" w:rsidRPr="00963408" w:rsidRDefault="00963408" w:rsidP="00817D56">
      <w:pPr>
        <w:pStyle w:val="10"/>
        <w:shd w:val="clear" w:color="auto" w:fill="auto"/>
        <w:tabs>
          <w:tab w:val="left" w:pos="966"/>
        </w:tabs>
        <w:spacing w:before="0" w:after="0" w:line="360" w:lineRule="auto"/>
        <w:ind w:left="20" w:right="20"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63408">
        <w:rPr>
          <w:color w:val="000000"/>
          <w:sz w:val="28"/>
          <w:szCs w:val="28"/>
        </w:rPr>
        <w:t xml:space="preserve">организации и проведения чемпионатов, первенств, кубков России, всероссийских и межрегиональных соревнований в рамках реализации Единого календарного плана межрегиональных, всероссийских и международных физкультурных мероприятий и спортивных мероприятий </w:t>
      </w:r>
      <w:proofErr w:type="spellStart"/>
      <w:r w:rsidRPr="00963408">
        <w:rPr>
          <w:color w:val="000000"/>
          <w:sz w:val="28"/>
          <w:szCs w:val="28"/>
        </w:rPr>
        <w:t>Минспорта</w:t>
      </w:r>
      <w:proofErr w:type="spellEnd"/>
      <w:r w:rsidRPr="00963408">
        <w:rPr>
          <w:color w:val="000000"/>
          <w:sz w:val="28"/>
          <w:szCs w:val="28"/>
        </w:rPr>
        <w:t xml:space="preserve"> России на 2020 год, физкультурных и спортивных мероприятий муниципального и регионального уровня в рамках реализации календарных планов официальных физкультурных мероприятий и спортивных мероприятий Воронежской области и муниципальных образований Воронежской области,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(ГТО),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963408">
        <w:rPr>
          <w:color w:val="000000"/>
          <w:sz w:val="28"/>
          <w:szCs w:val="28"/>
          <w:lang w:val="en-US"/>
        </w:rPr>
        <w:t>COVID</w:t>
      </w:r>
      <w:r w:rsidRPr="00963408">
        <w:rPr>
          <w:color w:val="000000"/>
          <w:sz w:val="28"/>
          <w:szCs w:val="28"/>
        </w:rPr>
        <w:t>-19, утвержденным Министром спорта Российской Федерации 31.07.2020, Главным государственным санитарным врачом Российской Федерации 31.07.2020  (</w:t>
      </w:r>
      <w:r w:rsidR="00817D56" w:rsidRPr="002043D0">
        <w:rPr>
          <w:sz w:val="28"/>
          <w:szCs w:val="28"/>
        </w:rPr>
        <w:t xml:space="preserve">с  привлечением  зрителей  в  количестве  не  более  50 </w:t>
      </w:r>
      <w:r w:rsidR="00817D56">
        <w:rPr>
          <w:sz w:val="28"/>
          <w:szCs w:val="28"/>
        </w:rPr>
        <w:t>%</w:t>
      </w:r>
      <w:r w:rsidR="00817D56" w:rsidRPr="002043D0">
        <w:rPr>
          <w:sz w:val="28"/>
          <w:szCs w:val="28"/>
        </w:rPr>
        <w:t xml:space="preserve">  от  вместимости  объекта  спорта</w:t>
      </w:r>
      <w:r w:rsidRPr="00963408">
        <w:rPr>
          <w:color w:val="000000"/>
          <w:sz w:val="28"/>
          <w:szCs w:val="28"/>
        </w:rPr>
        <w:t>);</w:t>
      </w:r>
    </w:p>
    <w:p w:rsidR="00963408" w:rsidRPr="00963408" w:rsidRDefault="00963408" w:rsidP="00817D56">
      <w:pPr>
        <w:pStyle w:val="10"/>
        <w:shd w:val="clear" w:color="auto" w:fill="auto"/>
        <w:tabs>
          <w:tab w:val="left" w:pos="1191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63408">
        <w:rPr>
          <w:color w:val="000000"/>
          <w:sz w:val="28"/>
          <w:szCs w:val="28"/>
        </w:rPr>
        <w:t>б)</w:t>
      </w:r>
      <w:r w:rsidRPr="00963408">
        <w:rPr>
          <w:color w:val="000000"/>
          <w:sz w:val="28"/>
          <w:szCs w:val="28"/>
        </w:rPr>
        <w:tab/>
      </w:r>
      <w:r w:rsidR="00DF5223" w:rsidRPr="00DF5223">
        <w:rPr>
          <w:sz w:val="28"/>
          <w:szCs w:val="28"/>
        </w:rPr>
        <w:t>деятельность ночных клубов (дискотек) и иных аналогичных объектов, развлекательных и досуговых заведений, за исключением</w:t>
      </w:r>
      <w:r w:rsidR="00F669D2">
        <w:rPr>
          <w:sz w:val="28"/>
          <w:szCs w:val="28"/>
        </w:rPr>
        <w:t xml:space="preserve"> досуговой деятельности учреждений культуры </w:t>
      </w:r>
      <w:proofErr w:type="spellStart"/>
      <w:r w:rsidR="00F669D2">
        <w:rPr>
          <w:sz w:val="28"/>
          <w:szCs w:val="28"/>
        </w:rPr>
        <w:t>Богучарскогомуниципального</w:t>
      </w:r>
      <w:proofErr w:type="spellEnd"/>
      <w:r w:rsidR="00F669D2">
        <w:rPr>
          <w:sz w:val="28"/>
          <w:szCs w:val="28"/>
        </w:rPr>
        <w:t xml:space="preserve"> </w:t>
      </w:r>
      <w:r w:rsidR="00F669D2">
        <w:rPr>
          <w:sz w:val="28"/>
          <w:szCs w:val="28"/>
        </w:rPr>
        <w:lastRenderedPageBreak/>
        <w:t>района, функционирования</w:t>
      </w:r>
      <w:r w:rsidR="00DF5223" w:rsidRPr="00DF5223">
        <w:rPr>
          <w:sz w:val="28"/>
          <w:szCs w:val="28"/>
        </w:rPr>
        <w:t xml:space="preserve"> детских игровых комнат и детских развлекательных центров при условии соблюдения минимального размера площади помещения на одного ребенка не менее 5 м</w:t>
      </w:r>
      <w:proofErr w:type="gramStart"/>
      <w:r w:rsidR="00DF5223" w:rsidRPr="00DF5223">
        <w:rPr>
          <w:sz w:val="28"/>
          <w:szCs w:val="28"/>
        </w:rPr>
        <w:t>2</w:t>
      </w:r>
      <w:proofErr w:type="gramEnd"/>
      <w:r w:rsidR="00DF5223" w:rsidRPr="00DF5223">
        <w:rPr>
          <w:sz w:val="28"/>
          <w:szCs w:val="28"/>
        </w:rPr>
        <w:t>;</w:t>
      </w:r>
    </w:p>
    <w:p w:rsidR="00963408" w:rsidRPr="00963408" w:rsidRDefault="00963408" w:rsidP="00817D56">
      <w:pPr>
        <w:pStyle w:val="10"/>
        <w:shd w:val="clear" w:color="auto" w:fill="auto"/>
        <w:tabs>
          <w:tab w:val="left" w:pos="1191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63408">
        <w:rPr>
          <w:color w:val="000000"/>
          <w:sz w:val="28"/>
          <w:szCs w:val="28"/>
        </w:rPr>
        <w:t>в)</w:t>
      </w:r>
      <w:r w:rsidRPr="00963408">
        <w:rPr>
          <w:color w:val="000000"/>
          <w:sz w:val="28"/>
          <w:szCs w:val="28"/>
        </w:rPr>
        <w:tab/>
        <w:t>оказание услуг по организации процесса курения кальяна в ресторанах, барах, кафе, кальянных, организациях торговли и иных общественных местах;</w:t>
      </w:r>
    </w:p>
    <w:p w:rsidR="00963408" w:rsidRPr="00963408" w:rsidRDefault="00963408" w:rsidP="00817D56">
      <w:pPr>
        <w:pStyle w:val="10"/>
        <w:shd w:val="clear" w:color="auto" w:fill="auto"/>
        <w:tabs>
          <w:tab w:val="left" w:pos="1119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63408">
        <w:rPr>
          <w:color w:val="000000"/>
          <w:sz w:val="28"/>
          <w:szCs w:val="28"/>
        </w:rPr>
        <w:t>г)</w:t>
      </w:r>
      <w:r w:rsidRPr="00963408">
        <w:rPr>
          <w:color w:val="000000"/>
          <w:sz w:val="28"/>
          <w:szCs w:val="28"/>
        </w:rPr>
        <w:tab/>
        <w:t xml:space="preserve">проведение публичных, досуговых, развлекательных, зрелищных, культурных, </w:t>
      </w:r>
      <w:r w:rsidR="00803257">
        <w:rPr>
          <w:color w:val="000000"/>
          <w:sz w:val="28"/>
          <w:szCs w:val="28"/>
        </w:rPr>
        <w:t xml:space="preserve">выставочных, </w:t>
      </w:r>
      <w:r w:rsidRPr="00963408">
        <w:rPr>
          <w:color w:val="000000"/>
          <w:sz w:val="28"/>
          <w:szCs w:val="28"/>
        </w:rPr>
        <w:t xml:space="preserve">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</w:t>
      </w:r>
      <w:proofErr w:type="spellStart"/>
      <w:r w:rsidR="00DF5223">
        <w:rPr>
          <w:color w:val="000000"/>
          <w:sz w:val="28"/>
          <w:szCs w:val="28"/>
        </w:rPr>
        <w:t>торгово</w:t>
      </w:r>
      <w:r w:rsidR="00DF5223">
        <w:rPr>
          <w:color w:val="000000"/>
          <w:sz w:val="28"/>
          <w:szCs w:val="28"/>
        </w:rPr>
        <w:softHyphen/>
        <w:t>развлекательных</w:t>
      </w:r>
      <w:proofErr w:type="spellEnd"/>
      <w:r w:rsidR="00DF5223">
        <w:rPr>
          <w:color w:val="000000"/>
          <w:sz w:val="28"/>
          <w:szCs w:val="28"/>
        </w:rPr>
        <w:t xml:space="preserve"> центрах</w:t>
      </w:r>
      <w:r w:rsidRPr="00963408">
        <w:rPr>
          <w:color w:val="000000"/>
          <w:sz w:val="28"/>
          <w:szCs w:val="28"/>
        </w:rPr>
        <w:t xml:space="preserve"> и в иных местах массового посещения граждан, за исключением:</w:t>
      </w:r>
    </w:p>
    <w:p w:rsidR="00963408" w:rsidRPr="00963408" w:rsidRDefault="00963408" w:rsidP="00817D56">
      <w:pPr>
        <w:pStyle w:val="10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63408">
        <w:rPr>
          <w:color w:val="000000"/>
          <w:sz w:val="28"/>
          <w:szCs w:val="28"/>
        </w:rPr>
        <w:t>проведения избирательными объединениями съездов (конференций, собраний) по выдвижению кандидатов (списков кандидатов) в депутаты и на иные выборные должности в органах государственной власти Воронежской области и органах местного самоуправления Богучарского муниципального района Воронежской области;</w:t>
      </w:r>
    </w:p>
    <w:p w:rsidR="00963408" w:rsidRPr="00963408" w:rsidRDefault="00963408" w:rsidP="00817D56">
      <w:pPr>
        <w:pStyle w:val="10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63408">
        <w:rPr>
          <w:color w:val="000000"/>
          <w:sz w:val="28"/>
          <w:szCs w:val="28"/>
        </w:rPr>
        <w:t>проведения агитационных публичных мероприятий, осуществляемых в период избирательной кампании, вне помещений с общим количеством участников не более 20 человек;</w:t>
      </w:r>
    </w:p>
    <w:p w:rsidR="00963408" w:rsidRPr="00963408" w:rsidRDefault="00963408" w:rsidP="00817D56">
      <w:pPr>
        <w:pStyle w:val="1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63408">
        <w:rPr>
          <w:color w:val="000000"/>
          <w:sz w:val="28"/>
          <w:szCs w:val="28"/>
        </w:rPr>
        <w:t>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63408" w:rsidRPr="0084696E" w:rsidRDefault="00963408" w:rsidP="00817D56">
      <w:pPr>
        <w:pStyle w:val="1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84696E">
        <w:rPr>
          <w:color w:val="000000"/>
          <w:sz w:val="28"/>
          <w:szCs w:val="28"/>
        </w:rPr>
        <w:t>деятельности зоопарков и океанариумов;</w:t>
      </w:r>
    </w:p>
    <w:p w:rsidR="00963408" w:rsidRPr="0084696E" w:rsidRDefault="00963408" w:rsidP="00817D56">
      <w:pPr>
        <w:pStyle w:val="1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84696E">
        <w:rPr>
          <w:color w:val="000000"/>
          <w:sz w:val="28"/>
          <w:szCs w:val="28"/>
        </w:rPr>
        <w:t xml:space="preserve">деятельности библиотек, музеев, музеев-заповедников, </w:t>
      </w:r>
      <w:proofErr w:type="spellStart"/>
      <w:r w:rsidRPr="0084696E">
        <w:rPr>
          <w:color w:val="000000"/>
          <w:sz w:val="28"/>
          <w:szCs w:val="28"/>
        </w:rPr>
        <w:t>дворцово</w:t>
      </w:r>
      <w:r w:rsidRPr="0084696E">
        <w:rPr>
          <w:color w:val="000000"/>
          <w:sz w:val="28"/>
          <w:szCs w:val="28"/>
        </w:rPr>
        <w:softHyphen/>
        <w:t>парковых</w:t>
      </w:r>
      <w:proofErr w:type="spellEnd"/>
      <w:r w:rsidRPr="0084696E">
        <w:rPr>
          <w:color w:val="000000"/>
          <w:sz w:val="28"/>
          <w:szCs w:val="28"/>
        </w:rPr>
        <w:t xml:space="preserve"> музеев;</w:t>
      </w:r>
    </w:p>
    <w:p w:rsidR="00963408" w:rsidRPr="0084696E" w:rsidRDefault="00963408" w:rsidP="00817D56">
      <w:pPr>
        <w:pStyle w:val="10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84696E">
        <w:rPr>
          <w:color w:val="000000"/>
          <w:sz w:val="28"/>
          <w:szCs w:val="28"/>
        </w:rPr>
        <w:lastRenderedPageBreak/>
        <w:t>деятельности кинотеатров (кинозалов)</w:t>
      </w:r>
      <w:r w:rsidR="00DF5223">
        <w:rPr>
          <w:color w:val="000000"/>
          <w:sz w:val="28"/>
          <w:szCs w:val="28"/>
        </w:rPr>
        <w:t>, цирков</w:t>
      </w:r>
      <w:r w:rsidRPr="0084696E">
        <w:rPr>
          <w:color w:val="000000"/>
          <w:sz w:val="28"/>
          <w:szCs w:val="28"/>
        </w:rPr>
        <w:t xml:space="preserve"> при наполняемости залов не более </w:t>
      </w:r>
      <w:r w:rsidR="00D42D87">
        <w:rPr>
          <w:rStyle w:val="1pt"/>
          <w:rFonts w:eastAsia="MS Mincho"/>
          <w:i w:val="0"/>
          <w:sz w:val="28"/>
          <w:szCs w:val="28"/>
        </w:rPr>
        <w:t>8</w:t>
      </w:r>
      <w:r w:rsidRPr="0084696E">
        <w:rPr>
          <w:rStyle w:val="1pt"/>
          <w:rFonts w:eastAsia="MS Mincho"/>
          <w:i w:val="0"/>
          <w:sz w:val="28"/>
          <w:szCs w:val="28"/>
        </w:rPr>
        <w:t>0%</w:t>
      </w:r>
      <w:r w:rsidRPr="0084696E">
        <w:rPr>
          <w:rStyle w:val="1pt"/>
          <w:rFonts w:eastAsia="MS Mincho"/>
          <w:sz w:val="28"/>
          <w:szCs w:val="28"/>
        </w:rPr>
        <w:t>;</w:t>
      </w:r>
    </w:p>
    <w:p w:rsidR="00963408" w:rsidRPr="00817D56" w:rsidRDefault="00963408" w:rsidP="00817D56">
      <w:pPr>
        <w:pStyle w:val="10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84696E">
        <w:rPr>
          <w:color w:val="000000"/>
          <w:sz w:val="28"/>
          <w:szCs w:val="28"/>
        </w:rPr>
        <w:t>деятельности теа</w:t>
      </w:r>
      <w:r w:rsidR="00817D56">
        <w:rPr>
          <w:color w:val="000000"/>
          <w:sz w:val="28"/>
          <w:szCs w:val="28"/>
        </w:rPr>
        <w:t xml:space="preserve">трально-концертных организаций, </w:t>
      </w:r>
      <w:r w:rsidRPr="0084696E">
        <w:rPr>
          <w:color w:val="000000"/>
          <w:sz w:val="28"/>
          <w:szCs w:val="28"/>
        </w:rPr>
        <w:t xml:space="preserve">при наполняемости залов не более </w:t>
      </w:r>
      <w:r w:rsidR="00D42D87">
        <w:rPr>
          <w:color w:val="000000"/>
          <w:sz w:val="28"/>
          <w:szCs w:val="28"/>
        </w:rPr>
        <w:t>8</w:t>
      </w:r>
      <w:r w:rsidRPr="0084696E">
        <w:rPr>
          <w:color w:val="000000"/>
          <w:sz w:val="28"/>
          <w:szCs w:val="28"/>
        </w:rPr>
        <w:t>0 %;</w:t>
      </w:r>
    </w:p>
    <w:p w:rsidR="00817D56" w:rsidRPr="0084696E" w:rsidRDefault="00817D56" w:rsidP="00817D56">
      <w:pPr>
        <w:pStyle w:val="10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2043D0">
        <w:rPr>
          <w:sz w:val="28"/>
          <w:szCs w:val="28"/>
        </w:rPr>
        <w:t xml:space="preserve">деятельности  по  театральному  и  концертному  обслуживанию  детей  при  наполняемости  залов  не  более  50 </w:t>
      </w:r>
      <w:r>
        <w:rPr>
          <w:sz w:val="28"/>
          <w:szCs w:val="28"/>
        </w:rPr>
        <w:t>%;</w:t>
      </w:r>
    </w:p>
    <w:p w:rsidR="0084696E" w:rsidRDefault="0084696E" w:rsidP="00817D56">
      <w:pPr>
        <w:pStyle w:val="10"/>
        <w:shd w:val="clear" w:color="auto" w:fill="auto"/>
        <w:spacing w:before="0" w:after="0" w:line="360" w:lineRule="auto"/>
        <w:ind w:left="40" w:right="23" w:firstLine="697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-проведения публичных слушаний для обсуждения проектов муниципальных правовых актов по вопросам местного значения с участием жителей Богучарского муниципального района в соответствии с требованиями Федерального закона от 06.10.2003 № 131-03 «Об общих принципах организации местного самоуправления в Российской Федерации»;</w:t>
      </w:r>
    </w:p>
    <w:p w:rsidR="00742AF5" w:rsidRDefault="00742AF5" w:rsidP="0084696E">
      <w:pPr>
        <w:pStyle w:val="10"/>
        <w:shd w:val="clear" w:color="auto" w:fill="auto"/>
        <w:spacing w:before="0" w:after="0" w:line="276" w:lineRule="auto"/>
        <w:ind w:left="40" w:right="23" w:firstLine="697"/>
        <w:jc w:val="both"/>
        <w:rPr>
          <w:sz w:val="28"/>
          <w:szCs w:val="28"/>
        </w:rPr>
      </w:pPr>
      <w:r w:rsidRPr="00742AF5">
        <w:rPr>
          <w:sz w:val="28"/>
          <w:szCs w:val="28"/>
        </w:rPr>
        <w:t>- проведения общих собраний собственников помещений в многоквартирном доме, общих собраний членов товарищества собственников жилья, жилищного, жилищно-строительного или иного специализированного потребительского кооператива в соответствии с Жилищным кодексом Российской Федерации.</w:t>
      </w:r>
    </w:p>
    <w:p w:rsidR="009A5D39" w:rsidRPr="00742AF5" w:rsidRDefault="009A5D39" w:rsidP="0084696E">
      <w:pPr>
        <w:pStyle w:val="10"/>
        <w:shd w:val="clear" w:color="auto" w:fill="auto"/>
        <w:spacing w:before="0" w:after="0" w:line="276" w:lineRule="auto"/>
        <w:ind w:left="4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D39">
        <w:rPr>
          <w:sz w:val="28"/>
          <w:szCs w:val="28"/>
        </w:rPr>
        <w:t xml:space="preserve">деятельности аттракционов при их заполняемости не более 50 </w:t>
      </w:r>
      <w:r w:rsidRPr="009A5D39">
        <w:rPr>
          <w:rStyle w:val="1pt"/>
          <w:rFonts w:eastAsia="MS Mincho"/>
          <w:i w:val="0"/>
          <w:sz w:val="28"/>
          <w:szCs w:val="28"/>
        </w:rPr>
        <w:t>%</w:t>
      </w:r>
      <w:r>
        <w:rPr>
          <w:rStyle w:val="1pt"/>
          <w:rFonts w:eastAsia="MS Mincho"/>
          <w:i w:val="0"/>
          <w:sz w:val="28"/>
          <w:szCs w:val="28"/>
        </w:rPr>
        <w:t>.</w:t>
      </w:r>
    </w:p>
    <w:p w:rsidR="00C26CF6" w:rsidRPr="0084696E" w:rsidRDefault="00C26CF6" w:rsidP="0084696E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0094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0944">
        <w:rPr>
          <w:rFonts w:ascii="Times New Roman" w:hAnsi="Times New Roman" w:cs="Times New Roman"/>
          <w:sz w:val="28"/>
          <w:szCs w:val="28"/>
        </w:rPr>
        <w:t xml:space="preserve"> октября по 08 ноября 2020 года временно приостановить деятельность организаций, осуществляющих спортивную подготовку, в части организации и проведения спортивной подготовки несовершеннолетних граждан, за исключением организации и проведения их индивидуальной спортивной подготовки.</w:t>
      </w:r>
    </w:p>
    <w:p w:rsidR="00BC11D3" w:rsidRPr="00963408" w:rsidRDefault="00BC11D3" w:rsidP="00047F84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="00922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перевод </w:t>
      </w:r>
      <w:r w:rsidR="005E067C" w:rsidRPr="00963408">
        <w:rPr>
          <w:rFonts w:ascii="Times New Roman" w:hAnsi="Times New Roman" w:cs="Times New Roman"/>
          <w:sz w:val="28"/>
          <w:szCs w:val="28"/>
        </w:rPr>
        <w:t>лиц старше 65 лет,</w:t>
      </w:r>
      <w:r w:rsidR="009227F3">
        <w:rPr>
          <w:rFonts w:ascii="Times New Roman" w:hAnsi="Times New Roman" w:cs="Times New Roman"/>
          <w:sz w:val="28"/>
          <w:szCs w:val="28"/>
        </w:rPr>
        <w:t xml:space="preserve"> а так же лиц,</w:t>
      </w:r>
      <w:r w:rsidR="005E067C" w:rsidRPr="00963408">
        <w:rPr>
          <w:rFonts w:ascii="Times New Roman" w:hAnsi="Times New Roman" w:cs="Times New Roman"/>
          <w:sz w:val="28"/>
          <w:szCs w:val="28"/>
        </w:rPr>
        <w:t xml:space="preserve"> имеющих заболевания согласно приложению № 2 к указу губернатора Воронежской области от 13.05.2020 № 184 – у</w:t>
      </w:r>
      <w:proofErr w:type="gramStart"/>
      <w:r w:rsidR="009279C5">
        <w:rPr>
          <w:rFonts w:ascii="Times New Roman" w:hAnsi="Times New Roman" w:cs="Times New Roman"/>
          <w:sz w:val="28"/>
          <w:szCs w:val="28"/>
        </w:rPr>
        <w:t>«</w:t>
      </w:r>
      <w:r w:rsidR="009279C5" w:rsidRPr="009279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279C5" w:rsidRPr="009279C5">
        <w:rPr>
          <w:rFonts w:ascii="Times New Roman" w:hAnsi="Times New Roman" w:cs="Times New Roman"/>
          <w:sz w:val="28"/>
          <w:szCs w:val="28"/>
        </w:rPr>
        <w:t xml:space="preserve"> продлении действия мер по обеспечению санитарно-эпидемиологического благополучия населения в Воронежской области в связи с распространением новой </w:t>
      </w:r>
      <w:proofErr w:type="spellStart"/>
      <w:r w:rsidR="009279C5" w:rsidRPr="009279C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279C5" w:rsidRPr="009279C5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9279C5">
        <w:rPr>
          <w:rFonts w:ascii="Times New Roman" w:hAnsi="Times New Roman" w:cs="Times New Roman"/>
          <w:sz w:val="28"/>
          <w:szCs w:val="28"/>
        </w:rPr>
        <w:t>»</w:t>
      </w:r>
      <w:r w:rsidR="009227F3">
        <w:rPr>
          <w:rFonts w:ascii="Times New Roman" w:hAnsi="Times New Roman" w:cs="Times New Roman"/>
          <w:sz w:val="28"/>
          <w:szCs w:val="28"/>
        </w:rPr>
        <w:t>на дистанционный режим работы</w:t>
      </w:r>
      <w:r w:rsidR="009279C5">
        <w:rPr>
          <w:rFonts w:ascii="Times New Roman" w:hAnsi="Times New Roman" w:cs="Times New Roman"/>
          <w:sz w:val="28"/>
          <w:szCs w:val="28"/>
        </w:rPr>
        <w:t>, если это не нарушает режим работы организации</w:t>
      </w:r>
      <w:r w:rsidR="009279C5" w:rsidRPr="00963408">
        <w:rPr>
          <w:rFonts w:ascii="Times New Roman" w:hAnsi="Times New Roman" w:cs="Times New Roman"/>
          <w:sz w:val="28"/>
          <w:szCs w:val="28"/>
        </w:rPr>
        <w:t>.</w:t>
      </w:r>
    </w:p>
    <w:p w:rsidR="00BC11D3" w:rsidRPr="00963408" w:rsidRDefault="00BC11D3" w:rsidP="00BC11D3">
      <w:pPr>
        <w:pStyle w:val="a6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2.3.Обеспечить  соблюдение  гражданами  (в  том  числе  работниками) социального  </w:t>
      </w:r>
      <w:proofErr w:type="spellStart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дистанцирования</w:t>
      </w:r>
      <w:proofErr w:type="spellEnd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 том  числе  путем  нанесения  специальной  разметки  и  установления  специального  режима  допуска  и  нахождения  в  зданиях, строениях, сооружениях  (помещениях  в  них), на  соответствующей  территории  (включая  прилегающую  территорию); </w:t>
      </w:r>
    </w:p>
    <w:p w:rsidR="00BC11D3" w:rsidRPr="00963408" w:rsidRDefault="00BC11D3" w:rsidP="00BC11D3">
      <w:pPr>
        <w:pStyle w:val="a6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Обеспечить  реализацию  рекомендаций  Министерства  здравоохранения  Российской  Федерации, Федеральной  службы  по  надзору  в  сфере  защиты  прав  потребителей  и  благополучия  человека  по  </w:t>
      </w: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профилактике  новой  коронавирусной  инфекции  (COVID-19) среди  работников; </w:t>
      </w:r>
    </w:p>
    <w:p w:rsidR="00BC11D3" w:rsidRPr="00963408" w:rsidRDefault="00BC11D3" w:rsidP="00BC11D3">
      <w:pPr>
        <w:pStyle w:val="a6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2.5.Не  допускать  в  используемые  для  осуществления  деятельности  помещения, здания  (строения, сооружения), транспорт  общего  пользования  граждан  без  средств  индивидуальной  защиты  органов  дыхания  (маски, респираторы); </w:t>
      </w:r>
    </w:p>
    <w:p w:rsidR="00BC11D3" w:rsidRPr="00963408" w:rsidRDefault="00BC11D3" w:rsidP="00BC11D3">
      <w:pPr>
        <w:pStyle w:val="a6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2.6. Обеспечить  возможность  обработки  рук  кожными  антисептиками  (в  том  числе  с  помощью  установленных  дозаторов) при  входе  граждан  в  используемые  для  осуществления  деятельности  помещения, здания  (строения, сооружения)».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2.7. Воздержаться от направления работников в служебные командировки на территории иностранных государств и за пределы Воронежской области;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2.8. Осуществлять направление работников в служебные командировки в субъекты Российской Федерации, неблагополучные по коронавирусной инфекции, в исключительных случаях;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2.9. Оказывать содействие и обеспечить условия для выполнения медицинскими организациями функций по оказанию медицинской помощи и обеспечению санитарно – противоэпидемиологических мероприятий;</w:t>
      </w:r>
    </w:p>
    <w:p w:rsidR="00BC11D3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2.10. Обеспечить в пределах компетенции информирование населения о мерах по противодействию распространению в Воронежской области </w:t>
      </w:r>
      <w:proofErr w:type="spellStart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инфекции;</w:t>
      </w:r>
    </w:p>
    <w:p w:rsidR="009227F3" w:rsidRDefault="009227F3" w:rsidP="00BC11D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В случае </w:t>
      </w:r>
      <w:r w:rsidRPr="001F654C">
        <w:rPr>
          <w:rFonts w:ascii="Times New Roman" w:hAnsi="Times New Roman" w:cs="Times New Roman"/>
          <w:sz w:val="28"/>
          <w:szCs w:val="28"/>
        </w:rPr>
        <w:t>прибыти</w:t>
      </w:r>
      <w:r>
        <w:rPr>
          <w:rFonts w:ascii="Times New Roman" w:hAnsi="Times New Roman" w:cs="Times New Roman"/>
          <w:sz w:val="28"/>
          <w:szCs w:val="28"/>
        </w:rPr>
        <w:t>ясотрудников, членов их семей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>
        <w:rPr>
          <w:rFonts w:ascii="Times New Roman" w:hAnsi="Times New Roman" w:cs="Times New Roman"/>
          <w:sz w:val="28"/>
          <w:szCs w:val="28"/>
        </w:rPr>
        <w:t xml:space="preserve">Богучарского района </w:t>
      </w:r>
      <w:r w:rsidRPr="001F654C">
        <w:rPr>
          <w:rFonts w:ascii="Times New Roman" w:hAnsi="Times New Roman" w:cs="Times New Roman"/>
          <w:sz w:val="28"/>
          <w:szCs w:val="28"/>
        </w:rPr>
        <w:t>Воронежской областипосле пересечения Государственной границы Российской Федерации в течение 3 календарных дней со дня прибытия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за их прохождением </w:t>
      </w:r>
      <w:r w:rsidRPr="001F654C">
        <w:rPr>
          <w:rFonts w:ascii="Times New Roman" w:hAnsi="Times New Roman" w:cs="Times New Roman"/>
          <w:sz w:val="28"/>
          <w:szCs w:val="28"/>
        </w:rPr>
        <w:t>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новую </w:t>
      </w:r>
      <w:proofErr w:type="spellStart"/>
      <w:r w:rsidRPr="001F654C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1F654C">
        <w:rPr>
          <w:rFonts w:ascii="Times New Roman" w:hAnsi="Times New Roman" w:cs="Times New Roman"/>
          <w:sz w:val="28"/>
          <w:szCs w:val="28"/>
        </w:rPr>
        <w:t xml:space="preserve"> инфекцию (COVID-19) методом ПЦР и нахо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F65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изоляции по месту жительства (пребывания), исключив контакты с членами семьи и иными лицами, не находящимися на изоляции, до получения отрицательного результата лабораторного исследования на наличие новой </w:t>
      </w:r>
      <w:proofErr w:type="spellStart"/>
      <w:r w:rsidRPr="001F654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F654C">
        <w:rPr>
          <w:rFonts w:ascii="Times New Roman" w:hAnsi="Times New Roman" w:cs="Times New Roman"/>
          <w:sz w:val="28"/>
          <w:szCs w:val="28"/>
        </w:rPr>
        <w:t xml:space="preserve"> инфекции (СОУЮ- 19).</w:t>
      </w:r>
    </w:p>
    <w:p w:rsidR="00DB0B67" w:rsidRDefault="00DB0B67" w:rsidP="00DB0B6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2.12.О</w:t>
      </w:r>
      <w:r w:rsidRPr="001F654C">
        <w:rPr>
          <w:rFonts w:ascii="Times New Roman" w:hAnsi="Times New Roman" w:cs="Times New Roman"/>
          <w:sz w:val="28"/>
          <w:szCs w:val="28"/>
        </w:rPr>
        <w:t>беспечить контроль за использованием посетителями, персоналом, работающим с посетителями, средств индивидуальной защиты органов дыхания (маски, респираторы), обработкой рук персонала антибактериальными салфетками, кожными антисептическими средствами.</w:t>
      </w:r>
    </w:p>
    <w:p w:rsidR="00345593" w:rsidRPr="001F654C" w:rsidRDefault="00345593" w:rsidP="0034559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C26CF6">
        <w:rPr>
          <w:rFonts w:ascii="Times New Roman" w:hAnsi="Times New Roman" w:cs="Times New Roman"/>
          <w:sz w:val="28"/>
          <w:szCs w:val="28"/>
        </w:rPr>
        <w:t>П</w:t>
      </w:r>
      <w:r w:rsidR="00C26CF6" w:rsidRPr="00D00944">
        <w:rPr>
          <w:rFonts w:ascii="Times New Roman" w:hAnsi="Times New Roman" w:cs="Times New Roman"/>
          <w:sz w:val="28"/>
          <w:szCs w:val="28"/>
        </w:rPr>
        <w:t xml:space="preserve">еревести работников (исполнителей по гражданско-правовым договорам) на дистанционный режим работы в максимальном количестве, не нарушающем функционирование организации (учреждения), или с согласия работников предоставить им ежегодный оплачиваемый отпуск, отдав предпочтение в приоритетном порядке </w:t>
      </w:r>
      <w:r w:rsidR="004C28C6" w:rsidRPr="00C23DFC">
        <w:rPr>
          <w:rFonts w:ascii="Times New Roman" w:hAnsi="Times New Roman" w:cs="Times New Roman"/>
          <w:sz w:val="28"/>
          <w:szCs w:val="28"/>
        </w:rPr>
        <w:t xml:space="preserve">гражданам в возрасте б5 лет и старше, гражданам, имеющим заболевания согласно приложению к </w:t>
      </w:r>
      <w:r w:rsidR="004C28C6">
        <w:rPr>
          <w:rFonts w:ascii="Times New Roman" w:hAnsi="Times New Roman" w:cs="Times New Roman"/>
          <w:sz w:val="28"/>
          <w:szCs w:val="28"/>
        </w:rPr>
        <w:t>у</w:t>
      </w:r>
      <w:r w:rsidR="004C28C6" w:rsidRPr="00C23DFC">
        <w:rPr>
          <w:rFonts w:ascii="Times New Roman" w:hAnsi="Times New Roman" w:cs="Times New Roman"/>
          <w:sz w:val="28"/>
          <w:szCs w:val="28"/>
        </w:rPr>
        <w:t>каз</w:t>
      </w:r>
      <w:r w:rsidR="004C28C6">
        <w:rPr>
          <w:rFonts w:ascii="Times New Roman" w:hAnsi="Times New Roman" w:cs="Times New Roman"/>
          <w:sz w:val="28"/>
          <w:szCs w:val="28"/>
        </w:rPr>
        <w:t>уг</w:t>
      </w:r>
      <w:r w:rsidR="004C28C6" w:rsidRPr="00C23DFC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4C28C6" w:rsidRPr="00C23DFC">
        <w:rPr>
          <w:rFonts w:ascii="Times New Roman" w:hAnsi="Times New Roman" w:cs="Times New Roman"/>
          <w:sz w:val="28"/>
          <w:szCs w:val="28"/>
        </w:rPr>
        <w:lastRenderedPageBreak/>
        <w:t>Воронежской обл</w:t>
      </w:r>
      <w:r w:rsidR="004C28C6">
        <w:rPr>
          <w:rFonts w:ascii="Times New Roman" w:hAnsi="Times New Roman" w:cs="Times New Roman"/>
          <w:sz w:val="28"/>
          <w:szCs w:val="28"/>
        </w:rPr>
        <w:t>асти</w:t>
      </w:r>
      <w:r w:rsidR="004C28C6" w:rsidRPr="00C23DFC">
        <w:rPr>
          <w:rFonts w:ascii="Times New Roman" w:hAnsi="Times New Roman" w:cs="Times New Roman"/>
          <w:sz w:val="28"/>
          <w:szCs w:val="28"/>
        </w:rPr>
        <w:t xml:space="preserve"> от 13.05.2020 N 184-у </w:t>
      </w:r>
      <w:r w:rsidR="004C28C6">
        <w:rPr>
          <w:rFonts w:ascii="Times New Roman" w:hAnsi="Times New Roman" w:cs="Times New Roman"/>
          <w:sz w:val="28"/>
          <w:szCs w:val="28"/>
        </w:rPr>
        <w:t>«</w:t>
      </w:r>
      <w:r w:rsidR="004C28C6" w:rsidRPr="00C23DFC">
        <w:rPr>
          <w:rFonts w:ascii="Times New Roman" w:hAnsi="Times New Roman" w:cs="Times New Roman"/>
          <w:sz w:val="28"/>
          <w:szCs w:val="28"/>
        </w:rPr>
        <w:t xml:space="preserve">О продлении действия мер по обеспечению санитарно-эпидемиологического благополучия населения в Воронежской области в связи с распространением новой </w:t>
      </w:r>
      <w:proofErr w:type="spellStart"/>
      <w:r w:rsidR="004C28C6" w:rsidRPr="00C23DF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C28C6" w:rsidRPr="00C23DFC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4C28C6">
        <w:rPr>
          <w:rFonts w:ascii="Times New Roman" w:hAnsi="Times New Roman" w:cs="Times New Roman"/>
          <w:sz w:val="28"/>
          <w:szCs w:val="28"/>
        </w:rPr>
        <w:t>»</w:t>
      </w:r>
      <w:r w:rsidR="00330529">
        <w:rPr>
          <w:rFonts w:ascii="Times New Roman" w:hAnsi="Times New Roman" w:cs="Times New Roman"/>
          <w:sz w:val="28"/>
          <w:szCs w:val="28"/>
        </w:rPr>
        <w:t>, беременным женщинам»</w:t>
      </w:r>
      <w:r w:rsidRPr="003E7BD7">
        <w:rPr>
          <w:rFonts w:ascii="Times New Roman" w:hAnsi="Times New Roman" w:cs="Times New Roman"/>
          <w:sz w:val="28"/>
          <w:szCs w:val="28"/>
        </w:rPr>
        <w:t>.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="00630DA7"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Первому заместителю главы администрации Богучарского муниципального района </w:t>
      </w:r>
      <w:proofErr w:type="spellStart"/>
      <w:r w:rsidR="00630DA7"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Величенко</w:t>
      </w:r>
      <w:proofErr w:type="spellEnd"/>
      <w:r w:rsidR="00630DA7"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Юрию Михайловичу</w:t>
      </w:r>
      <w:r w:rsidR="006B2D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0DA7" w:rsidRPr="00963408">
        <w:rPr>
          <w:rStyle w:val="1"/>
          <w:color w:val="000000"/>
        </w:rPr>
        <w:t xml:space="preserve">обеспечить реализацию образовательных программ дошкольного, начального общего, основного общего, среднего общего образования, дополнительного, среднего профессионального и дополнительного профессионального образования с соблюдением законодательства в области обеспечения санитарно-эпидемиологического благополучия населения, в том числе в связи с распространением новой </w:t>
      </w:r>
      <w:proofErr w:type="spellStart"/>
      <w:r w:rsidR="00630DA7" w:rsidRPr="00963408">
        <w:rPr>
          <w:rStyle w:val="1"/>
          <w:color w:val="000000"/>
        </w:rPr>
        <w:t>коронавирусной</w:t>
      </w:r>
      <w:proofErr w:type="spellEnd"/>
      <w:r w:rsidR="00630DA7" w:rsidRPr="00963408">
        <w:rPr>
          <w:rStyle w:val="1"/>
          <w:color w:val="000000"/>
        </w:rPr>
        <w:t xml:space="preserve"> инфекции </w:t>
      </w:r>
      <w:r w:rsidR="00630DA7" w:rsidRPr="00963408">
        <w:rPr>
          <w:rStyle w:val="1"/>
          <w:color w:val="000000"/>
          <w:lang w:eastAsia="en-US"/>
        </w:rPr>
        <w:t>(</w:t>
      </w:r>
      <w:r w:rsidR="00630DA7" w:rsidRPr="00963408">
        <w:rPr>
          <w:rStyle w:val="1"/>
          <w:color w:val="000000"/>
          <w:lang w:val="en-US" w:eastAsia="en-US"/>
        </w:rPr>
        <w:t>COVID</w:t>
      </w:r>
      <w:r w:rsidR="00630DA7" w:rsidRPr="00963408">
        <w:rPr>
          <w:rStyle w:val="1"/>
          <w:color w:val="000000"/>
          <w:lang w:eastAsia="en-US"/>
        </w:rPr>
        <w:t xml:space="preserve">-19), </w:t>
      </w:r>
      <w:r w:rsidR="00630DA7" w:rsidRPr="00963408">
        <w:rPr>
          <w:rStyle w:val="1"/>
          <w:color w:val="000000"/>
        </w:rPr>
        <w:t>и соответствующих рекомендаций Федеральной службы по надзору в сфере защиты прав</w:t>
      </w:r>
      <w:proofErr w:type="gramEnd"/>
      <w:r w:rsidR="00630DA7" w:rsidRPr="00963408">
        <w:rPr>
          <w:rStyle w:val="1"/>
          <w:color w:val="000000"/>
        </w:rPr>
        <w:t xml:space="preserve"> потребителей и благополучия человека.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Заместителю главы администрации Богучарского муниципального района Воронежской области Кожанову Алексею Юрьевичу </w:t>
      </w:r>
      <w:r w:rsidRPr="00963408">
        <w:rPr>
          <w:rFonts w:ascii="Times New Roman" w:hAnsi="Times New Roman" w:cs="Times New Roman"/>
          <w:sz w:val="28"/>
          <w:szCs w:val="28"/>
        </w:rPr>
        <w:t>обеспечить мониторинг наличия масок, перчаток в аптечных организациях на территории Богучарского муниципального района Воронежской области.</w:t>
      </w:r>
    </w:p>
    <w:p w:rsidR="00F80223" w:rsidRDefault="00F80223" w:rsidP="00F802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Помощнику главы администрации Богучарского муниципального района отдела по ГО и ЧС отдела мобилизационной подготовки, ГО и ЧС администрации Богучарского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Чумакову Николаю Викторовичу</w:t>
      </w:r>
      <w:r w:rsidR="00AC67E4" w:rsidRPr="00AC67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63408">
        <w:rPr>
          <w:rFonts w:ascii="Times New Roman" w:hAnsi="Times New Roman" w:cs="Times New Roman"/>
          <w:sz w:val="28"/>
          <w:szCs w:val="28"/>
        </w:rPr>
        <w:t>обеспечить возможность обработки рук кожными антисептиками (в том числе с помощью установленных дозаторов) при входе граждан в используемые для осуществления деятельности помещения, здания (строения, сооружения) администрации Бог</w:t>
      </w:r>
      <w:r>
        <w:rPr>
          <w:rFonts w:ascii="Times New Roman" w:hAnsi="Times New Roman" w:cs="Times New Roman"/>
          <w:sz w:val="28"/>
          <w:szCs w:val="28"/>
        </w:rPr>
        <w:t xml:space="preserve">учарского муниципального района Воронежской области, </w:t>
      </w:r>
      <w:r w:rsidRPr="001F654C">
        <w:rPr>
          <w:rFonts w:ascii="Times New Roman" w:hAnsi="Times New Roman" w:cs="Times New Roman"/>
          <w:sz w:val="28"/>
          <w:szCs w:val="28"/>
        </w:rPr>
        <w:t xml:space="preserve">обеспечить контроль за использованием </w:t>
      </w:r>
      <w:r>
        <w:rPr>
          <w:rFonts w:ascii="Times New Roman" w:hAnsi="Times New Roman" w:cs="Times New Roman"/>
          <w:sz w:val="28"/>
          <w:szCs w:val="28"/>
        </w:rPr>
        <w:t>сотрудниками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Богучарского муниципального района Воронежской области</w:t>
      </w:r>
      <w:r w:rsidRPr="001F654C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 органов дыхания (маски, респираторы), обработкой рук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1F654C">
        <w:rPr>
          <w:rFonts w:ascii="Times New Roman" w:hAnsi="Times New Roman" w:cs="Times New Roman"/>
          <w:sz w:val="28"/>
          <w:szCs w:val="28"/>
        </w:rPr>
        <w:t xml:space="preserve"> антибактериальными салфетками, кожными антисептическими средствами.</w:t>
      </w:r>
    </w:p>
    <w:p w:rsidR="00F80223" w:rsidRDefault="00F80223" w:rsidP="00F8022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F654C">
        <w:rPr>
          <w:rFonts w:ascii="Times New Roman" w:hAnsi="Times New Roman" w:cs="Times New Roman"/>
          <w:sz w:val="28"/>
          <w:szCs w:val="28"/>
        </w:rPr>
        <w:t>прибыти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E4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 администрации Богучарского муниципального района Воронежской области, членов их семей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>
        <w:rPr>
          <w:rFonts w:ascii="Times New Roman" w:hAnsi="Times New Roman" w:cs="Times New Roman"/>
          <w:sz w:val="28"/>
          <w:szCs w:val="28"/>
        </w:rPr>
        <w:t xml:space="preserve">Богучарского района </w:t>
      </w:r>
      <w:r w:rsidRPr="001F654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E4D21">
        <w:rPr>
          <w:rFonts w:ascii="Times New Roman" w:hAnsi="Times New Roman" w:cs="Times New Roman"/>
          <w:sz w:val="28"/>
          <w:szCs w:val="28"/>
        </w:rPr>
        <w:t xml:space="preserve"> </w:t>
      </w:r>
      <w:r w:rsidRPr="001F654C">
        <w:rPr>
          <w:rFonts w:ascii="Times New Roman" w:hAnsi="Times New Roman" w:cs="Times New Roman"/>
          <w:sz w:val="28"/>
          <w:szCs w:val="28"/>
        </w:rPr>
        <w:t>после пересечения Государственной границы Российской Федерации в течение 3 календарных дней со дня прибытия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за их прохождением </w:t>
      </w:r>
      <w:r w:rsidRPr="001F654C">
        <w:rPr>
          <w:rFonts w:ascii="Times New Roman" w:hAnsi="Times New Roman" w:cs="Times New Roman"/>
          <w:sz w:val="28"/>
          <w:szCs w:val="28"/>
        </w:rPr>
        <w:t>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новую коронавирусную инфекцию (COVID-19) методом ПЦР и нахо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F65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изоляции по месту жительства (пребывания), исключив контакты с членами семьи и иными лицами, не находящимися на изоляции, до получения отрицательного результата лабораторного исследования на наличие новой коронавиру</w:t>
      </w:r>
      <w:r>
        <w:rPr>
          <w:rFonts w:ascii="Times New Roman" w:hAnsi="Times New Roman" w:cs="Times New Roman"/>
          <w:sz w:val="28"/>
          <w:szCs w:val="28"/>
        </w:rPr>
        <w:t>сной инфекции (</w:t>
      </w:r>
      <w:r w:rsidRPr="001F654C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654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A419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6. </w:t>
      </w:r>
      <w:r w:rsidR="00AA4198"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Рекомендовать</w:t>
      </w:r>
      <w:r w:rsidR="00AA4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главе администрации городского поселения - город Богучар Богучарского муниципального района Воронежской области</w:t>
      </w:r>
      <w:r w:rsidR="00AC67E4" w:rsidRPr="00AC67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4198">
        <w:rPr>
          <w:rFonts w:ascii="Times New Roman" w:eastAsiaTheme="minorHAnsi" w:hAnsi="Times New Roman" w:cs="Times New Roman"/>
          <w:sz w:val="28"/>
          <w:szCs w:val="28"/>
          <w:lang w:eastAsia="en-US"/>
        </w:rPr>
        <w:t>Нежельскому Ивану Михайловичу,</w:t>
      </w:r>
      <w:r w:rsidR="00AA4198"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</w:t>
      </w:r>
      <w:r w:rsidR="00AA4198">
        <w:rPr>
          <w:rFonts w:ascii="Times New Roman" w:eastAsiaTheme="minorHAnsi" w:hAnsi="Times New Roman" w:cs="Times New Roman"/>
          <w:sz w:val="28"/>
          <w:szCs w:val="28"/>
          <w:lang w:eastAsia="en-US"/>
        </w:rPr>
        <w:t>ам сельских</w:t>
      </w:r>
      <w:r w:rsidR="00AA4198"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поселений Богучарского муниципального района</w:t>
      </w:r>
      <w:r w:rsidR="00AA4198"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Воронежской области: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6.1. Отменить проведение запланированных массовых мероприятий (в том числе деловых, спортивных, культурных, образовательных, развлекательных) на период действия настоящего распоряжения;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6.2. Воздержаться от направления лиц, замещающих муниципальные должности, должности муниципальной службы, и иных работников в служебные командировки на территории иностранных государств;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6.3. Осуществлять направление лиц, замещающих муниципальные должности, должности муниципальной службы, иных лиц в служебные командировки в субъекты Российской Федерации, неблагополучные по коронавирусной инфекции, в исключительных случаях;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6.4. Оказывать содействие и обеспечить условия для выполнения медицинскими организациями функций по оказанию медицинской помощи и обеспечению санитарно – противоэпидемиологических мероприятий;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6.5. Обеспечить в пределах компетенции информирование населения о мерах по противодействию распространению в Воронежской области коронавирусной инфекции.</w:t>
      </w:r>
    </w:p>
    <w:p w:rsidR="003A327F" w:rsidRDefault="00BC11D3" w:rsidP="00BC11D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6.6. </w:t>
      </w:r>
      <w:r w:rsidR="003A327F"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Обязать работников органов местного самоуправления городского и сельских поселений использовать средства индивидуальной защиты органов дыхания (маски, респираторы)</w:t>
      </w:r>
      <w:r w:rsidR="003A327F" w:rsidRPr="00963408">
        <w:rPr>
          <w:rFonts w:ascii="Times New Roman" w:hAnsi="Times New Roman" w:cs="Times New Roman"/>
          <w:sz w:val="28"/>
          <w:szCs w:val="28"/>
        </w:rPr>
        <w:t xml:space="preserve"> при нахождении на рабочем месте</w:t>
      </w:r>
      <w:r w:rsidR="003A327F">
        <w:rPr>
          <w:rFonts w:ascii="Times New Roman" w:hAnsi="Times New Roman" w:cs="Times New Roman"/>
          <w:sz w:val="28"/>
          <w:szCs w:val="28"/>
        </w:rPr>
        <w:t xml:space="preserve">, осуществлять </w:t>
      </w:r>
      <w:r w:rsidR="003A327F" w:rsidRPr="001F654C">
        <w:rPr>
          <w:rFonts w:ascii="Times New Roman" w:hAnsi="Times New Roman" w:cs="Times New Roman"/>
          <w:sz w:val="28"/>
          <w:szCs w:val="28"/>
        </w:rPr>
        <w:t>обработк</w:t>
      </w:r>
      <w:r w:rsidR="003A327F">
        <w:rPr>
          <w:rFonts w:ascii="Times New Roman" w:hAnsi="Times New Roman" w:cs="Times New Roman"/>
          <w:sz w:val="28"/>
          <w:szCs w:val="28"/>
        </w:rPr>
        <w:t>у</w:t>
      </w:r>
      <w:r w:rsidR="003A327F" w:rsidRPr="001F654C">
        <w:rPr>
          <w:rFonts w:ascii="Times New Roman" w:hAnsi="Times New Roman" w:cs="Times New Roman"/>
          <w:sz w:val="28"/>
          <w:szCs w:val="28"/>
        </w:rPr>
        <w:t xml:space="preserve"> рук антибактериальными салфетками, кожными антисептическими средствами</w:t>
      </w:r>
      <w:r w:rsidR="003A327F" w:rsidRPr="00963408">
        <w:rPr>
          <w:rFonts w:ascii="Times New Roman" w:hAnsi="Times New Roman" w:cs="Times New Roman"/>
          <w:sz w:val="28"/>
          <w:szCs w:val="28"/>
        </w:rPr>
        <w:t>.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08">
        <w:rPr>
          <w:rFonts w:ascii="Times New Roman" w:hAnsi="Times New Roman" w:cs="Times New Roman"/>
          <w:sz w:val="28"/>
          <w:szCs w:val="28"/>
        </w:rPr>
        <w:t xml:space="preserve">6.7. Обеспечить соблюдение </w:t>
      </w: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работниками органов местного самоуправления городского и сельских поселений</w:t>
      </w:r>
      <w:r w:rsidRPr="00963408">
        <w:rPr>
          <w:rFonts w:ascii="Times New Roman" w:hAnsi="Times New Roman" w:cs="Times New Roman"/>
          <w:sz w:val="28"/>
          <w:szCs w:val="28"/>
        </w:rPr>
        <w:t xml:space="preserve">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них, включая прилегающую территорию) находящихся в муниципальной собственности соответствующего поселения; </w:t>
      </w:r>
    </w:p>
    <w:p w:rsidR="00BC11D3" w:rsidRPr="00963408" w:rsidRDefault="00BC11D3" w:rsidP="006D503E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08">
        <w:rPr>
          <w:rFonts w:ascii="Times New Roman" w:hAnsi="Times New Roman" w:cs="Times New Roman"/>
          <w:sz w:val="28"/>
          <w:szCs w:val="28"/>
        </w:rPr>
        <w:t xml:space="preserve">6.8. Обеспечить реализацию рекомендаций Министерства здравоохранения Российской Федерации, Федеральной службы по надзору в сфере защиты прав потребителей и благополучия человека по профилактике новой коронавирусной инфекции (COVID-19) среди работников </w:t>
      </w: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и сельских поселений</w:t>
      </w:r>
      <w:r w:rsidRPr="00963408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области; 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08">
        <w:rPr>
          <w:rFonts w:ascii="Times New Roman" w:hAnsi="Times New Roman" w:cs="Times New Roman"/>
          <w:sz w:val="28"/>
          <w:szCs w:val="28"/>
        </w:rPr>
        <w:t xml:space="preserve">6.9. Не допускать в используемые для осуществления деятельности помещения, здания (строения, сооружения) </w:t>
      </w: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и сельских поселений</w:t>
      </w:r>
      <w:r w:rsidRPr="00963408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области, </w:t>
      </w:r>
      <w:r w:rsidRPr="00963408">
        <w:rPr>
          <w:rFonts w:ascii="Times New Roman" w:hAnsi="Times New Roman" w:cs="Times New Roman"/>
          <w:sz w:val="28"/>
          <w:szCs w:val="28"/>
        </w:rPr>
        <w:lastRenderedPageBreak/>
        <w:t xml:space="preserve">граждан без средств индивидуальной защиты органов дыхания (маски, респираторы); </w:t>
      </w:r>
    </w:p>
    <w:p w:rsidR="00BC11D3" w:rsidRDefault="00BC11D3" w:rsidP="00BC11D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08">
        <w:rPr>
          <w:rFonts w:ascii="Times New Roman" w:hAnsi="Times New Roman" w:cs="Times New Roman"/>
          <w:sz w:val="28"/>
          <w:szCs w:val="28"/>
        </w:rPr>
        <w:t>6.10. Обеспечить возможность обработки рук кожными антисептиками (в том числе с помощью установленных дозаторов) при входе граждан в используемые для осуществления деятельности помещения, здания (строения, сооружения).</w:t>
      </w:r>
    </w:p>
    <w:p w:rsidR="00802C13" w:rsidRDefault="00802C13" w:rsidP="00802C1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6.11.В случае </w:t>
      </w:r>
      <w:r w:rsidRPr="001F654C">
        <w:rPr>
          <w:rFonts w:ascii="Times New Roman" w:hAnsi="Times New Roman" w:cs="Times New Roman"/>
          <w:sz w:val="28"/>
          <w:szCs w:val="28"/>
        </w:rPr>
        <w:t>прибыти</w:t>
      </w:r>
      <w:r>
        <w:rPr>
          <w:rFonts w:ascii="Times New Roman" w:hAnsi="Times New Roman" w:cs="Times New Roman"/>
          <w:sz w:val="28"/>
          <w:szCs w:val="28"/>
        </w:rPr>
        <w:t>ясотрудников, членов их семей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>
        <w:rPr>
          <w:rFonts w:ascii="Times New Roman" w:hAnsi="Times New Roman" w:cs="Times New Roman"/>
          <w:sz w:val="28"/>
          <w:szCs w:val="28"/>
        </w:rPr>
        <w:t xml:space="preserve">Богучарского района </w:t>
      </w:r>
      <w:r w:rsidRPr="001F654C">
        <w:rPr>
          <w:rFonts w:ascii="Times New Roman" w:hAnsi="Times New Roman" w:cs="Times New Roman"/>
          <w:sz w:val="28"/>
          <w:szCs w:val="28"/>
        </w:rPr>
        <w:t>Воронежской областипосле пересечения Государственной границы Российской Федерации в течение 3 календарных дней со дня прибытия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за их прохождением </w:t>
      </w:r>
      <w:r w:rsidRPr="001F654C">
        <w:rPr>
          <w:rFonts w:ascii="Times New Roman" w:hAnsi="Times New Roman" w:cs="Times New Roman"/>
          <w:sz w:val="28"/>
          <w:szCs w:val="28"/>
        </w:rPr>
        <w:t>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новую коронавирусную инфекцию (COVID-19) методом ПЦР и нахо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F65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изоляции по месту жительства (пребывания), исключив контакты с членами семьи и иными лицами, не находящимися на изоляции, до получения отрицательного результата лабораторного исследования на наличие новой коронавиру</w:t>
      </w:r>
      <w:r>
        <w:rPr>
          <w:rFonts w:ascii="Times New Roman" w:hAnsi="Times New Roman" w:cs="Times New Roman"/>
          <w:sz w:val="28"/>
          <w:szCs w:val="28"/>
        </w:rPr>
        <w:t>сной инфекции (</w:t>
      </w:r>
      <w:r w:rsidRPr="001F654C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2C13" w:rsidRDefault="00802C13" w:rsidP="00802C1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</w:t>
      </w:r>
      <w:r w:rsidR="00684E0D">
        <w:rPr>
          <w:rFonts w:ascii="Times New Roman" w:hAnsi="Times New Roman" w:cs="Times New Roman"/>
          <w:sz w:val="28"/>
          <w:szCs w:val="28"/>
        </w:rPr>
        <w:t>П</w:t>
      </w:r>
      <w:r w:rsidR="00684E0D" w:rsidRPr="00D00944">
        <w:rPr>
          <w:rFonts w:ascii="Times New Roman" w:hAnsi="Times New Roman" w:cs="Times New Roman"/>
          <w:sz w:val="28"/>
          <w:szCs w:val="28"/>
        </w:rPr>
        <w:t xml:space="preserve">еревести работников (исполнителей по гражданско-правовым договорам) на дистанционный режим работы в максимальном количестве, не нарушающем функционирование организации, или с согласия работников предоставить им ежегодный оплачиваемый отпуск, отдав предпочтение в приоритетном порядке </w:t>
      </w:r>
      <w:r w:rsidR="00330529" w:rsidRPr="00C23DFC">
        <w:rPr>
          <w:rFonts w:ascii="Times New Roman" w:hAnsi="Times New Roman" w:cs="Times New Roman"/>
          <w:sz w:val="28"/>
          <w:szCs w:val="28"/>
        </w:rPr>
        <w:t xml:space="preserve">гражданам в возрасте б5 лет и старше, гражданам, имеющим заболевания согласно приложению к </w:t>
      </w:r>
      <w:r w:rsidR="00330529">
        <w:rPr>
          <w:rFonts w:ascii="Times New Roman" w:hAnsi="Times New Roman" w:cs="Times New Roman"/>
          <w:sz w:val="28"/>
          <w:szCs w:val="28"/>
        </w:rPr>
        <w:t>у</w:t>
      </w:r>
      <w:r w:rsidR="00330529" w:rsidRPr="00C23DFC">
        <w:rPr>
          <w:rFonts w:ascii="Times New Roman" w:hAnsi="Times New Roman" w:cs="Times New Roman"/>
          <w:sz w:val="28"/>
          <w:szCs w:val="28"/>
        </w:rPr>
        <w:t>каз</w:t>
      </w:r>
      <w:r w:rsidR="00330529">
        <w:rPr>
          <w:rFonts w:ascii="Times New Roman" w:hAnsi="Times New Roman" w:cs="Times New Roman"/>
          <w:sz w:val="28"/>
          <w:szCs w:val="28"/>
        </w:rPr>
        <w:t>уг</w:t>
      </w:r>
      <w:r w:rsidR="00330529" w:rsidRPr="00C23DFC">
        <w:rPr>
          <w:rFonts w:ascii="Times New Roman" w:hAnsi="Times New Roman" w:cs="Times New Roman"/>
          <w:sz w:val="28"/>
          <w:szCs w:val="28"/>
        </w:rPr>
        <w:t>убернат</w:t>
      </w:r>
      <w:r w:rsidR="00330529">
        <w:rPr>
          <w:rFonts w:ascii="Times New Roman" w:hAnsi="Times New Roman" w:cs="Times New Roman"/>
          <w:sz w:val="28"/>
          <w:szCs w:val="28"/>
        </w:rPr>
        <w:t>ора Воронежской области</w:t>
      </w:r>
      <w:r w:rsidR="00330529" w:rsidRPr="00C23DFC">
        <w:rPr>
          <w:rFonts w:ascii="Times New Roman" w:hAnsi="Times New Roman" w:cs="Times New Roman"/>
          <w:sz w:val="28"/>
          <w:szCs w:val="28"/>
        </w:rPr>
        <w:t xml:space="preserve"> от 13.05.2020 N 184-у </w:t>
      </w:r>
      <w:r w:rsidR="00330529">
        <w:rPr>
          <w:rFonts w:ascii="Times New Roman" w:hAnsi="Times New Roman" w:cs="Times New Roman"/>
          <w:sz w:val="28"/>
          <w:szCs w:val="28"/>
        </w:rPr>
        <w:t>«</w:t>
      </w:r>
      <w:r w:rsidR="00330529" w:rsidRPr="00C23DFC">
        <w:rPr>
          <w:rFonts w:ascii="Times New Roman" w:hAnsi="Times New Roman" w:cs="Times New Roman"/>
          <w:sz w:val="28"/>
          <w:szCs w:val="28"/>
        </w:rPr>
        <w:t>О продлении действия мер по обеспечению санитарно-эпидемиологического благополучия населения в Воронежской области в связи с распространением новой коронавирусной инфекции (COVID-19)</w:t>
      </w:r>
      <w:r w:rsidR="00330529">
        <w:rPr>
          <w:rFonts w:ascii="Times New Roman" w:hAnsi="Times New Roman" w:cs="Times New Roman"/>
          <w:sz w:val="28"/>
          <w:szCs w:val="28"/>
        </w:rPr>
        <w:t>»</w:t>
      </w:r>
      <w:r w:rsidR="00330529" w:rsidRPr="00C23DFC">
        <w:rPr>
          <w:rFonts w:ascii="Times New Roman" w:hAnsi="Times New Roman" w:cs="Times New Roman"/>
          <w:sz w:val="28"/>
          <w:szCs w:val="28"/>
        </w:rPr>
        <w:t>, беременным женщинам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1D3" w:rsidRPr="00963408" w:rsidRDefault="00BC11D3" w:rsidP="00BC11D3">
      <w:pPr>
        <w:pStyle w:val="a6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Руководителям муниципальных казенных учреждений, главам городского и сельских поселений Богучарского муниципального района строго  руководствоваться рекомендациями управления Роспотребнадзора по Воронежской области по проведению профилактических и дезинфекционных мероприятий по предупреждению распространения коронавирусной инфекции. </w:t>
      </w:r>
    </w:p>
    <w:p w:rsidR="00BC11D3" w:rsidRPr="00963408" w:rsidRDefault="003A327F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Обязать работников  </w:t>
      </w:r>
      <w:r w:rsidR="00BC11D3"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Богучарского муниципального района Воронежской области, ее структурных подразделени</w:t>
      </w:r>
      <w:r w:rsidR="00A119B0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BC11D3"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, муниципальных казенных учреждени</w:t>
      </w:r>
      <w:r w:rsidR="00A119B0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BC11D3"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A327F" w:rsidRPr="00963408" w:rsidRDefault="003A327F" w:rsidP="003A327F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использовать средства индивидуальной защиты органов дыхания (маски, респираторы)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1F654C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654C">
        <w:rPr>
          <w:rFonts w:ascii="Times New Roman" w:hAnsi="Times New Roman" w:cs="Times New Roman"/>
          <w:sz w:val="28"/>
          <w:szCs w:val="28"/>
        </w:rPr>
        <w:t xml:space="preserve"> рук антибактериальными салфетками, кожными антисептическими средствами</w:t>
      </w: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 соблюдать социальную дистанцию;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 соблюдать </w:t>
      </w:r>
      <w:r w:rsidRPr="00963408">
        <w:rPr>
          <w:rFonts w:ascii="Times New Roman" w:hAnsi="Times New Roman" w:cs="Times New Roman"/>
          <w:sz w:val="28"/>
          <w:szCs w:val="28"/>
        </w:rPr>
        <w:t xml:space="preserve">режима допуска и нахождения в зданиях, строениях, сооружениях (помещениях в них, включая прилегающую территорию), </w:t>
      </w:r>
      <w:r w:rsidRPr="00963408">
        <w:rPr>
          <w:rFonts w:ascii="Times New Roman" w:hAnsi="Times New Roman" w:cs="Times New Roman"/>
          <w:sz w:val="28"/>
          <w:szCs w:val="28"/>
        </w:rPr>
        <w:lastRenderedPageBreak/>
        <w:t>находящихся в муниципальной собственности администрации Богучарского муниципального района;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08">
        <w:rPr>
          <w:rFonts w:ascii="Times New Roman" w:hAnsi="Times New Roman" w:cs="Times New Roman"/>
          <w:sz w:val="28"/>
          <w:szCs w:val="28"/>
        </w:rPr>
        <w:t>- обеспечивать реализацию рекомендаций Министерства здравоохранения Российской Федерации, Федеральной службы по надзору в сфере защиты прав потребителей и благополучия человека по профилактике новой коронавирусной инфекции (COVID-19);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hAnsi="Times New Roman" w:cs="Times New Roman"/>
          <w:sz w:val="28"/>
          <w:szCs w:val="28"/>
        </w:rPr>
        <w:t xml:space="preserve">- не допускать в используемые для осуществления деятельности помещения, здания (строения, сооружения) </w:t>
      </w: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963408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области, граждан без средств индивидуальной защиты органов дыхания (маски, респираторы).</w:t>
      </w:r>
    </w:p>
    <w:p w:rsidR="00BC11D3" w:rsidRPr="00963408" w:rsidRDefault="00BC11D3" w:rsidP="00BC11D3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9. Контроль за выполнением данного распоряжения оставляю за собой.</w:t>
      </w:r>
    </w:p>
    <w:p w:rsidR="00BC11D3" w:rsidRPr="00963408" w:rsidRDefault="00BC11D3" w:rsidP="00BC11D3">
      <w:pPr>
        <w:pStyle w:val="a6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38E9" w:rsidRPr="00963408" w:rsidRDefault="009438E9" w:rsidP="009438E9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38E9" w:rsidRPr="00963408" w:rsidRDefault="009438E9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Глава Богучарского</w:t>
      </w:r>
    </w:p>
    <w:p w:rsidR="009438E9" w:rsidRDefault="009438E9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муниципального района                                                           В.В.Кузнецов       </w:t>
      </w: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5EC8" w:rsidRPr="00963408" w:rsidRDefault="006F5EC8" w:rsidP="009438E9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D57CE" w:rsidRPr="00963408" w:rsidRDefault="00CD57CE" w:rsidP="00CD57CE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3408">
        <w:rPr>
          <w:rFonts w:ascii="Times New Roman" w:hAnsi="Times New Roman" w:cs="Times New Roman"/>
          <w:b/>
          <w:sz w:val="28"/>
          <w:szCs w:val="28"/>
        </w:rPr>
        <w:t>Приложение к распоряжению</w:t>
      </w:r>
    </w:p>
    <w:p w:rsidR="00CD57CE" w:rsidRPr="00963408" w:rsidRDefault="00CD57CE" w:rsidP="00CD57CE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408">
        <w:rPr>
          <w:rFonts w:ascii="Times New Roman" w:hAnsi="Times New Roman" w:cs="Times New Roman"/>
          <w:b/>
          <w:sz w:val="28"/>
          <w:szCs w:val="28"/>
        </w:rPr>
        <w:t xml:space="preserve">администрации Богучарского </w:t>
      </w:r>
    </w:p>
    <w:p w:rsidR="00CD57CE" w:rsidRPr="00963408" w:rsidRDefault="00CD57CE" w:rsidP="00CD57CE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40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2D354A" w:rsidRPr="00963408" w:rsidRDefault="00CD57CE" w:rsidP="005715A9">
      <w:pPr>
        <w:jc w:val="right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>от «</w:t>
      </w:r>
      <w:r w:rsidR="007E4D21">
        <w:rPr>
          <w:b/>
          <w:sz w:val="28"/>
          <w:szCs w:val="28"/>
          <w:u w:val="single"/>
        </w:rPr>
        <w:t>19»</w:t>
      </w:r>
      <w:r w:rsidR="007E4D21">
        <w:rPr>
          <w:b/>
          <w:sz w:val="28"/>
          <w:szCs w:val="28"/>
          <w:u w:val="single"/>
        </w:rPr>
        <w:tab/>
        <w:t>03</w:t>
      </w:r>
      <w:r w:rsidR="007E4D21">
        <w:rPr>
          <w:b/>
          <w:sz w:val="28"/>
          <w:szCs w:val="28"/>
          <w:u w:val="single"/>
        </w:rPr>
        <w:tab/>
        <w:t>2020 года  №  53</w:t>
      </w:r>
      <w:r w:rsidRPr="00963408">
        <w:rPr>
          <w:b/>
          <w:sz w:val="28"/>
          <w:szCs w:val="28"/>
          <w:u w:val="single"/>
        </w:rPr>
        <w:t xml:space="preserve">-р      </w:t>
      </w:r>
    </w:p>
    <w:p w:rsidR="002D354A" w:rsidRPr="00963408" w:rsidRDefault="002D354A" w:rsidP="00BC11D3">
      <w:pPr>
        <w:rPr>
          <w:b/>
          <w:sz w:val="28"/>
          <w:szCs w:val="28"/>
        </w:rPr>
      </w:pPr>
    </w:p>
    <w:bookmarkEnd w:id="0"/>
    <w:p w:rsidR="002D354A" w:rsidRPr="00963408" w:rsidRDefault="002D354A" w:rsidP="005715A9">
      <w:pPr>
        <w:jc w:val="right"/>
        <w:rPr>
          <w:b/>
          <w:sz w:val="28"/>
          <w:szCs w:val="28"/>
        </w:rPr>
      </w:pPr>
    </w:p>
    <w:p w:rsidR="00CD57CE" w:rsidRPr="00963408" w:rsidRDefault="00CD57CE" w:rsidP="00CD57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0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D57CE" w:rsidRPr="00963408" w:rsidRDefault="00CD57CE" w:rsidP="00CD57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08">
        <w:rPr>
          <w:rFonts w:ascii="Times New Roman" w:hAnsi="Times New Roman" w:cs="Times New Roman"/>
          <w:b/>
          <w:sz w:val="28"/>
          <w:szCs w:val="28"/>
        </w:rPr>
        <w:t>оперативного штаба по координации мероприятий</w:t>
      </w:r>
    </w:p>
    <w:p w:rsidR="00CD57CE" w:rsidRPr="00963408" w:rsidRDefault="00CD57CE" w:rsidP="00CD57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08">
        <w:rPr>
          <w:rFonts w:ascii="Times New Roman" w:hAnsi="Times New Roman" w:cs="Times New Roman"/>
          <w:b/>
          <w:sz w:val="28"/>
          <w:szCs w:val="28"/>
        </w:rPr>
        <w:t>по предупреждению завоза и распространения новой коронавирусной инфекции на территории</w:t>
      </w:r>
    </w:p>
    <w:p w:rsidR="00CD57CE" w:rsidRPr="00963408" w:rsidRDefault="00CD57CE" w:rsidP="00CD57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08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D57CE" w:rsidRPr="00963408" w:rsidRDefault="00CD57CE" w:rsidP="00CD57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0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D57CE" w:rsidRPr="00963408" w:rsidRDefault="00CD57CE" w:rsidP="00CD57C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02"/>
        <w:gridCol w:w="4819"/>
        <w:gridCol w:w="2834"/>
      </w:tblGrid>
      <w:tr w:rsidR="00CD57CE" w:rsidRPr="00963408" w:rsidTr="00A11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CD57CE" w:rsidRPr="00963408" w:rsidTr="00A11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Начальник штаба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Богучарского муниципального района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Величенко Юрий Михайлович</w:t>
            </w:r>
          </w:p>
        </w:tc>
      </w:tr>
      <w:tr w:rsidR="00CD57CE" w:rsidRPr="00963408" w:rsidTr="00A11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штаба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ТОУ Роспотребнадзора Воронежской области в Павловском, Богучарском и Верхнемамонском районах (по согласованию)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 xml:space="preserve">Крамсков Владимир Александрович </w:t>
            </w:r>
          </w:p>
        </w:tc>
      </w:tr>
      <w:tr w:rsidR="00CD57CE" w:rsidRPr="00963408" w:rsidTr="00A11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штаба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Главный врач БУЗ ВО «Богучарская районная больница»  (по согласованию)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Греков Алексей Михайлович</w:t>
            </w:r>
          </w:p>
        </w:tc>
      </w:tr>
      <w:tr w:rsidR="00CD57CE" w:rsidRPr="00963408" w:rsidTr="00A11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Ответственный секретарь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 w:rsidP="00F1445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 xml:space="preserve">  Помощник главы администрации Богучарского муниципального района по ГО и ЧС отдела </w:t>
            </w:r>
            <w:r w:rsidR="00F1445E">
              <w:rPr>
                <w:rFonts w:ascii="Times New Roman" w:hAnsi="Times New Roman" w:cs="Times New Roman"/>
                <w:sz w:val="28"/>
                <w:szCs w:val="28"/>
              </w:rPr>
              <w:t xml:space="preserve"> мобилизационной подготовки, ГО и ЧС </w:t>
            </w: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Богучарского муниципального района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6F5EC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Николай Викторович</w:t>
            </w:r>
          </w:p>
        </w:tc>
      </w:tr>
      <w:tr w:rsidR="00CD57CE" w:rsidRPr="00963408" w:rsidTr="00A11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Члены штаба: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Богучарского муниципального района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Валынов Сергей Васильевич</w:t>
            </w:r>
          </w:p>
        </w:tc>
      </w:tr>
      <w:tr w:rsidR="00CD57CE" w:rsidRPr="00963408" w:rsidTr="00A11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Богучарского муниципального района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Кожанов Алексей Юрьевич</w:t>
            </w:r>
          </w:p>
        </w:tc>
      </w:tr>
      <w:tr w:rsidR="00CD57CE" w:rsidRPr="00963408" w:rsidTr="00A11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Богучарского муниципального района – руководитель аппарата администрации района</w:t>
            </w:r>
          </w:p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Самодурова Наталья Анатольевна</w:t>
            </w:r>
          </w:p>
        </w:tc>
      </w:tr>
      <w:tr w:rsidR="00CD57CE" w:rsidRPr="00963408" w:rsidTr="00A11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Начальник отдела МВД России по Богучарскому району  (по согласованию)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Костин Игорь Сергеевич</w:t>
            </w:r>
          </w:p>
        </w:tc>
      </w:tr>
      <w:tr w:rsidR="00CD57CE" w:rsidRPr="00963408" w:rsidTr="00A11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6F5EC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D9F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руководителя отдела по образованию, опеке и попечительству администрации Богучарского муниципального района Воронежской области.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Ткачев Игорь Викторович</w:t>
            </w:r>
          </w:p>
        </w:tc>
      </w:tr>
      <w:tr w:rsidR="00A119B0" w:rsidRPr="00963408" w:rsidTr="00A119B0">
        <w:trPr>
          <w:trHeight w:val="4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B0" w:rsidRPr="00963408" w:rsidRDefault="00A119B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B0" w:rsidRPr="00963408" w:rsidRDefault="00A119B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B0" w:rsidRPr="00963408" w:rsidRDefault="00AA4198" w:rsidP="00AA419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A119B0" w:rsidRPr="00963408">
              <w:rPr>
                <w:rFonts w:ascii="Times New Roman" w:hAnsi="Times New Roman" w:cs="Times New Roman"/>
                <w:bCs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A119B0" w:rsidRPr="009634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городского поселения – город Богучар</w:t>
            </w: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 xml:space="preserve"> Богучарского муниципального района Воронежской области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B0" w:rsidRPr="00963408" w:rsidRDefault="00AA4198" w:rsidP="00C26CF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Нежельский Иван Михайлович</w:t>
            </w:r>
          </w:p>
        </w:tc>
      </w:tr>
      <w:tr w:rsidR="00CD57CE" w:rsidRPr="00963408" w:rsidTr="00A11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«Управление культуры» Богучарского муниципального района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Топоркова Ольга Васильевна</w:t>
            </w:r>
          </w:p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CE" w:rsidRPr="00963408" w:rsidTr="00A11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Руководитель МКУ «Отдел физической культуры и спорта Богучарского муниципального района Воронежской области»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CE" w:rsidRPr="00963408" w:rsidRDefault="00CD57C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408">
              <w:rPr>
                <w:rFonts w:ascii="Times New Roman" w:hAnsi="Times New Roman" w:cs="Times New Roman"/>
                <w:sz w:val="28"/>
                <w:szCs w:val="28"/>
              </w:rPr>
              <w:t>Гоцкин Юрий Валентинович</w:t>
            </w:r>
          </w:p>
        </w:tc>
      </w:tr>
    </w:tbl>
    <w:p w:rsidR="00CD57CE" w:rsidRPr="00963408" w:rsidRDefault="00CD57CE" w:rsidP="00CD57CE">
      <w:pPr>
        <w:pStyle w:val="a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57CE" w:rsidRPr="00963408" w:rsidRDefault="00CD57CE" w:rsidP="00CD57C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D354A" w:rsidRPr="00963408" w:rsidRDefault="002D354A" w:rsidP="005715A9">
      <w:pPr>
        <w:jc w:val="right"/>
        <w:rPr>
          <w:b/>
          <w:sz w:val="28"/>
          <w:szCs w:val="28"/>
        </w:rPr>
      </w:pPr>
    </w:p>
    <w:p w:rsidR="002D354A" w:rsidRPr="00963408" w:rsidRDefault="002D354A" w:rsidP="005715A9">
      <w:pPr>
        <w:jc w:val="right"/>
        <w:rPr>
          <w:b/>
          <w:sz w:val="28"/>
          <w:szCs w:val="28"/>
        </w:rPr>
      </w:pPr>
    </w:p>
    <w:p w:rsidR="002D354A" w:rsidRPr="00963408" w:rsidRDefault="002D354A" w:rsidP="005715A9">
      <w:pPr>
        <w:jc w:val="right"/>
        <w:rPr>
          <w:b/>
          <w:sz w:val="28"/>
          <w:szCs w:val="28"/>
        </w:rPr>
      </w:pPr>
    </w:p>
    <w:p w:rsidR="002D354A" w:rsidRPr="00963408" w:rsidRDefault="002D354A" w:rsidP="005715A9">
      <w:pPr>
        <w:jc w:val="right"/>
        <w:rPr>
          <w:b/>
          <w:sz w:val="28"/>
          <w:szCs w:val="28"/>
        </w:rPr>
      </w:pPr>
    </w:p>
    <w:sectPr w:rsidR="002D354A" w:rsidRPr="00963408" w:rsidSect="002D3078">
      <w:pgSz w:w="11906" w:h="16838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927"/>
    <w:multiLevelType w:val="hybridMultilevel"/>
    <w:tmpl w:val="6590B4C8"/>
    <w:lvl w:ilvl="0" w:tplc="DED40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BD50AC"/>
    <w:multiLevelType w:val="multilevel"/>
    <w:tmpl w:val="5B403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C43C92"/>
    <w:multiLevelType w:val="multilevel"/>
    <w:tmpl w:val="DE3E8648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18B9"/>
    <w:rsid w:val="00047F84"/>
    <w:rsid w:val="00060E21"/>
    <w:rsid w:val="000918A2"/>
    <w:rsid w:val="000D2E2E"/>
    <w:rsid w:val="000E3D44"/>
    <w:rsid w:val="000E6D76"/>
    <w:rsid w:val="000F5258"/>
    <w:rsid w:val="001034A9"/>
    <w:rsid w:val="001251D0"/>
    <w:rsid w:val="00140921"/>
    <w:rsid w:val="0014754D"/>
    <w:rsid w:val="00154AAE"/>
    <w:rsid w:val="00155617"/>
    <w:rsid w:val="00174CEB"/>
    <w:rsid w:val="001A6558"/>
    <w:rsid w:val="001B7146"/>
    <w:rsid w:val="001C0C64"/>
    <w:rsid w:val="001C3540"/>
    <w:rsid w:val="002609D6"/>
    <w:rsid w:val="00265D6E"/>
    <w:rsid w:val="00273E48"/>
    <w:rsid w:val="0028096E"/>
    <w:rsid w:val="00283AE2"/>
    <w:rsid w:val="002B000B"/>
    <w:rsid w:val="002D3078"/>
    <w:rsid w:val="002D354A"/>
    <w:rsid w:val="002D7EE6"/>
    <w:rsid w:val="002E2B08"/>
    <w:rsid w:val="002F49C2"/>
    <w:rsid w:val="00300F8C"/>
    <w:rsid w:val="00302048"/>
    <w:rsid w:val="00307519"/>
    <w:rsid w:val="00330529"/>
    <w:rsid w:val="0034342B"/>
    <w:rsid w:val="00345593"/>
    <w:rsid w:val="00355C73"/>
    <w:rsid w:val="00360F11"/>
    <w:rsid w:val="00364FAB"/>
    <w:rsid w:val="00381B55"/>
    <w:rsid w:val="003917A9"/>
    <w:rsid w:val="00392DDD"/>
    <w:rsid w:val="0039780E"/>
    <w:rsid w:val="003A327F"/>
    <w:rsid w:val="003C046F"/>
    <w:rsid w:val="003D0FF7"/>
    <w:rsid w:val="003D1A81"/>
    <w:rsid w:val="003F12F9"/>
    <w:rsid w:val="004023FD"/>
    <w:rsid w:val="00421619"/>
    <w:rsid w:val="00421D0A"/>
    <w:rsid w:val="004257FD"/>
    <w:rsid w:val="004A4D37"/>
    <w:rsid w:val="004B70B6"/>
    <w:rsid w:val="004C28C6"/>
    <w:rsid w:val="004C6E98"/>
    <w:rsid w:val="00520A2C"/>
    <w:rsid w:val="00532F3F"/>
    <w:rsid w:val="00540157"/>
    <w:rsid w:val="00557ECF"/>
    <w:rsid w:val="005715A9"/>
    <w:rsid w:val="005777FF"/>
    <w:rsid w:val="005A5612"/>
    <w:rsid w:val="005C3E4F"/>
    <w:rsid w:val="005C4549"/>
    <w:rsid w:val="005D6A02"/>
    <w:rsid w:val="005E067C"/>
    <w:rsid w:val="005F138C"/>
    <w:rsid w:val="005F5B4C"/>
    <w:rsid w:val="00611BF2"/>
    <w:rsid w:val="006126DC"/>
    <w:rsid w:val="00630DA7"/>
    <w:rsid w:val="0063198C"/>
    <w:rsid w:val="00634F7E"/>
    <w:rsid w:val="006505D3"/>
    <w:rsid w:val="0066573A"/>
    <w:rsid w:val="0066692F"/>
    <w:rsid w:val="00666E7D"/>
    <w:rsid w:val="00684E0D"/>
    <w:rsid w:val="00690C10"/>
    <w:rsid w:val="006A623A"/>
    <w:rsid w:val="006B2D63"/>
    <w:rsid w:val="006C26DE"/>
    <w:rsid w:val="006D092D"/>
    <w:rsid w:val="006D0D68"/>
    <w:rsid w:val="006D503E"/>
    <w:rsid w:val="006F5EC8"/>
    <w:rsid w:val="00710C05"/>
    <w:rsid w:val="0071191A"/>
    <w:rsid w:val="00742AF5"/>
    <w:rsid w:val="00767675"/>
    <w:rsid w:val="007764D8"/>
    <w:rsid w:val="00783BAE"/>
    <w:rsid w:val="007E4D21"/>
    <w:rsid w:val="007F3A54"/>
    <w:rsid w:val="00800ADF"/>
    <w:rsid w:val="00802C13"/>
    <w:rsid w:val="00803257"/>
    <w:rsid w:val="00817D56"/>
    <w:rsid w:val="0082209B"/>
    <w:rsid w:val="0084300D"/>
    <w:rsid w:val="0084696E"/>
    <w:rsid w:val="008659F5"/>
    <w:rsid w:val="008E0447"/>
    <w:rsid w:val="009227F3"/>
    <w:rsid w:val="00922A18"/>
    <w:rsid w:val="009279C5"/>
    <w:rsid w:val="009322C8"/>
    <w:rsid w:val="00932C6E"/>
    <w:rsid w:val="0094113D"/>
    <w:rsid w:val="009438E9"/>
    <w:rsid w:val="00944959"/>
    <w:rsid w:val="00963408"/>
    <w:rsid w:val="00975B30"/>
    <w:rsid w:val="009A5D39"/>
    <w:rsid w:val="009C2809"/>
    <w:rsid w:val="009C728B"/>
    <w:rsid w:val="009F531E"/>
    <w:rsid w:val="009F67B5"/>
    <w:rsid w:val="00A119B0"/>
    <w:rsid w:val="00A36755"/>
    <w:rsid w:val="00A54085"/>
    <w:rsid w:val="00A74033"/>
    <w:rsid w:val="00AA4198"/>
    <w:rsid w:val="00AB6504"/>
    <w:rsid w:val="00AC0D89"/>
    <w:rsid w:val="00AC4F07"/>
    <w:rsid w:val="00AC67E4"/>
    <w:rsid w:val="00B31F8C"/>
    <w:rsid w:val="00B330BB"/>
    <w:rsid w:val="00B51580"/>
    <w:rsid w:val="00B7118A"/>
    <w:rsid w:val="00B72068"/>
    <w:rsid w:val="00B932CC"/>
    <w:rsid w:val="00BA31B8"/>
    <w:rsid w:val="00BA45D4"/>
    <w:rsid w:val="00BC11D3"/>
    <w:rsid w:val="00BE6338"/>
    <w:rsid w:val="00C10305"/>
    <w:rsid w:val="00C26CF6"/>
    <w:rsid w:val="00C33317"/>
    <w:rsid w:val="00C433C3"/>
    <w:rsid w:val="00C46CAF"/>
    <w:rsid w:val="00C666CD"/>
    <w:rsid w:val="00C75EA2"/>
    <w:rsid w:val="00C84B5B"/>
    <w:rsid w:val="00CA654A"/>
    <w:rsid w:val="00CD1689"/>
    <w:rsid w:val="00CD57CE"/>
    <w:rsid w:val="00CE4CF4"/>
    <w:rsid w:val="00D30EC4"/>
    <w:rsid w:val="00D42D87"/>
    <w:rsid w:val="00D4721B"/>
    <w:rsid w:val="00D51557"/>
    <w:rsid w:val="00D61B14"/>
    <w:rsid w:val="00D87A6F"/>
    <w:rsid w:val="00DB0B67"/>
    <w:rsid w:val="00DC5CF8"/>
    <w:rsid w:val="00DE1ACA"/>
    <w:rsid w:val="00DF5223"/>
    <w:rsid w:val="00E01FDF"/>
    <w:rsid w:val="00E12605"/>
    <w:rsid w:val="00E340FA"/>
    <w:rsid w:val="00E55806"/>
    <w:rsid w:val="00E774BF"/>
    <w:rsid w:val="00E94B86"/>
    <w:rsid w:val="00EC0004"/>
    <w:rsid w:val="00EE18B9"/>
    <w:rsid w:val="00F0440F"/>
    <w:rsid w:val="00F138F8"/>
    <w:rsid w:val="00F1445E"/>
    <w:rsid w:val="00F45C51"/>
    <w:rsid w:val="00F56B5F"/>
    <w:rsid w:val="00F62367"/>
    <w:rsid w:val="00F63776"/>
    <w:rsid w:val="00F669D2"/>
    <w:rsid w:val="00F80223"/>
    <w:rsid w:val="00F95E00"/>
    <w:rsid w:val="00FD4FDB"/>
    <w:rsid w:val="00FF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1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C046F"/>
    <w:pPr>
      <w:ind w:left="720"/>
      <w:contextualSpacing/>
    </w:pPr>
  </w:style>
  <w:style w:type="paragraph" w:customStyle="1" w:styleId="ConsPlusNonformat">
    <w:name w:val="ConsPlusNonformat"/>
    <w:rsid w:val="008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1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1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D2E2E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5F138C"/>
  </w:style>
  <w:style w:type="character" w:customStyle="1" w:styleId="1">
    <w:name w:val="Основной текст Знак1"/>
    <w:basedOn w:val="a0"/>
    <w:link w:val="a7"/>
    <w:uiPriority w:val="99"/>
    <w:rsid w:val="002E2B0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7">
    <w:name w:val="Body Text"/>
    <w:basedOn w:val="a"/>
    <w:link w:val="1"/>
    <w:uiPriority w:val="99"/>
    <w:rsid w:val="002E2B08"/>
    <w:pPr>
      <w:shd w:val="clear" w:color="auto" w:fill="FFFFFF"/>
      <w:autoSpaceDE/>
      <w:autoSpaceDN/>
      <w:adjustRightInd/>
      <w:spacing w:before="120" w:after="1020" w:line="240" w:lineRule="atLeast"/>
      <w:jc w:val="center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2E2B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0"/>
    <w:rsid w:val="009634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Курсив;Интервал 1 pt"/>
    <w:basedOn w:val="a9"/>
    <w:rsid w:val="00963408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9"/>
    <w:rsid w:val="00963408"/>
    <w:pPr>
      <w:shd w:val="clear" w:color="auto" w:fill="FFFFFF"/>
      <w:autoSpaceDE/>
      <w:autoSpaceDN/>
      <w:adjustRightInd/>
      <w:spacing w:before="120" w:after="1020" w:line="0" w:lineRule="atLeast"/>
      <w:jc w:val="center"/>
    </w:pPr>
    <w:rPr>
      <w:sz w:val="27"/>
      <w:szCs w:val="27"/>
      <w:lang w:eastAsia="en-US"/>
    </w:rPr>
  </w:style>
  <w:style w:type="character" w:customStyle="1" w:styleId="aa">
    <w:name w:val="Колонтитул_"/>
    <w:basedOn w:val="a0"/>
    <w:rsid w:val="0084696E"/>
    <w:rPr>
      <w:rFonts w:ascii="MS Mincho" w:eastAsia="MS Mincho" w:hAnsi="MS Mincho" w:cs="MS Mincho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3483-02B0-4D81-AFD3-BF2D76A3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nsamodurova</cp:lastModifiedBy>
  <cp:revision>2</cp:revision>
  <cp:lastPrinted>2020-07-23T16:31:00Z</cp:lastPrinted>
  <dcterms:created xsi:type="dcterms:W3CDTF">2021-03-06T10:06:00Z</dcterms:created>
  <dcterms:modified xsi:type="dcterms:W3CDTF">2021-03-06T10:06:00Z</dcterms:modified>
</cp:coreProperties>
</file>