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A" w:rsidRDefault="0061220A" w:rsidP="0061220A">
      <w:pPr>
        <w:spacing w:after="0" w:line="240" w:lineRule="auto"/>
        <w:ind w:firstLine="709"/>
        <w:jc w:val="both"/>
        <w:rPr>
          <w:color w:val="292929"/>
          <w:sz w:val="25"/>
          <w:szCs w:val="25"/>
          <w:shd w:val="clear" w:color="auto" w:fill="F3F3F3"/>
        </w:rPr>
      </w:pPr>
      <w:r w:rsidRPr="00D42771">
        <w:rPr>
          <w:rFonts w:ascii="Times New Roman" w:hAnsi="Times New Roman" w:cs="Times New Roman"/>
          <w:sz w:val="28"/>
          <w:szCs w:val="28"/>
        </w:rPr>
        <w:t>16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D42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6882">
        <w:rPr>
          <w:rFonts w:ascii="Times New Roman" w:hAnsi="Times New Roman" w:cs="Times New Roman"/>
          <w:sz w:val="28"/>
          <w:szCs w:val="28"/>
        </w:rPr>
        <w:t>районном Дворце</w:t>
      </w:r>
      <w:r>
        <w:rPr>
          <w:rFonts w:ascii="Times New Roman" w:hAnsi="Times New Roman" w:cs="Times New Roman"/>
          <w:sz w:val="28"/>
          <w:szCs w:val="28"/>
        </w:rPr>
        <w:t xml:space="preserve"> культуры «Юбилейный» состоялся  творческий вечер</w:t>
      </w:r>
      <w:r w:rsidRPr="00D42771">
        <w:rPr>
          <w:rFonts w:ascii="Times New Roman" w:hAnsi="Times New Roman" w:cs="Times New Roman"/>
          <w:sz w:val="28"/>
          <w:szCs w:val="28"/>
        </w:rPr>
        <w:t xml:space="preserve"> самодеятельного </w:t>
      </w:r>
      <w:r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Pr="00D42771">
        <w:rPr>
          <w:rFonts w:ascii="Times New Roman" w:hAnsi="Times New Roman" w:cs="Times New Roman"/>
          <w:sz w:val="28"/>
          <w:szCs w:val="28"/>
        </w:rPr>
        <w:t xml:space="preserve">фольклорного </w:t>
      </w:r>
      <w:r>
        <w:rPr>
          <w:rFonts w:ascii="Times New Roman" w:hAnsi="Times New Roman" w:cs="Times New Roman"/>
          <w:sz w:val="28"/>
          <w:szCs w:val="28"/>
        </w:rPr>
        <w:t xml:space="preserve">ансамбля </w:t>
      </w:r>
      <w:r w:rsidRPr="00D427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2771">
        <w:rPr>
          <w:rFonts w:ascii="Times New Roman" w:hAnsi="Times New Roman" w:cs="Times New Roman"/>
          <w:sz w:val="28"/>
          <w:szCs w:val="28"/>
        </w:rPr>
        <w:t>Черешенка</w:t>
      </w:r>
      <w:proofErr w:type="spellEnd"/>
      <w:r w:rsidRPr="00D427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771">
        <w:rPr>
          <w:rFonts w:ascii="Times New Roman" w:hAnsi="Times New Roman" w:cs="Times New Roman"/>
          <w:sz w:val="28"/>
          <w:szCs w:val="28"/>
        </w:rPr>
        <w:t>Дома культ</w:t>
      </w:r>
      <w:r>
        <w:rPr>
          <w:rFonts w:ascii="Times New Roman" w:hAnsi="Times New Roman" w:cs="Times New Roman"/>
          <w:sz w:val="28"/>
          <w:szCs w:val="28"/>
        </w:rPr>
        <w:t>уры ветеранов. Поводом послужило присвоение фольклорному ансамблю звания «народный».</w:t>
      </w:r>
    </w:p>
    <w:p w:rsidR="0061220A" w:rsidRPr="004C1B11" w:rsidRDefault="0061220A" w:rsidP="0061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Началось мероприятие</w:t>
      </w:r>
      <w:r w:rsidRPr="004C1B1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Pr="004C1B11">
        <w:rPr>
          <w:rFonts w:ascii="Times New Roman" w:hAnsi="Times New Roman" w:cs="Times New Roman"/>
          <w:sz w:val="28"/>
          <w:szCs w:val="28"/>
        </w:rPr>
        <w:t>презентации</w:t>
      </w:r>
      <w:proofErr w:type="spellEnd"/>
      <w:r w:rsidRPr="004C1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фольклорном ансамбле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которой рассказывалась история создания и становления ансамбля.</w:t>
      </w:r>
    </w:p>
    <w:p w:rsidR="0061220A" w:rsidRPr="0084419B" w:rsidRDefault="0061220A" w:rsidP="0061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поздравительной речью </w:t>
      </w:r>
      <w:r w:rsidRPr="000443D2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443D2">
        <w:rPr>
          <w:rFonts w:ascii="Times New Roman" w:hAnsi="Times New Roman" w:cs="Times New Roman"/>
          <w:sz w:val="28"/>
          <w:szCs w:val="28"/>
        </w:rPr>
        <w:t xml:space="preserve">руководитель районного Управления культуры Богучарского района </w:t>
      </w:r>
      <w:proofErr w:type="spellStart"/>
      <w:r w:rsidRPr="000443D2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0443D2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  <w:r>
        <w:rPr>
          <w:rFonts w:ascii="Times New Roman" w:hAnsi="Times New Roman" w:cs="Times New Roman"/>
          <w:sz w:val="28"/>
          <w:szCs w:val="28"/>
        </w:rPr>
        <w:t>. Она вручила почётные грамоты от администрации Богучарского муниципального района каждому участнику фольклорного коллектива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4419B">
        <w:rPr>
          <w:rFonts w:ascii="Times New Roman" w:hAnsi="Times New Roman" w:cs="Times New Roman"/>
          <w:sz w:val="28"/>
          <w:szCs w:val="28"/>
        </w:rPr>
        <w:t>профессору Воронежского государственного института искусств, заслуженному деятелю искусств России, почетному граждани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419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4419B">
        <w:rPr>
          <w:rFonts w:ascii="Times New Roman" w:hAnsi="Times New Roman" w:cs="Times New Roman"/>
          <w:sz w:val="28"/>
          <w:szCs w:val="28"/>
        </w:rPr>
        <w:t>Богучара Сысоевой Галине Яковлевне</w:t>
      </w:r>
      <w:r>
        <w:rPr>
          <w:rFonts w:ascii="Times New Roman" w:hAnsi="Times New Roman" w:cs="Times New Roman"/>
          <w:sz w:val="28"/>
          <w:szCs w:val="28"/>
        </w:rPr>
        <w:t>, благодарность Управления культуры аккомпаниатору Дома культуры ветеранов Москалёву Александру Николаевичу.</w:t>
      </w:r>
    </w:p>
    <w:p w:rsidR="0061220A" w:rsidRDefault="0061220A" w:rsidP="0061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1B11">
        <w:rPr>
          <w:rFonts w:ascii="Times New Roman" w:hAnsi="Times New Roman" w:cs="Times New Roman"/>
          <w:sz w:val="28"/>
          <w:szCs w:val="28"/>
        </w:rPr>
        <w:t xml:space="preserve">рограмму наполнили </w:t>
      </w:r>
      <w:r>
        <w:rPr>
          <w:rFonts w:ascii="Times New Roman" w:hAnsi="Times New Roman" w:cs="Times New Roman"/>
          <w:sz w:val="28"/>
          <w:szCs w:val="28"/>
        </w:rPr>
        <w:t>музыкальные номера в исполнении народного фольклорного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творческие</w:t>
      </w:r>
      <w:r w:rsidRPr="004C1B11">
        <w:rPr>
          <w:rFonts w:ascii="Times New Roman" w:hAnsi="Times New Roman" w:cs="Times New Roman"/>
          <w:sz w:val="28"/>
          <w:szCs w:val="28"/>
        </w:rPr>
        <w:t xml:space="preserve"> коллек</w:t>
      </w:r>
      <w:r>
        <w:rPr>
          <w:rFonts w:ascii="Times New Roman" w:hAnsi="Times New Roman" w:cs="Times New Roman"/>
          <w:sz w:val="28"/>
          <w:szCs w:val="28"/>
        </w:rPr>
        <w:t xml:space="preserve">тивы районного Дворца культуры «Юбилейный» и ансамбль «Зоренька»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 подарили виновникам торжества музыкальные подарки.</w:t>
      </w:r>
    </w:p>
    <w:p w:rsidR="0061220A" w:rsidRPr="004C1B11" w:rsidRDefault="0061220A" w:rsidP="00612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1220A" w:rsidP="0061220A">
      <w:pPr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085975"/>
            <wp:effectExtent l="19050" t="0" r="0" b="0"/>
            <wp:docPr id="3" name="Рисунок 1" descr="C:\Users\lagapova\AppData\Local\Microsoft\Windows\INetCache\Content.Outlook\059YU90R\DSC_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gapova\AppData\Local\Microsoft\Windows\INetCache\Content.Outlook\059YU90R\DSC_05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4200" cy="2085975"/>
            <wp:effectExtent l="19050" t="0" r="0" b="0"/>
            <wp:docPr id="2" name="Рисунок 2" descr="C:\Users\lagapova\AppData\Local\Microsoft\Windows\INetCache\Content.Outlook\059YU90R\DSC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gapova\AppData\Local\Microsoft\Windows\INetCache\Content.Outlook\059YU90R\DSC_0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220A"/>
    <w:rsid w:val="0061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Агапова Лариса Владимировна</cp:lastModifiedBy>
  <cp:revision>2</cp:revision>
  <dcterms:created xsi:type="dcterms:W3CDTF">2022-08-18T07:48:00Z</dcterms:created>
  <dcterms:modified xsi:type="dcterms:W3CDTF">2022-08-18T07:49:00Z</dcterms:modified>
</cp:coreProperties>
</file>