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2" w:rsidRPr="00C77958" w:rsidRDefault="001356F2" w:rsidP="00135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марта 2022 года </w:t>
      </w:r>
      <w:r w:rsidRPr="00C77958">
        <w:rPr>
          <w:rFonts w:ascii="Times New Roman" w:hAnsi="Times New Roman"/>
          <w:sz w:val="28"/>
          <w:szCs w:val="28"/>
        </w:rPr>
        <w:t xml:space="preserve">вниманию </w:t>
      </w:r>
      <w:r>
        <w:rPr>
          <w:rFonts w:ascii="Times New Roman" w:hAnsi="Times New Roman"/>
          <w:sz w:val="28"/>
          <w:szCs w:val="28"/>
        </w:rPr>
        <w:t>зрителей</w:t>
      </w:r>
      <w:r w:rsidRPr="00C77958">
        <w:rPr>
          <w:rFonts w:ascii="Times New Roman" w:hAnsi="Times New Roman"/>
          <w:sz w:val="28"/>
          <w:szCs w:val="28"/>
        </w:rPr>
        <w:t> была представлена праздничная концертная программа «Симфония весны».</w:t>
      </w:r>
    </w:p>
    <w:p w:rsidR="001356F2" w:rsidRPr="00C77958" w:rsidRDefault="001356F2" w:rsidP="00135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958">
        <w:rPr>
          <w:rFonts w:ascii="Times New Roman" w:hAnsi="Times New Roman"/>
          <w:sz w:val="28"/>
          <w:szCs w:val="28"/>
        </w:rPr>
        <w:t xml:space="preserve">Участники художественной самодеятельности </w:t>
      </w:r>
      <w:r>
        <w:rPr>
          <w:rFonts w:ascii="Times New Roman" w:hAnsi="Times New Roman"/>
          <w:sz w:val="28"/>
          <w:szCs w:val="28"/>
        </w:rPr>
        <w:t xml:space="preserve">районного Дворца культуры «Юбилейный» и воспитанники хореографического отделения Детской школы искусств </w:t>
      </w:r>
      <w:r w:rsidRPr="00C77958">
        <w:rPr>
          <w:rFonts w:ascii="Times New Roman" w:hAnsi="Times New Roman"/>
          <w:sz w:val="28"/>
          <w:szCs w:val="28"/>
        </w:rPr>
        <w:t>порад</w:t>
      </w:r>
      <w:r>
        <w:rPr>
          <w:rFonts w:ascii="Times New Roman" w:hAnsi="Times New Roman"/>
          <w:sz w:val="28"/>
          <w:szCs w:val="28"/>
        </w:rPr>
        <w:t>овали</w:t>
      </w:r>
      <w:r w:rsidRPr="00C7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зрителей</w:t>
      </w:r>
      <w:r w:rsidRPr="00C77958">
        <w:rPr>
          <w:rFonts w:ascii="Times New Roman" w:hAnsi="Times New Roman"/>
          <w:sz w:val="28"/>
          <w:szCs w:val="28"/>
        </w:rPr>
        <w:t xml:space="preserve"> своими необыкновенно красивыми творческими номерами.</w:t>
      </w:r>
    </w:p>
    <w:p w:rsidR="001356F2" w:rsidRDefault="001356F2" w:rsidP="00135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77958">
        <w:rPr>
          <w:rFonts w:ascii="Times New Roman" w:hAnsi="Times New Roman"/>
          <w:sz w:val="28"/>
          <w:szCs w:val="28"/>
        </w:rPr>
        <w:t xml:space="preserve"> адрес всех представительниц прекрасной половины человечества прозвуча</w:t>
      </w:r>
      <w:r>
        <w:rPr>
          <w:rFonts w:ascii="Times New Roman" w:hAnsi="Times New Roman"/>
          <w:sz w:val="28"/>
          <w:szCs w:val="28"/>
        </w:rPr>
        <w:t>ли</w:t>
      </w:r>
      <w:r w:rsidRPr="00C7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77958">
        <w:rPr>
          <w:rFonts w:ascii="Times New Roman" w:hAnsi="Times New Roman"/>
          <w:sz w:val="28"/>
          <w:szCs w:val="28"/>
        </w:rPr>
        <w:t>еплые, душевные слова поздравлений и пожеланий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а также вокальные номера в исполнении солистов РДК «Юбилейный». </w:t>
      </w:r>
    </w:p>
    <w:p w:rsidR="001356F2" w:rsidRDefault="001356F2" w:rsidP="00135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1356F2">
      <w:r>
        <w:rPr>
          <w:noProof/>
        </w:rPr>
        <w:drawing>
          <wp:inline distT="0" distB="0" distL="0" distR="0">
            <wp:extent cx="6124575" cy="3705225"/>
            <wp:effectExtent l="19050" t="0" r="9525" b="0"/>
            <wp:docPr id="1" name="Рисунок 1" descr="C:\Users\boguch\Downloads\DSC_0353 мужч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DSC_0353 мужчин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56F2"/>
    <w:rsid w:val="0013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2022-03-11T11:00:00Z</dcterms:created>
  <dcterms:modified xsi:type="dcterms:W3CDTF">2022-03-11T11:01:00Z</dcterms:modified>
</cp:coreProperties>
</file>