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color w:val="000000" w:themeColor="text1"/>
          <w:sz w:val="28"/>
          <w:szCs w:val="28"/>
        </w:rPr>
        <w:t>19 по 25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15203">
        <w:rPr>
          <w:color w:val="000000" w:themeColor="text1"/>
          <w:sz w:val="28"/>
          <w:szCs w:val="28"/>
        </w:rPr>
        <w:t>19</w:t>
      </w:r>
      <w:r w:rsidR="000D6B82">
        <w:rPr>
          <w:color w:val="000000" w:themeColor="text1"/>
          <w:sz w:val="28"/>
          <w:szCs w:val="28"/>
        </w:rPr>
        <w:t xml:space="preserve"> сентября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0D6B8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="000D6B82">
        <w:rPr>
          <w:color w:val="000000" w:themeColor="text1"/>
          <w:sz w:val="28"/>
          <w:szCs w:val="28"/>
        </w:rPr>
        <w:t>сширенное</w:t>
      </w:r>
      <w:r>
        <w:rPr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0D6B82">
        <w:rPr>
          <w:color w:val="000000" w:themeColor="text1"/>
          <w:sz w:val="28"/>
          <w:szCs w:val="28"/>
        </w:rPr>
        <w:t>главами поселений района.</w:t>
      </w:r>
    </w:p>
    <w:p w:rsidR="00515203" w:rsidRDefault="008051DD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Кузнецов Валерий Васильевич поблагоравил всех причастных к организации и проведению выборов депутатов Совета народных депутатов Богучарского муниципальтного района, отметил профессиональный подход Территориальной избирательной комиссии Богучарского района.</w:t>
      </w:r>
    </w:p>
    <w:p w:rsidR="00515203" w:rsidRDefault="00515203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Далее </w:t>
      </w:r>
      <w:r w:rsidRP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</w:t>
      </w:r>
      <w:r w:rsidRPr="0051520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 – руководитель аппарата администрации района, сообщила о результа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515203">
        <w:rPr>
          <w:rFonts w:ascii="Times New Roman" w:hAnsi="Times New Roman" w:cs="Times New Roman"/>
          <w:color w:val="000000" w:themeColor="text1"/>
          <w:sz w:val="28"/>
          <w:szCs w:val="28"/>
        </w:rPr>
        <w:t>х выборов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депутатов Совета народных депутатов Богучарского муниципальтного района.</w:t>
      </w:r>
    </w:p>
    <w:p w:rsidR="00F000E2" w:rsidRDefault="00515203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Затем Кузнецов Валерий Васильевич сообщил</w:t>
      </w:r>
      <w:r w:rsidR="00F000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участникам планерки об уходе Не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жельского Ивана Михайловича с должности главы администрации городского поселения –</w:t>
      </w:r>
      <w:r w:rsidR="00F000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город Богучар и избрании его депутатом Совета народных депутатов городского поселения – город Богучар, главой городского поселения – город Богучар. Он вручил Нежельскому И.М. благодарность администрации Богучарского муниципального района и букет цветов.</w:t>
      </w:r>
    </w:p>
    <w:p w:rsidR="00F000E2" w:rsidRDefault="00515203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F000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продолжение совещания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первый заместитель главы администрации Богучарского муниципального района </w:t>
      </w:r>
      <w:r w:rsidR="008051DD"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Кожанов Алексей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доложил о дорожных и ремонтных работах в районе. Он подчеркнул, что идет ремонт </w:t>
      </w:r>
      <w:r w:rsidR="00F000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бассейна в МКОУ «Богучарская СОШ №2» .</w:t>
      </w:r>
    </w:p>
    <w:p w:rsidR="00564CFB" w:rsidRPr="00511F15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Валынов Сергей Васильевич, заместитель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ского муниципального района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>расск</w:t>
      </w:r>
      <w:r w:rsidR="0006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азал о ходе уборочной и посевной кампаний в районе. </w:t>
      </w:r>
      <w:r w:rsidR="000D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1DD" w:rsidRDefault="00BB73EE" w:rsidP="00BB73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8051DD" w:rsidRPr="00560822">
        <w:rPr>
          <w:color w:val="000000" w:themeColor="text1"/>
          <w:sz w:val="28"/>
          <w:szCs w:val="28"/>
        </w:rPr>
        <w:t xml:space="preserve">в своей информации </w:t>
      </w:r>
      <w:r w:rsidR="00CD301E">
        <w:rPr>
          <w:color w:val="000000" w:themeColor="text1"/>
          <w:sz w:val="28"/>
          <w:szCs w:val="28"/>
        </w:rPr>
        <w:t>рассказала</w:t>
      </w:r>
      <w:r w:rsidR="008051DD" w:rsidRPr="00560822">
        <w:rPr>
          <w:color w:val="000000" w:themeColor="text1"/>
          <w:sz w:val="28"/>
          <w:szCs w:val="28"/>
        </w:rPr>
        <w:t xml:space="preserve"> о ходе подготовки к </w:t>
      </w:r>
      <w:r w:rsidR="0006420D">
        <w:rPr>
          <w:color w:val="000000" w:themeColor="text1"/>
          <w:sz w:val="28"/>
          <w:szCs w:val="28"/>
        </w:rPr>
        <w:t xml:space="preserve">первой организационной сессии Совета народных депутатов </w:t>
      </w:r>
      <w:r w:rsidR="008051DD" w:rsidRPr="00560822">
        <w:rPr>
          <w:color w:val="000000" w:themeColor="text1"/>
          <w:sz w:val="28"/>
          <w:szCs w:val="28"/>
        </w:rPr>
        <w:t>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</w:t>
      </w:r>
      <w:r w:rsidR="0006420D">
        <w:rPr>
          <w:color w:val="000000" w:themeColor="text1"/>
          <w:sz w:val="28"/>
          <w:szCs w:val="28"/>
        </w:rPr>
        <w:t xml:space="preserve">сессий </w:t>
      </w:r>
      <w:r w:rsidR="008051DD" w:rsidRPr="00560822">
        <w:rPr>
          <w:color w:val="000000" w:themeColor="text1"/>
          <w:sz w:val="28"/>
          <w:szCs w:val="28"/>
        </w:rPr>
        <w:t xml:space="preserve">Совета народных депутатов в </w:t>
      </w:r>
      <w:proofErr w:type="spellStart"/>
      <w:r w:rsidR="008051DD" w:rsidRPr="00560822">
        <w:rPr>
          <w:color w:val="000000" w:themeColor="text1"/>
          <w:sz w:val="28"/>
          <w:szCs w:val="28"/>
        </w:rPr>
        <w:t>Филоновском</w:t>
      </w:r>
      <w:proofErr w:type="spellEnd"/>
      <w:r w:rsidR="008051DD" w:rsidRPr="00560822">
        <w:rPr>
          <w:color w:val="000000" w:themeColor="text1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382260" w:rsidRPr="00560822" w:rsidRDefault="00382260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382260" w:rsidRDefault="00382260" w:rsidP="003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 сентября </w:t>
      </w:r>
      <w:r w:rsidRPr="00A80B6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B64">
        <w:rPr>
          <w:rFonts w:ascii="Times New Roman" w:hAnsi="Times New Roman" w:cs="Times New Roman"/>
          <w:sz w:val="28"/>
          <w:szCs w:val="28"/>
        </w:rPr>
        <w:t xml:space="preserve"> центр тестирования  физкультурно-спортивного комплекса ВФСК ГТО провел очередную  спортивную  акцию «Первые шаги к ГТО поверь в себя» в МКДОУ «</w:t>
      </w:r>
      <w:proofErr w:type="spellStart"/>
      <w:r w:rsidRPr="00A80B6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A80B64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A80B64">
        <w:rPr>
          <w:rFonts w:ascii="Times New Roman" w:hAnsi="Times New Roman" w:cs="Times New Roman"/>
          <w:sz w:val="28"/>
          <w:szCs w:val="28"/>
        </w:rPr>
        <w:t>» среди воспитанников  старшей группы.</w:t>
      </w:r>
    </w:p>
    <w:p w:rsidR="00382260" w:rsidRPr="00A80B64" w:rsidRDefault="00382260" w:rsidP="003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B64">
        <w:rPr>
          <w:rFonts w:ascii="Times New Roman" w:hAnsi="Times New Roman" w:cs="Times New Roman"/>
          <w:sz w:val="28"/>
          <w:szCs w:val="28"/>
        </w:rPr>
        <w:t xml:space="preserve"> На мероприятии ребята узнали, что такое ГТО, какие виды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64">
        <w:rPr>
          <w:rFonts w:ascii="Times New Roman" w:hAnsi="Times New Roman" w:cs="Times New Roman"/>
          <w:sz w:val="28"/>
          <w:szCs w:val="28"/>
        </w:rPr>
        <w:t>(тестов) нужно сдать на знак отличия, с какого возраста можно сдавать нор</w:t>
      </w:r>
      <w:r>
        <w:rPr>
          <w:rFonts w:ascii="Times New Roman" w:hAnsi="Times New Roman" w:cs="Times New Roman"/>
          <w:sz w:val="28"/>
          <w:szCs w:val="28"/>
        </w:rPr>
        <w:t xml:space="preserve">мативы ГТО, какие бывают знаки, какую пользу приносит занятие спортом, приняли участие в викторине </w:t>
      </w:r>
      <w:r w:rsidRPr="00A80B64">
        <w:rPr>
          <w:rFonts w:ascii="Times New Roman" w:hAnsi="Times New Roman" w:cs="Times New Roman"/>
          <w:sz w:val="28"/>
          <w:szCs w:val="28"/>
        </w:rPr>
        <w:t>с различными вопросами на тему ГТО,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64">
        <w:rPr>
          <w:rFonts w:ascii="Times New Roman" w:hAnsi="Times New Roman" w:cs="Times New Roman"/>
          <w:sz w:val="28"/>
          <w:szCs w:val="28"/>
        </w:rPr>
        <w:t xml:space="preserve">сделали музыкальную зарядку вместе с администратором центра тестирования ВФСК ГТО Богучарского района  </w:t>
      </w:r>
      <w:r>
        <w:rPr>
          <w:rFonts w:ascii="Times New Roman" w:hAnsi="Times New Roman" w:cs="Times New Roman"/>
          <w:sz w:val="28"/>
          <w:szCs w:val="28"/>
        </w:rPr>
        <w:t>Костиной Т.Г.</w:t>
      </w:r>
      <w:bookmarkStart w:id="0" w:name="_GoBack"/>
      <w:bookmarkEnd w:id="0"/>
    </w:p>
    <w:p w:rsidR="00D16AEA" w:rsidRDefault="00D16AEA" w:rsidP="00D16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EA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 сентября 2022 года состоялся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интеллектуальный турнир «Игры разума»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Богучарская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районная библиотека начала работу по программе «Пушкинская карта».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турнира стали 24 студента Богучарского многопрофильного колледжа. </w:t>
      </w:r>
    </w:p>
    <w:p w:rsidR="00D16AEA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>Правила его были просты: участники прошли девять рубрик, отвечая на вопросы из разных областей знаний. Каждый участник выступал индивидуально, получа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 правильные ответы жетоны.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Турнир прошёл динамично, раскованно, студенты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>тивны и получили большое удовольствие от игры!</w:t>
      </w:r>
    </w:p>
    <w:p w:rsidR="00D16AEA" w:rsidRPr="00C71C86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Районный Дворец культуры «Юбилейный» также подключился к программе. Экспертный совет Воронежской области утвердил план мероприятий РДК по Пушкинской карте. Первое мероприятие - мастер-класс по росписи футболок- состоится в октябре.</w:t>
      </w:r>
    </w:p>
    <w:p w:rsidR="00D16AEA" w:rsidRPr="00C71C86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Готовятся документы на подключение еще трех учреждений культуры района – районного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центра детей и молодежи, дома народного творчества и ремесел и историко-краеведческого музея.</w:t>
      </w:r>
    </w:p>
    <w:p w:rsidR="00D16AEA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>Мероприятия в рамках программы «Пушкинская карта» будут проводиться ежемесячно.</w:t>
      </w:r>
    </w:p>
    <w:p w:rsidR="00D16AEA" w:rsidRDefault="00D16AEA" w:rsidP="00D16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EA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МКУ "Управление культуры" Богучарского муниципального района Е. В. </w:t>
      </w:r>
      <w:proofErr w:type="spellStart"/>
      <w:r w:rsidRPr="00696C14">
        <w:rPr>
          <w:rFonts w:ascii="Times New Roman" w:eastAsia="Times New Roman" w:hAnsi="Times New Roman" w:cs="Times New Roman"/>
          <w:sz w:val="28"/>
          <w:szCs w:val="28"/>
        </w:rPr>
        <w:t>Улеватая</w:t>
      </w:r>
      <w:proofErr w:type="spellEnd"/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 приняла участие в международной научно-практической конференции "Петр I и Воронеж", которая состоялась в областном краеведческом музее. </w:t>
      </w:r>
    </w:p>
    <w:p w:rsidR="00D16AEA" w:rsidRPr="00696C14" w:rsidRDefault="00D16AEA" w:rsidP="00D1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C14">
        <w:rPr>
          <w:rFonts w:ascii="Times New Roman" w:eastAsia="Times New Roman" w:hAnsi="Times New Roman" w:cs="Times New Roman"/>
          <w:sz w:val="28"/>
          <w:szCs w:val="28"/>
        </w:rPr>
        <w:t>Богучарский</w:t>
      </w:r>
      <w:proofErr w:type="spellEnd"/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 район 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достойно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на семинаре "Туристические маршруты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районов Воронежской области", который проводился в рамках проектного офиса по внедрению модельного стандарта муниципального краеведческого музея. 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>с презентацией и докладом о действующих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уристических маршрутах в районе, вызвав живой интерес у присутствовавших на семинаре представителей воронежской туриндустрии. </w:t>
      </w:r>
    </w:p>
    <w:p w:rsidR="00D16AEA" w:rsidRDefault="00D16AEA" w:rsidP="00D16A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DF1" w:rsidRPr="00620C4F" w:rsidRDefault="00101DF1" w:rsidP="00101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сентября 2022 года 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Филоновском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сельском поселении состоялась 25 сессия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 На сессии присутствовали: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Самодурова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аталья Анатольевна - заместитель</w:t>
      </w: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главы администрации Богучарского муниципального района - руководитель аппарата администрации района;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Заикин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Сергей Иванович - председатель Территориальной избирательной комиссии Богучарского района.</w:t>
      </w:r>
    </w:p>
    <w:p w:rsidR="00101DF1" w:rsidRPr="00620C4F" w:rsidRDefault="00101DF1" w:rsidP="00101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Основные вопросы повестки дня:</w:t>
      </w: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01DF1" w:rsidRPr="00620C4F" w:rsidRDefault="00101DF1" w:rsidP="00101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 избрании секретаря двадцать пятой сессии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поселения;</w:t>
      </w:r>
    </w:p>
    <w:p w:rsidR="00101DF1" w:rsidRPr="00620C4F" w:rsidRDefault="00101DF1" w:rsidP="00101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Об избрании счетной комиссии двадцать пятой сессии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поселения;</w:t>
      </w:r>
    </w:p>
    <w:p w:rsidR="00101DF1" w:rsidRPr="00620C4F" w:rsidRDefault="00101DF1" w:rsidP="00101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Об утверждении повестки дня двадцать пятой сессии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поселения; </w:t>
      </w:r>
    </w:p>
    <w:p w:rsidR="00101DF1" w:rsidRPr="00620C4F" w:rsidRDefault="00101DF1" w:rsidP="00101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дополнений в регламент работы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поселения;</w:t>
      </w:r>
    </w:p>
    <w:p w:rsidR="00101DF1" w:rsidRPr="00620C4F" w:rsidRDefault="00101DF1" w:rsidP="00101DF1">
      <w:pPr>
        <w:pStyle w:val="2"/>
        <w:tabs>
          <w:tab w:val="left" w:pos="4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Об избрании главы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101DF1" w:rsidRPr="00620C4F" w:rsidRDefault="00101DF1" w:rsidP="00101DF1">
      <w:pPr>
        <w:pStyle w:val="2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- </w:t>
      </w:r>
      <w:r w:rsidRPr="00620C4F"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структуры и штатной численности администрации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</w:rPr>
        <w:t xml:space="preserve"> сельского  поселения  Богучарского муниципального района Воронежской области;</w:t>
      </w:r>
    </w:p>
    <w:p w:rsidR="00101DF1" w:rsidRPr="00620C4F" w:rsidRDefault="00101DF1" w:rsidP="00101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620C4F">
        <w:rPr>
          <w:rFonts w:ascii="Times New Roman" w:hAnsi="Times New Roman" w:cs="Times New Roman"/>
          <w:color w:val="000000" w:themeColor="text1"/>
          <w:sz w:val="28"/>
        </w:rPr>
        <w:t xml:space="preserve">          -</w:t>
      </w:r>
      <w:r w:rsidRPr="00620C4F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Филоновского</w:t>
      </w:r>
      <w:proofErr w:type="spellEnd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сельского поселения от 17.03.2020 № 315 «Об оплате труда выборного должностного лица местного самоуправления </w:t>
      </w:r>
      <w:proofErr w:type="spellStart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Филоновского</w:t>
      </w:r>
      <w:proofErr w:type="spellEnd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Филоновского</w:t>
      </w:r>
      <w:proofErr w:type="spellEnd"/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сельского поселения Богучарского муниципального района»;</w:t>
      </w:r>
    </w:p>
    <w:p w:rsidR="00101DF1" w:rsidRPr="00620C4F" w:rsidRDefault="00101DF1" w:rsidP="00101DF1">
      <w:pPr>
        <w:tabs>
          <w:tab w:val="left" w:pos="540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20C4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   -</w:t>
      </w:r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решение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Богучарского муниципального района Воронежской области от 28.02.2020 № 307 «Об 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Богучарского  муниципального района».</w:t>
      </w:r>
    </w:p>
    <w:p w:rsidR="00101DF1" w:rsidRPr="00620C4F" w:rsidRDefault="00101DF1" w:rsidP="00101D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результатам дополнительных выборов в депутаты Совета народных депутатов </w:t>
      </w:r>
      <w:proofErr w:type="spellStart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 w:rsidRPr="0062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избирательного округа № 1, состоявшихся 11.09.2022 года, прошла Жуковская Ирина Владимировна (173 голоса, что составляет 83% проголосовавших).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депутаты избрали главой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Богучарского района.</w:t>
      </w:r>
    </w:p>
    <w:p w:rsidR="00101DF1" w:rsidRPr="00620C4F" w:rsidRDefault="00101DF1" w:rsidP="00101D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AEA" w:rsidRDefault="00D16AEA" w:rsidP="00D1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2022 года более 30 обучающихся образовательных учреждений Богучара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военно-исторической игре "По стопам победителе</w:t>
      </w:r>
      <w:r>
        <w:rPr>
          <w:rFonts w:ascii="Times New Roman" w:eastAsia="Times New Roman" w:hAnsi="Times New Roman" w:cs="Times New Roman"/>
          <w:sz w:val="28"/>
          <w:szCs w:val="28"/>
        </w:rPr>
        <w:t>й", которая состоялась на мемори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але "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Осетровский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плацдарм". Организатором высту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Острогожский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историко-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художественный музей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Н.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Крамского.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и провели игру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Клуба исторической реконструкции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"Вольница". Билеты на игру </w:t>
      </w:r>
      <w:r>
        <w:rPr>
          <w:rFonts w:ascii="Times New Roman" w:eastAsia="Times New Roman" w:hAnsi="Times New Roman" w:cs="Times New Roman"/>
          <w:sz w:val="28"/>
          <w:szCs w:val="28"/>
        </w:rPr>
        <w:t>ребята приобретали по «П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ушкинской карте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AEA" w:rsidRDefault="00D16AEA" w:rsidP="00D1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молодые люди и девушки почувствовали себя настоящими бойцами РККА: метали гранаты, ходили в штыковую атаку, выполняли нормативы по пулевой стрельбе и прочие боевые задачи.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состоялось в рамках празднования 80-летия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Среднедонской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операции "Малый Сатурн".</w:t>
      </w:r>
    </w:p>
    <w:p w:rsidR="00D16AEA" w:rsidRDefault="00D16AEA" w:rsidP="00D16A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C4F" w:rsidRPr="00620C4F" w:rsidRDefault="00620C4F" w:rsidP="00620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20C4F" w:rsidRDefault="00620C4F" w:rsidP="00620C4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AEA" w:rsidRPr="00C71C86" w:rsidRDefault="00D16AEA" w:rsidP="00D16A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BC5" w:rsidRPr="00144459" w:rsidRDefault="00275BC5" w:rsidP="00486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5BC5" w:rsidRPr="00144459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1DF1"/>
    <w:rsid w:val="0010305B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5BB7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6E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C4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A7185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5CFB"/>
    <w:rsid w:val="00B87AAC"/>
    <w:rsid w:val="00B87CA5"/>
    <w:rsid w:val="00B94E2F"/>
    <w:rsid w:val="00B94F3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CD1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180</cp:revision>
  <dcterms:created xsi:type="dcterms:W3CDTF">2021-04-09T10:34:00Z</dcterms:created>
  <dcterms:modified xsi:type="dcterms:W3CDTF">2022-09-26T13:27:00Z</dcterms:modified>
</cp:coreProperties>
</file>