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0C" w:rsidRPr="005E2A0C" w:rsidRDefault="005E2A0C" w:rsidP="005E2A0C">
      <w:pPr>
        <w:pStyle w:val="1"/>
        <w:rPr>
          <w:color w:val="000000"/>
          <w:sz w:val="30"/>
          <w:szCs w:val="30"/>
        </w:rPr>
      </w:pPr>
      <w:r w:rsidRPr="005E2A0C">
        <w:rPr>
          <w:noProof/>
          <w:color w:val="FF0000"/>
          <w:sz w:val="28"/>
          <w:szCs w:val="28"/>
        </w:rPr>
        <w:drawing>
          <wp:inline distT="0" distB="0" distL="0" distR="0">
            <wp:extent cx="533400" cy="695325"/>
            <wp:effectExtent l="19050" t="0" r="0" b="0"/>
            <wp:docPr id="3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0C" w:rsidRPr="005E2A0C" w:rsidRDefault="005E2A0C" w:rsidP="005E2A0C">
      <w:pPr>
        <w:pStyle w:val="1"/>
        <w:rPr>
          <w:color w:val="000000"/>
          <w:sz w:val="30"/>
          <w:szCs w:val="30"/>
        </w:rPr>
      </w:pPr>
    </w:p>
    <w:p w:rsidR="005E2A0C" w:rsidRPr="005E2A0C" w:rsidRDefault="005E2A0C" w:rsidP="005E2A0C">
      <w:pPr>
        <w:pStyle w:val="1"/>
        <w:rPr>
          <w:color w:val="000000"/>
          <w:sz w:val="30"/>
          <w:szCs w:val="30"/>
        </w:rPr>
      </w:pPr>
      <w:r w:rsidRPr="005E2A0C">
        <w:rPr>
          <w:color w:val="000000"/>
          <w:sz w:val="30"/>
          <w:szCs w:val="30"/>
        </w:rPr>
        <w:t>АДМИНИСТРАЦИЯ</w:t>
      </w:r>
    </w:p>
    <w:p w:rsidR="005E2A0C" w:rsidRPr="005E2A0C" w:rsidRDefault="005E2A0C" w:rsidP="005E2A0C">
      <w:pPr>
        <w:pStyle w:val="1"/>
        <w:rPr>
          <w:color w:val="000000"/>
          <w:sz w:val="30"/>
          <w:szCs w:val="30"/>
        </w:rPr>
      </w:pPr>
      <w:r w:rsidRPr="005E2A0C">
        <w:rPr>
          <w:color w:val="000000"/>
          <w:sz w:val="30"/>
          <w:szCs w:val="30"/>
        </w:rPr>
        <w:t>БОГУЧАРСКОГО МУНИЦИПАЛЬНОГО РАЙОНА</w:t>
      </w:r>
    </w:p>
    <w:p w:rsidR="005E2A0C" w:rsidRPr="005E2A0C" w:rsidRDefault="005E2A0C" w:rsidP="005E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0C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E2A0C" w:rsidRPr="005E2A0C" w:rsidRDefault="005E2A0C" w:rsidP="005E2A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A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2A0C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</w:p>
    <w:p w:rsidR="005E2A0C" w:rsidRDefault="005E2A0C" w:rsidP="005E2A0C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pacing w:val="0"/>
          <w:sz w:val="24"/>
          <w:szCs w:val="24"/>
        </w:rPr>
      </w:pPr>
      <w:r w:rsidRPr="005E2A0C">
        <w:rPr>
          <w:b w:val="0"/>
          <w:color w:val="000000"/>
          <w:spacing w:val="0"/>
          <w:sz w:val="24"/>
          <w:szCs w:val="24"/>
        </w:rPr>
        <w:t>от «24» мая 2017 № 273</w:t>
      </w:r>
    </w:p>
    <w:p w:rsidR="005E2A0C" w:rsidRPr="005E2A0C" w:rsidRDefault="005E2A0C" w:rsidP="005E2A0C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pacing w:val="0"/>
          <w:sz w:val="24"/>
          <w:szCs w:val="24"/>
        </w:rPr>
      </w:pPr>
      <w:r>
        <w:rPr>
          <w:b w:val="0"/>
          <w:color w:val="000000"/>
          <w:spacing w:val="0"/>
          <w:sz w:val="24"/>
          <w:szCs w:val="24"/>
        </w:rPr>
        <w:t xml:space="preserve">       г. Богучар</w:t>
      </w:r>
    </w:p>
    <w:p w:rsidR="005E2A0C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О </w:t>
      </w:r>
      <w:r w:rsidR="00CA09F3" w:rsidRPr="00DA0FB0">
        <w:rPr>
          <w:color w:val="000000"/>
          <w:spacing w:val="0"/>
          <w:sz w:val="28"/>
          <w:szCs w:val="28"/>
        </w:rPr>
        <w:t>П</w:t>
      </w:r>
      <w:r w:rsidRPr="00DA0FB0">
        <w:rPr>
          <w:color w:val="000000"/>
          <w:spacing w:val="0"/>
          <w:sz w:val="28"/>
          <w:szCs w:val="28"/>
        </w:rPr>
        <w:t>орядке расходования субсидий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DA0FB0">
        <w:rPr>
          <w:rStyle w:val="20pt"/>
          <w:b/>
          <w:spacing w:val="0"/>
          <w:sz w:val="28"/>
          <w:szCs w:val="28"/>
        </w:rPr>
        <w:t xml:space="preserve">бюджету </w:t>
      </w:r>
      <w:proofErr w:type="spellStart"/>
      <w:r w:rsidRPr="00DA0FB0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DA0FB0">
        <w:rPr>
          <w:color w:val="000000"/>
          <w:spacing w:val="0"/>
          <w:sz w:val="28"/>
          <w:szCs w:val="28"/>
        </w:rPr>
        <w:t xml:space="preserve"> </w:t>
      </w:r>
      <w:proofErr w:type="gramStart"/>
      <w:r w:rsidRPr="00DA0FB0">
        <w:rPr>
          <w:color w:val="000000"/>
          <w:spacing w:val="0"/>
          <w:sz w:val="28"/>
          <w:szCs w:val="28"/>
        </w:rPr>
        <w:t>муниципального</w:t>
      </w:r>
      <w:proofErr w:type="gramEnd"/>
      <w:r w:rsidRPr="00DA0FB0">
        <w:rPr>
          <w:spacing w:val="0"/>
          <w:sz w:val="28"/>
          <w:szCs w:val="28"/>
        </w:rPr>
        <w:t xml:space="preserve">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района Воронежской области </w:t>
      </w:r>
      <w:proofErr w:type="gramStart"/>
      <w:r w:rsidRPr="00DA0FB0">
        <w:rPr>
          <w:color w:val="000000"/>
          <w:spacing w:val="0"/>
          <w:sz w:val="28"/>
          <w:szCs w:val="28"/>
        </w:rPr>
        <w:t>для</w:t>
      </w:r>
      <w:proofErr w:type="gramEnd"/>
      <w:r w:rsidRPr="00DA0FB0">
        <w:rPr>
          <w:color w:val="000000"/>
          <w:spacing w:val="0"/>
          <w:sz w:val="28"/>
          <w:szCs w:val="28"/>
        </w:rPr>
        <w:t xml:space="preserve">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организации отдыха и оздоровления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детей </w:t>
      </w:r>
      <w:r w:rsidRPr="00DA0FB0">
        <w:rPr>
          <w:rStyle w:val="211pt0pt"/>
          <w:b/>
          <w:spacing w:val="0"/>
          <w:sz w:val="28"/>
          <w:szCs w:val="28"/>
        </w:rPr>
        <w:t xml:space="preserve">и </w:t>
      </w:r>
      <w:r w:rsidRPr="00DA0FB0">
        <w:rPr>
          <w:color w:val="000000"/>
          <w:spacing w:val="0"/>
          <w:sz w:val="28"/>
          <w:szCs w:val="28"/>
        </w:rPr>
        <w:t>молодежи в рамках</w:t>
      </w:r>
      <w:r w:rsidRPr="00DA0FB0">
        <w:rPr>
          <w:spacing w:val="0"/>
          <w:sz w:val="28"/>
          <w:szCs w:val="28"/>
        </w:rPr>
        <w:t xml:space="preserve"> </w:t>
      </w:r>
      <w:r w:rsidRPr="00DA0FB0">
        <w:rPr>
          <w:color w:val="000000"/>
          <w:spacing w:val="0"/>
          <w:sz w:val="28"/>
          <w:szCs w:val="28"/>
        </w:rPr>
        <w:t>государственной</w:t>
      </w:r>
      <w:r w:rsidRPr="00DA0FB0">
        <w:rPr>
          <w:spacing w:val="0"/>
          <w:sz w:val="28"/>
          <w:szCs w:val="28"/>
        </w:rPr>
        <w:t xml:space="preserve">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>программы</w:t>
      </w:r>
      <w:r w:rsidRPr="00DA0FB0">
        <w:rPr>
          <w:spacing w:val="0"/>
          <w:sz w:val="28"/>
          <w:szCs w:val="28"/>
        </w:rPr>
        <w:t xml:space="preserve"> </w:t>
      </w:r>
      <w:r w:rsidRPr="00DA0FB0">
        <w:rPr>
          <w:color w:val="000000"/>
          <w:spacing w:val="0"/>
          <w:sz w:val="28"/>
          <w:szCs w:val="28"/>
        </w:rPr>
        <w:t>Ворон</w:t>
      </w:r>
      <w:r w:rsidRPr="00DA0FB0">
        <w:rPr>
          <w:rStyle w:val="211pt0pt"/>
          <w:b/>
          <w:spacing w:val="0"/>
          <w:sz w:val="28"/>
          <w:szCs w:val="28"/>
        </w:rPr>
        <w:t>ежс</w:t>
      </w:r>
      <w:r w:rsidRPr="00DA0FB0">
        <w:rPr>
          <w:color w:val="000000"/>
          <w:spacing w:val="0"/>
          <w:sz w:val="28"/>
          <w:szCs w:val="28"/>
        </w:rPr>
        <w:t>кой</w:t>
      </w:r>
      <w:r w:rsidRPr="00DA0FB0">
        <w:rPr>
          <w:spacing w:val="0"/>
          <w:sz w:val="28"/>
          <w:szCs w:val="28"/>
        </w:rPr>
        <w:t xml:space="preserve"> </w:t>
      </w:r>
      <w:r w:rsidRPr="00DA0FB0">
        <w:rPr>
          <w:color w:val="000000"/>
          <w:spacing w:val="0"/>
          <w:sz w:val="28"/>
          <w:szCs w:val="28"/>
        </w:rPr>
        <w:t xml:space="preserve">области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«Развитие образования» </w:t>
      </w:r>
      <w:r w:rsidRPr="00DA0FB0">
        <w:rPr>
          <w:rStyle w:val="20pt"/>
          <w:b/>
          <w:spacing w:val="0"/>
          <w:sz w:val="28"/>
          <w:szCs w:val="28"/>
        </w:rPr>
        <w:t xml:space="preserve">на </w:t>
      </w:r>
      <w:r w:rsidRPr="00DA0FB0">
        <w:rPr>
          <w:color w:val="000000"/>
          <w:spacing w:val="0"/>
          <w:sz w:val="28"/>
          <w:szCs w:val="28"/>
        </w:rPr>
        <w:t xml:space="preserve">2017 год </w:t>
      </w:r>
      <w:proofErr w:type="gramStart"/>
      <w:r w:rsidRPr="00DA0FB0">
        <w:rPr>
          <w:color w:val="000000"/>
          <w:spacing w:val="0"/>
          <w:sz w:val="28"/>
          <w:szCs w:val="28"/>
        </w:rPr>
        <w:t>с</w:t>
      </w:r>
      <w:proofErr w:type="gramEnd"/>
      <w:r w:rsidRPr="00DA0FB0">
        <w:rPr>
          <w:color w:val="000000"/>
          <w:spacing w:val="0"/>
          <w:sz w:val="28"/>
          <w:szCs w:val="28"/>
        </w:rPr>
        <w:t xml:space="preserve">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последующим </w:t>
      </w:r>
      <w:r w:rsidRPr="00DA0FB0">
        <w:rPr>
          <w:rStyle w:val="20pt"/>
          <w:b/>
          <w:spacing w:val="0"/>
          <w:sz w:val="28"/>
          <w:szCs w:val="28"/>
        </w:rPr>
        <w:t xml:space="preserve">зачислением средств </w:t>
      </w:r>
      <w:proofErr w:type="gramStart"/>
      <w:r w:rsidRPr="00DA0FB0">
        <w:rPr>
          <w:color w:val="000000"/>
          <w:spacing w:val="0"/>
          <w:sz w:val="28"/>
          <w:szCs w:val="28"/>
        </w:rPr>
        <w:t>на</w:t>
      </w:r>
      <w:proofErr w:type="gramEnd"/>
      <w:r w:rsidRPr="00DA0FB0">
        <w:rPr>
          <w:color w:val="000000"/>
          <w:spacing w:val="0"/>
          <w:sz w:val="28"/>
          <w:szCs w:val="28"/>
        </w:rPr>
        <w:t xml:space="preserve">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color w:val="000000"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 xml:space="preserve">лицевые счета </w:t>
      </w:r>
      <w:r w:rsidRPr="00DA0FB0">
        <w:rPr>
          <w:rStyle w:val="20pt"/>
          <w:b/>
          <w:spacing w:val="0"/>
          <w:sz w:val="28"/>
          <w:szCs w:val="28"/>
        </w:rPr>
        <w:t xml:space="preserve">получателей и </w:t>
      </w:r>
      <w:proofErr w:type="gramStart"/>
      <w:r w:rsidRPr="00DA0FB0">
        <w:rPr>
          <w:color w:val="000000"/>
          <w:spacing w:val="0"/>
          <w:sz w:val="28"/>
          <w:szCs w:val="28"/>
        </w:rPr>
        <w:t>назначении</w:t>
      </w:r>
      <w:proofErr w:type="gramEnd"/>
      <w:r w:rsidRPr="00DA0FB0">
        <w:rPr>
          <w:color w:val="000000"/>
          <w:spacing w:val="0"/>
          <w:sz w:val="28"/>
          <w:szCs w:val="28"/>
        </w:rPr>
        <w:t xml:space="preserve">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rStyle w:val="20pt"/>
          <w:b/>
          <w:spacing w:val="0"/>
          <w:sz w:val="28"/>
          <w:szCs w:val="28"/>
        </w:rPr>
      </w:pPr>
      <w:r w:rsidRPr="00DA0FB0">
        <w:rPr>
          <w:color w:val="000000"/>
          <w:spacing w:val="0"/>
          <w:sz w:val="28"/>
          <w:szCs w:val="28"/>
        </w:rPr>
        <w:t>у</w:t>
      </w:r>
      <w:r w:rsidRPr="00DA0FB0">
        <w:rPr>
          <w:rStyle w:val="20pt"/>
          <w:b/>
          <w:spacing w:val="0"/>
          <w:sz w:val="28"/>
          <w:szCs w:val="28"/>
        </w:rPr>
        <w:t xml:space="preserve">полномоченного </w:t>
      </w:r>
      <w:r w:rsidRPr="00DA0FB0">
        <w:rPr>
          <w:color w:val="000000"/>
          <w:spacing w:val="0"/>
          <w:sz w:val="28"/>
          <w:szCs w:val="28"/>
        </w:rPr>
        <w:t xml:space="preserve">органа </w:t>
      </w:r>
      <w:r w:rsidRPr="00DA0FB0">
        <w:rPr>
          <w:rStyle w:val="20pt"/>
          <w:b/>
          <w:spacing w:val="0"/>
          <w:sz w:val="28"/>
          <w:szCs w:val="28"/>
        </w:rPr>
        <w:t xml:space="preserve">по расходованию </w:t>
      </w:r>
    </w:p>
    <w:p w:rsidR="005E2A0C" w:rsidRPr="00DA0FB0" w:rsidRDefault="005E2A0C" w:rsidP="005E2A0C">
      <w:pPr>
        <w:pStyle w:val="20"/>
        <w:shd w:val="clear" w:color="auto" w:fill="auto"/>
        <w:spacing w:line="240" w:lineRule="auto"/>
        <w:jc w:val="both"/>
        <w:rPr>
          <w:rStyle w:val="20pt"/>
          <w:b/>
          <w:spacing w:val="0"/>
          <w:sz w:val="28"/>
          <w:szCs w:val="28"/>
        </w:rPr>
      </w:pPr>
      <w:r w:rsidRPr="00DA0FB0">
        <w:rPr>
          <w:rStyle w:val="20pt"/>
          <w:b/>
          <w:spacing w:val="0"/>
          <w:sz w:val="28"/>
          <w:szCs w:val="28"/>
        </w:rPr>
        <w:t>указанных средств</w:t>
      </w:r>
    </w:p>
    <w:p w:rsidR="005E2A0C" w:rsidRPr="005E2A0C" w:rsidRDefault="005E2A0C" w:rsidP="005E2A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0C" w:rsidRPr="00CA09F3" w:rsidRDefault="005E2A0C" w:rsidP="005E2A0C">
      <w:pPr>
        <w:pStyle w:val="21"/>
        <w:shd w:val="clear" w:color="auto" w:fill="auto"/>
        <w:spacing w:before="0" w:line="240" w:lineRule="auto"/>
        <w:ind w:firstLine="709"/>
        <w:rPr>
          <w:b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В соответствии со статьей 139 Бюджетного кодекса Российской </w:t>
      </w:r>
      <w:proofErr w:type="gramStart"/>
      <w:r w:rsidRPr="005E2A0C">
        <w:rPr>
          <w:color w:val="000000"/>
          <w:spacing w:val="0"/>
          <w:sz w:val="28"/>
          <w:szCs w:val="28"/>
        </w:rPr>
        <w:t xml:space="preserve">Федерации, статьей 12 Закона Воронежской области от 23.12.2016 № 182-03 « Об областном, </w:t>
      </w:r>
      <w:r w:rsidRPr="005E2A0C">
        <w:rPr>
          <w:rStyle w:val="0pt"/>
          <w:spacing w:val="0"/>
          <w:sz w:val="28"/>
          <w:szCs w:val="28"/>
        </w:rPr>
        <w:t xml:space="preserve">бюджете </w:t>
      </w:r>
      <w:r w:rsidRPr="005E2A0C">
        <w:rPr>
          <w:color w:val="000000"/>
          <w:spacing w:val="0"/>
          <w:sz w:val="28"/>
          <w:szCs w:val="28"/>
        </w:rPr>
        <w:t>на</w:t>
      </w:r>
      <w:r>
        <w:rPr>
          <w:color w:val="000000"/>
          <w:spacing w:val="0"/>
          <w:sz w:val="28"/>
          <w:szCs w:val="28"/>
        </w:rPr>
        <w:t xml:space="preserve"> </w:t>
      </w:r>
      <w:r w:rsidRPr="005E2A0C">
        <w:rPr>
          <w:color w:val="000000"/>
          <w:spacing w:val="0"/>
          <w:sz w:val="28"/>
          <w:szCs w:val="28"/>
        </w:rPr>
        <w:t xml:space="preserve">2017 год и на плановый период 2018 </w:t>
      </w:r>
      <w:r w:rsidRPr="005E2A0C">
        <w:rPr>
          <w:rStyle w:val="0pt"/>
          <w:spacing w:val="0"/>
          <w:sz w:val="28"/>
          <w:szCs w:val="28"/>
        </w:rPr>
        <w:t xml:space="preserve">и </w:t>
      </w:r>
      <w:r w:rsidRPr="005E2A0C">
        <w:rPr>
          <w:color w:val="000000"/>
          <w:spacing w:val="0"/>
          <w:sz w:val="28"/>
          <w:szCs w:val="28"/>
        </w:rPr>
        <w:t>20.19 годов», г</w:t>
      </w:r>
      <w:r>
        <w:rPr>
          <w:color w:val="000000"/>
          <w:spacing w:val="0"/>
          <w:sz w:val="28"/>
          <w:szCs w:val="28"/>
        </w:rPr>
        <w:t>о</w:t>
      </w:r>
      <w:r w:rsidRPr="005E2A0C">
        <w:rPr>
          <w:color w:val="000000"/>
          <w:spacing w:val="0"/>
          <w:sz w:val="28"/>
          <w:szCs w:val="28"/>
        </w:rPr>
        <w:t>судар</w:t>
      </w:r>
      <w:r>
        <w:rPr>
          <w:color w:val="000000"/>
          <w:spacing w:val="0"/>
          <w:sz w:val="28"/>
          <w:szCs w:val="28"/>
        </w:rPr>
        <w:t>с</w:t>
      </w:r>
      <w:r w:rsidRPr="005E2A0C">
        <w:rPr>
          <w:color w:val="000000"/>
          <w:spacing w:val="0"/>
          <w:sz w:val="28"/>
          <w:szCs w:val="28"/>
        </w:rPr>
        <w:t>тве</w:t>
      </w:r>
      <w:r>
        <w:rPr>
          <w:color w:val="000000"/>
          <w:spacing w:val="0"/>
          <w:sz w:val="28"/>
          <w:szCs w:val="28"/>
        </w:rPr>
        <w:t>нной</w:t>
      </w:r>
      <w:r w:rsidRPr="005E2A0C">
        <w:rPr>
          <w:color w:val="000000"/>
          <w:spacing w:val="0"/>
          <w:sz w:val="28"/>
          <w:szCs w:val="28"/>
        </w:rPr>
        <w:t xml:space="preserve"> программой Воронежской области «Развитие образования», утвержденной постановлениям правительства Воронежской области от 17.12.2013 № 1102 «Об утверждении государственной программы Воронежской области «Развитие образования», постановлениями правительства</w:t>
      </w:r>
      <w:r>
        <w:rPr>
          <w:color w:val="000000"/>
          <w:spacing w:val="0"/>
          <w:sz w:val="28"/>
          <w:szCs w:val="28"/>
        </w:rPr>
        <w:t xml:space="preserve"> </w:t>
      </w:r>
      <w:r w:rsidRPr="005E2A0C">
        <w:rPr>
          <w:color w:val="000000"/>
          <w:spacing w:val="0"/>
          <w:sz w:val="28"/>
          <w:szCs w:val="28"/>
        </w:rPr>
        <w:t xml:space="preserve"> Воронежской области от 06.09.2016 № 655 «Об определений базовой</w:t>
      </w:r>
      <w:r>
        <w:rPr>
          <w:color w:val="000000"/>
          <w:spacing w:val="0"/>
          <w:sz w:val="28"/>
          <w:szCs w:val="28"/>
        </w:rPr>
        <w:t xml:space="preserve"> </w:t>
      </w:r>
      <w:r w:rsidRPr="005E2A0C">
        <w:rPr>
          <w:color w:val="000000"/>
          <w:spacing w:val="0"/>
          <w:sz w:val="28"/>
          <w:szCs w:val="28"/>
        </w:rPr>
        <w:t>стоимости</w:t>
      </w:r>
      <w:r w:rsidRPr="005E2A0C">
        <w:rPr>
          <w:spacing w:val="0"/>
          <w:sz w:val="28"/>
          <w:szCs w:val="28"/>
        </w:rPr>
        <w:t xml:space="preserve"> путевки в организации отдыха</w:t>
      </w:r>
      <w:proofErr w:type="gramEnd"/>
      <w:r w:rsidRPr="005E2A0C">
        <w:rPr>
          <w:spacing w:val="0"/>
          <w:sz w:val="28"/>
          <w:szCs w:val="28"/>
        </w:rPr>
        <w:t xml:space="preserve"> </w:t>
      </w:r>
      <w:proofErr w:type="gramStart"/>
      <w:r w:rsidRPr="005E2A0C">
        <w:rPr>
          <w:spacing w:val="0"/>
          <w:sz w:val="28"/>
          <w:szCs w:val="28"/>
        </w:rPr>
        <w:t xml:space="preserve">и оздоровления детей и </w:t>
      </w:r>
      <w:r w:rsidRPr="005E2A0C">
        <w:rPr>
          <w:color w:val="000000"/>
          <w:spacing w:val="0"/>
          <w:sz w:val="28"/>
          <w:szCs w:val="28"/>
        </w:rPr>
        <w:t xml:space="preserve">стоимости набора продуктов питания в лагере с дневным пребыванием детей в 2017 году», от 15.02.2017 № 101 «Об утверждении распределения субсидий бюджетам муниципальных образований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год», решением Совета народных депутатов </w:t>
      </w: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 от 27.12.2016 № 341 «О бюджете</w:t>
      </w:r>
      <w:proofErr w:type="gramEnd"/>
      <w:r w:rsidRPr="005E2A0C">
        <w:rPr>
          <w:color w:val="000000"/>
          <w:spacing w:val="0"/>
          <w:sz w:val="28"/>
          <w:szCs w:val="28"/>
        </w:rPr>
        <w:t xml:space="preserve"> </w:t>
      </w: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 на 2017 год и на плановый период 2018 и 2019 годов» администрация </w:t>
      </w: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 </w:t>
      </w:r>
      <w:r w:rsidRPr="00CA09F3">
        <w:rPr>
          <w:rStyle w:val="4pt"/>
          <w:b/>
          <w:spacing w:val="0"/>
          <w:sz w:val="28"/>
          <w:szCs w:val="28"/>
        </w:rPr>
        <w:t>постанов</w:t>
      </w:r>
      <w:r w:rsidRPr="00CA09F3">
        <w:rPr>
          <w:b/>
          <w:color w:val="000000"/>
          <w:spacing w:val="0"/>
          <w:sz w:val="28"/>
          <w:szCs w:val="28"/>
        </w:rPr>
        <w:t>ляет: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1. </w:t>
      </w:r>
      <w:r w:rsidR="005E2A0C" w:rsidRPr="005E2A0C">
        <w:rPr>
          <w:color w:val="000000"/>
          <w:spacing w:val="0"/>
          <w:sz w:val="28"/>
          <w:szCs w:val="28"/>
        </w:rPr>
        <w:t xml:space="preserve">Утвердить </w:t>
      </w:r>
      <w:r>
        <w:rPr>
          <w:color w:val="000000"/>
          <w:spacing w:val="0"/>
          <w:sz w:val="28"/>
          <w:szCs w:val="28"/>
        </w:rPr>
        <w:t>П</w:t>
      </w:r>
      <w:r w:rsidR="005E2A0C" w:rsidRPr="005E2A0C">
        <w:rPr>
          <w:color w:val="000000"/>
          <w:spacing w:val="0"/>
          <w:sz w:val="28"/>
          <w:szCs w:val="28"/>
        </w:rPr>
        <w:t xml:space="preserve">орядок расходования субсидий бюджету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</w:t>
      </w:r>
      <w:r w:rsidR="005E2A0C" w:rsidRPr="005E2A0C">
        <w:rPr>
          <w:color w:val="000000"/>
          <w:spacing w:val="0"/>
          <w:sz w:val="28"/>
          <w:szCs w:val="28"/>
        </w:rPr>
        <w:lastRenderedPageBreak/>
        <w:t>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 с последующим зачислением средств на лицевые счета получателей согласно приложению.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2.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 xml:space="preserve">Назначить муниципальное казенное учреждение «Управление по образованию и молодежной политике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области» уполномоченным органом по расходованию субсидий бюджету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 с последующим зачислением средств на лицевые счета получателей.</w:t>
      </w:r>
      <w:proofErr w:type="gramEnd"/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="005E2A0C" w:rsidRPr="005E2A0C">
        <w:rPr>
          <w:color w:val="000000"/>
          <w:spacing w:val="0"/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 от 19.05.2016</w:t>
      </w:r>
    </w:p>
    <w:p w:rsidR="005E2A0C" w:rsidRPr="005E2A0C" w:rsidRDefault="005E2A0C" w:rsidP="00CA09F3">
      <w:pPr>
        <w:pStyle w:val="21"/>
        <w:shd w:val="clear" w:color="auto" w:fill="auto"/>
        <w:spacing w:before="0" w:line="240" w:lineRule="auto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№ 213 «О порядке расходования средств, связанных с реализацией расходных обязательств, возникающих при выполнении полномочий органов местного самоуправления по вопросам местного значения в сфере организации отдыха детей в каникулярное время, с последующим зачислением средств на лицевые счета получателей и назначении уполномоченного органа по расходованию указанных средств».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3.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Контроль за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выполнением данного постановления возложить на первого заместителя главы администрации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Беличенко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Ю.М.</w:t>
      </w:r>
    </w:p>
    <w:p w:rsidR="005E2A0C" w:rsidRPr="005E2A0C" w:rsidRDefault="005E2A0C" w:rsidP="005E2A0C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0"/>
          <w:sz w:val="28"/>
          <w:szCs w:val="28"/>
        </w:rPr>
      </w:pPr>
    </w:p>
    <w:p w:rsidR="005E2A0C" w:rsidRPr="005E2A0C" w:rsidRDefault="005E2A0C" w:rsidP="00CA09F3">
      <w:pPr>
        <w:pStyle w:val="21"/>
        <w:shd w:val="clear" w:color="auto" w:fill="auto"/>
        <w:spacing w:before="0" w:line="240" w:lineRule="auto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Глава администрации </w:t>
      </w:r>
    </w:p>
    <w:p w:rsidR="00CA09F3" w:rsidRDefault="005E2A0C" w:rsidP="00CA09F3">
      <w:pPr>
        <w:pStyle w:val="21"/>
        <w:shd w:val="clear" w:color="auto" w:fill="auto"/>
        <w:tabs>
          <w:tab w:val="left" w:leader="underscore" w:pos="6714"/>
          <w:tab w:val="left" w:leader="underscore" w:pos="7770"/>
          <w:tab w:val="left" w:leader="underscore" w:pos="9441"/>
        </w:tabs>
        <w:spacing w:before="0" w:line="240" w:lineRule="auto"/>
        <w:jc w:val="center"/>
        <w:rPr>
          <w:spacing w:val="0"/>
          <w:sz w:val="28"/>
          <w:szCs w:val="28"/>
        </w:rPr>
      </w:pP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                  В.В. Кузнецов</w:t>
      </w:r>
      <w:r w:rsidRPr="005E2A0C">
        <w:rPr>
          <w:spacing w:val="0"/>
          <w:sz w:val="28"/>
          <w:szCs w:val="28"/>
        </w:rPr>
        <w:t xml:space="preserve"> </w:t>
      </w:r>
    </w:p>
    <w:p w:rsidR="00CA09F3" w:rsidRDefault="00CA09F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E2A0C" w:rsidRPr="005E2A0C" w:rsidRDefault="005E2A0C" w:rsidP="00CA09F3">
      <w:pPr>
        <w:pStyle w:val="21"/>
        <w:shd w:val="clear" w:color="auto" w:fill="auto"/>
        <w:tabs>
          <w:tab w:val="left" w:leader="underscore" w:pos="6714"/>
          <w:tab w:val="left" w:leader="underscore" w:pos="7770"/>
          <w:tab w:val="left" w:leader="underscore" w:pos="9441"/>
        </w:tabs>
        <w:spacing w:before="0" w:line="240" w:lineRule="auto"/>
        <w:jc w:val="right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lastRenderedPageBreak/>
        <w:t xml:space="preserve">Приложение </w:t>
      </w:r>
    </w:p>
    <w:p w:rsidR="005E2A0C" w:rsidRPr="005E2A0C" w:rsidRDefault="005E2A0C" w:rsidP="005E2A0C">
      <w:pPr>
        <w:pStyle w:val="21"/>
        <w:shd w:val="clear" w:color="auto" w:fill="auto"/>
        <w:tabs>
          <w:tab w:val="left" w:leader="underscore" w:pos="6714"/>
          <w:tab w:val="left" w:leader="underscore" w:pos="7770"/>
          <w:tab w:val="left" w:leader="underscore" w:pos="9441"/>
        </w:tabs>
        <w:spacing w:before="0" w:line="240" w:lineRule="auto"/>
        <w:ind w:firstLine="709"/>
        <w:jc w:val="right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к постановлению администрации </w:t>
      </w:r>
    </w:p>
    <w:p w:rsidR="005E2A0C" w:rsidRPr="005E2A0C" w:rsidRDefault="005E2A0C" w:rsidP="005E2A0C">
      <w:pPr>
        <w:pStyle w:val="21"/>
        <w:shd w:val="clear" w:color="auto" w:fill="auto"/>
        <w:tabs>
          <w:tab w:val="left" w:leader="underscore" w:pos="6714"/>
          <w:tab w:val="left" w:leader="underscore" w:pos="7770"/>
          <w:tab w:val="left" w:leader="underscore" w:pos="9441"/>
        </w:tabs>
        <w:spacing w:before="0" w:line="240" w:lineRule="auto"/>
        <w:ind w:firstLine="709"/>
        <w:jc w:val="right"/>
        <w:rPr>
          <w:spacing w:val="0"/>
          <w:sz w:val="28"/>
          <w:szCs w:val="28"/>
        </w:rPr>
      </w:pP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 </w:t>
      </w:r>
    </w:p>
    <w:p w:rsidR="005E2A0C" w:rsidRPr="005E2A0C" w:rsidRDefault="005E2A0C" w:rsidP="005E2A0C">
      <w:pPr>
        <w:pStyle w:val="21"/>
        <w:shd w:val="clear" w:color="auto" w:fill="auto"/>
        <w:tabs>
          <w:tab w:val="left" w:leader="underscore" w:pos="6714"/>
          <w:tab w:val="left" w:leader="underscore" w:pos="7770"/>
          <w:tab w:val="left" w:leader="underscore" w:pos="9441"/>
        </w:tabs>
        <w:spacing w:before="0" w:line="240" w:lineRule="auto"/>
        <w:ind w:firstLine="709"/>
        <w:jc w:val="right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Воронежской области </w:t>
      </w:r>
    </w:p>
    <w:p w:rsidR="005E2A0C" w:rsidRPr="005E2A0C" w:rsidRDefault="005E2A0C" w:rsidP="005E2A0C">
      <w:pPr>
        <w:pStyle w:val="21"/>
        <w:shd w:val="clear" w:color="auto" w:fill="auto"/>
        <w:tabs>
          <w:tab w:val="left" w:leader="underscore" w:pos="6714"/>
          <w:tab w:val="left" w:leader="underscore" w:pos="7770"/>
          <w:tab w:val="left" w:leader="underscore" w:pos="9441"/>
        </w:tabs>
        <w:spacing w:before="0" w:line="240" w:lineRule="auto"/>
        <w:ind w:firstLine="709"/>
        <w:jc w:val="right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от </w:t>
      </w:r>
      <w:r w:rsidRPr="005E2A0C">
        <w:rPr>
          <w:spacing w:val="0"/>
          <w:sz w:val="28"/>
          <w:szCs w:val="28"/>
        </w:rPr>
        <w:t>24.05.</w:t>
      </w:r>
      <w:r w:rsidRPr="005E2A0C">
        <w:rPr>
          <w:color w:val="000000"/>
          <w:spacing w:val="0"/>
          <w:sz w:val="28"/>
          <w:szCs w:val="28"/>
        </w:rPr>
        <w:t>2017 №</w:t>
      </w:r>
      <w:r w:rsidRPr="005E2A0C">
        <w:rPr>
          <w:rStyle w:val="11"/>
          <w:spacing w:val="0"/>
          <w:sz w:val="28"/>
          <w:szCs w:val="28"/>
        </w:rPr>
        <w:t xml:space="preserve"> 272</w:t>
      </w:r>
    </w:p>
    <w:p w:rsidR="005E2A0C" w:rsidRPr="005E2A0C" w:rsidRDefault="005E2A0C" w:rsidP="005E2A0C">
      <w:pPr>
        <w:pStyle w:val="20"/>
        <w:shd w:val="clear" w:color="auto" w:fill="auto"/>
        <w:spacing w:line="240" w:lineRule="auto"/>
        <w:ind w:firstLine="709"/>
        <w:jc w:val="both"/>
        <w:rPr>
          <w:spacing w:val="0"/>
          <w:sz w:val="28"/>
          <w:szCs w:val="28"/>
        </w:rPr>
      </w:pPr>
    </w:p>
    <w:p w:rsidR="005E2A0C" w:rsidRPr="005E2A0C" w:rsidRDefault="005E2A0C" w:rsidP="00CA09F3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Порядок</w:t>
      </w:r>
    </w:p>
    <w:p w:rsidR="005E2A0C" w:rsidRDefault="005E2A0C" w:rsidP="00CA09F3">
      <w:pPr>
        <w:pStyle w:val="20"/>
        <w:shd w:val="clear" w:color="auto" w:fill="auto"/>
        <w:spacing w:line="240" w:lineRule="auto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расходования субсидий бюджету </w:t>
      </w: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год, с последующим зачислением средств на лицевые счета получателей</w:t>
      </w:r>
    </w:p>
    <w:p w:rsidR="00CA09F3" w:rsidRPr="005E2A0C" w:rsidRDefault="00CA09F3" w:rsidP="00CA09F3">
      <w:pPr>
        <w:pStyle w:val="20"/>
        <w:shd w:val="clear" w:color="auto" w:fill="auto"/>
        <w:spacing w:line="240" w:lineRule="auto"/>
        <w:rPr>
          <w:spacing w:val="0"/>
          <w:sz w:val="28"/>
          <w:szCs w:val="28"/>
        </w:rPr>
      </w:pP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1. </w:t>
      </w:r>
      <w:r w:rsidR="005E2A0C" w:rsidRPr="005E2A0C">
        <w:rPr>
          <w:color w:val="000000"/>
          <w:spacing w:val="0"/>
          <w:sz w:val="28"/>
          <w:szCs w:val="28"/>
        </w:rPr>
        <w:t xml:space="preserve">Настоящий Порядок определяет механизм расходования субсидий бюджету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 Воронежской области для организации отдыха и оздоровления детей и молодежи в рамках государственной программы Воронежской области «Развитие образования» на 2017 год с последующим зачислением средств на лицевые счета получателей: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организация отдыха и оздоровления детей в лагерях дневного пребывания;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 xml:space="preserve">организация профильных и тематических смен различной направленности (туристических, спортивных, краеведческих,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военн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>-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патриотических, экологических лагерей) в учреждениях отдыха и оздоровления детей и подростков;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организация оборонно-спортивных профильных смен для подростков допризывного возраста</w:t>
      </w:r>
      <w:r>
        <w:rPr>
          <w:color w:val="000000"/>
          <w:spacing w:val="0"/>
          <w:sz w:val="28"/>
          <w:szCs w:val="28"/>
        </w:rPr>
        <w:t>.</w:t>
      </w:r>
    </w:p>
    <w:p w:rsidR="00CA09F3" w:rsidRP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="005E2A0C" w:rsidRPr="005E2A0C">
        <w:rPr>
          <w:color w:val="000000"/>
          <w:spacing w:val="0"/>
          <w:sz w:val="28"/>
          <w:szCs w:val="28"/>
        </w:rPr>
        <w:t>Уполномоченный орган распределяет субсидии, указанные в п.1 приложения к постановлению, по подведомственным получателя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.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*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б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>юджетных средств.</w:t>
      </w:r>
    </w:p>
    <w:p w:rsidR="005E2A0C" w:rsidRP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3. </w:t>
      </w:r>
      <w:r w:rsidR="005E2A0C" w:rsidRPr="00CA09F3">
        <w:rPr>
          <w:color w:val="000000"/>
          <w:spacing w:val="0"/>
          <w:sz w:val="28"/>
          <w:szCs w:val="28"/>
        </w:rPr>
        <w:t>Размер субсидий, направляемых учреждением, определяется правовым актом уполномоченного органа.</w:t>
      </w:r>
    </w:p>
    <w:p w:rsidR="005E2A0C" w:rsidRPr="005E2A0C" w:rsidRDefault="005E2A0C" w:rsidP="005E2A0C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4. </w:t>
      </w:r>
      <w:proofErr w:type="gramStart"/>
      <w:r w:rsidRPr="005E2A0C">
        <w:rPr>
          <w:color w:val="000000"/>
          <w:spacing w:val="0"/>
          <w:sz w:val="28"/>
          <w:szCs w:val="28"/>
        </w:rPr>
        <w:t>Расходование субсидий осуществляется по разделу 07 «Образование», подразделу 07 «Молодежная политика  и оздоровление детей», целевой статье 02 2 03 78320 «Субсидии для организации отдыха и оздоровления детей и молодежи»,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«Прочие расходы и мероприятия по реализации муниципальной программы «Развитие образования, физической</w:t>
      </w:r>
      <w:proofErr w:type="gramEnd"/>
      <w:r w:rsidRPr="005E2A0C">
        <w:rPr>
          <w:color w:val="000000"/>
          <w:spacing w:val="0"/>
          <w:sz w:val="28"/>
          <w:szCs w:val="28"/>
        </w:rPr>
        <w:t xml:space="preserve"> культуры и спорта </w:t>
      </w: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района», видам расходов: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323 «Приобретение товаров, работ, услуг в пользу граждан в целях их социального обеспечения»;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 xml:space="preserve">244 «Прочая закупка товаров, работ и услуг для обеспечения </w:t>
      </w:r>
      <w:r w:rsidR="005E2A0C" w:rsidRPr="005E2A0C">
        <w:rPr>
          <w:color w:val="000000"/>
          <w:spacing w:val="0"/>
          <w:sz w:val="28"/>
          <w:szCs w:val="28"/>
        </w:rPr>
        <w:lastRenderedPageBreak/>
        <w:t>государственных (муниципальных) нужд».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5.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 xml:space="preserve">Расходование средств муниципального бюджета осуществляет по разделу 07 «Образование», подразделу 07 «Молодежная политика </w:t>
      </w:r>
      <w:r w:rsidR="005E2A0C" w:rsidRPr="005E2A0C">
        <w:rPr>
          <w:color w:val="000000"/>
          <w:spacing w:val="0"/>
          <w:sz w:val="28"/>
          <w:szCs w:val="28"/>
          <w:vertAlign w:val="superscript"/>
        </w:rPr>
        <w:t>т</w:t>
      </w:r>
      <w:r w:rsidR="005E2A0C" w:rsidRPr="005E2A0C">
        <w:rPr>
          <w:color w:val="000000"/>
          <w:spacing w:val="0"/>
          <w:sz w:val="28"/>
          <w:szCs w:val="28"/>
        </w:rPr>
        <w:t xml:space="preserve">' оздоровление детей», целевой статье 02 2 03 </w:t>
      </w:r>
      <w:r w:rsidR="005E2A0C" w:rsidRPr="005E2A0C">
        <w:rPr>
          <w:color w:val="000000"/>
          <w:spacing w:val="0"/>
          <w:sz w:val="28"/>
          <w:szCs w:val="28"/>
          <w:lang w:val="en-US"/>
        </w:rPr>
        <w:t xml:space="preserve">S8320 </w:t>
      </w:r>
      <w:r w:rsidR="005E2A0C" w:rsidRPr="005E2A0C">
        <w:rPr>
          <w:color w:val="000000"/>
          <w:spacing w:val="0"/>
          <w:sz w:val="28"/>
          <w:szCs w:val="28"/>
        </w:rPr>
        <w:t>«Расходы для организации отдыха и оздоровления детей и молодежи», основное мероприятие «Мероприятия по организации отдыха и оздоровления детей и молодежи, а также реализация механизмов административной среды» в рамках Подпрограммы « Прочие расходы и мероприятия по реализации муниципальной программы «Развитие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образования, физической культуры и спорта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района», муниципальная программа «Развитие образования, физической культуры и спорта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района», видам расходов: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32.3 «Приобретение товаров, работ, услуг в пользу граждан в целях их социального обеспечения»;</w:t>
      </w:r>
    </w:p>
    <w:p w:rsidR="00CA09F3" w:rsidRDefault="00CA09F3" w:rsidP="00CA09F3">
      <w:pPr>
        <w:pStyle w:val="21"/>
        <w:shd w:val="clear" w:color="auto" w:fill="auto"/>
        <w:tabs>
          <w:tab w:val="left" w:pos="1081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244 «Прочая закупка товаров, работ и услуг для обеспечения государственных (му</w:t>
      </w:r>
      <w:r>
        <w:rPr>
          <w:color w:val="000000"/>
          <w:spacing w:val="0"/>
          <w:sz w:val="28"/>
          <w:szCs w:val="28"/>
        </w:rPr>
        <w:t>ни</w:t>
      </w:r>
      <w:r w:rsidR="005E2A0C" w:rsidRPr="005E2A0C">
        <w:rPr>
          <w:color w:val="000000"/>
          <w:spacing w:val="0"/>
          <w:sz w:val="28"/>
          <w:szCs w:val="28"/>
        </w:rPr>
        <w:t>ципальных) нужд».</w:t>
      </w:r>
    </w:p>
    <w:p w:rsidR="00CA09F3" w:rsidRDefault="00CA09F3" w:rsidP="00CA09F3">
      <w:pPr>
        <w:pStyle w:val="21"/>
        <w:shd w:val="clear" w:color="auto" w:fill="auto"/>
        <w:tabs>
          <w:tab w:val="left" w:pos="109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 </w:t>
      </w:r>
      <w:r w:rsidR="005E2A0C" w:rsidRPr="005E2A0C">
        <w:rPr>
          <w:color w:val="000000"/>
          <w:spacing w:val="0"/>
          <w:sz w:val="28"/>
          <w:szCs w:val="28"/>
        </w:rPr>
        <w:t>Направления расходования субсидий:</w:t>
      </w:r>
    </w:p>
    <w:p w:rsidR="00CA09F3" w:rsidRDefault="00CA09F3" w:rsidP="00CA09F3">
      <w:pPr>
        <w:pStyle w:val="21"/>
        <w:shd w:val="clear" w:color="auto" w:fill="auto"/>
        <w:tabs>
          <w:tab w:val="left" w:pos="109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6.1. </w:t>
      </w:r>
      <w:r w:rsidR="005E2A0C" w:rsidRPr="005E2A0C">
        <w:rPr>
          <w:color w:val="000000"/>
          <w:spacing w:val="0"/>
          <w:sz w:val="28"/>
          <w:szCs w:val="28"/>
        </w:rPr>
        <w:t>Лагеря дневного пребывания, лагеря труда и отдыха - продукты питания.</w:t>
      </w:r>
    </w:p>
    <w:p w:rsidR="00CA09F3" w:rsidRDefault="00CA09F3" w:rsidP="00CA09F3">
      <w:pPr>
        <w:pStyle w:val="21"/>
        <w:shd w:val="clear" w:color="auto" w:fill="auto"/>
        <w:tabs>
          <w:tab w:val="left" w:pos="109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6.2.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Стационарный профильный лагерь - приобретение путевок, оборудования, расходных материалов, изготовление символики, призы, услуги питания, проживания, транспортные услуги.</w:t>
      </w:r>
      <w:proofErr w:type="gramEnd"/>
    </w:p>
    <w:p w:rsidR="00CA09F3" w:rsidRDefault="00CA09F3" w:rsidP="00CA09F3">
      <w:pPr>
        <w:pStyle w:val="21"/>
        <w:shd w:val="clear" w:color="auto" w:fill="auto"/>
        <w:tabs>
          <w:tab w:val="left" w:pos="109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6.3. </w:t>
      </w:r>
      <w:r w:rsidR="005E2A0C" w:rsidRPr="005E2A0C">
        <w:rPr>
          <w:color w:val="000000"/>
          <w:spacing w:val="0"/>
          <w:sz w:val="28"/>
          <w:szCs w:val="28"/>
        </w:rPr>
        <w:t>Профильный палаточный (нестационарный профильный) лагерь:</w:t>
      </w:r>
    </w:p>
    <w:p w:rsidR="00CA09F3" w:rsidRDefault="00CA09F3" w:rsidP="00CA09F3">
      <w:pPr>
        <w:pStyle w:val="21"/>
        <w:shd w:val="clear" w:color="auto" w:fill="auto"/>
        <w:tabs>
          <w:tab w:val="left" w:pos="1095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приобретение продуктов питания, услуги питания;</w:t>
      </w:r>
    </w:p>
    <w:p w:rsidR="00CA09F3" w:rsidRDefault="00CA09F3" w:rsidP="00CA09F3">
      <w:pPr>
        <w:pStyle w:val="21"/>
        <w:shd w:val="clear" w:color="auto" w:fill="auto"/>
        <w:tabs>
          <w:tab w:val="left" w:pos="1082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>обеспечение лагеря: транспортные услуги, приобретение оборудования, расходных материалов, изготовление символики, призы.</w:t>
      </w:r>
    </w:p>
    <w:p w:rsidR="00CA09F3" w:rsidRDefault="00CA09F3" w:rsidP="00CA09F3">
      <w:pPr>
        <w:pStyle w:val="21"/>
        <w:shd w:val="clear" w:color="auto" w:fill="auto"/>
        <w:tabs>
          <w:tab w:val="left" w:pos="1082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 </w:t>
      </w:r>
      <w:r w:rsidR="005E2A0C" w:rsidRPr="005E2A0C">
        <w:rPr>
          <w:color w:val="000000"/>
          <w:spacing w:val="0"/>
          <w:sz w:val="28"/>
          <w:szCs w:val="28"/>
        </w:rPr>
        <w:t xml:space="preserve">Порядок представления отчетов и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контроля за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целевым использованием средств:</w:t>
      </w:r>
    </w:p>
    <w:p w:rsidR="005E2A0C" w:rsidRPr="005E2A0C" w:rsidRDefault="00CA09F3" w:rsidP="00CA09F3">
      <w:pPr>
        <w:pStyle w:val="21"/>
        <w:shd w:val="clear" w:color="auto" w:fill="auto"/>
        <w:tabs>
          <w:tab w:val="left" w:pos="1082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7.1. </w:t>
      </w:r>
      <w:r w:rsidR="005E2A0C" w:rsidRPr="005E2A0C">
        <w:rPr>
          <w:color w:val="000000"/>
          <w:spacing w:val="0"/>
          <w:sz w:val="28"/>
          <w:szCs w:val="28"/>
        </w:rPr>
        <w:t>Уполномоченный орган, осуществляющий координацию отдыха и оздоровления детей в муниципальном образовании, представляет отчет о реализации субсидий, полученных из областного бюджета, по формам, размещенным в информационно-телекоммуникационной сети интернет в единой системе сбора отчетности «Парус»:</w:t>
      </w:r>
    </w:p>
    <w:p w:rsidR="005E2A0C" w:rsidRPr="005E2A0C" w:rsidRDefault="005E2A0C" w:rsidP="005E2A0C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1) в отдел по координации и мониторингу организации отдыха и оздоровления детей и молодежи ГБУ ВО «ОМЦ»: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 xml:space="preserve">«приложение 1» (таблица 1, 2) ежемесячно до 25 числа заполняется в программе «Парус» и до 15 числа, следующего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за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отчетным, предоставляется на бумажном носителе;</w:t>
      </w:r>
    </w:p>
    <w:p w:rsidR="005E2A0C" w:rsidRPr="005E2A0C" w:rsidRDefault="00CA09F3" w:rsidP="00CA09F3">
      <w:pPr>
        <w:pStyle w:val="21"/>
        <w:shd w:val="clear" w:color="auto" w:fill="auto"/>
        <w:tabs>
          <w:tab w:val="left" w:pos="582"/>
        </w:tabs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 xml:space="preserve">«приложение 2» ежемесячно до 25 числа заполняется в программе «Парус» и до 15 числа, следующего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за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отчетным, предоставляется на бумажном носителе;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- </w:t>
      </w:r>
      <w:r w:rsidR="005E2A0C" w:rsidRPr="005E2A0C">
        <w:rPr>
          <w:color w:val="000000"/>
          <w:spacing w:val="0"/>
          <w:sz w:val="28"/>
          <w:szCs w:val="28"/>
        </w:rPr>
        <w:t xml:space="preserve">«приложение 3» (таблица 1, 2) ежеквартально до 25 марта, 25 июня, 25 сентября, 25 декабря заполняется в программе «Парус» и до 1 числа месяца, следующего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за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отчетным, предоставляется на бумажном носителе;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 xml:space="preserve">2) в отдел бюджетного учета и сводной отчетности департамента </w:t>
      </w:r>
      <w:r w:rsidRPr="005E2A0C">
        <w:rPr>
          <w:color w:val="000000"/>
          <w:spacing w:val="0"/>
          <w:sz w:val="28"/>
          <w:szCs w:val="28"/>
        </w:rPr>
        <w:lastRenderedPageBreak/>
        <w:t>образования, науки и молодежной политики Воронежской области: «приложение 4» ежеквартально на 01 число месяца, следующего за отчетным, заполняется в программе «Парус» и ежеквартально не позднее 15- го числа месяца, следующего за отчетным кварталом</w:t>
      </w:r>
      <w:r w:rsidR="00CA09F3">
        <w:rPr>
          <w:color w:val="000000"/>
          <w:spacing w:val="0"/>
          <w:sz w:val="28"/>
          <w:szCs w:val="28"/>
        </w:rPr>
        <w:t xml:space="preserve"> </w:t>
      </w:r>
      <w:r w:rsidRPr="005E2A0C">
        <w:rPr>
          <w:color w:val="000000"/>
          <w:spacing w:val="0"/>
          <w:sz w:val="28"/>
          <w:szCs w:val="28"/>
        </w:rPr>
        <w:t>бумажном носителе.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7.2. </w:t>
      </w:r>
      <w:r w:rsidR="005E2A0C" w:rsidRPr="005E2A0C">
        <w:rPr>
          <w:color w:val="000000"/>
          <w:spacing w:val="0"/>
          <w:sz w:val="28"/>
          <w:szCs w:val="28"/>
        </w:rPr>
        <w:t xml:space="preserve">Ответственность за достоверность предоставленной информации несет уполномоченный орган, осуществляющий координацию отдыха и оздоровления детей в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Богучарском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муниципальном районе, и финансовый отдел администрации </w:t>
      </w:r>
      <w:proofErr w:type="spellStart"/>
      <w:r w:rsidR="005E2A0C"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="005E2A0C" w:rsidRPr="005E2A0C">
        <w:rPr>
          <w:color w:val="000000"/>
          <w:spacing w:val="0"/>
          <w:sz w:val="28"/>
          <w:szCs w:val="28"/>
        </w:rPr>
        <w:t xml:space="preserve"> муниципального района.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8. </w:t>
      </w:r>
      <w:r w:rsidR="005E2A0C" w:rsidRPr="005E2A0C">
        <w:rPr>
          <w:color w:val="000000"/>
          <w:spacing w:val="0"/>
          <w:sz w:val="28"/>
          <w:szCs w:val="28"/>
        </w:rPr>
        <w:t>Получатели бюджетных средств несут ответственность за их нецелевое использование в соответствии с законодательством Российской Федерации.</w:t>
      </w:r>
    </w:p>
    <w:p w:rsidR="00CA09F3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9. </w:t>
      </w:r>
      <w:proofErr w:type="gramStart"/>
      <w:r w:rsidR="005E2A0C" w:rsidRPr="005E2A0C">
        <w:rPr>
          <w:color w:val="000000"/>
          <w:spacing w:val="0"/>
          <w:sz w:val="28"/>
          <w:szCs w:val="28"/>
        </w:rPr>
        <w:t>Контроль за</w:t>
      </w:r>
      <w:proofErr w:type="gramEnd"/>
      <w:r w:rsidR="005E2A0C" w:rsidRPr="005E2A0C">
        <w:rPr>
          <w:color w:val="000000"/>
          <w:spacing w:val="0"/>
          <w:sz w:val="28"/>
          <w:szCs w:val="28"/>
        </w:rPr>
        <w:t xml:space="preserve"> целевым использованием бюджетных средств осуществляет уполномоченный орган.</w:t>
      </w:r>
    </w:p>
    <w:p w:rsidR="005E2A0C" w:rsidRPr="005E2A0C" w:rsidRDefault="00CA09F3" w:rsidP="00CA09F3">
      <w:pPr>
        <w:pStyle w:val="21"/>
        <w:shd w:val="clear" w:color="auto" w:fill="auto"/>
        <w:spacing w:before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10. </w:t>
      </w:r>
      <w:r w:rsidR="005E2A0C" w:rsidRPr="005E2A0C">
        <w:rPr>
          <w:color w:val="000000"/>
          <w:spacing w:val="0"/>
          <w:sz w:val="28"/>
          <w:szCs w:val="28"/>
        </w:rPr>
        <w:t>Уполномоченный орган обеспечивает возврат неиспользованного остатка субсидий в областной бюджет в соответствии с требованиями, установленными Бюджетным кодексом Российской Федерации.</w:t>
      </w:r>
    </w:p>
    <w:p w:rsidR="00CA09F3" w:rsidRDefault="00CA09F3">
      <w:pPr>
        <w:widowControl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lastRenderedPageBreak/>
        <w:t>Приложение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к Порядку расходования субсидий бюджету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proofErr w:type="spellStart"/>
      <w:r w:rsidRPr="005E2A0C">
        <w:rPr>
          <w:color w:val="000000"/>
          <w:spacing w:val="0"/>
          <w:sz w:val="28"/>
          <w:szCs w:val="28"/>
        </w:rPr>
        <w:t>Богучарского</w:t>
      </w:r>
      <w:proofErr w:type="spellEnd"/>
      <w:r w:rsidRPr="005E2A0C">
        <w:rPr>
          <w:color w:val="000000"/>
          <w:spacing w:val="0"/>
          <w:sz w:val="28"/>
          <w:szCs w:val="28"/>
        </w:rPr>
        <w:t xml:space="preserve"> муниципального района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Воронежской области для организации отдыха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и оздоровления детей и молодежи в рамках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государственной программы Воронежской области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«Развитие образования» на 2017 год,</w:t>
      </w:r>
    </w:p>
    <w:p w:rsidR="00CA09F3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с последующим зачислением средств</w:t>
      </w:r>
    </w:p>
    <w:p w:rsidR="005E2A0C" w:rsidRPr="005E2A0C" w:rsidRDefault="005E2A0C" w:rsidP="00CA09F3">
      <w:pPr>
        <w:pStyle w:val="21"/>
        <w:shd w:val="clear" w:color="auto" w:fill="auto"/>
        <w:spacing w:before="0" w:line="240" w:lineRule="auto"/>
        <w:ind w:firstLine="709"/>
        <w:jc w:val="right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на лицевые счета получателей</w:t>
      </w:r>
    </w:p>
    <w:p w:rsidR="005E2A0C" w:rsidRPr="005E2A0C" w:rsidRDefault="005E2A0C" w:rsidP="005E2A0C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0"/>
          <w:sz w:val="28"/>
          <w:szCs w:val="28"/>
        </w:rPr>
      </w:pPr>
    </w:p>
    <w:p w:rsidR="005E2A0C" w:rsidRPr="005E2A0C" w:rsidRDefault="003928D9" w:rsidP="00CA09F3">
      <w:pPr>
        <w:pStyle w:val="21"/>
        <w:shd w:val="clear" w:color="auto" w:fill="auto"/>
        <w:spacing w:before="0" w:line="240" w:lineRule="auto"/>
        <w:jc w:val="center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Отчет</w:t>
      </w:r>
    </w:p>
    <w:p w:rsidR="005E2A0C" w:rsidRDefault="005E2A0C" w:rsidP="00CA09F3">
      <w:pPr>
        <w:pStyle w:val="21"/>
        <w:shd w:val="clear" w:color="auto" w:fill="auto"/>
        <w:spacing w:before="0" w:line="240" w:lineRule="auto"/>
        <w:jc w:val="center"/>
        <w:rPr>
          <w:color w:val="000000"/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о расходовании субсидий из областного бюджета для организации отдыха и оздоровления детей и молодежи на 2017 год</w:t>
      </w:r>
    </w:p>
    <w:p w:rsidR="005E2A0C" w:rsidRDefault="003928D9" w:rsidP="003928D9">
      <w:pPr>
        <w:pStyle w:val="21"/>
        <w:shd w:val="clear" w:color="auto" w:fill="auto"/>
        <w:spacing w:before="0" w:line="240" w:lineRule="auto"/>
        <w:ind w:firstLine="709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Богучарского муниципального района</w:t>
      </w:r>
    </w:p>
    <w:p w:rsidR="003928D9" w:rsidRDefault="003928D9" w:rsidP="003928D9">
      <w:pPr>
        <w:pStyle w:val="21"/>
        <w:shd w:val="clear" w:color="auto" w:fill="auto"/>
        <w:spacing w:before="0" w:line="240" w:lineRule="auto"/>
        <w:ind w:firstLine="709"/>
        <w:jc w:val="center"/>
        <w:rPr>
          <w:color w:val="000000"/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Воронежской области</w:t>
      </w:r>
    </w:p>
    <w:p w:rsidR="003928D9" w:rsidRPr="005E2A0C" w:rsidRDefault="003928D9" w:rsidP="003928D9">
      <w:pPr>
        <w:pStyle w:val="21"/>
        <w:shd w:val="clear" w:color="auto" w:fill="auto"/>
        <w:spacing w:before="0" w:line="240" w:lineRule="auto"/>
        <w:ind w:firstLine="709"/>
        <w:jc w:val="center"/>
        <w:rPr>
          <w:color w:val="000000"/>
          <w:spacing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2342"/>
        <w:gridCol w:w="2002"/>
        <w:gridCol w:w="2592"/>
      </w:tblGrid>
      <w:tr w:rsidR="005E2A0C" w:rsidRPr="005E2A0C" w:rsidTr="005E2A0C">
        <w:trPr>
          <w:trHeight w:hRule="exact" w:val="576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pStyle w:val="2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09F3">
              <w:rPr>
                <w:rStyle w:val="105pt0pt"/>
                <w:spacing w:val="0"/>
                <w:sz w:val="24"/>
                <w:szCs w:val="24"/>
              </w:rPr>
              <w:t>Сумма средств областного бюджета (рублей)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pStyle w:val="2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09F3">
              <w:rPr>
                <w:rStyle w:val="105pt0pt"/>
                <w:spacing w:val="0"/>
                <w:sz w:val="24"/>
                <w:szCs w:val="24"/>
              </w:rPr>
              <w:t>Сумма средств муниципального бюджета (рублей)</w:t>
            </w:r>
          </w:p>
        </w:tc>
      </w:tr>
      <w:tr w:rsidR="005E2A0C" w:rsidRPr="005E2A0C" w:rsidTr="005E2A0C">
        <w:trPr>
          <w:trHeight w:hRule="exact" w:val="326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pStyle w:val="2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09F3">
              <w:rPr>
                <w:rStyle w:val="105pt0pt"/>
                <w:spacing w:val="0"/>
                <w:sz w:val="24"/>
                <w:szCs w:val="24"/>
              </w:rPr>
              <w:t>Финансирование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pStyle w:val="2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09F3">
              <w:rPr>
                <w:rStyle w:val="105pt0pt"/>
                <w:spacing w:val="0"/>
                <w:sz w:val="24"/>
                <w:szCs w:val="24"/>
              </w:rPr>
              <w:t>Кассовый расход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pStyle w:val="2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09F3">
              <w:rPr>
                <w:rStyle w:val="105pt0pt"/>
                <w:spacing w:val="0"/>
                <w:sz w:val="24"/>
                <w:szCs w:val="24"/>
              </w:rPr>
              <w:t>Выделено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pStyle w:val="2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CA09F3">
              <w:rPr>
                <w:rStyle w:val="105pt0pt"/>
                <w:spacing w:val="0"/>
                <w:sz w:val="24"/>
                <w:szCs w:val="24"/>
              </w:rPr>
              <w:t>Кассовый расход</w:t>
            </w:r>
          </w:p>
        </w:tc>
      </w:tr>
      <w:tr w:rsidR="005E2A0C" w:rsidRPr="005E2A0C" w:rsidTr="005E2A0C">
        <w:trPr>
          <w:trHeight w:hRule="exact" w:val="50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2A0C" w:rsidRPr="00CA09F3" w:rsidRDefault="005E2A0C" w:rsidP="00CA09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2A0C" w:rsidRPr="005E2A0C" w:rsidRDefault="005E2A0C" w:rsidP="005E2A0C">
      <w:pPr>
        <w:pStyle w:val="21"/>
        <w:shd w:val="clear" w:color="auto" w:fill="auto"/>
        <w:spacing w:before="0" w:line="240" w:lineRule="auto"/>
        <w:ind w:firstLine="709"/>
        <w:rPr>
          <w:color w:val="000000"/>
          <w:spacing w:val="0"/>
          <w:sz w:val="28"/>
          <w:szCs w:val="28"/>
        </w:rPr>
      </w:pPr>
    </w:p>
    <w:p w:rsidR="005E2A0C" w:rsidRPr="005E2A0C" w:rsidRDefault="005E2A0C" w:rsidP="003928D9">
      <w:pPr>
        <w:pStyle w:val="a7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Руководитель</w:t>
      </w:r>
      <w:r w:rsidR="00CA09F3">
        <w:rPr>
          <w:color w:val="000000"/>
          <w:spacing w:val="0"/>
          <w:sz w:val="28"/>
          <w:szCs w:val="28"/>
        </w:rPr>
        <w:t xml:space="preserve">   __________________________</w:t>
      </w:r>
    </w:p>
    <w:p w:rsidR="005E2A0C" w:rsidRPr="00CA09F3" w:rsidRDefault="005E2A0C" w:rsidP="003928D9">
      <w:pPr>
        <w:pStyle w:val="a7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  <w:proofErr w:type="gramStart"/>
      <w:r w:rsidRPr="00CA09F3">
        <w:rPr>
          <w:color w:val="000000"/>
          <w:spacing w:val="0"/>
          <w:sz w:val="20"/>
          <w:szCs w:val="20"/>
        </w:rPr>
        <w:t>(подпись</w:t>
      </w:r>
      <w:proofErr w:type="gramEnd"/>
    </w:p>
    <w:p w:rsidR="005E2A0C" w:rsidRPr="003928D9" w:rsidRDefault="003928D9" w:rsidP="003928D9">
      <w:pPr>
        <w:pStyle w:val="a7"/>
        <w:shd w:val="clear" w:color="auto" w:fill="auto"/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3928D9">
        <w:rPr>
          <w:color w:val="000000"/>
          <w:spacing w:val="0"/>
          <w:sz w:val="24"/>
          <w:szCs w:val="24"/>
        </w:rPr>
        <w:t>МП</w:t>
      </w:r>
    </w:p>
    <w:p w:rsidR="003928D9" w:rsidRPr="005E2A0C" w:rsidRDefault="003928D9" w:rsidP="003928D9">
      <w:pPr>
        <w:pStyle w:val="a7"/>
        <w:shd w:val="clear" w:color="auto" w:fill="auto"/>
        <w:spacing w:after="0" w:line="240" w:lineRule="auto"/>
        <w:jc w:val="both"/>
        <w:rPr>
          <w:color w:val="000000"/>
          <w:spacing w:val="0"/>
          <w:sz w:val="28"/>
          <w:szCs w:val="28"/>
        </w:rPr>
      </w:pPr>
    </w:p>
    <w:p w:rsidR="003928D9" w:rsidRPr="005E2A0C" w:rsidRDefault="005E2A0C" w:rsidP="003928D9">
      <w:pPr>
        <w:pStyle w:val="a7"/>
        <w:shd w:val="clear" w:color="auto" w:fill="auto"/>
        <w:spacing w:after="0" w:line="240" w:lineRule="auto"/>
        <w:jc w:val="both"/>
        <w:rPr>
          <w:spacing w:val="0"/>
          <w:sz w:val="28"/>
          <w:szCs w:val="28"/>
        </w:rPr>
      </w:pPr>
      <w:r w:rsidRPr="005E2A0C">
        <w:rPr>
          <w:color w:val="000000"/>
          <w:spacing w:val="0"/>
          <w:sz w:val="28"/>
          <w:szCs w:val="28"/>
        </w:rPr>
        <w:t>Главный бухгалтер</w:t>
      </w:r>
      <w:r w:rsidR="003928D9">
        <w:rPr>
          <w:color w:val="000000"/>
          <w:spacing w:val="0"/>
          <w:sz w:val="28"/>
          <w:szCs w:val="28"/>
        </w:rPr>
        <w:t xml:space="preserve">  __________________________</w:t>
      </w:r>
    </w:p>
    <w:p w:rsidR="003928D9" w:rsidRPr="00CA09F3" w:rsidRDefault="003928D9" w:rsidP="003928D9">
      <w:pPr>
        <w:pStyle w:val="a7"/>
        <w:shd w:val="clear" w:color="auto" w:fill="auto"/>
        <w:spacing w:after="0" w:line="240" w:lineRule="auto"/>
        <w:jc w:val="center"/>
        <w:rPr>
          <w:color w:val="000000"/>
          <w:spacing w:val="0"/>
          <w:sz w:val="20"/>
          <w:szCs w:val="20"/>
        </w:rPr>
      </w:pPr>
      <w:proofErr w:type="gramStart"/>
      <w:r w:rsidRPr="00CA09F3">
        <w:rPr>
          <w:color w:val="000000"/>
          <w:spacing w:val="0"/>
          <w:sz w:val="20"/>
          <w:szCs w:val="20"/>
        </w:rPr>
        <w:t>(подпись</w:t>
      </w:r>
      <w:proofErr w:type="gramEnd"/>
    </w:p>
    <w:p w:rsidR="003928D9" w:rsidRPr="003928D9" w:rsidRDefault="003928D9" w:rsidP="003928D9">
      <w:pPr>
        <w:pStyle w:val="a7"/>
        <w:shd w:val="clear" w:color="auto" w:fill="auto"/>
        <w:spacing w:after="0" w:line="240" w:lineRule="auto"/>
        <w:jc w:val="both"/>
        <w:rPr>
          <w:color w:val="000000"/>
          <w:spacing w:val="0"/>
          <w:sz w:val="24"/>
          <w:szCs w:val="24"/>
        </w:rPr>
      </w:pPr>
      <w:r w:rsidRPr="003928D9">
        <w:rPr>
          <w:color w:val="000000"/>
          <w:spacing w:val="0"/>
          <w:sz w:val="24"/>
          <w:szCs w:val="24"/>
        </w:rPr>
        <w:t>МП</w:t>
      </w:r>
    </w:p>
    <w:sectPr w:rsidR="003928D9" w:rsidRPr="003928D9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2285"/>
    <w:multiLevelType w:val="multilevel"/>
    <w:tmpl w:val="E8EC5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E02728"/>
    <w:multiLevelType w:val="multilevel"/>
    <w:tmpl w:val="BE9AB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33C96"/>
    <w:multiLevelType w:val="multilevel"/>
    <w:tmpl w:val="1B749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0C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36F2D"/>
    <w:rsid w:val="00037B25"/>
    <w:rsid w:val="00041D35"/>
    <w:rsid w:val="000425F5"/>
    <w:rsid w:val="000514D2"/>
    <w:rsid w:val="00051F41"/>
    <w:rsid w:val="0005224A"/>
    <w:rsid w:val="0006052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0F46F7"/>
    <w:rsid w:val="00101DE5"/>
    <w:rsid w:val="00103288"/>
    <w:rsid w:val="00103DDB"/>
    <w:rsid w:val="00117800"/>
    <w:rsid w:val="0012332E"/>
    <w:rsid w:val="001265DE"/>
    <w:rsid w:val="001277F5"/>
    <w:rsid w:val="001363CE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C5493"/>
    <w:rsid w:val="001D2192"/>
    <w:rsid w:val="001E1DA8"/>
    <w:rsid w:val="001E39D2"/>
    <w:rsid w:val="001E58E2"/>
    <w:rsid w:val="001E6407"/>
    <w:rsid w:val="001E65CE"/>
    <w:rsid w:val="001E6E80"/>
    <w:rsid w:val="001F5AC4"/>
    <w:rsid w:val="001F5FCF"/>
    <w:rsid w:val="002020FA"/>
    <w:rsid w:val="0020229F"/>
    <w:rsid w:val="0020231C"/>
    <w:rsid w:val="00204784"/>
    <w:rsid w:val="00205800"/>
    <w:rsid w:val="00232E01"/>
    <w:rsid w:val="00232F81"/>
    <w:rsid w:val="00235385"/>
    <w:rsid w:val="0024130E"/>
    <w:rsid w:val="00241432"/>
    <w:rsid w:val="00247D9F"/>
    <w:rsid w:val="00251D89"/>
    <w:rsid w:val="002521C0"/>
    <w:rsid w:val="002602FD"/>
    <w:rsid w:val="00262172"/>
    <w:rsid w:val="0026442D"/>
    <w:rsid w:val="00274476"/>
    <w:rsid w:val="00277737"/>
    <w:rsid w:val="002803DF"/>
    <w:rsid w:val="002803E2"/>
    <w:rsid w:val="002852B4"/>
    <w:rsid w:val="00287ED4"/>
    <w:rsid w:val="00290B27"/>
    <w:rsid w:val="002954F7"/>
    <w:rsid w:val="00296E8C"/>
    <w:rsid w:val="002A59CD"/>
    <w:rsid w:val="002A6664"/>
    <w:rsid w:val="002A7851"/>
    <w:rsid w:val="002B5A01"/>
    <w:rsid w:val="002C2FF9"/>
    <w:rsid w:val="002D06E0"/>
    <w:rsid w:val="002D1604"/>
    <w:rsid w:val="002D610F"/>
    <w:rsid w:val="002E0D82"/>
    <w:rsid w:val="002E49D6"/>
    <w:rsid w:val="002E6C51"/>
    <w:rsid w:val="003059F1"/>
    <w:rsid w:val="00310724"/>
    <w:rsid w:val="003111C4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28D9"/>
    <w:rsid w:val="003936AC"/>
    <w:rsid w:val="00397711"/>
    <w:rsid w:val="00397B41"/>
    <w:rsid w:val="003B1461"/>
    <w:rsid w:val="003B3512"/>
    <w:rsid w:val="003B7473"/>
    <w:rsid w:val="003C4164"/>
    <w:rsid w:val="003D0C66"/>
    <w:rsid w:val="003E2D95"/>
    <w:rsid w:val="003E5FE0"/>
    <w:rsid w:val="003F61C0"/>
    <w:rsid w:val="004253F5"/>
    <w:rsid w:val="00430668"/>
    <w:rsid w:val="00432B49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C88"/>
    <w:rsid w:val="004B5FBD"/>
    <w:rsid w:val="004B6DD4"/>
    <w:rsid w:val="004C1064"/>
    <w:rsid w:val="004C1F15"/>
    <w:rsid w:val="004C24DC"/>
    <w:rsid w:val="004C4B14"/>
    <w:rsid w:val="004C51E8"/>
    <w:rsid w:val="004D3F8D"/>
    <w:rsid w:val="004D474B"/>
    <w:rsid w:val="004E125F"/>
    <w:rsid w:val="004E2936"/>
    <w:rsid w:val="004E3D96"/>
    <w:rsid w:val="004E7744"/>
    <w:rsid w:val="004F49F6"/>
    <w:rsid w:val="004F614B"/>
    <w:rsid w:val="00502A5F"/>
    <w:rsid w:val="00503C83"/>
    <w:rsid w:val="00504BDA"/>
    <w:rsid w:val="00513A6B"/>
    <w:rsid w:val="00521315"/>
    <w:rsid w:val="005223AA"/>
    <w:rsid w:val="0052321C"/>
    <w:rsid w:val="00524E57"/>
    <w:rsid w:val="00526CD1"/>
    <w:rsid w:val="00531FA4"/>
    <w:rsid w:val="00542D3A"/>
    <w:rsid w:val="00542EAC"/>
    <w:rsid w:val="00553845"/>
    <w:rsid w:val="00563206"/>
    <w:rsid w:val="00564AC0"/>
    <w:rsid w:val="005709B5"/>
    <w:rsid w:val="00571A3D"/>
    <w:rsid w:val="00583481"/>
    <w:rsid w:val="005837C7"/>
    <w:rsid w:val="00584FDD"/>
    <w:rsid w:val="00596329"/>
    <w:rsid w:val="005B208A"/>
    <w:rsid w:val="005B4DA0"/>
    <w:rsid w:val="005B749D"/>
    <w:rsid w:val="005C1AAE"/>
    <w:rsid w:val="005C1F98"/>
    <w:rsid w:val="005C6486"/>
    <w:rsid w:val="005C6B92"/>
    <w:rsid w:val="005D198B"/>
    <w:rsid w:val="005D2CFC"/>
    <w:rsid w:val="005D3025"/>
    <w:rsid w:val="005D67CC"/>
    <w:rsid w:val="005D6E19"/>
    <w:rsid w:val="005E2A0C"/>
    <w:rsid w:val="005E2B59"/>
    <w:rsid w:val="005F09DD"/>
    <w:rsid w:val="005F6FEC"/>
    <w:rsid w:val="0060096C"/>
    <w:rsid w:val="00601778"/>
    <w:rsid w:val="00605406"/>
    <w:rsid w:val="00610CD9"/>
    <w:rsid w:val="00612990"/>
    <w:rsid w:val="006133AE"/>
    <w:rsid w:val="006212DB"/>
    <w:rsid w:val="00621AF7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2AB6"/>
    <w:rsid w:val="006C4B89"/>
    <w:rsid w:val="006D1DBA"/>
    <w:rsid w:val="006D67F6"/>
    <w:rsid w:val="006E280E"/>
    <w:rsid w:val="006E6B4E"/>
    <w:rsid w:val="006E702D"/>
    <w:rsid w:val="006E7C37"/>
    <w:rsid w:val="00702ADC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8168D"/>
    <w:rsid w:val="00890F92"/>
    <w:rsid w:val="00893371"/>
    <w:rsid w:val="00894747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28FF"/>
    <w:rsid w:val="008E4D41"/>
    <w:rsid w:val="008F6C47"/>
    <w:rsid w:val="00901005"/>
    <w:rsid w:val="00904526"/>
    <w:rsid w:val="00907767"/>
    <w:rsid w:val="009239AE"/>
    <w:rsid w:val="00926432"/>
    <w:rsid w:val="00926B10"/>
    <w:rsid w:val="00926B27"/>
    <w:rsid w:val="009318B8"/>
    <w:rsid w:val="00934147"/>
    <w:rsid w:val="00941EBD"/>
    <w:rsid w:val="00943A42"/>
    <w:rsid w:val="009578DC"/>
    <w:rsid w:val="00966178"/>
    <w:rsid w:val="0096730E"/>
    <w:rsid w:val="00967945"/>
    <w:rsid w:val="0097126B"/>
    <w:rsid w:val="00973C3C"/>
    <w:rsid w:val="00982A11"/>
    <w:rsid w:val="00991E4B"/>
    <w:rsid w:val="009957F9"/>
    <w:rsid w:val="00997005"/>
    <w:rsid w:val="009B223E"/>
    <w:rsid w:val="009B4168"/>
    <w:rsid w:val="009B4F7B"/>
    <w:rsid w:val="009B4FB7"/>
    <w:rsid w:val="009C36AA"/>
    <w:rsid w:val="009C4D23"/>
    <w:rsid w:val="009E2660"/>
    <w:rsid w:val="009E3BFB"/>
    <w:rsid w:val="009E40C8"/>
    <w:rsid w:val="009F22B1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24CF"/>
    <w:rsid w:val="00A64C72"/>
    <w:rsid w:val="00A669F6"/>
    <w:rsid w:val="00A7474B"/>
    <w:rsid w:val="00A840EF"/>
    <w:rsid w:val="00A85133"/>
    <w:rsid w:val="00A97118"/>
    <w:rsid w:val="00AB110D"/>
    <w:rsid w:val="00AC145D"/>
    <w:rsid w:val="00AC18FF"/>
    <w:rsid w:val="00AE0668"/>
    <w:rsid w:val="00AE2041"/>
    <w:rsid w:val="00AE3A8A"/>
    <w:rsid w:val="00AF31AD"/>
    <w:rsid w:val="00B02166"/>
    <w:rsid w:val="00B11201"/>
    <w:rsid w:val="00B15765"/>
    <w:rsid w:val="00B16C90"/>
    <w:rsid w:val="00B20C22"/>
    <w:rsid w:val="00B21775"/>
    <w:rsid w:val="00B22C03"/>
    <w:rsid w:val="00B24A01"/>
    <w:rsid w:val="00B27716"/>
    <w:rsid w:val="00B33375"/>
    <w:rsid w:val="00B36C26"/>
    <w:rsid w:val="00B3725F"/>
    <w:rsid w:val="00B37D77"/>
    <w:rsid w:val="00B438B7"/>
    <w:rsid w:val="00B4569D"/>
    <w:rsid w:val="00B573E8"/>
    <w:rsid w:val="00B662FC"/>
    <w:rsid w:val="00B67757"/>
    <w:rsid w:val="00B80E79"/>
    <w:rsid w:val="00B83162"/>
    <w:rsid w:val="00B8792B"/>
    <w:rsid w:val="00B93E17"/>
    <w:rsid w:val="00B94F28"/>
    <w:rsid w:val="00B9730F"/>
    <w:rsid w:val="00BA078C"/>
    <w:rsid w:val="00BA07CF"/>
    <w:rsid w:val="00BA24AE"/>
    <w:rsid w:val="00BA26E8"/>
    <w:rsid w:val="00BA310E"/>
    <w:rsid w:val="00BA7A22"/>
    <w:rsid w:val="00BB0E08"/>
    <w:rsid w:val="00BB73B6"/>
    <w:rsid w:val="00BD0CEF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09F3"/>
    <w:rsid w:val="00CA1088"/>
    <w:rsid w:val="00CA1E20"/>
    <w:rsid w:val="00CA1EF4"/>
    <w:rsid w:val="00CA594B"/>
    <w:rsid w:val="00CB20BE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05F0C"/>
    <w:rsid w:val="00D208DF"/>
    <w:rsid w:val="00D20E1A"/>
    <w:rsid w:val="00D35E1C"/>
    <w:rsid w:val="00D46A69"/>
    <w:rsid w:val="00D6075C"/>
    <w:rsid w:val="00D628B2"/>
    <w:rsid w:val="00D640CD"/>
    <w:rsid w:val="00D65433"/>
    <w:rsid w:val="00D707F1"/>
    <w:rsid w:val="00D74A86"/>
    <w:rsid w:val="00D84CB7"/>
    <w:rsid w:val="00D87FEC"/>
    <w:rsid w:val="00D92D3F"/>
    <w:rsid w:val="00D9432D"/>
    <w:rsid w:val="00D956FD"/>
    <w:rsid w:val="00D96FEC"/>
    <w:rsid w:val="00DA0FB0"/>
    <w:rsid w:val="00DA1613"/>
    <w:rsid w:val="00DB1800"/>
    <w:rsid w:val="00DC2E9C"/>
    <w:rsid w:val="00DC3EB9"/>
    <w:rsid w:val="00DC5B61"/>
    <w:rsid w:val="00DC650D"/>
    <w:rsid w:val="00DD43FF"/>
    <w:rsid w:val="00DE0164"/>
    <w:rsid w:val="00DE036C"/>
    <w:rsid w:val="00DF110D"/>
    <w:rsid w:val="00DF1A2B"/>
    <w:rsid w:val="00DF5AF4"/>
    <w:rsid w:val="00E12147"/>
    <w:rsid w:val="00E25B1C"/>
    <w:rsid w:val="00E37190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4AB0"/>
    <w:rsid w:val="00E85ADC"/>
    <w:rsid w:val="00E920E8"/>
    <w:rsid w:val="00ED7C80"/>
    <w:rsid w:val="00EE4B82"/>
    <w:rsid w:val="00EE715C"/>
    <w:rsid w:val="00F077A4"/>
    <w:rsid w:val="00F112E5"/>
    <w:rsid w:val="00F21ECA"/>
    <w:rsid w:val="00F27813"/>
    <w:rsid w:val="00F37195"/>
    <w:rsid w:val="00F42147"/>
    <w:rsid w:val="00F45916"/>
    <w:rsid w:val="00F464C0"/>
    <w:rsid w:val="00F46C6A"/>
    <w:rsid w:val="00F521C5"/>
    <w:rsid w:val="00F545EA"/>
    <w:rsid w:val="00F61356"/>
    <w:rsid w:val="00F72987"/>
    <w:rsid w:val="00F73BFB"/>
    <w:rsid w:val="00F75D6F"/>
    <w:rsid w:val="00F778AA"/>
    <w:rsid w:val="00F83417"/>
    <w:rsid w:val="00F91DCA"/>
    <w:rsid w:val="00F93122"/>
    <w:rsid w:val="00F96305"/>
    <w:rsid w:val="00F97248"/>
    <w:rsid w:val="00FA436B"/>
    <w:rsid w:val="00FB464D"/>
    <w:rsid w:val="00FC181A"/>
    <w:rsid w:val="00FC249F"/>
    <w:rsid w:val="00FD5830"/>
    <w:rsid w:val="00FD69BD"/>
    <w:rsid w:val="00FE2AB3"/>
    <w:rsid w:val="00FE6225"/>
    <w:rsid w:val="00FF082A"/>
    <w:rsid w:val="00FF11A5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A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A0C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A0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A0C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5E2A0C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"/>
    <w:rsid w:val="005E2A0C"/>
    <w:rPr>
      <w:color w:val="000000"/>
      <w:spacing w:val="8"/>
      <w:w w:val="100"/>
      <w:position w:val="0"/>
      <w:sz w:val="24"/>
      <w:szCs w:val="24"/>
      <w:lang w:val="ru-RU"/>
    </w:rPr>
  </w:style>
  <w:style w:type="character" w:customStyle="1" w:styleId="211pt0pt">
    <w:name w:val="Основной текст (2) + 11 pt;Не полужирный;Интервал 0 pt"/>
    <w:basedOn w:val="2"/>
    <w:rsid w:val="005E2A0C"/>
    <w:rPr>
      <w:color w:val="000000"/>
      <w:spacing w:val="-6"/>
      <w:w w:val="100"/>
      <w:position w:val="0"/>
      <w:sz w:val="22"/>
      <w:szCs w:val="22"/>
      <w:lang w:val="ru-RU"/>
    </w:rPr>
  </w:style>
  <w:style w:type="character" w:customStyle="1" w:styleId="a5">
    <w:name w:val="Основной текст_"/>
    <w:basedOn w:val="a0"/>
    <w:link w:val="21"/>
    <w:rsid w:val="005E2A0C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2A0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customStyle="1" w:styleId="21">
    <w:name w:val="Основной текст2"/>
    <w:basedOn w:val="a"/>
    <w:link w:val="a5"/>
    <w:rsid w:val="005E2A0C"/>
    <w:pPr>
      <w:shd w:val="clear" w:color="auto" w:fill="FFFFFF"/>
      <w:spacing w:before="300" w:line="485" w:lineRule="exact"/>
      <w:jc w:val="both"/>
    </w:pPr>
    <w:rPr>
      <w:rFonts w:ascii="Times New Roman" w:eastAsia="Times New Roman" w:hAnsi="Times New Roman" w:cs="Times New Roman"/>
      <w:color w:val="auto"/>
      <w:spacing w:val="8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5E2A0C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4pt">
    <w:name w:val="Основной текст + Интервал 4 pt"/>
    <w:basedOn w:val="a5"/>
    <w:rsid w:val="005E2A0C"/>
    <w:rPr>
      <w:b w:val="0"/>
      <w:bCs w:val="0"/>
      <w:i w:val="0"/>
      <w:iCs w:val="0"/>
      <w:smallCaps w:val="0"/>
      <w:strike w:val="0"/>
      <w:color w:val="000000"/>
      <w:spacing w:val="86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5"/>
    <w:rsid w:val="005E2A0C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</w:rPr>
  </w:style>
  <w:style w:type="character" w:customStyle="1" w:styleId="7">
    <w:name w:val="Основной текст (7)_"/>
    <w:basedOn w:val="a0"/>
    <w:link w:val="70"/>
    <w:rsid w:val="005E2A0C"/>
    <w:rPr>
      <w:rFonts w:ascii="Times New Roman" w:eastAsia="Times New Roman" w:hAnsi="Times New Roman" w:cs="Times New Roman"/>
      <w:i/>
      <w:iCs/>
      <w:spacing w:val="-2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2A0C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color w:val="auto"/>
      <w:spacing w:val="-2"/>
      <w:sz w:val="8"/>
      <w:szCs w:val="8"/>
      <w:lang w:eastAsia="en-US"/>
    </w:rPr>
  </w:style>
  <w:style w:type="character" w:customStyle="1" w:styleId="105pt0pt">
    <w:name w:val="Основной текст + 10;5 pt;Интервал 0 pt"/>
    <w:basedOn w:val="a5"/>
    <w:rsid w:val="005E2A0C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5E2A0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5E2A0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  <w:style w:type="character" w:customStyle="1" w:styleId="4">
    <w:name w:val="Основной текст (4)_"/>
    <w:basedOn w:val="a0"/>
    <w:link w:val="40"/>
    <w:rsid w:val="005E2A0C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E2A0C"/>
    <w:pPr>
      <w:shd w:val="clear" w:color="auto" w:fill="FFFFFF"/>
      <w:spacing w:before="60" w:after="960" w:line="0" w:lineRule="atLeast"/>
    </w:pPr>
    <w:rPr>
      <w:rFonts w:ascii="Times New Roman" w:eastAsia="Times New Roman" w:hAnsi="Times New Roman" w:cs="Times New Roman"/>
      <w:color w:val="auto"/>
      <w:spacing w:val="5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sBundukov</cp:lastModifiedBy>
  <cp:revision>2</cp:revision>
  <dcterms:created xsi:type="dcterms:W3CDTF">2017-05-26T12:23:00Z</dcterms:created>
  <dcterms:modified xsi:type="dcterms:W3CDTF">2017-05-26T12:52:00Z</dcterms:modified>
</cp:coreProperties>
</file>