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B6" w:rsidRPr="00DB77B6" w:rsidRDefault="00DB77B6" w:rsidP="00DB77B6">
      <w:pPr>
        <w:spacing w:after="0" w:line="240" w:lineRule="auto"/>
        <w:jc w:val="center"/>
        <w:rPr>
          <w:rFonts w:ascii="Times New Roman" w:eastAsia="Calibri" w:hAnsi="Times New Roman" w:cs="Times New Roman"/>
          <w:sz w:val="24"/>
          <w:szCs w:val="24"/>
        </w:rPr>
      </w:pPr>
      <w:r w:rsidRPr="00DB77B6">
        <w:rPr>
          <w:rFonts w:ascii="Times New Roman" w:eastAsia="Calibri" w:hAnsi="Times New Roman" w:cs="Times New Roman"/>
          <w:noProof/>
          <w:sz w:val="24"/>
          <w:szCs w:val="24"/>
          <w:lang w:eastAsia="ru-RU"/>
        </w:rPr>
        <w:drawing>
          <wp:inline distT="0" distB="0" distL="0" distR="0">
            <wp:extent cx="581025" cy="723900"/>
            <wp:effectExtent l="0" t="0" r="9525"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B77B6" w:rsidRPr="00DB77B6" w:rsidRDefault="00DB77B6" w:rsidP="00DB77B6">
      <w:pPr>
        <w:spacing w:after="0" w:line="240" w:lineRule="auto"/>
        <w:jc w:val="center"/>
        <w:rPr>
          <w:rFonts w:ascii="Times New Roman" w:eastAsia="Calibri" w:hAnsi="Times New Roman" w:cs="Times New Roman"/>
          <w:sz w:val="24"/>
          <w:szCs w:val="24"/>
        </w:rPr>
      </w:pPr>
      <w:r w:rsidRPr="00DB77B6">
        <w:rPr>
          <w:rFonts w:ascii="Times New Roman" w:eastAsia="Calibri" w:hAnsi="Times New Roman" w:cs="Times New Roman"/>
          <w:sz w:val="24"/>
          <w:szCs w:val="24"/>
        </w:rPr>
        <w:t>СОВЕТ НАРОДНЫХ ДЕПУТАТОВ</w:t>
      </w:r>
    </w:p>
    <w:p w:rsidR="00DB77B6" w:rsidRPr="00DB77B6" w:rsidRDefault="00DB77B6" w:rsidP="00DB77B6">
      <w:pPr>
        <w:spacing w:after="0" w:line="240" w:lineRule="auto"/>
        <w:jc w:val="center"/>
        <w:rPr>
          <w:rFonts w:ascii="Times New Roman" w:eastAsia="Calibri" w:hAnsi="Times New Roman" w:cs="Times New Roman"/>
          <w:sz w:val="24"/>
          <w:szCs w:val="24"/>
        </w:rPr>
      </w:pPr>
      <w:r w:rsidRPr="00DB77B6">
        <w:rPr>
          <w:rFonts w:ascii="Times New Roman" w:eastAsia="Calibri" w:hAnsi="Times New Roman" w:cs="Times New Roman"/>
          <w:sz w:val="24"/>
          <w:szCs w:val="24"/>
        </w:rPr>
        <w:t>БОГУЧАРСКОГО МУНИЦИПАЛЬНОГО РАЙОНА</w:t>
      </w:r>
    </w:p>
    <w:p w:rsidR="00DB77B6" w:rsidRPr="00DB77B6" w:rsidRDefault="00DB77B6" w:rsidP="00DB77B6">
      <w:pPr>
        <w:spacing w:after="0" w:line="240" w:lineRule="auto"/>
        <w:jc w:val="center"/>
        <w:rPr>
          <w:rFonts w:ascii="Times New Roman" w:eastAsia="Calibri" w:hAnsi="Times New Roman" w:cs="Times New Roman"/>
          <w:sz w:val="24"/>
          <w:szCs w:val="24"/>
        </w:rPr>
      </w:pPr>
      <w:r w:rsidRPr="00DB77B6">
        <w:rPr>
          <w:rFonts w:ascii="Times New Roman" w:eastAsia="Calibri" w:hAnsi="Times New Roman" w:cs="Times New Roman"/>
          <w:sz w:val="24"/>
          <w:szCs w:val="24"/>
        </w:rPr>
        <w:t>ВОРОНЕЖСКОЙ ОБЛАСТИ</w:t>
      </w:r>
    </w:p>
    <w:p w:rsidR="00DB77B6" w:rsidRPr="00DB77B6" w:rsidRDefault="00DB77B6" w:rsidP="00DB77B6">
      <w:pPr>
        <w:spacing w:after="0" w:line="240" w:lineRule="auto"/>
        <w:jc w:val="center"/>
        <w:rPr>
          <w:rFonts w:ascii="Times New Roman" w:eastAsia="Calibri" w:hAnsi="Times New Roman" w:cs="Times New Roman"/>
          <w:sz w:val="24"/>
          <w:szCs w:val="24"/>
        </w:rPr>
      </w:pPr>
      <w:r w:rsidRPr="00DB77B6">
        <w:rPr>
          <w:rFonts w:ascii="Times New Roman" w:eastAsia="Calibri" w:hAnsi="Times New Roman" w:cs="Times New Roman"/>
          <w:sz w:val="24"/>
          <w:szCs w:val="24"/>
        </w:rPr>
        <w:t>РЕШЕНИЕ</w:t>
      </w:r>
    </w:p>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p>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r w:rsidRPr="00DB77B6">
        <w:rPr>
          <w:rFonts w:ascii="Times New Roman" w:eastAsia="Times New Roman" w:hAnsi="Times New Roman" w:cs="Times New Roman"/>
          <w:sz w:val="24"/>
          <w:szCs w:val="24"/>
        </w:rPr>
        <w:t>от «28» февраля 2018 г. № 63</w:t>
      </w:r>
    </w:p>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r w:rsidRPr="00DB77B6">
        <w:rPr>
          <w:rFonts w:ascii="Times New Roman" w:eastAsia="Times New Roman" w:hAnsi="Times New Roman" w:cs="Times New Roman"/>
          <w:sz w:val="24"/>
          <w:szCs w:val="24"/>
        </w:rPr>
        <w:t>г. Богучар</w:t>
      </w:r>
    </w:p>
    <w:p w:rsidR="00DB77B6" w:rsidRPr="00DB77B6" w:rsidRDefault="00DB77B6" w:rsidP="00DB77B6">
      <w:pPr>
        <w:spacing w:after="0" w:line="240" w:lineRule="auto"/>
        <w:jc w:val="both"/>
        <w:rPr>
          <w:rFonts w:ascii="Times New Roman" w:eastAsia="Calibri" w:hAnsi="Times New Roman" w:cs="Times New Roman"/>
          <w:sz w:val="24"/>
          <w:szCs w:val="24"/>
        </w:rPr>
      </w:pPr>
    </w:p>
    <w:p w:rsidR="00DB77B6" w:rsidRPr="00DB77B6" w:rsidRDefault="00DB77B6" w:rsidP="00DB77B6">
      <w:pPr>
        <w:spacing w:after="0" w:line="240" w:lineRule="auto"/>
        <w:jc w:val="center"/>
        <w:outlineLvl w:val="0"/>
        <w:rPr>
          <w:rFonts w:ascii="Times New Roman" w:eastAsia="Times New Roman" w:hAnsi="Times New Roman" w:cs="Times New Roman"/>
          <w:b/>
          <w:bCs/>
          <w:kern w:val="28"/>
          <w:sz w:val="32"/>
          <w:szCs w:val="32"/>
          <w:lang w:eastAsia="ru-RU"/>
        </w:rPr>
      </w:pPr>
      <w:r w:rsidRPr="00DB77B6">
        <w:rPr>
          <w:rFonts w:ascii="Times New Roman" w:eastAsia="Times New Roman" w:hAnsi="Times New Roman" w:cs="Times New Roman"/>
          <w:b/>
          <w:bCs/>
          <w:kern w:val="28"/>
          <w:sz w:val="32"/>
          <w:szCs w:val="32"/>
          <w:lang w:eastAsia="ru-RU"/>
        </w:rPr>
        <w:t>О внесении изменений и дополнений в Устав Богучарского муниципального района Воронежской области</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p>
    <w:p w:rsidR="00DB77B6" w:rsidRPr="00DB77B6" w:rsidRDefault="00DB77B6" w:rsidP="00DB77B6">
      <w:pPr>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 Совет народных депутатов Богучарского муниципального района</w:t>
      </w:r>
    </w:p>
    <w:p w:rsidR="00DB77B6" w:rsidRPr="00DB77B6" w:rsidRDefault="00DB77B6" w:rsidP="00DB77B6">
      <w:pPr>
        <w:spacing w:after="0" w:line="240" w:lineRule="auto"/>
        <w:jc w:val="center"/>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РЕШИЛ:</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 xml:space="preserve">1. Внести в Устав Богучарского муниципального района Воронежской области следующие изменения и дополнения: </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1.1.Часть 1 статьи 9.1. дополнить пунктом 13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1.2. Часть 1 статьи 10 дополнить пунктом 4.1.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1.3. Пункт 7 части 1 статьи 10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bookmarkStart w:id="0" w:name="_GoBack"/>
      <w:bookmarkEnd w:id="0"/>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1.4.Статью 19 изложить в следующей редакции:</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Статья 19. Публичные слушания, общественные обсуждения</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DB77B6" w:rsidRPr="00DB77B6" w:rsidRDefault="00DB77B6" w:rsidP="00DB77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3. На публичные слушания должны выноситься:</w:t>
      </w:r>
    </w:p>
    <w:p w:rsidR="00DB77B6" w:rsidRPr="00DB77B6" w:rsidRDefault="00DB77B6" w:rsidP="00DB77B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691"/>
      <w:bookmarkEnd w:id="1"/>
      <w:r w:rsidRPr="00DB77B6">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DB77B6" w:rsidRPr="00DB77B6" w:rsidRDefault="00DB77B6" w:rsidP="00DB77B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331"/>
      <w:bookmarkEnd w:id="2"/>
      <w:r w:rsidRPr="00DB77B6">
        <w:rPr>
          <w:rFonts w:ascii="Times New Roman" w:eastAsia="Times New Roman" w:hAnsi="Times New Roman" w:cs="Times New Roman"/>
          <w:sz w:val="24"/>
          <w:szCs w:val="24"/>
          <w:lang w:eastAsia="ru-RU"/>
        </w:rPr>
        <w:t>2) проект местного бюджета и отчет о его исполнении;</w:t>
      </w:r>
    </w:p>
    <w:p w:rsidR="00DB77B6" w:rsidRPr="00DB77B6" w:rsidRDefault="00DB77B6" w:rsidP="00DB77B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772"/>
      <w:bookmarkEnd w:id="3"/>
      <w:r w:rsidRPr="00DB77B6">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DB77B6" w:rsidRPr="00DB77B6" w:rsidRDefault="00DB77B6" w:rsidP="00DB77B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789"/>
      <w:bookmarkStart w:id="5" w:name="dst645"/>
      <w:bookmarkEnd w:id="4"/>
      <w:bookmarkEnd w:id="5"/>
      <w:r w:rsidRPr="00DB77B6">
        <w:rPr>
          <w:rFonts w:ascii="Times New Roman" w:eastAsia="Times New Roman" w:hAnsi="Times New Roman" w:cs="Times New Roman"/>
          <w:sz w:val="24"/>
          <w:szCs w:val="24"/>
          <w:lang w:eastAsia="ru-RU"/>
        </w:rPr>
        <w:t>3) вопросы о преобразовании муниципального образования, за исключением случаев, если в соответствии со статьей 13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sz w:val="24"/>
          <w:szCs w:val="24"/>
          <w:lang w:eastAsia="ru-RU"/>
        </w:rPr>
        <w:t xml:space="preserve">4. </w:t>
      </w:r>
      <w:r w:rsidRPr="00DB77B6">
        <w:rPr>
          <w:rFonts w:ascii="Times New Roman" w:eastAsia="Times New Roman" w:hAnsi="Times New Roman" w:cs="Times New Roman"/>
          <w:sz w:val="24"/>
          <w:szCs w:val="24"/>
          <w:shd w:val="clear" w:color="auto" w:fill="FFFFFF"/>
          <w:lang w:eastAsia="ru-RU"/>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DB77B6">
        <w:rPr>
          <w:rFonts w:ascii="Times New Roman" w:eastAsia="Times New Roman" w:hAnsi="Times New Roman" w:cs="Times New Roman"/>
          <w:bCs/>
          <w:sz w:val="24"/>
          <w:szCs w:val="24"/>
          <w:lang w:eastAsia="ru-RU"/>
        </w:rPr>
        <w:t xml:space="preserve"> </w:t>
      </w:r>
    </w:p>
    <w:p w:rsidR="00DB77B6" w:rsidRPr="00DB77B6" w:rsidRDefault="00DB77B6" w:rsidP="00DB77B6">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sz w:val="24"/>
          <w:szCs w:val="24"/>
          <w:lang w:eastAsia="ru-RU"/>
        </w:rPr>
        <w:t>5.</w:t>
      </w:r>
      <w:r w:rsidRPr="00DB77B6">
        <w:rPr>
          <w:rFonts w:ascii="Times New Roman" w:eastAsia="Times New Roman" w:hAnsi="Times New Roman" w:cs="Times New Roman"/>
          <w:sz w:val="24"/>
          <w:szCs w:val="24"/>
          <w:shd w:val="clear" w:color="auto" w:fill="FFFFFF"/>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Богучарского муниципального района и (или) нормативным правовым актом Совета народных депутатов Богучарского муниципального района с учетом положений законодательства о градостроительной деятельности.</w:t>
      </w:r>
      <w:r w:rsidRPr="00DB77B6">
        <w:rPr>
          <w:rFonts w:ascii="Times New Roman" w:eastAsia="Times New Roman" w:hAnsi="Times New Roman" w:cs="Times New Roman"/>
          <w:bCs/>
          <w:sz w:val="24"/>
          <w:szCs w:val="24"/>
          <w:lang w:eastAsia="ru-RU"/>
        </w:rPr>
        <w:t>».</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bCs/>
          <w:sz w:val="24"/>
          <w:szCs w:val="24"/>
          <w:lang w:eastAsia="ru-RU"/>
        </w:rPr>
        <w:t>1.5. Пункт 4 части 1 статьи 28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bCs/>
          <w:sz w:val="24"/>
          <w:szCs w:val="24"/>
          <w:lang w:eastAsia="ru-RU"/>
        </w:rPr>
        <w:t>«4) утверждение стратегии социально – экономического развития Богучарского муниципального района;».</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1.6. Часть 4 статьи 32 изложить в следующей редакции:</w:t>
      </w:r>
    </w:p>
    <w:p w:rsidR="00DB77B6" w:rsidRPr="00DB77B6" w:rsidRDefault="00DB77B6" w:rsidP="00DB77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1.7. Часть 6 статьи 36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«6. 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1.8. Статью 36 дополнить частями 9.1. – 9.2.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 xml:space="preserve">«9.1. В случае досрочного прекращения полномочий главы Богучарского муниципального района избрание главы Богучарского </w:t>
      </w:r>
      <w:proofErr w:type="gramStart"/>
      <w:r w:rsidRPr="00DB77B6">
        <w:rPr>
          <w:rFonts w:ascii="Times New Roman" w:eastAsia="Times New Roman" w:hAnsi="Times New Roman" w:cs="Times New Roman"/>
          <w:sz w:val="24"/>
          <w:szCs w:val="24"/>
          <w:lang w:eastAsia="ru-RU"/>
        </w:rPr>
        <w:t>муниципального района</w:t>
      </w:r>
      <w:proofErr w:type="gramEnd"/>
      <w:r w:rsidRPr="00DB77B6">
        <w:rPr>
          <w:rFonts w:ascii="Times New Roman" w:eastAsia="Times New Roman" w:hAnsi="Times New Roman" w:cs="Times New Roman"/>
          <w:sz w:val="24"/>
          <w:szCs w:val="24"/>
          <w:lang w:eastAsia="ru-RU"/>
        </w:rPr>
        <w:t xml:space="preserve">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данные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1.9. Пункт 1 статьи 36.1 дополнить подпунктом 6 следующего содержания:</w:t>
      </w:r>
    </w:p>
    <w:p w:rsidR="00DB77B6" w:rsidRPr="00DB77B6" w:rsidRDefault="00DB77B6" w:rsidP="00DB7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«6) принимает решение о реализации проекта муниципально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 - частного партнерства, предусмотренные Федеральным законом от 13.07.2015 N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DB77B6" w:rsidRPr="00DB77B6" w:rsidRDefault="00DB77B6" w:rsidP="00DB77B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1.10. Статью 37 дополнить пунктом 4 следующего содержания:</w:t>
      </w:r>
    </w:p>
    <w:p w:rsidR="00DB77B6" w:rsidRPr="00DB77B6" w:rsidRDefault="00DB77B6" w:rsidP="00DB7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«4. Администрация Богучарского муниципального района осуществляет функции уполномоченного органа в сфере муниципально - частного партнерства в соответствии с Федеральным законом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DB77B6" w:rsidRPr="00DB77B6" w:rsidRDefault="00DB77B6" w:rsidP="00DB77B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Arial" w:hAnsi="Times New Roman" w:cs="Times New Roman"/>
          <w:sz w:val="24"/>
          <w:szCs w:val="24"/>
          <w:lang w:eastAsia="ru-RU"/>
        </w:rPr>
        <w:t xml:space="preserve">1.11. </w:t>
      </w:r>
      <w:r w:rsidRPr="00DB77B6">
        <w:rPr>
          <w:rFonts w:ascii="Times New Roman" w:eastAsia="Times New Roman" w:hAnsi="Times New Roman" w:cs="Times New Roman"/>
          <w:sz w:val="24"/>
          <w:szCs w:val="24"/>
          <w:lang w:eastAsia="ru-RU"/>
        </w:rPr>
        <w:t>Статью 41 дополнить частями 5.4. - 5.7.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 xml:space="preserve">«5.4.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B77B6">
        <w:rPr>
          <w:rFonts w:ascii="Times New Roman" w:eastAsia="Times New Roman" w:hAnsi="Times New Roman" w:cs="Times New Roman"/>
          <w:sz w:val="24"/>
          <w:szCs w:val="24"/>
          <w:lang w:eastAsia="ru-RU"/>
        </w:rPr>
        <w:t>транспортной</w:t>
      </w:r>
      <w:proofErr w:type="gramEnd"/>
      <w:r w:rsidRPr="00DB77B6">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5.5.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5.6.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 xml:space="preserve">1.12. Пункт 3 части 7 статьи 41 изложить в следующей редакции: </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1.13. Статью 41 дополнить частями 7.2. – 7.4.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 xml:space="preserve">«7.2. </w:t>
      </w:r>
      <w:bookmarkStart w:id="6" w:name="Par0"/>
      <w:bookmarkEnd w:id="6"/>
      <w:r w:rsidRPr="00DB77B6">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1.14. Часть 12 статьи 41 дополнить абзацем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1.15. Абзац 3 части 8 статьи 53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sz w:val="24"/>
          <w:szCs w:val="24"/>
          <w:lang w:eastAsia="ru-RU"/>
        </w:rPr>
        <w:t>«</w:t>
      </w:r>
      <w:r w:rsidRPr="00DB77B6">
        <w:rPr>
          <w:rFonts w:ascii="Times New Roman" w:eastAsia="Times New Roman" w:hAnsi="Times New Roman" w:cs="Times New Roman"/>
          <w:bCs/>
          <w:sz w:val="24"/>
          <w:szCs w:val="24"/>
          <w:lang w:eastAsia="ru-RU"/>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bCs/>
          <w:sz w:val="24"/>
          <w:szCs w:val="24"/>
          <w:lang w:eastAsia="ru-RU"/>
        </w:rPr>
        <w:t>1.16. Статью 53 дополнить частью 8.1.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bCs/>
          <w:sz w:val="24"/>
          <w:szCs w:val="24"/>
          <w:lang w:eastAsia="ru-RU"/>
        </w:rPr>
        <w:t xml:space="preserve">«8.1. </w:t>
      </w:r>
      <w:r w:rsidRPr="00DB77B6">
        <w:rPr>
          <w:rFonts w:ascii="Times New Roman" w:eastAsia="Times New Roman" w:hAnsi="Times New Roman" w:cs="Times New Roman"/>
          <w:sz w:val="24"/>
          <w:szCs w:val="24"/>
          <w:lang w:eastAsia="ru-RU"/>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1.17. Статью 53 дополнить частью 10 следующего содержания: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1.18. Часть 2 статьи 56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sz w:val="24"/>
          <w:szCs w:val="24"/>
          <w:lang w:eastAsia="ru-RU"/>
        </w:rPr>
        <w:t>«2)</w:t>
      </w:r>
      <w:r w:rsidRPr="00DB77B6">
        <w:rPr>
          <w:rFonts w:ascii="Times New Roman" w:eastAsia="Times New Roman" w:hAnsi="Times New Roman" w:cs="Times New Roman"/>
          <w:bCs/>
          <w:sz w:val="24"/>
          <w:szCs w:val="24"/>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1.19. Пункт 4 части 2 статьи 71.1. изложить в следующей редакции: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sz w:val="24"/>
          <w:szCs w:val="24"/>
          <w:lang w:eastAsia="ru-RU"/>
        </w:rPr>
      </w:pPr>
      <w:r w:rsidRPr="00DB77B6">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77B6" w:rsidRPr="00DB77B6" w:rsidRDefault="00DB77B6" w:rsidP="00DB77B6">
      <w:pPr>
        <w:adjustRightInd w:val="0"/>
        <w:spacing w:after="0" w:line="240" w:lineRule="auto"/>
        <w:ind w:firstLine="709"/>
        <w:jc w:val="both"/>
        <w:rPr>
          <w:rFonts w:ascii="Times New Roman" w:eastAsia="Times New Roman" w:hAnsi="Times New Roman" w:cs="Times New Roman"/>
          <w:bCs/>
          <w:sz w:val="24"/>
          <w:szCs w:val="24"/>
          <w:lang w:eastAsia="ru-RU"/>
        </w:rPr>
      </w:pPr>
      <w:r w:rsidRPr="00DB77B6">
        <w:rPr>
          <w:rFonts w:ascii="Times New Roman" w:eastAsia="Times New Roman" w:hAnsi="Times New Roman" w:cs="Times New Roman"/>
          <w:sz w:val="24"/>
          <w:szCs w:val="24"/>
          <w:lang w:eastAsia="ru-RU"/>
        </w:rPr>
        <w:t>2. Направить настоящее решение в Управление Министерства юстиции Российской Федерации по Воронежской области</w:t>
      </w:r>
      <w:r w:rsidRPr="00DB77B6">
        <w:rPr>
          <w:rFonts w:ascii="Times New Roman" w:eastAsia="Times New Roman" w:hAnsi="Times New Roman" w:cs="Times New Roman"/>
          <w:bCs/>
          <w:sz w:val="24"/>
          <w:szCs w:val="24"/>
          <w:lang w:eastAsia="ru-RU"/>
        </w:rPr>
        <w:t xml:space="preserve"> для государственной регистрации в порядке, установленном федеральным законом.</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DB77B6" w:rsidRPr="00DB77B6" w:rsidRDefault="00DB77B6" w:rsidP="00DB77B6">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438"/>
        <w:gridCol w:w="2018"/>
        <w:gridCol w:w="3233"/>
      </w:tblGrid>
      <w:tr w:rsidR="00DB77B6" w:rsidRPr="00DB77B6" w:rsidTr="00DB77B6">
        <w:tc>
          <w:tcPr>
            <w:tcW w:w="4503" w:type="dxa"/>
            <w:hideMark/>
          </w:tcPr>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r w:rsidRPr="00DB77B6">
              <w:rPr>
                <w:rFonts w:ascii="Times New Roman" w:eastAsia="Times New Roman" w:hAnsi="Times New Roman" w:cs="Times New Roman"/>
                <w:sz w:val="24"/>
                <w:szCs w:val="24"/>
              </w:rPr>
              <w:t>Председатель Совета народных депутатов Богучарского муниципального района</w:t>
            </w:r>
          </w:p>
        </w:tc>
        <w:tc>
          <w:tcPr>
            <w:tcW w:w="2066" w:type="dxa"/>
          </w:tcPr>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85" w:type="dxa"/>
            <w:hideMark/>
          </w:tcPr>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r w:rsidRPr="00DB77B6">
              <w:rPr>
                <w:rFonts w:ascii="Times New Roman" w:eastAsia="Times New Roman" w:hAnsi="Times New Roman" w:cs="Times New Roman"/>
                <w:sz w:val="24"/>
                <w:szCs w:val="24"/>
              </w:rPr>
              <w:t>Ю.В. Дорохина</w:t>
            </w:r>
          </w:p>
        </w:tc>
      </w:tr>
    </w:tbl>
    <w:p w:rsidR="00DB77B6" w:rsidRPr="00DB77B6" w:rsidRDefault="00DB77B6" w:rsidP="00DB77B6">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576"/>
        <w:gridCol w:w="1881"/>
        <w:gridCol w:w="3232"/>
      </w:tblGrid>
      <w:tr w:rsidR="00DB77B6" w:rsidRPr="00DB77B6" w:rsidTr="00DB77B6">
        <w:tc>
          <w:tcPr>
            <w:tcW w:w="4644" w:type="dxa"/>
            <w:hideMark/>
          </w:tcPr>
          <w:p w:rsidR="00DB77B6" w:rsidRPr="00DB77B6" w:rsidRDefault="00DB77B6" w:rsidP="00DB77B6">
            <w:pPr>
              <w:spacing w:after="0" w:line="240" w:lineRule="auto"/>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Глава Богучарского муниципального района Воронежской области</w:t>
            </w:r>
          </w:p>
        </w:tc>
        <w:tc>
          <w:tcPr>
            <w:tcW w:w="1925" w:type="dxa"/>
          </w:tcPr>
          <w:p w:rsidR="00DB77B6" w:rsidRPr="00DB77B6" w:rsidRDefault="00DB77B6" w:rsidP="00DB77B6">
            <w:pPr>
              <w:spacing w:after="0" w:line="240" w:lineRule="auto"/>
              <w:jc w:val="both"/>
              <w:rPr>
                <w:rFonts w:ascii="Times New Roman" w:eastAsia="Calibri" w:hAnsi="Times New Roman" w:cs="Times New Roman"/>
                <w:sz w:val="24"/>
                <w:szCs w:val="24"/>
              </w:rPr>
            </w:pPr>
          </w:p>
        </w:tc>
        <w:tc>
          <w:tcPr>
            <w:tcW w:w="3285" w:type="dxa"/>
            <w:hideMark/>
          </w:tcPr>
          <w:p w:rsidR="00DB77B6" w:rsidRPr="00DB77B6" w:rsidRDefault="00DB77B6" w:rsidP="00DB77B6">
            <w:pPr>
              <w:spacing w:after="0" w:line="240" w:lineRule="auto"/>
              <w:jc w:val="both"/>
              <w:rPr>
                <w:rFonts w:ascii="Times New Roman" w:eastAsia="Calibri" w:hAnsi="Times New Roman" w:cs="Times New Roman"/>
                <w:sz w:val="24"/>
                <w:szCs w:val="24"/>
              </w:rPr>
            </w:pPr>
            <w:r w:rsidRPr="00DB77B6">
              <w:rPr>
                <w:rFonts w:ascii="Times New Roman" w:eastAsia="Calibri" w:hAnsi="Times New Roman" w:cs="Times New Roman"/>
                <w:sz w:val="24"/>
                <w:szCs w:val="24"/>
              </w:rPr>
              <w:t>В.В. Кузнецов</w:t>
            </w:r>
          </w:p>
        </w:tc>
      </w:tr>
    </w:tbl>
    <w:p w:rsidR="00DB77B6" w:rsidRPr="00DB77B6" w:rsidRDefault="00DB77B6" w:rsidP="00DB77B6">
      <w:pPr>
        <w:spacing w:after="0" w:line="240" w:lineRule="auto"/>
        <w:jc w:val="both"/>
        <w:rPr>
          <w:rFonts w:ascii="Times New Roman" w:eastAsia="Calibri" w:hAnsi="Times New Roman" w:cs="Times New Roman"/>
          <w:sz w:val="24"/>
          <w:szCs w:val="24"/>
        </w:rPr>
      </w:pPr>
    </w:p>
    <w:p w:rsidR="00B72B6C" w:rsidRPr="00DB77B6" w:rsidRDefault="00B72B6C">
      <w:pPr>
        <w:rPr>
          <w:rFonts w:ascii="Times New Roman" w:hAnsi="Times New Roman" w:cs="Times New Roman"/>
        </w:rPr>
      </w:pPr>
    </w:p>
    <w:sectPr w:rsidR="00B72B6C" w:rsidRPr="00DB7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EE"/>
    <w:rsid w:val="000E3EB7"/>
    <w:rsid w:val="002068B2"/>
    <w:rsid w:val="003C70A5"/>
    <w:rsid w:val="004D0E3F"/>
    <w:rsid w:val="00632AC2"/>
    <w:rsid w:val="006405CC"/>
    <w:rsid w:val="00657A5D"/>
    <w:rsid w:val="0066094F"/>
    <w:rsid w:val="00B72B6C"/>
    <w:rsid w:val="00BC3080"/>
    <w:rsid w:val="00CE5830"/>
    <w:rsid w:val="00D2145D"/>
    <w:rsid w:val="00DB77B6"/>
    <w:rsid w:val="00EA6DEE"/>
    <w:rsid w:val="00EF6503"/>
    <w:rsid w:val="00F00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31344-4C99-490A-A8A0-5186E382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7B6"/>
    <w:pPr>
      <w:spacing w:after="0" w:line="240" w:lineRule="auto"/>
    </w:pPr>
    <w:rPr>
      <w:rFonts w:ascii="Times New Roman" w:eastAsia="Calibri" w:hAnsi="Times New Roman" w:cs="Times New Roman"/>
      <w:sz w:val="24"/>
    </w:rPr>
  </w:style>
  <w:style w:type="character" w:customStyle="1" w:styleId="a4">
    <w:name w:val="Комментарий пользователя Знак"/>
    <w:link w:val="a5"/>
    <w:locked/>
    <w:rsid w:val="00DB77B6"/>
    <w:rPr>
      <w:rFonts w:ascii="Arial" w:eastAsia="Times New Roman" w:hAnsi="Arial" w:cs="Arial"/>
      <w:i/>
      <w:iCs/>
      <w:color w:val="000080"/>
    </w:rPr>
  </w:style>
  <w:style w:type="paragraph" w:customStyle="1" w:styleId="a5">
    <w:name w:val="Комментарий пользователя"/>
    <w:basedOn w:val="a"/>
    <w:next w:val="a"/>
    <w:link w:val="a4"/>
    <w:rsid w:val="00DB77B6"/>
    <w:pPr>
      <w:autoSpaceDE w:val="0"/>
      <w:autoSpaceDN w:val="0"/>
      <w:adjustRightInd w:val="0"/>
      <w:spacing w:after="0" w:line="240" w:lineRule="auto"/>
      <w:ind w:left="170" w:firstLine="567"/>
      <w:jc w:val="both"/>
    </w:pPr>
    <w:rPr>
      <w:rFonts w:ascii="Arial" w:eastAsia="Times New Roman" w:hAnsi="Arial" w:cs="Arial"/>
      <w:i/>
      <w:iCs/>
      <w:color w:val="000080"/>
    </w:rPr>
  </w:style>
  <w:style w:type="paragraph" w:customStyle="1" w:styleId="ConsNormal">
    <w:name w:val="ConsNormal"/>
    <w:rsid w:val="00DB77B6"/>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fbb">
    <w:name w:val="Об¶fbчнbй"/>
    <w:rsid w:val="00DB77B6"/>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DB77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DB77B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blk">
    <w:name w:val="blk"/>
    <w:basedOn w:val="a0"/>
    <w:rsid w:val="00DB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2701</Words>
  <Characters>15396</Characters>
  <Application>Microsoft Office Word</Application>
  <DocSecurity>0</DocSecurity>
  <Lines>128</Lines>
  <Paragraphs>36</Paragraphs>
  <ScaleCrop>false</ScaleCrop>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2018-07-27T08:39:00Z</dcterms:created>
  <dcterms:modified xsi:type="dcterms:W3CDTF">2018-07-27T08:39:00Z</dcterms:modified>
</cp:coreProperties>
</file>