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июля 2019 г. № 459</w:t>
      </w:r>
    </w:p>
    <w:bookmarkEnd w:id="0"/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ind w:right="311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организации «обратной связи» по результатам рассмотрения обращений граждан в Богучарском муниципальном районе Воронежской области</w:t>
      </w:r>
    </w:p>
    <w:p w:rsidR="0080771B" w:rsidRPr="0080771B" w:rsidRDefault="0080771B" w:rsidP="0080771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widowControl w:val="0"/>
        <w:tabs>
          <w:tab w:val="left" w:pos="-538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06.10.2010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Богучарского муниципального района, администрация Богучарского муниципального района Воронежской области</w:t>
      </w:r>
    </w:p>
    <w:p w:rsidR="0080771B" w:rsidRPr="0080771B" w:rsidRDefault="0080771B" w:rsidP="0080771B">
      <w:pPr>
        <w:widowControl w:val="0"/>
        <w:tabs>
          <w:tab w:val="left" w:pos="-5387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0771B" w:rsidRPr="0080771B" w:rsidRDefault="0080771B" w:rsidP="0080771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«обратной связи» по результатам рассмотрения обращений граждан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Богучарском муниципальном районе Воронежской области согласно приложению.</w:t>
      </w:r>
    </w:p>
    <w:p w:rsidR="0080771B" w:rsidRPr="0080771B" w:rsidRDefault="0080771B" w:rsidP="0080771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Богучарского муниципального района – руководителя аппарата администрации района Самодурову Н.А.</w:t>
      </w:r>
    </w:p>
    <w:p w:rsidR="0080771B" w:rsidRPr="0080771B" w:rsidRDefault="0080771B" w:rsidP="0080771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80771B" w:rsidRPr="0080771B" w:rsidTr="0080771B">
        <w:tc>
          <w:tcPr>
            <w:tcW w:w="3284" w:type="dxa"/>
            <w:hideMark/>
          </w:tcPr>
          <w:p w:rsidR="0080771B" w:rsidRPr="0080771B" w:rsidRDefault="0080771B" w:rsidP="00807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80771B" w:rsidRPr="0080771B" w:rsidRDefault="0080771B" w:rsidP="0080771B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80771B" w:rsidRPr="0080771B" w:rsidRDefault="0080771B" w:rsidP="0080771B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80771B" w:rsidRPr="0080771B" w:rsidRDefault="0080771B" w:rsidP="0080771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0771B" w:rsidRPr="0080771B" w:rsidRDefault="0080771B" w:rsidP="008077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Богучарского муниципального района Воронежской области</w:t>
      </w:r>
    </w:p>
    <w:p w:rsidR="0080771B" w:rsidRPr="0080771B" w:rsidRDefault="0080771B" w:rsidP="008077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15.07.2019 № 459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организации «обратной связи» по результатам рассмотрения обращений граждан</w:t>
      </w:r>
      <w:r w:rsidRPr="00807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07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[1]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Богучарского муниципального района Воронежской области (далее – Порядок) регламентирует деятельность по выявлению мнения заявителей о результатах рассмотрения их обращений и контролю эффективности принятых решений органов местного самоуправления Богучарского муниципального района Воронежской области по разрешению поставленных вопросов.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организации «обратной связи» по результатам рассмотрения обращений граждан является повышение доверия населения и укрепление авторитета администрации Богучарского муниципального района Воронежской области и органов местного самоуправления Богучарского муниципального района Воронежской области. </w:t>
      </w:r>
    </w:p>
    <w:p w:rsidR="0080771B" w:rsidRPr="0080771B" w:rsidRDefault="0080771B" w:rsidP="0080771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Организация «обратной связи» по результатам рассмотрения обращений граждан осуществляется на основании статьи 14 Федерального закона от 02.05.2006 № 59-ФЗ «О порядке рассмотрения обращений граждан Российской Федерации», 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 А1-3449о от 20.09.2018)». </w:t>
      </w:r>
    </w:p>
    <w:p w:rsidR="0080771B" w:rsidRPr="0080771B" w:rsidRDefault="0080771B" w:rsidP="0080771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Правовыми актами администрации Богучарского муниципального района Воронежской области на сотрудников, ответственных за организацию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обращений в соответствующем органе местного самоуправления Богучарского муниципального района Воронежской области, возлагаются обязанности по организации «обратной связи» по результатам рассмотрения обращений (далее – уполномоченные лица), а также определяются сотрудники, непосредственно осуществляющие взаимодействие с гражданами по телефону (далее – операторы).</w:t>
      </w:r>
    </w:p>
    <w:p w:rsidR="0080771B" w:rsidRPr="0080771B" w:rsidRDefault="0080771B" w:rsidP="0080771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подразделениях администрации Богучарского муниципального района Воронежской области уполномоченные лица и операторы определяются должностными регламентами, должностными инструкциями соответствующих лиц.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«Обратная связь» по результатам рассмотрения обращений граждан осуществляется одним из следующих способов: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исходящий телефонный вызов оператора на указанный в обращении телефонный номер гражданина;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входящий телефонный вызов гражданина на телефон «горячей линии» администрации Богучарского муниципального района Воронежской области, органа местного самоуправления Богучарского муниципального района Воронежской области.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«Обратная связь» по результатам рассмотрения обращений граждан организуется: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структурными подразделениями администрации Богучарского муниципального района Воронежской области – в отношении обращений, рассмотренных по существу должностными лицами соответствующего подразделения; 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органами местного самоуправления Богучарского муниципального района Воронежской области – в отношении обращений, рассмотренных по существу должностными лицами органа, за исключением обращений, поступивших из Администрации Президента Российской Федерации; 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администрацией Богучарского муниципального района Воронежской области Воронежской области – в отношении обращений, поступивших из Администрации Президента Российской Федерации, обращений, стоящих на контроле у губернатора Воронежской области, а также обращений, поступивших в общественные приемные губернатора Воронежской области.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задачи «обратной связи» по результатам рассмотрения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Основные задачи организации «обратной связи» по результатам рассмотрения обращений граждан: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ответственности органов местного самоуправления Богучарского муниципального района за фактическое исполнение решений, принятых по результатам рассмотрения обращений граждан;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администрации Богучарского муниципального района Воронежской области эффективного внутреннего контроля за сроками исполнения положительных решений, принятых по результатам рассмотрения обращений;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случаев неполного или несвоевременного выполнения решений, принятых в результате рассмотрения обращений;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рассмотрения обращений граждан;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удовлетворенности граждан результатами обращения в органы местного самоуправления Богучарского муниципального района Воронежской области.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осуществления «обратной связи»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граждан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«Обратная связь» по результатам рассмотрения обращения осуществляется в период с момента принятия мер по обращению и до принятия главой Богучарского муниципального района Воронежской области или заместителем главы администрации Богучарского муниципального района – руководителем аппарата администрации района (структурного подразделения администрации Богучарского муниципального района Воронежской области) решения о снятии обращения с контроля.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осуществлении «обратной связи» по результатам рассмотрения обращений граждан оператор руководствуется «Рекомендациями по ведению телефонного разговора» (приложение № 1). Порядок действий оператора представлен блок-схемой осуществления «обратной связи» (приложение № 2).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случае, если гражданин не подтверждает факта принятия мер по его обращению (или по отдельным вопросам его обращения), оператор передает соответствующую информацию уполномоченному лицу органа, рассмотревшего обращение гражданина (или рассмотревшего обращение в соответствующей части) для уточнения информации и, в случае необходимости, принятия мер. При этом в электронной базе данных «Обращения граждан» автоматизированной системы документационного обеспечения администрации Богучарского муниципального района Воронежской области (далее – АС ДОУ) указанное обращение ставится на 10 рабочих дней на дополнительный контроль.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Уполномоченное лицо информирует главу Богучарского муниципального района Воронежской области (структурного подразделения администрации Богучарского муниципального района Воронежской области) о выявленном факте, и в соответствии с его поручением в течение 10 рабочих дней организует уточнение полученных от оператора данных и принятие при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мер по фактическому исполнению мероприятий, указанных в письменном ответе гражданину.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фактического принятия мер уполномоченное лицо уточняет мнение гражданина и, в случае получения подтверждения факта принятия мер, направляет соответствующую информацию оператору для внесения сведений в реестр «обратной связи» (Приложение № 5).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невозможности принятия мер по обращению в течение 10 рабочих дней, уполномоченное лицо информирует об этом главу Богучарского муниципального района Воронежской области (структурное подразделение администрации Богучарского муниципального района Воронежской области), 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соответствующего оператора. Уполномоченное 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о снятии обращения с контроля по результатам «обратной связи» принимает глава администрации Богучарского муниципального района Воронежской области, заместитель главы администрации Богучарского муниципального района Воронежской области и (структурного подразделения администрации Богучарского муниципального района Воронежской области). Основанием для снятия обращения с контроля является подтверждение факта принятия мер.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к регистрации и учету результатов «обратной связи» по результатам рассмотрения обращений граждан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осуществлении «обратной связи» по результатам рассмотрения обращений граждан оператором оформляется «Отчет о результатах рассмотрения обращения с учетом мнения заявителя», с использованием бланка, формируемого из регистрационной контрольной карточки (далее – РКК) АС ДОУ (Приложение № 3).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каждому факту непринятия мер по обращению уполномоченным лицом составляется справка, с использованием бланка, формируемого из РКК АС ДОУ, в которой отражаются результаты проверки (Приложение № 4).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случае, 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видеофиксации. 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 структурного подразделения администрации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Богучарского муниципального района Воронежской области, органами местного самоуправления Богучарского муниципального района Воронежской области.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работе с обращениями граждан прилагаются справки по результатам проверок фактов непринятия мер по обращениям за соответствующий период (при их наличии).</w:t>
      </w:r>
    </w:p>
    <w:p w:rsidR="0080771B" w:rsidRPr="0080771B" w:rsidRDefault="0080771B" w:rsidP="0080771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Управление по работе с обращениями граждан формирует сводную информацию с перечнем структурных подразделений администрации Богучарского муниципального района Воронежской области, органов местного самоуправления Богучарского муниципального района Воронежской области, в которых за отчетный период имели место факты непринятия мер по обращениям граждан, анализом их количества и причин, который ежеквартально направляет заместителю главы администрации Богучарского муниципального района – руководителю аппарата администрации района 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Результат «обратной связи» в электронном виде в АС ДОУ оформляется оператором путем формирования отчета об исполнении резолюции руководителя органа, рассмотревшего обращение, к которому прикрепляются электронные образы материалов проверки и документов объективного подтверждения факта принятия мер (акта комиссионной проверки). Файлы фото и видеофиксации сохраняются в электронном виде у оператора и в АС ДОУ не выгружаются.</w:t>
      </w:r>
    </w:p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ведению телефонного разговора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этапов: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связей (взаимное представление);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факта обращения абонента с обращением в орган местного самоуправления Богучарского муниципального района Воронежской области и получения ответа на обращение;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мнения заявителя об исполнении принятого решения;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 разговора.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технической возможности рекомендуется вести и сохранять аудиозапись телефонного разговора.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опроса заявителя оператор уточняет у гражданина информацию о фактическом принятии мер, указанных в письменном ответе заявителю по трем критериям: «выполнено», «не выполнено», «частично выполнено» и мнение гражданина по двум критериям «удовлетворен» или «не удовлетворен» принятыми мерами.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оператор получил исчерпывающую информацию по заданным им вопросам и истекло отведенное на телефонный разговор время, рекомендуется, вежливо извинившись, закончить разговор.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в ходе опроса оператор получил от гражданина сообщение о непринятии мер или их частичном принятии (несоблюдения срока принятия мер, указанных в ответе заявителю, неполного или некачественного принятия мер), обращение ставится на дополнительный контроль с отметкой в РКК АС ДОУ.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устно информирует гражданина о том, что в данном случае необходимо выяснение причин невыполнения принятого решения, после чего уполномоченные лица дополнительно свяжутся с ним по телефону для информирования о принятых мерах или переносе срока.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Рекомендуется избегать конфликтных ситуаций. Телефонный разговор не должен прерываться отвлечением на другой телефонный звонок или иные обстоятельства.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абонент настроен агрессивно, допускает употребление в речи ненормативной лексики, рекомендуется не вступать с ним в пререкания, официальным тоном дать понять, что разговор в подобной форме недопустим (ведется запись разговора), при этом инициатива стереотипа поведения должна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принадлежать оператору. О данных фактах оператор обязан проинформировать руководителя органа для принятия решения или соответствующих мер.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Оператор, осуществляющий «обратную связь» по результатам рассмотрения обращений, несет дисциплинарную ответственность за полноту и достоверность информации, отраженной им в документах по результатам осуществления «обратной связи».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771B" w:rsidRPr="0080771B">
          <w:pgSz w:w="11906" w:h="16838"/>
          <w:pgMar w:top="2268" w:right="567" w:bottom="567" w:left="1701" w:header="567" w:footer="454" w:gutter="0"/>
          <w:cols w:space="720"/>
          <w:titlePg/>
        </w:sectPr>
      </w:pPr>
    </w:p>
    <w:p w:rsidR="0080771B" w:rsidRPr="0080771B" w:rsidRDefault="0080771B" w:rsidP="008077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-378460</wp:posOffset>
                </wp:positionV>
                <wp:extent cx="9038065" cy="7005697"/>
                <wp:effectExtent l="19050" t="57150" r="10795" b="241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8065" cy="7005697"/>
                          <a:chOff x="545" y="-7534"/>
                          <a:chExt cx="95303" cy="80675"/>
                        </a:xfrm>
                      </wpg:grpSpPr>
                      <wps:wsp>
                        <wps:cNvPr id="3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7751" y="-4261"/>
                            <a:ext cx="73938" cy="6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EEECE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71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widowControl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bCs/>
                                        <w:noProof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Cs/>
                                        <w:noProof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t xml:space="preserve">Осуществление «обратной связи» по результатам рассмотрения </w:t>
                                    </w:r>
                                  </w:p>
                                  <w:p w:rsidR="0080771B" w:rsidRDefault="0080771B">
                                    <w:pPr>
                                      <w:pStyle w:val="a3"/>
                                      <w:widowControl w:val="0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Cs/>
                                        <w:noProof/>
                                        <w:color w:val="000000"/>
                                        <w:kern w:val="24"/>
                                        <w:sz w:val="28"/>
                                        <w:szCs w:val="28"/>
                                      </w:rPr>
                                      <w:t>обращений граждан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36000" rIns="72000" bIns="72000" anchor="t" anchorCtr="0" upright="1">
                          <a:noAutofit/>
                        </wps:bodyPr>
                      </wps:wsp>
                      <wps:wsp>
                        <wps:cNvPr id="4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3206" y="2935"/>
                            <a:ext cx="80644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72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Оформление отчета о результатах рассмотрения с учетом мнения заявителя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" name="TextBox 21"/>
                        <wps:cNvSpPr txBox="1">
                          <a:spLocks noChangeArrowheads="1"/>
                        </wps:cNvSpPr>
                        <wps:spPr bwMode="white">
                          <a:xfrm>
                            <a:off x="13287" y="20515"/>
                            <a:ext cx="72725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89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Постановка на дополнительный контроль на 10 дней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6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545" y="9389"/>
                            <a:ext cx="11899" cy="15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Заявитель подтвердил факт принятия мер по обращению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7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13287" y="15343"/>
                            <a:ext cx="72725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89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Передача информации уполномоченному лицу в органе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white">
                          <a:xfrm>
                            <a:off x="8967" y="37729"/>
                            <a:ext cx="19696" cy="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69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Устранено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9" name="TextBox 25"/>
                        <wps:cNvSpPr txBox="1">
                          <a:spLocks noChangeArrowheads="1"/>
                        </wps:cNvSpPr>
                        <wps:spPr bwMode="white">
                          <a:xfrm>
                            <a:off x="2131" y="68792"/>
                            <a:ext cx="89188" cy="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48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Обращение снято с контроля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0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2131" y="63494"/>
                            <a:ext cx="89189" cy="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048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Внесение сведений в АС ДОУ и реестр «обратной связи»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1" name="Стрелка вниз 54"/>
                        <wps:cNvSpPr>
                          <a:spLocks noChangeArrowheads="1"/>
                        </wps:cNvSpPr>
                        <wps:spPr bwMode="auto">
                          <a:xfrm>
                            <a:off x="42073" y="67378"/>
                            <a:ext cx="10425" cy="219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12" name="Стрелка вниз 55"/>
                        <wps:cNvSpPr>
                          <a:spLocks noChangeArrowheads="1"/>
                        </wps:cNvSpPr>
                        <wps:spPr bwMode="auto">
                          <a:xfrm>
                            <a:off x="1817" y="24759"/>
                            <a:ext cx="10425" cy="39482"/>
                          </a:xfrm>
                          <a:prstGeom prst="downArrow">
                            <a:avLst>
                              <a:gd name="adj1" fmla="val 50000"/>
                              <a:gd name="adj2" fmla="val 25018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13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62427" y="37726"/>
                            <a:ext cx="20407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6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Определен новый срок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4" name="Стрелка вниз 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562" y="-4437"/>
                            <a:ext cx="11385" cy="5191"/>
                          </a:xfrm>
                          <a:prstGeom prst="downArrow">
                            <a:avLst>
                              <a:gd name="adj1" fmla="val 50000"/>
                              <a:gd name="adj2" fmla="val 34279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15" name="Стрелка вниз 5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5423" y="-2696"/>
                            <a:ext cx="10425" cy="52294"/>
                          </a:xfrm>
                          <a:prstGeom prst="downArrow">
                            <a:avLst>
                              <a:gd name="adj1" fmla="val 50000"/>
                              <a:gd name="adj2" fmla="val 25017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16" name="Стрелка вниз 59"/>
                        <wps:cNvSpPr>
                          <a:spLocks noChangeArrowheads="1"/>
                        </wps:cNvSpPr>
                        <wps:spPr bwMode="auto">
                          <a:xfrm>
                            <a:off x="42072" y="1178"/>
                            <a:ext cx="10425" cy="283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17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48461" y="8333"/>
                            <a:ext cx="37445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2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По мнению заявителя меры приняты частично или не качественно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8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13287" y="8273"/>
                            <a:ext cx="27132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Заявитель не подтвердил факта принятия мер по обращению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9" name="TextBox 35"/>
                        <wps:cNvSpPr txBox="1">
                          <a:spLocks noChangeArrowheads="1"/>
                        </wps:cNvSpPr>
                        <wps:spPr bwMode="white">
                          <a:xfrm>
                            <a:off x="31442" y="37825"/>
                            <a:ext cx="28167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5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Субъективное мнение заявителя о неисполнении решения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0" name="TextBox 36"/>
                        <wps:cNvSpPr txBox="1">
                          <a:spLocks noChangeArrowheads="1"/>
                        </wps:cNvSpPr>
                        <wps:spPr bwMode="white">
                          <a:xfrm>
                            <a:off x="13174" y="30827"/>
                            <a:ext cx="72732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9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1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62410" y="49542"/>
                            <a:ext cx="28909" cy="6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46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Внесение сведений в реестр дополни- тельного контроля с новым сроком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2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62418" y="42766"/>
                            <a:ext cx="20408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76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Заявитель уведомлен о переносе срока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3" name="TextBox 59"/>
                        <wps:cNvSpPr txBox="1">
                          <a:spLocks noChangeArrowheads="1"/>
                        </wps:cNvSpPr>
                        <wps:spPr bwMode="white">
                          <a:xfrm>
                            <a:off x="13265" y="25551"/>
                            <a:ext cx="72731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9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Информирование руководителя для принятия решения по уточнению сведений и принятию мер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4" name="TextBox 60"/>
                        <wps:cNvSpPr txBox="1">
                          <a:spLocks noChangeArrowheads="1"/>
                        </wps:cNvSpPr>
                        <wps:spPr bwMode="white">
                          <a:xfrm>
                            <a:off x="13287" y="58324"/>
                            <a:ext cx="78032" cy="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82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Информирование оператора, выявившего факт неисполнения положительного решения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5" name="TextBox 56"/>
                        <wps:cNvSpPr txBox="1">
                          <a:spLocks noChangeArrowheads="1"/>
                        </wps:cNvSpPr>
                        <wps:spPr bwMode="white">
                          <a:xfrm>
                            <a:off x="31442" y="46068"/>
                            <a:ext cx="28167" cy="10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5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Объективное подтверждение факта принятия мер актом комиссионной проверки, файлами фото (видео)фиксации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6" name="Стрелка вниз 69"/>
                        <wps:cNvSpPr>
                          <a:spLocks noChangeArrowheads="1"/>
                        </wps:cNvSpPr>
                        <wps:spPr bwMode="auto">
                          <a:xfrm>
                            <a:off x="42072" y="62030"/>
                            <a:ext cx="10425" cy="219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27" name="Стрелка вниз 70"/>
                        <wps:cNvSpPr>
                          <a:spLocks noChangeArrowheads="1"/>
                        </wps:cNvSpPr>
                        <wps:spPr bwMode="auto">
                          <a:xfrm>
                            <a:off x="15609" y="52627"/>
                            <a:ext cx="10425" cy="6371"/>
                          </a:xfrm>
                          <a:prstGeom prst="downArrow">
                            <a:avLst>
                              <a:gd name="adj1" fmla="val 50000"/>
                              <a:gd name="adj2" fmla="val 44856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28" name="Стрелка вниз 71"/>
                        <wps:cNvSpPr>
                          <a:spLocks noChangeArrowheads="1"/>
                        </wps:cNvSpPr>
                        <wps:spPr bwMode="auto">
                          <a:xfrm>
                            <a:off x="42072" y="56275"/>
                            <a:ext cx="10425" cy="2734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29" name="Стрелка вниз 72"/>
                        <wps:cNvSpPr>
                          <a:spLocks noChangeArrowheads="1"/>
                        </wps:cNvSpPr>
                        <wps:spPr bwMode="auto">
                          <a:xfrm>
                            <a:off x="42072" y="43445"/>
                            <a:ext cx="10425" cy="32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0" name="Стрелка вниз 73"/>
                        <wps:cNvSpPr>
                          <a:spLocks noChangeArrowheads="1"/>
                        </wps:cNvSpPr>
                        <wps:spPr bwMode="auto">
                          <a:xfrm>
                            <a:off x="69782" y="48373"/>
                            <a:ext cx="10425" cy="220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1" name="Стрелка вниз 74"/>
                        <wps:cNvSpPr>
                          <a:spLocks noChangeArrowheads="1"/>
                        </wps:cNvSpPr>
                        <wps:spPr bwMode="auto">
                          <a:xfrm>
                            <a:off x="69782" y="41244"/>
                            <a:ext cx="10425" cy="221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2" name="Стрелка вниз 75"/>
                        <wps:cNvSpPr>
                          <a:spLocks noChangeArrowheads="1"/>
                        </wps:cNvSpPr>
                        <wps:spPr bwMode="auto">
                          <a:xfrm>
                            <a:off x="42072" y="36382"/>
                            <a:ext cx="10425" cy="218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3" name="Стрелка вниз 76"/>
                        <wps:cNvSpPr>
                          <a:spLocks noChangeArrowheads="1"/>
                        </wps:cNvSpPr>
                        <wps:spPr bwMode="auto">
                          <a:xfrm>
                            <a:off x="42072" y="29289"/>
                            <a:ext cx="10425" cy="2246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4" name="Стрелка вниз 77"/>
                        <wps:cNvSpPr>
                          <a:spLocks noChangeArrowheads="1"/>
                        </wps:cNvSpPr>
                        <wps:spPr bwMode="auto">
                          <a:xfrm>
                            <a:off x="42072" y="24144"/>
                            <a:ext cx="10425" cy="220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5" name="Стрелка вниз 78"/>
                        <wps:cNvSpPr>
                          <a:spLocks noChangeArrowheads="1"/>
                        </wps:cNvSpPr>
                        <wps:spPr bwMode="auto">
                          <a:xfrm>
                            <a:off x="42072" y="19040"/>
                            <a:ext cx="10425" cy="220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6" name="Стрелка вниз 79"/>
                        <wps:cNvSpPr>
                          <a:spLocks noChangeArrowheads="1"/>
                        </wps:cNvSpPr>
                        <wps:spPr bwMode="auto">
                          <a:xfrm>
                            <a:off x="63671" y="13943"/>
                            <a:ext cx="10425" cy="220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7" name="Стрелка вниз 80"/>
                        <wps:cNvSpPr>
                          <a:spLocks noChangeArrowheads="1"/>
                        </wps:cNvSpPr>
                        <wps:spPr bwMode="auto">
                          <a:xfrm>
                            <a:off x="22378" y="13877"/>
                            <a:ext cx="10425" cy="220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8" name="Стрелка вниз 81"/>
                        <wps:cNvSpPr>
                          <a:spLocks noChangeArrowheads="1"/>
                        </wps:cNvSpPr>
                        <wps:spPr bwMode="auto">
                          <a:xfrm>
                            <a:off x="22291" y="6573"/>
                            <a:ext cx="10425" cy="220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39" name="Стрелка вниз 82"/>
                        <wps:cNvSpPr>
                          <a:spLocks noChangeArrowheads="1"/>
                        </wps:cNvSpPr>
                        <wps:spPr bwMode="auto">
                          <a:xfrm>
                            <a:off x="63671" y="6624"/>
                            <a:ext cx="10425" cy="215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40" name="Стрелка вниз 83"/>
                        <wps:cNvSpPr>
                          <a:spLocks noChangeArrowheads="1"/>
                        </wps:cNvSpPr>
                        <wps:spPr bwMode="auto">
                          <a:xfrm>
                            <a:off x="1991" y="6968"/>
                            <a:ext cx="10425" cy="220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41" name="TextBox 77"/>
                        <wps:cNvSpPr txBox="1">
                          <a:spLocks noChangeArrowheads="1"/>
                        </wps:cNvSpPr>
                        <wps:spPr bwMode="white">
                          <a:xfrm>
                            <a:off x="8967" y="42879"/>
                            <a:ext cx="19696" cy="10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69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0771B" w:rsidRDefault="0080771B">
                                    <w:pPr>
                                      <w:pStyle w:val="a3"/>
                                      <w:spacing w:before="0" w:beforeAutospacing="0" w:after="120" w:afterAutospacing="0"/>
                                      <w:jc w:val="center"/>
                                    </w:pPr>
                                    <w:r>
                                      <w:rPr>
                                        <w:bCs/>
                                        <w:color w:val="000000"/>
                                        <w:kern w:val="24"/>
                                      </w:rPr>
                                      <w:t>Уточнение мнения заявителя уполномоченным лицом органа</w:t>
                                    </w:r>
                                  </w:p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42" name="Стрелка вниз 85"/>
                        <wps:cNvSpPr>
                          <a:spLocks noChangeArrowheads="1"/>
                        </wps:cNvSpPr>
                        <wps:spPr bwMode="auto">
                          <a:xfrm>
                            <a:off x="15702" y="41361"/>
                            <a:ext cx="10425" cy="218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43" name="Стрелка вниз 86"/>
                        <wps:cNvSpPr>
                          <a:spLocks noChangeArrowheads="1"/>
                        </wps:cNvSpPr>
                        <wps:spPr bwMode="auto">
                          <a:xfrm>
                            <a:off x="69782" y="36367"/>
                            <a:ext cx="10425" cy="218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  <wps:wsp>
                        <wps:cNvPr id="44" name="Стрелка вниз 87"/>
                        <wps:cNvSpPr>
                          <a:spLocks noChangeArrowheads="1"/>
                        </wps:cNvSpPr>
                        <wps:spPr bwMode="auto">
                          <a:xfrm>
                            <a:off x="15615" y="36587"/>
                            <a:ext cx="10425" cy="218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"/>
                              </w:tblGrid>
                              <w:tr w:rsidR="0080771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80771B" w:rsidRDefault="0080771B"/>
                                </w:tc>
                              </w:tr>
                            </w:tbl>
                            <w:p w:rsidR="0080771B" w:rsidRDefault="0080771B" w:rsidP="0080771B">
                              <w:pPr>
                                <w:rPr>
                                  <w:rFonts w:ascii="Times New Roman" w:eastAsia="Calibri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90000" tIns="46800" rIns="90000" bIns="46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8.45pt;margin-top:-29.8pt;width:711.65pt;height:551.65pt;z-index:251659264;mso-width-relative:margin;mso-height-relative:margin" coordorigin="545,-7534" coordsize="95303,8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7" type="#_x0000_t202" style="position:absolute;left:7751;top:-4261;width:73938;height:6257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DssMA&#10;AADaAAAADwAAAGRycy9kb3ducmV2LnhtbESPQWvCQBSE74X+h+UVvNWNlRaJbkSlwZ4KVUPp7ZF9&#10;2QSzb0N2jfHfdwsFj8PMfMOs1qNtxUC9bxwrmE0TEMSl0w0bBadj/rwA4QOyxtYxKbiRh3X2+LDC&#10;VLsrf9FwCEZECPsUFdQhdKmUvqzJop+6jjh6lesthih7I3WP1wi3rXxJkjdpseG4UGNHu5rK8+Fi&#10;FcjtqyneZ/mlCeZ781Nw9bnPB6UmT+NmCSLQGO7h//aHVjCH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6DssMAAADaAAAADwAAAAAAAAAAAAAAAACYAgAAZHJzL2Rv&#10;d25yZXYueG1sUEsFBgAAAAAEAAQA9QAAAIgDAAAAAA==&#10;" strokecolor="#eeece1" strokeweight="2.25pt">
                  <v:stroke endcap="round"/>
                  <v:shadow on="t" color="black" opacity="26213f" origin="-.5" offset="3pt,0"/>
                  <v:textbox inset="2mm,1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71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widowControl w:val="0"/>
                                <w:spacing w:before="0" w:beforeAutospacing="0" w:after="0" w:afterAutospacing="0"/>
                                <w:jc w:val="center"/>
                                <w:rPr>
                                  <w:bCs/>
                                  <w:noProof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noProof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Осуществление «обратной связи» по результатам рассмотрения </w:t>
                              </w:r>
                            </w:p>
                            <w:p w:rsidR="0080771B" w:rsidRDefault="0080771B">
                              <w:pPr>
                                <w:pStyle w:val="a3"/>
                                <w:widowControl w:val="0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noProof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обращений граждан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Box 10" o:spid="_x0000_s1028" type="#_x0000_t202" style="position:absolute;left:3206;top:2935;width:80644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pfcMA&#10;AADaAAAADwAAAGRycy9kb3ducmV2LnhtbESPT2vCQBTE7wW/w/KE3uqmJbQSXaUokkJPRr0/s88k&#10;bfZtzK758+27QsHjMDO/YZbrwdSio9ZVlhW8ziIQxLnVFRcKjofdyxyE88gaa8ukYCQH69XkaYmJ&#10;tj3vqct8IQKEXYIKSu+bREqXl2TQzWxDHLyLbQ36INtC6hb7ADe1fIuid2mw4rBQYkObkvLf7GYU&#10;DNFh233Px7j4SK8/13O6O93Sk1LP0+FzAcLT4B/h//aXVhDD/U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PpfcMAAADaAAAADwAAAAAAAAAAAAAAAACYAgAAZHJzL2Rv&#10;d25yZXYueG1sUEsFBgAAAAAEAAQA9QAAAIg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72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Оформление отчета о результатах рассмотрения с учетом мнения заявителя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21" o:spid="_x0000_s1029" type="#_x0000_t202" style="position:absolute;left:13287;top:20515;width:72725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M5sMA&#10;AADaAAAADwAAAGRycy9kb3ducmV2LnhtbESPT4vCMBTE74LfITzBm6Yuuko1irhIhT2tf+7P5tlW&#10;m5faxFq//WZhweMwM79hFqvWlKKh2hWWFYyGEQji1OqCMwXHw3YwA+E8ssbSMil4kYPVsttZYKzt&#10;k3+o2ftMBAi7GBXk3lexlC7NyaAb2oo4eBdbG/RB1pnUNT4D3JTyI4o+pcGCw0KOFW1ySm/7h1HQ&#10;Roev5nv2GmfT5H69n5Pt6ZGclOr32vUchKfWv8P/7Z1WMIG/K+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9M5sMAAADaAAAADwAAAAAAAAAAAAAAAACYAgAAZHJzL2Rv&#10;d25yZXYueG1sUEsFBgAAAAAEAAQA9QAAAIg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89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Постановка на дополнительный контроль на 10 дней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10" o:spid="_x0000_s1030" type="#_x0000_t202" style="position:absolute;left:545;top:9389;width:11899;height:15867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SkcIA&#10;AADaAAAADwAAAGRycy9kb3ducmV2LnhtbESPQYvCMBSE78L+h/AW9mZTRVSqUWQX6YIndb2/bZ5t&#10;tXmpTaz13xtB8DjMzDfMfNmZSrTUuNKygkEUgyDOrC45V/C3X/enIJxH1lhZJgV3crBcfPTmmGh7&#10;4y21O5+LAGGXoILC+zqR0mUFGXSRrYmDd7SNQR9kk0vd4C3ATSWHcTyWBksOCwXW9F1Qdt5djYIu&#10;3v+0m+l9lE/Sy+nyn64P1/Sg1Ndnt5qB8NT5d/jV/tUKx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dKRwgAAANoAAAAPAAAAAAAAAAAAAAAAAJgCAABkcnMvZG93&#10;bnJldi54bWxQSwUGAAAAAAQABAD1AAAAhwMAAAAA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7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Заявитель подтвердил факт принятия мер по обращению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10" o:spid="_x0000_s1031" type="#_x0000_t202" style="position:absolute;left:13287;top:15343;width:72725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3CsMA&#10;AADaAAAADwAAAGRycy9kb3ducmV2LnhtbESPT2vCQBTE7wW/w/IEb3XTUmqIrlIUidBT1dyf2WeS&#10;Nvs2Ztf8+fbdQsHjMDO/YVabwdSio9ZVlhW8zCMQxLnVFRcKzqf9cwzCeWSNtWVSMJKDzXrytMJE&#10;256/qDv6QgQIuwQVlN43iZQuL8mgm9uGOHhX2xr0QbaF1C32AW5q+RpF79JgxWGhxIa2JeU/x7tR&#10;MESnXfcZj2/FIr193y7pPrunmVKz6fCxBOFp8I/wf/ug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3CsMAAADaAAAADwAAAAAAAAAAAAAAAACYAgAAZHJzL2Rv&#10;d25yZXYueG1sUEsFBgAAAAAEAAQA9QAAAIg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89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Передача информации уполномоченному лицу в органе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8967;top:37729;width:19696;height:434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jeMAA&#10;AADaAAAADwAAAGRycy9kb3ducmV2LnhtbERPy4rCMBTdC/5DuII7TR1EpdNUxEEquBof+zvNnbZj&#10;c1ObWOvfm8WAy8N5J+ve1KKj1lWWFcymEQji3OqKCwXn026yAuE8ssbaMil4koN1OhwkGGv74G/q&#10;jr4QIYRdjApK75tYSpeXZNBNbUMcuF/bGvQBtoXULT5CuKnlRxQtpMGKQ0OJDW1Lyq/Hu1HQR6ev&#10;7rB6zotldvu7/WS7yz27KDUe9ZtPEJ56/xb/u/daQdgaroQb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7jeMAAAADaAAAADwAAAAAAAAAAAAAAAACYAgAAZHJzL2Rvd25y&#10;ZXYueG1sUEsFBgAAAAAEAAQA9QAAAIU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9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Устранено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25" o:spid="_x0000_s1033" type="#_x0000_t202" style="position:absolute;left:2131;top:68792;width:89188;height:434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48MA&#10;AADaAAAADwAAAGRycy9kb3ducmV2LnhtbESPT4vCMBTE78J+h/AW9qbpivinGmVRpAue1PX+bJ5t&#10;tXmpTaz12xtB2OMwM79hZovWlKKh2hWWFXz3IhDEqdUFZwr+9uvuGITzyBpLy6TgQQ4W84/ODGNt&#10;77ylZuczESDsYlSQe1/FUro0J4OuZyvi4J1sbdAHWWdS13gPcFPKfhQNpcGCw0KOFS1zSi+7m1HQ&#10;RvtVsxk/BtkouZ6vx2R9uCUHpb4+258pCE+t/w+/279awQRe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JG48MAAADaAAAADwAAAAAAAAAAAAAAAACYAgAAZHJzL2Rv&#10;d25yZXYueG1sUEsFBgAAAAAEAAQA9QAAAIg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48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Обращение снято с контроля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10" o:spid="_x0000_s1034" type="#_x0000_t202" style="position:absolute;left:2131;top:63494;width:89189;height:434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098QA&#10;AADbAAAADwAAAGRycy9kb3ducmV2LnhtbESPzW7CQAyE70i8w8pI3GBDhVqUsiBEhYLEqfzc3ayb&#10;pGS9IbuE8Pb1oVJvtmY883m57l2tOmpD5dnAbJqAIs69rbgwcD7tJgtQISJbrD2TgScFWK+GgyWm&#10;1j/4k7pjLJSEcEjRQBljk2od8pIchqlviEX79q3DKGtbaNviQ8JdrV+S5FU7rFgaSmxoW1J+Pd6d&#10;gT45fXSHxXNevGW3n9tXtrvcs4sx41G/eQcVqY//5r/rvR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tPf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48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Внесение сведений в АС ДОУ и реестр «обратной связи»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54" o:spid="_x0000_s1035" type="#_x0000_t67" style="position:absolute;left:42073;top:67378;width:10425;height:21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qVsAA&#10;AADbAAAADwAAAGRycy9kb3ducmV2LnhtbERP32vCMBB+F/wfwgm+2dSJY3SmIoXB2Nt0Y69nczal&#10;zaVLstr990YY7O0+vp+320+2FyP50DpWsM5yEMS10y03Cj5OL6snECEia+wdk4JfCrAv57MdFtpd&#10;+Z3GY2xECuFQoAIT41BIGWpDFkPmBuLEXZy3GBP0jdQerync9vIhzx+lxZZTg8GBKkN1d/yxCr6b&#10;7rwdz9bZk/HV11bi5rN6U2q5mA7PICJN8V/8537Vaf4a7r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rqVsAAAADbAAAADwAAAAAAAAAAAAAAAACYAgAAZHJzL2Rvd25y&#10;ZXYueG1sUEsFBgAAAAAEAAQA9QAAAIUDAAAAAA=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55" o:spid="_x0000_s1036" type="#_x0000_t67" style="position:absolute;left:1817;top:24759;width:10425;height:394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jPcEA&#10;AADbAAAADwAAAGRycy9kb3ducmV2LnhtbERPTWvCQBC9F/wPywi9FN1EJLTRVaxQ8dhk2/uQHZNg&#10;djZmtzH9991Cobd5vM/Z7ifbiZEG3zpWkC4TEMSVMy3XCj702+IZhA/IBjvHpOCbPOx3s4ct5sbd&#10;uaCxDLWIIexzVNCE0OdS+qohi37peuLIXdxgMUQ41NIMeI/htpOrJMmkxZZjQ4M9HRuqruWXVfC5&#10;PlXZMU2fitcXfUrNqN+nm1bqcT4dNiACTeFf/Oc+mzh/Bb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Boz3BAAAA2wAAAA8AAAAAAAAAAAAAAAAAmAIAAGRycy9kb3du&#10;cmV2LnhtbFBLBQYAAAAABAAEAPUAAACGAwAAAAA=&#10;" adj="20173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10" o:spid="_x0000_s1037" type="#_x0000_t202" style="position:absolute;left:62427;top:37726;width:20407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qgMEA&#10;AADbAAAADwAAAGRycy9kb3ducmV2LnhtbERPS4vCMBC+C/6HMII3TV1llWoUcZEKe1of97EZ22oz&#10;qU2s9d9vFha8zcf3nMWqNaVoqHaFZQWjYQSCOLW64EzB8bAdzEA4j6yxtEwKXuRgtex2Fhhr++Qf&#10;avY+EyGEXYwKcu+rWEqX5mTQDW1FHLiLrQ36AOtM6hqfIdyU8iOKPqXBgkNDjhVtckpv+4dR0EaH&#10;r+Z79ppk0+R+vZ+T7emRnJTq99r1HISn1r/F/+6dDvPH8PdLO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jKoDBAAAA2wAAAA8AAAAAAAAAAAAAAAAAmAIAAGRycy9kb3du&#10;cmV2LnhtbFBLBQYAAAAABAAEAPUAAACG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6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Определен новый срок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57" o:spid="_x0000_s1038" type="#_x0000_t67" style="position:absolute;left:80562;top:-4437;width:11385;height:5191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9zsIA&#10;AADbAAAADwAAAGRycy9kb3ducmV2LnhtbERPzWrCQBC+C77DMkIvUjfW2GrqKlKseBIa+wDT7DQb&#10;zM7G7Damb98tCN7m4/ud1aa3teio9ZVjBdNJAoK4cLriUsHn6f1xAcIHZI21Y1LwSx426+FghZl2&#10;V/6gLg+liCHsM1RgQmgyKX1hyKKfuIY4ct+utRgibEupW7zGcFvLpyR5lhYrjg0GG3ozVJzzH6tg&#10;//I1n3b71CzP5ZHGpxnW6e6i1MOo376CCNSHu/jmPug4P4X/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T3OwgAAANsAAAAPAAAAAAAAAAAAAAAAAJgCAABkcnMvZG93&#10;bnJldi54bWxQSwUGAAAAAAQABAD1AAAAhwMAAAAA&#10;" adj="14196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58" o:spid="_x0000_s1039" type="#_x0000_t67" style="position:absolute;left:85423;top:-2696;width:10425;height:52294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RQsQA&#10;AADbAAAADwAAAGRycy9kb3ducmV2LnhtbERPTWvCQBC9F/wPywi9FLNp0bakWaWUCkHwYCqCtyE7&#10;TUKzs2F31eivdwWht3m8z8kXg+nEkZxvLSt4TlIQxJXVLdcKtj/LyTsIH5A1dpZJwZk8LOajhxwz&#10;bU+8oWMZahFD2GeooAmhz6T0VUMGfWJ74sj9WmcwROhqqR2eYrjp5EuavkqDLceGBnv6aqj6Kw9G&#10;waU4bL9bXVzcan3e6Le9fdrtpko9jofPDxCBhvAvvrsLHefP4PZLP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UULEAAAA2wAAAA8AAAAAAAAAAAAAAAAAmAIAAGRycy9k&#10;b3ducmV2LnhtbFBLBQYAAAAABAAEAPUAAACJAwAAAAA=&#10;" adj="20523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59" o:spid="_x0000_s1040" type="#_x0000_t67" style="position:absolute;left:42072;top:1178;width:10425;height:28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yIsAA&#10;AADbAAAADwAAAGRycy9kb3ducmV2LnhtbERP32vCMBB+H+x/CCf4tqY6lNGZihQE2dt0Y69nczal&#10;zaVLYq3//TIY7O0+vp+32U62FyP50DpWsMhyEMS10y03Cj5O+6cXECEia+wdk4I7BdiWjw8bLLS7&#10;8TuNx9iIFMKhQAUmxqGQMtSGLIbMDcSJuzhvMSboG6k93lK47eUyz9fSYsupweBAlaG6O16tgu+m&#10;O6/Gs3X2ZHz1tZL4/Fm9KTWfTbtXEJGm+C/+cx90mr+G31/S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yIsAAAADbAAAADwAAAAAAAAAAAAAAAACYAgAAZHJzL2Rvd25y&#10;ZXYueG1sUEsFBgAAAAAEAAQA9QAAAIUDAAAAAA=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10" o:spid="_x0000_s1041" type="#_x0000_t202" style="position:absolute;left:48461;top:8333;width:37445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sg8EA&#10;AADbAAAADwAAAGRycy9kb3ducmV2LnhtbERPTYvCMBC9C/sfwizszaaKqFSjyC7SBU/qep9txrba&#10;TGoTa/33RhC8zeN9znzZmUq01LjSsoJBFIMgzqwuOVfwt1/3pyCcR9ZYWSYFd3KwXHz05phoe+Mt&#10;tTufixDCLkEFhfd1IqXLCjLoIlsTB+5oG4M+wCaXusFbCDeVHMbxWBosOTQUWNN3Qdl5dzUKunj/&#10;026m91E+SS+ny3+6PlzTg1Jfn91qBsJT59/il/tXh/kT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YLIPBAAAA2wAAAA8AAAAAAAAAAAAAAAAAmAIAAGRycy9kb3du&#10;cmV2LnhtbFBLBQYAAAAABAAEAPUAAACG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2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По мнению заявителя меры приняты частично или не качественно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10" o:spid="_x0000_s1042" type="#_x0000_t202" style="position:absolute;left:13287;top:8273;width:27132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48cQA&#10;AADbAAAADwAAAGRycy9kb3ducmV2LnhtbESPzW7CQAyE70i8w8pI3GBDhVqUsiBEhYLEqfzc3ayb&#10;pGS9IbuE8Pb1oVJvtmY883m57l2tOmpD5dnAbJqAIs69rbgwcD7tJgtQISJbrD2TgScFWK+GgyWm&#10;1j/4k7pjLJSEcEjRQBljk2od8pIchqlviEX79q3DKGtbaNviQ8JdrV+S5FU7rFgaSmxoW1J+Pd6d&#10;gT45fXSHxXNevGW3n9tXtrvcs4sx41G/eQcVqY//5r/rvR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uPH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Заявитель не подтвердил факта принятия мер по обращению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35" o:spid="_x0000_s1043" type="#_x0000_t202" style="position:absolute;left:31442;top:37825;width:28167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dasEA&#10;AADbAAAADwAAAGRycy9kb3ducmV2LnhtbERPS4vCMBC+C/sfwizsTdMV8VGNsijSBU/qeh+bsa02&#10;k9rEWv+9EYS9zcf3nNmiNaVoqHaFZQXfvQgEcWp1wZmCv/26OwbhPLLG0jIpeJCDxfyjM8NY2ztv&#10;qdn5TIQQdjEqyL2vYildmpNB17MVceBOtjboA6wzqWu8h3BTyn4UDaXBgkNDjhUtc0ovu5tR0Eb7&#10;VbMZPwbZKLmer8dkfbglB6W+PtufKQhPrf8Xv92/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HWrBAAAA2wAAAA8AAAAAAAAAAAAAAAAAmAIAAGRycy9kb3du&#10;cmV2LnhtbFBLBQYAAAAABAAEAPUAAACG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35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Субъективное мнение заявителя о неисполнении решения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36" o:spid="_x0000_s1044" type="#_x0000_t202" style="position:absolute;left:13174;top:30827;width:72732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+SsEA&#10;AADbAAAADwAAAGRycy9kb3ducmV2LnhtbERPy2rCQBTdC/7DcIXudKKUVqKjSIuk0FWj7q+ZaxLN&#10;3ImZyevvO4tCl4fz3u4HU4mOGldaVrBcRCCIM6tLzhWcT8f5GoTzyBory6RgJAf73XSyxVjbnn+o&#10;S30uQgi7GBUU3texlC4ryKBb2Jo4cDfbGPQBNrnUDfYh3FRyFUVv0mDJoaHAmj4Kyh5paxQM0emz&#10;+16Pr/l78rw/r8nx0iYXpV5mw2EDwtPg/8V/7i+tYBXWhy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fkrBAAAA2wAAAA8AAAAAAAAAAAAAAAAAmAIAAGRycy9kb3du&#10;cmV2LnhtbFBLBQYAAAAABAAEAPUAAACG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9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10" o:spid="_x0000_s1045" type="#_x0000_t202" style="position:absolute;left:62410;top:49542;width:28909;height:6097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b0cQA&#10;AADbAAAADwAAAGRycy9kb3ducmV2LnhtbESPT2vCQBTE74V+h+UVeqsbQ2kluoookkJPar0/s88k&#10;mn2bZNf8+fZdodDjMDO/YRarwVSio9aVlhVMJxEI4szqknMFP8fd2wyE88gaK8ukYCQHq+Xz0wIT&#10;bXveU3fwuQgQdgkqKLyvEyldVpBBN7E1cfAutjXog2xzqVvsA9xUMo6iD2mw5LBQYE2bgrLb4W4U&#10;DNFx233Pxvf8M22uzTndne7pSanXl2E9B+Fp8P/hv/aXVhBP4fE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29H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6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Внесение сведений в реестр дополни- тельного контроля с новым сроком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10" o:spid="_x0000_s1046" type="#_x0000_t202" style="position:absolute;left:62418;top:42766;width:20408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FpsQA&#10;AADbAAAADwAAAGRycy9kb3ducmV2LnhtbESPQWvCQBSE74X+h+UVequbhqISswmlRVLoqdrcX7PP&#10;JJp9G7NrjP/eLQgeh5n5hknzyXRipMG1lhW8ziIQxJXVLdcKfrfrlyUI55E1dpZJwYUc5NnjQ4qJ&#10;tmf+oXHjaxEg7BJU0HjfJ1K6qiGDbmZ74uDt7GDQBznUUg94DnDTyTiK5tJgy2GhwZ4+GqoOm5NR&#10;MEXbz/F7eXmrF8Vxf/wr1uWpKJV6fpreVyA8Tf4evrW/tII4hv8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DRab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76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Заявитель уведомлен о переносе срока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59" o:spid="_x0000_s1047" type="#_x0000_t202" style="position:absolute;left:13265;top:25551;width:72731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gPcUA&#10;AADbAAAADwAAAGRycy9kb3ducmV2LnhtbESPT2vCQBTE7wW/w/KE3pqNtrQSXUVaJIWequb+zD6T&#10;aPZtzG7++O27hUKPw8z8hlltRlOLnlpXWVYwi2IQxLnVFRcKjofd0wKE88gaa8uk4E4ONuvJwwoT&#10;bQf+pn7vCxEg7BJUUHrfJFK6vCSDLrINcfDOtjXog2wLqVscAtzUch7Hr9JgxWGhxIbeS8qv+84o&#10;GOPDR/+1uL8Ub+ntcjulu6xLM6Uep+N2CcLT6P/Df+1PrWD+DL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+A9xQAAANsAAAAPAAAAAAAAAAAAAAAAAJgCAABkcnMv&#10;ZG93bnJldi54bWxQSwUGAAAAAAQABAD1AAAAigMAAAAA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9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Информирование руководителя для принятия решения по уточнению сведений и принятию мер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60" o:spid="_x0000_s1048" type="#_x0000_t202" style="position:absolute;left:13287;top:58324;width:78032;height:434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4ScIA&#10;AADbAAAADwAAAGRycy9kb3ducmV2LnhtbESPT4vCMBTE74LfITxhb5oqsivVKOIiFTz57/5snm21&#10;ealNrPXbb4QFj8PM/IaZLVpTioZqV1hWMBxEIIhTqwvOFBwP6/4EhPPIGkvLpOBFDhbzbmeGsbZP&#10;3lGz95kIEHYxKsi9r2IpXZqTQTewFXHwLrY26IOsM6lrfAa4KeUoir6lwYLDQo4VrXJKb/uHUdBG&#10;h99mO3mNs5/kfr2fk/XpkZyU+uq1yykIT63/hP/bG61gNIb3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nhJwgAAANsAAAAPAAAAAAAAAAAAAAAAAJgCAABkcnMvZG93&#10;bnJldi54bWxQSwUGAAAAAAQABAD1AAAAhwMAAAAA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82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Информирование оператора, выявившего факт неисполнения положительного решения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56" o:spid="_x0000_s1049" type="#_x0000_t202" style="position:absolute;left:31442;top:46068;width:28167;height:10656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d0sUA&#10;AADbAAAADwAAAGRycy9kb3ducmV2LnhtbESPW2vCQBSE3wv+h+UIfWs2Si8SXUVaJIU+Vc37MXtM&#10;otmzMbu5+O+7hUIfh5n5hlltRlOLnlpXWVYwi2IQxLnVFRcKjofd0wKE88gaa8uk4E4ONuvJwwoT&#10;bQf+pn7vCxEg7BJUUHrfJFK6vCSDLrINcfDOtjXog2wLqVscAtzUch7Hr9JgxWGhxIbeS8qv+84o&#10;GOPDR/+1uD8Xb+ntcjulu6xLM6Uep+N2CcLT6P/Df+1PrWD+A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t3SxQAAANsAAAAPAAAAAAAAAAAAAAAAAJgCAABkcnMv&#10;ZG93bnJldi54bWxQSwUGAAAAAAQABAD1AAAAigMAAAAA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35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Объективное подтверждение факта принятия мер актом комиссионной проверки, файлами фото (видео)фиксации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69" o:spid="_x0000_s1050" type="#_x0000_t67" style="position:absolute;left:42072;top:62030;width:10425;height:21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4n8IA&#10;AADbAAAADwAAAGRycy9kb3ducmV2LnhtbESPT2sCMRTE70K/Q3iF3tysFkW2RpEFQXqrf/D63Lxu&#10;FjcvaxLX7bdvCgWPw8z8hlmuB9uKnnxoHCuYZDkI4srphmsFx8N2vAARIrLG1jEp+KEA69XLaImF&#10;dg/+on4fa5EgHApUYGLsCilDZchiyFxHnLxv5y3GJH0ttcdHgttWTvN8Li02nBYMdlQaqq77u1Vw&#10;q6+XWX+xzh6ML88zie+n8lOpt9dh8wEi0hCf4f/2Ti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7ifwgAAANsAAAAPAAAAAAAAAAAAAAAAAJgCAABkcnMvZG93&#10;bnJldi54bWxQSwUGAAAAAAQABAD1AAAAhwMAAAAA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0" o:spid="_x0000_s1051" type="#_x0000_t67" style="position:absolute;left:15609;top:52627;width:10425;height:63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siMUA&#10;AADbAAAADwAAAGRycy9kb3ducmV2LnhtbESPQWvCQBSE70L/w/IKvenG0NQSXcUGSnPwUK3eH9ln&#10;Ept9G3a3Jv33bqHgcZiZb5jVZjSduJLzrWUF81kCgriyuuVawfHrffoKwgdkjZ1lUvBLHjbrh8kK&#10;c20H3tP1EGoRIexzVNCE0OdS+qohg35me+Lona0zGKJ0tdQOhwg3nUyT5EUabDkuNNhT0VD1ffgx&#10;Ci7PxcJURXZK3H5eZm/F53H3sVXq6XHcLkEEGsM9/N8utYJ0AX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iyIxQAAANsAAAAPAAAAAAAAAAAAAAAAAJgCAABkcnMv&#10;ZG93bnJldi54bWxQSwUGAAAAAAQABAD1AAAAigMAAAAA&#10;" adj="11911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1" o:spid="_x0000_s1052" type="#_x0000_t67" style="position:absolute;left:42072;top:56275;width:10425;height:27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JdsAA&#10;AADbAAAADwAAAGRycy9kb3ducmV2LnhtbERPz2vCMBS+D/wfwhN2m+kqHdIZZRSE4W114vXZvDXF&#10;5qUmWdv998thsOPH93u7n20vRvKhc6zgeZWBIG6c7rhV8Hk6PG1AhIissXdMCn4owH63eNhiqd3E&#10;HzTWsRUphEOJCkyMQyllaAxZDCs3ECfuy3mLMUHfSu1xSuG2l3mWvUiLHacGgwNVhppb/W0V3Nvb&#10;tRiv1tmT8dWlkLg+V0elHpfz2yuISHP8F/+537WCPI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yJdsAAAADbAAAADwAAAAAAAAAAAAAAAACYAgAAZHJzL2Rvd25y&#10;ZXYueG1sUEsFBgAAAAAEAAQA9QAAAIUDAAAAAA=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2" o:spid="_x0000_s1053" type="#_x0000_t67" style="position:absolute;left:42072;top:43445;width:10425;height:32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s7cIA&#10;AADbAAAADwAAAGRycy9kb3ducmV2LnhtbESPT2sCMRTE7wW/Q3hCbzWrxaKrUWShIL3VP3h9bp6b&#10;xc3LNonr9ts3gtDjMDO/YZbr3jaiIx9qxwrGowwEcel0zZWCw/7zbQYiRGSNjWNS8EsB1qvByxJz&#10;7e78Td0uViJBOOSowMTY5lKG0pDFMHItcfIuzluMSfpKao/3BLeNnGTZh7RYc1ow2FJhqLzublbB&#10;T3U9T7uzdXZvfHGaSnw/Fl9KvQ77zQJEpD7+h5/trVYwmcP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CztwgAAANsAAAAPAAAAAAAAAAAAAAAAAJgCAABkcnMvZG93&#10;bnJldi54bWxQSwUGAAAAAAQABAD1AAAAhwMAAAAA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3" o:spid="_x0000_s1054" type="#_x0000_t67" style="position:absolute;left:69782;top:48373;width:10425;height:2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rcAA&#10;AADbAAAADwAAAGRycy9kb3ducmV2LnhtbERPz2vCMBS+D/Y/hDfwNlNXOkY1ihQGYzfrZNdn82yK&#10;zUuXZG39781hsOPH93uzm20vRvKhc6xgtcxAEDdOd9wq+Dq+P7+BCBFZY++YFNwowG77+LDBUruJ&#10;DzTWsRUphEOJCkyMQyllaAxZDEs3ECfu4rzFmKBvpfY4pXDby5cse5UWO04NBgeqDDXX+tcq+Gmv&#10;52I8W2ePxlffhcT8VH0qtXia92sQkeb4L/5zf2gFeV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TrcAAAADbAAAADwAAAAAAAAAAAAAAAACYAgAAZHJzL2Rvd25y&#10;ZXYueG1sUEsFBgAAAAAEAAQA9QAAAIUDAAAAAA=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4" o:spid="_x0000_s1055" type="#_x0000_t67" style="position:absolute;left:69782;top:41244;width:10425;height:22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2NsEA&#10;AADbAAAADwAAAGRycy9kb3ducmV2LnhtbESPQWsCMRSE74L/ITzBm2atWGQ1iiwUirdqxetz89ws&#10;bl7WJF23/74pCB6HmfmGWW9724iOfKgdK5hNMxDEpdM1Vwq+jx+TJYgQkTU2jknBLwXYboaDNeba&#10;PfiLukOsRIJwyFGBibHNpQylIYth6lri5F2dtxiT9JXUHh8Jbhv5lmXv0mLNacFgS4Wh8nb4sQru&#10;1e2y6C7W2aPxxXkhcX4q9kqNR/1uBSJSH1/hZ/tTK5jP4P9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tjbBAAAA2wAAAA8AAAAAAAAAAAAAAAAAmAIAAGRycy9kb3du&#10;cmV2LnhtbFBLBQYAAAAABAAEAPUAAACGAwAAAAA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5" o:spid="_x0000_s1056" type="#_x0000_t67" style="position:absolute;left:42072;top:36382;width:10425;height:21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oQcEA&#10;AADbAAAADwAAAGRycy9kb3ducmV2LnhtbESPQWsCMRSE7wX/Q3iCt5pVschqFFkQije14vW5eW4W&#10;Ny9rkq7rv28KhR6HmfmGWW1624iOfKgdK5iMMxDEpdM1Vwq+Trv3BYgQkTU2jknBiwJs1oO3Feba&#10;PflA3TFWIkE45KjAxNjmUobSkMUwdi1x8m7OW4xJ+kpqj88Et42cZtmHtFhzWjDYUmGovB+/rYJH&#10;db/Ou6t19mR8cZlLnJ2LvVKjYb9dgojUx//wX/tTK5hN4fdL+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KEHBAAAA2wAAAA8AAAAAAAAAAAAAAAAAmAIAAGRycy9kb3du&#10;cmV2LnhtbFBLBQYAAAAABAAEAPUAAACGAwAAAAA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6" o:spid="_x0000_s1057" type="#_x0000_t67" style="position:absolute;left:42072;top:29289;width:10425;height:224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N2sIA&#10;AADbAAAADwAAAGRycy9kb3ducmV2LnhtbESPQWsCMRSE74L/ITzBm2btYpHVKLJQKN6qLb0+N8/N&#10;4uZlTdJ1+++bguBxmJlvmM1usK3oyYfGsYLFPANBXDndcK3g8/Q2W4EIEVlj65gU/FKA3XY82mCh&#10;3Z0/qD/GWiQIhwIVmBi7QspQGbIY5q4jTt7FeYsxSV9L7fGe4LaVL1n2Ki02nBYMdlQaqq7HH6vg&#10;Vl/Py/5snT0ZX34vJeZf5UGp6WTYr0FEGuIz/Gi/awV5Dv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Y3awgAAANsAAAAPAAAAAAAAAAAAAAAAAJgCAABkcnMvZG93&#10;bnJldi54bWxQSwUGAAAAAAQABAD1AAAAhwMAAAAA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7" o:spid="_x0000_s1058" type="#_x0000_t67" style="position:absolute;left:42072;top:24144;width:10425;height:2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VrsMA&#10;AADbAAAADwAAAGRycy9kb3ducmV2LnhtbESPW2sCMRSE3wX/QziFvmm29UJZjSILheJbvdDX4+a4&#10;WdycbJN0Xf99Iwg+DjPzDbNc97YRHflQO1bwNs5AEJdO11wpOOw/Rx8gQkTW2DgmBTcKsF4NB0vM&#10;tbvyN3W7WIkE4ZCjAhNjm0sZSkMWw9i1xMk7O28xJukrqT1eE9w28j3L5tJizWnBYEuFofKy+7MK&#10;fqvLadadrLN744ufmcTJsdgq9frSbxYgIvXxGX60v7SCyRT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VrsMAAADbAAAADwAAAAAAAAAAAAAAAACYAgAAZHJzL2Rv&#10;d25yZXYueG1sUEsFBgAAAAAEAAQA9QAAAIgDAAAAAA=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8" o:spid="_x0000_s1059" type="#_x0000_t67" style="position:absolute;left:42072;top:19040;width:10425;height:2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wNcIA&#10;AADbAAAADwAAAGRycy9kb3ducmV2LnhtbESPQWsCMRSE74L/ITzBm2atbJHVKLJQKN6qLb0+N8/N&#10;4uZlTdJ1+++bguBxmJlvmM1usK3oyYfGsYLFPANBXDndcK3g8/Q2W4EIEVlj65gU/FKA3XY82mCh&#10;3Z0/qD/GWiQIhwIVmBi7QspQGbIY5q4jTt7FeYsxSV9L7fGe4LaVL1n2Ki02nBYMdlQaqq7HH6vg&#10;Vl/PeX+2zp6ML79zicuv8qDUdDLs1yAiDfEZfrTftYJlDv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LA1wgAAANsAAAAPAAAAAAAAAAAAAAAAAJgCAABkcnMvZG93&#10;bnJldi54bWxQSwUGAAAAAAQABAD1AAAAhwMAAAAA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79" o:spid="_x0000_s1060" type="#_x0000_t67" style="position:absolute;left:63671;top:13943;width:10425;height:2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uQsIA&#10;AADbAAAADwAAAGRycy9kb3ducmV2LnhtbESPT2sCMRTE70K/Q3iF3jSrosjWKLIglN7qH7w+N6+b&#10;xc3LmsR1++0bQfA4zMxvmOW6t43oyIfasYLxKANBXDpdc6XgsN8OFyBCRNbYOCYFfxRgvXobLDHX&#10;7s4/1O1iJRKEQ44KTIxtLmUoDVkMI9cSJ+/XeYsxSV9J7fGe4LaRkyybS4s1pwWDLRWGysvuZhVc&#10;q8t51p2ts3vji9NM4vRYfCv18d5vPkFE6uMr/Gx/aQXTOTy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i5CwgAAANsAAAAPAAAAAAAAAAAAAAAAAJgCAABkcnMvZG93&#10;bnJldi54bWxQSwUGAAAAAAQABAD1AAAAhwMAAAAA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80" o:spid="_x0000_s1061" type="#_x0000_t67" style="position:absolute;left:22378;top:13877;width:10425;height:2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L2cIA&#10;AADbAAAADwAAAGRycy9kb3ducmV2LnhtbESPT2sCMRTE7wW/Q3iCt5q1YpXVKLIgSG/1D16fm+dm&#10;cfOyTeK6/fZNodDjMDO/YVab3jaiIx9qxwom4wwEcel0zZWC03H3ugARIrLGxjEp+KYAm/XgZYW5&#10;dk/+pO4QK5EgHHJUYGJscylDachiGLuWOHk35y3GJH0ltcdngttGvmXZu7RYc1ow2FJhqLwfHlbB&#10;V3W/zrqrdfZofHGZSZyeiw+lRsN+uwQRqY//4b/2XiuYzu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ovZwgAAANsAAAAPAAAAAAAAAAAAAAAAAJgCAABkcnMvZG93&#10;bnJldi54bWxQSwUGAAAAAAQABAD1AAAAhwMAAAAA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81" o:spid="_x0000_s1062" type="#_x0000_t67" style="position:absolute;left:22291;top:6573;width:10425;height:2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fq8AA&#10;AADbAAAADwAAAGRycy9kb3ducmV2LnhtbERPz2vCMBS+D/Y/hDfwNlNXOkY1ihQGYzfrZNdn82yK&#10;zUuXZG39781hsOPH93uzm20vRvKhc6xgtcxAEDdOd9wq+Dq+P7+BCBFZY++YFNwowG77+LDBUruJ&#10;DzTWsRUphEOJCkyMQyllaAxZDEs3ECfu4rzFmKBvpfY4pXDby5cse5UWO04NBgeqDDXX+tcq+Gmv&#10;52I8W2ePxlffhcT8VH0qtXia92sQkeb4L/5zf2gFeRqb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Ufq8AAAADbAAAADwAAAAAAAAAAAAAAAACYAgAAZHJzL2Rvd25y&#10;ZXYueG1sUEsFBgAAAAAEAAQA9QAAAIUDAAAAAA=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82" o:spid="_x0000_s1063" type="#_x0000_t67" style="position:absolute;left:63671;top:6624;width:10425;height:21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6MMIA&#10;AADbAAAADwAAAGRycy9kb3ducmV2LnhtbESPT2sCMRTE7wW/Q3iCt5q1YtHVKLIgSG/1D16fm+dm&#10;cfOyTeK6/fZNodDjMDO/YVab3jaiIx9qxwom4wwEcel0zZWC03H3OgcRIrLGxjEp+KYAm/XgZYW5&#10;dk/+pO4QK5EgHHJUYGJscylDachiGLuWOHk35y3GJH0ltcdngttGvmXZu7RYc1ow2FJhqLwfHlbB&#10;V3W/zrqrdfZofHGZSZyeiw+lRsN+uwQRqY//4b/2XiuYLuD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bowwgAAANsAAAAPAAAAAAAAAAAAAAAAAJgCAABkcnMvZG93&#10;bnJldi54bWxQSwUGAAAAAAQABAD1AAAAhwMAAAAA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83" o:spid="_x0000_s1064" type="#_x0000_t67" style="position:absolute;left:1991;top:6968;width:10425;height:220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g0L8A&#10;AADbAAAADwAAAGRycy9kb3ducmV2LnhtbERPy4rCMBTdD/gP4QqzG1PHB1KNIoUBmZ0v3F6ba1Ns&#10;bjpJpta/N4uBWR7Oe7XpbSM68qF2rGA8ykAQl07XXCk4Hb8+FiBCRNbYOCYFTwqwWQ/eVphr9+A9&#10;dYdYiRTCIUcFJsY2lzKUhiyGkWuJE3dz3mJM0FdSe3ykcNvIzyybS4s1pwaDLRWGyvvh1yr4qe7X&#10;WXe1zh6NLy4ziZNz8a3U+7DfLkFE6uO/+M+90wqmaX36k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FWDQvwAAANsAAAAPAAAAAAAAAAAAAAAAAJgCAABkcnMvZG93bnJl&#10;di54bWxQSwUGAAAAAAQABAD1AAAAhAMAAAAA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TextBox 77" o:spid="_x0000_s1065" type="#_x0000_t202" style="position:absolute;left:8967;top:42879;width:19696;height:10476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+ccQA&#10;AADbAAAADwAAAGRycy9kb3ducmV2LnhtbESPQWvCQBSE74X+h+UVeqsbi7QhuoooIYWe1Ob+zD6T&#10;aPZtkl1j/PddodDjMDPfMIvVaBoxUO9qywqmkwgEcWF1zaWCn0P6FoNwHlljY5kU3MnBavn8tMBE&#10;2xvvaNj7UgQIuwQVVN63iZSuqMigm9iWOHgn2xv0Qfal1D3eAtw08j2KPqTBmsNChS1tKiou+6tR&#10;MEaH7fAd32flZ9adu2OW5tcsV+r1ZVzPQXga/X/4r/2lFcym8Pg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PnH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9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0771B" w:rsidRDefault="0080771B">
                              <w:pPr>
                                <w:pStyle w:val="a3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>Уточнение мнения заявителя уполномоченным лицом органа</w:t>
                              </w:r>
                            </w:p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85" o:spid="_x0000_s1066" type="#_x0000_t67" style="position:absolute;left:15702;top:41361;width:10425;height:21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bPMIA&#10;AADbAAAADwAAAGRycy9kb3ducmV2LnhtbESPT2sCMRTE7wW/Q3hCbzWrrSKrUWShIL3VP3h9bp6b&#10;xc3LNonr9ts3BcHjMDO/YZbr3jaiIx9qxwrGowwEcel0zZWCw/7zbQ4iRGSNjWNS8EsB1qvByxJz&#10;7e78Td0uViJBOOSowMTY5lKG0pDFMHItcfIuzluMSfpKao/3BLeNnGTZTFqsOS0YbKkwVF53N6vg&#10;p7qep93ZOrs3vjhNJb4fiy+lXof9ZgEiUh+f4Ud7qxV8TOD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1s8wgAAANsAAAAPAAAAAAAAAAAAAAAAAJgCAABkcnMvZG93&#10;bnJldi54bWxQSwUGAAAAAAQABAD1AAAAhwMAAAAA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86" o:spid="_x0000_s1067" type="#_x0000_t67" style="position:absolute;left:69782;top:36367;width:10425;height:21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+p8MA&#10;AADbAAAADwAAAGRycy9kb3ducmV2LnhtbESPW2sCMRSE3wX/QziFvmm29UJZjSILheJbvdDX4+a4&#10;WdycbJN0Xf99Iwg+DjPzDbNc97YRHflQO1bwNs5AEJdO11wpOOw/Rx8gQkTW2DgmBTcKsF4NB0vM&#10;tbvyN3W7WIkE4ZCjAhNjm0sZSkMWw9i1xMk7O28xJukrqT1eE9w28j3L5tJizWnBYEuFofKy+7MK&#10;fqvLadadrLN744ufmcTJsdgq9frSbxYgIvXxGX60v7SC6QT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+p8MAAADbAAAADwAAAAAAAAAAAAAAAACYAgAAZHJzL2Rv&#10;d25yZXYueG1sUEsFBgAAAAAEAAQA9QAAAIgDAAAAAA=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  <v:shape id="Стрелка вниз 87" o:spid="_x0000_s1068" type="#_x0000_t67" style="position:absolute;left:15615;top:36587;width:10425;height:218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m08MA&#10;AADbAAAADwAAAGRycy9kb3ducmV2LnhtbESPzWrDMBCE74W8g9hCb43cNAnFsRKCoVB6yx+9bqyN&#10;ZWytHEl13LevAoUeh5n5hik2o+3EQD40jhW8TDMQxJXTDdcKjof35zcQISJr7ByTgh8KsFlPHgrM&#10;tbvxjoZ9rEWCcMhRgYmxz6UMlSGLYep64uRdnLcYk/S11B5vCW47OcuypbTYcFow2FNpqGr331bB&#10;tW7Pi+FsnT0YX34tJL6eyk+lnh7H7QpEpDH+h//aH1rBfA7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5m08MAAADbAAAADwAAAAAAAAAAAAAAAACYAgAAZHJzL2Rv&#10;d25yZXYueG1sUEsFBgAAAAAEAAQA9QAAAIgDAAAAAA==&#10;" adj="10800" fillcolor="#fea501">
                  <v:stroke joinstyle="round"/>
                  <v:textbox inset="2.5mm,1.3mm,2.5mm,1.3mm"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8077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80771B" w:rsidRDefault="0080771B"/>
                          </w:tc>
                        </w:tr>
                      </w:tbl>
                      <w:p w:rsidR="0080771B" w:rsidRDefault="0080771B" w:rsidP="0080771B">
                        <w:pPr>
                          <w:rPr>
                            <w:rFonts w:ascii="Times New Roman" w:eastAsia="Calibri" w:hAnsi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0771B" w:rsidRPr="0080771B" w:rsidRDefault="0080771B" w:rsidP="00807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771B" w:rsidRPr="0080771B">
          <w:pgSz w:w="16838" w:h="11906" w:orient="landscape"/>
          <w:pgMar w:top="1418" w:right="567" w:bottom="567" w:left="1701" w:header="567" w:footer="567" w:gutter="0"/>
          <w:cols w:space="720"/>
          <w:titlePg/>
        </w:sectPr>
      </w:pPr>
    </w:p>
    <w:p w:rsidR="0080771B" w:rsidRPr="0080771B" w:rsidRDefault="0080771B" w:rsidP="008077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рассмотрения обращения с учетом мнения заявителя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425"/>
        <w:gridCol w:w="525"/>
        <w:gridCol w:w="1176"/>
        <w:gridCol w:w="855"/>
        <w:gridCol w:w="236"/>
        <w:gridCol w:w="240"/>
        <w:gridCol w:w="885"/>
        <w:gridCol w:w="390"/>
        <w:gridCol w:w="2059"/>
      </w:tblGrid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номер регистрации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Корреспондент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0000 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от 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А.А.</w:t>
            </w:r>
          </w:p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 с. Криница, Богучарский район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Место регистрации: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Богучарского муниципального района Воронежской области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заявителя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0771B" w:rsidRPr="0080771B" w:rsidTr="0080771B">
        <w:trPr>
          <w:trHeight w:val="85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Краткое содержание: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ремонте участка дороги </w:t>
            </w:r>
          </w:p>
        </w:tc>
      </w:tr>
      <w:tr w:rsidR="0080771B" w:rsidRPr="0080771B" w:rsidTr="0080771B">
        <w:trPr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сточник поступления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Автор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и дата сопроводительного письма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Предеина Т.В.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А26-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-СО1 от 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00.00.0000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«обратная связь» с заявителем по результатам рассмотрения обращения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срок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принятия мер: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приняты, заявитель удовлетворен /Невозможно установить связь с заявителем/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Снято с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0.00.00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на дополнительный контроль на 10 дней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исполнителя по проведению проверки и составлению справки 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 мнению заявителя меры приняты частично или не качественно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tabs>
                <w:tab w:val="right" w:pos="10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jc w:val="righ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о проведении проверки по отрицательному результату «обратной связи» с заявителем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702"/>
        <w:gridCol w:w="1560"/>
        <w:gridCol w:w="1425"/>
        <w:gridCol w:w="1560"/>
      </w:tblGrid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номер регистрации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Корреспондент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0000 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от 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А.А.</w:t>
            </w:r>
          </w:p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 с. Криница, Богучарский район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Место регистрации: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Богучарского муниципального района Воронежской области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заявителя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0771B" w:rsidRPr="0080771B" w:rsidTr="0080771B">
        <w:trPr>
          <w:trHeight w:val="85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Краткое содержание: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ремонте участка дороги</w:t>
            </w:r>
          </w:p>
        </w:tc>
      </w:tr>
      <w:tr w:rsidR="0080771B" w:rsidRPr="0080771B" w:rsidTr="0080771B">
        <w:trPr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сточник поступления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Организация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Автор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и дата сопроводительного письма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Предеина Т.В.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А26-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-СО1 от 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00.00.0000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устранено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снято с доп.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не приняты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Нарушение не устранено, назначен новый срок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доп.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не приняты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приняты частично или не качественно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объективного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снято с доп.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уполномоченного лица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jc w:val="righ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771B" w:rsidRPr="0080771B">
          <w:pgSz w:w="11906" w:h="16838"/>
          <w:pgMar w:top="2268" w:right="567" w:bottom="567" w:left="1701" w:header="567" w:footer="567" w:gutter="0"/>
          <w:cols w:space="720"/>
          <w:titlePg/>
        </w:sectPr>
      </w:pPr>
    </w:p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«обратной связи»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72"/>
        <w:gridCol w:w="1109"/>
        <w:gridCol w:w="1247"/>
        <w:gridCol w:w="1004"/>
        <w:gridCol w:w="1139"/>
        <w:gridCol w:w="1175"/>
        <w:gridCol w:w="1063"/>
        <w:gridCol w:w="960"/>
        <w:gridCol w:w="1171"/>
      </w:tblGrid>
      <w:tr w:rsidR="0080771B" w:rsidRPr="0080771B" w:rsidTr="0080771B">
        <w:trPr>
          <w:trHeight w:val="132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обращения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поступления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заявителя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 и телефон заявителя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вопроса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и результат «обратной связи»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Снято с контроля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 новый срок исполнения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33B3" w:rsidRPr="0080771B" w:rsidRDefault="00FF33B3" w:rsidP="0080771B">
      <w:pPr>
        <w:rPr>
          <w:rFonts w:ascii="Times New Roman" w:hAnsi="Times New Roman" w:cs="Times New Roman"/>
          <w:sz w:val="28"/>
          <w:szCs w:val="28"/>
        </w:rPr>
      </w:pPr>
    </w:p>
    <w:sectPr w:rsidR="00FF33B3" w:rsidRPr="0080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1B" w:rsidRDefault="0080771B" w:rsidP="0080771B">
      <w:pPr>
        <w:spacing w:after="0" w:line="240" w:lineRule="auto"/>
      </w:pPr>
      <w:r>
        <w:separator/>
      </w:r>
    </w:p>
  </w:endnote>
  <w:endnote w:type="continuationSeparator" w:id="0">
    <w:p w:rsidR="0080771B" w:rsidRDefault="0080771B" w:rsidP="0080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1B" w:rsidRDefault="0080771B" w:rsidP="0080771B">
      <w:pPr>
        <w:spacing w:after="0" w:line="240" w:lineRule="auto"/>
      </w:pPr>
      <w:r>
        <w:separator/>
      </w:r>
    </w:p>
  </w:footnote>
  <w:footnote w:type="continuationSeparator" w:id="0">
    <w:p w:rsidR="0080771B" w:rsidRDefault="0080771B" w:rsidP="0080771B">
      <w:pPr>
        <w:spacing w:after="0" w:line="240" w:lineRule="auto"/>
      </w:pPr>
      <w:r>
        <w:continuationSeparator/>
      </w:r>
    </w:p>
  </w:footnote>
  <w:footnote w:id="1">
    <w:p w:rsidR="0080771B" w:rsidRDefault="0080771B" w:rsidP="0080771B">
      <w:pPr>
        <w:adjustRightInd w:val="0"/>
        <w:ind w:firstLine="708"/>
        <w:rPr>
          <w:rFonts w:ascii="Times New Roman" w:eastAsia="Times New Roman" w:hAnsi="Times New Roman"/>
        </w:rPr>
      </w:pPr>
      <w:r>
        <w:rPr>
          <w:rStyle w:val="a7"/>
        </w:rPr>
        <w:footnoteRef/>
      </w:r>
      <w:r>
        <w:rPr>
          <w:rStyle w:val="a7"/>
        </w:rPr>
        <w:t>[1]</w:t>
      </w:r>
      <w:r>
        <w:rPr>
          <w:rFonts w:ascii="Times New Roman" w:hAnsi="Times New Roman"/>
        </w:rPr>
        <w:t xml:space="preserve"> В целях применения настоящего Порядка граждане – все категории лиц, порядок рассмотрения обращений которых урегулирован Федеральным законом от 02.05.2006 №59-ФЗ «О порядке рассмотрения обращений граждан Российской Федерации» (граждане Российской Федерации, объединения граждан, в том числе юридические лица,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законом).</w:t>
      </w:r>
    </w:p>
    <w:p w:rsidR="0080771B" w:rsidRDefault="0080771B" w:rsidP="0080771B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D9"/>
    <w:rsid w:val="0080771B"/>
    <w:rsid w:val="00A739D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chartTrackingRefBased/>
  <w15:docId w15:val="{CDA982B3-F3FA-4D6F-8B7D-43839D83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71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077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771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71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80771B"/>
    <w:pPr>
      <w:widowControl w:val="0"/>
      <w:autoSpaceDE w:val="0"/>
      <w:autoSpaceDN w:val="0"/>
      <w:adjustRightInd w:val="0"/>
      <w:spacing w:after="0" w:line="322" w:lineRule="exact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0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80771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unhideWhenUsed/>
    <w:rsid w:val="0080771B"/>
    <w:rPr>
      <w:vertAlign w:val="superscript"/>
    </w:rPr>
  </w:style>
  <w:style w:type="character" w:customStyle="1" w:styleId="FontStyle11">
    <w:name w:val="Font Style11"/>
    <w:uiPriority w:val="99"/>
    <w:rsid w:val="0080771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2663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2019-08-19T12:56:00Z</dcterms:created>
  <dcterms:modified xsi:type="dcterms:W3CDTF">2019-08-19T12:58:00Z</dcterms:modified>
</cp:coreProperties>
</file>