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EA" w:rsidRPr="003822EA" w:rsidRDefault="003822EA" w:rsidP="003822E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</w:pPr>
      <w:r w:rsidRPr="003822EA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inline distT="0" distB="0" distL="0" distR="0">
            <wp:extent cx="676275" cy="828675"/>
            <wp:effectExtent l="0" t="0" r="9525" b="9525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2EA" w:rsidRPr="003822EA" w:rsidRDefault="003822EA" w:rsidP="003822E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822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</w:t>
      </w:r>
    </w:p>
    <w:p w:rsidR="003822EA" w:rsidRPr="003822EA" w:rsidRDefault="003822EA" w:rsidP="003822E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822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БОГУЧАРСКОГО МУНИЦИПАЛЬНОГО РАЙОНА</w:t>
      </w:r>
    </w:p>
    <w:p w:rsidR="003822EA" w:rsidRPr="003822EA" w:rsidRDefault="003822EA" w:rsidP="003822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3822EA" w:rsidRPr="003822EA" w:rsidRDefault="003822EA" w:rsidP="003822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822EA" w:rsidRDefault="003822EA" w:rsidP="003822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2EA" w:rsidRPr="003822EA" w:rsidRDefault="003822EA" w:rsidP="003822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822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«25» декабря 2019 г. № 967</w:t>
      </w:r>
    </w:p>
    <w:bookmarkEnd w:id="0"/>
    <w:p w:rsidR="003822EA" w:rsidRPr="003822EA" w:rsidRDefault="003822EA" w:rsidP="003822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E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3822EA" w:rsidRPr="003822EA" w:rsidRDefault="003822EA" w:rsidP="003822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2EA" w:rsidRPr="003822EA" w:rsidRDefault="003822EA" w:rsidP="003822EA">
      <w:pPr>
        <w:spacing w:after="0" w:line="240" w:lineRule="auto"/>
        <w:ind w:right="3826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3822E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3822E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3822E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Воронежской области от 04.03.2019 № 138 «Об утверждении административного регламента по предоставлению муниципальной услуги «Включение в реестр многодетных граждан, имеющих право на бесплатное предоставление земельных участков»</w:t>
      </w:r>
    </w:p>
    <w:p w:rsidR="003822EA" w:rsidRPr="003822EA" w:rsidRDefault="003822EA" w:rsidP="003822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2EA" w:rsidRPr="003822EA" w:rsidRDefault="003822EA" w:rsidP="003822E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2E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Федеральным законом от 27.07.2010 № 210-ФЗ «Об организации предоставления государственных и муниципальных услуг», в целях обеспечения информационной открытости, повышения качества и доступности предоставляемых муниципальных услуг, статьей 13.1 закона Воронежской области от 13.05.2008 № 25-ОЗ «О регулировании земельных отношений на территории Воронежской области», рассмотрев требование прокуратуры </w:t>
      </w:r>
      <w:proofErr w:type="spellStart"/>
      <w:r w:rsidRPr="003822EA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3822EA">
        <w:rPr>
          <w:rFonts w:ascii="Times New Roman" w:eastAsia="Calibri" w:hAnsi="Times New Roman" w:cs="Times New Roman"/>
          <w:sz w:val="28"/>
          <w:szCs w:val="28"/>
        </w:rPr>
        <w:t xml:space="preserve"> района от 26.11.2019 № 2-14-2019, администрация </w:t>
      </w:r>
      <w:proofErr w:type="spellStart"/>
      <w:r w:rsidRPr="003822EA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3822E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3822EA" w:rsidRPr="003822EA" w:rsidRDefault="003822EA" w:rsidP="003822E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22EA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3822EA" w:rsidRPr="003822EA" w:rsidRDefault="003822EA" w:rsidP="003822E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2EA">
        <w:rPr>
          <w:rFonts w:ascii="Times New Roman" w:eastAsia="Calibri" w:hAnsi="Times New Roman" w:cs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Pr="003822EA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3822E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 от 04.03.2019 г. № 138 «Об утверждении административного регламента по предоставлению муниципальной услуги «Включение в реестр многодетных граждан, имеющих право на бесплатное предоставление земельных участков» следующие изменения:</w:t>
      </w:r>
    </w:p>
    <w:p w:rsidR="003822EA" w:rsidRPr="003822EA" w:rsidRDefault="003822EA" w:rsidP="003822E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2EA">
        <w:rPr>
          <w:rFonts w:ascii="Times New Roman" w:eastAsia="Calibri" w:hAnsi="Times New Roman" w:cs="Times New Roman"/>
          <w:sz w:val="28"/>
          <w:szCs w:val="28"/>
        </w:rPr>
        <w:t>1.1. Пункт 3.2. раздела 3 постановления изложить в следующей редакции:</w:t>
      </w:r>
    </w:p>
    <w:p w:rsidR="003822EA" w:rsidRPr="003822EA" w:rsidRDefault="003822EA" w:rsidP="003822E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2EA">
        <w:rPr>
          <w:rFonts w:ascii="Times New Roman" w:eastAsia="Calibri" w:hAnsi="Times New Roman" w:cs="Times New Roman"/>
          <w:sz w:val="28"/>
          <w:szCs w:val="28"/>
        </w:rPr>
        <w:t xml:space="preserve">«3.2. Прием и регистрация заявления и прилагаемых к нему документов. </w:t>
      </w:r>
      <w:r w:rsidRPr="0038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личное обращение заявителя или его уполномоченного представителя в </w:t>
      </w:r>
      <w:r w:rsidRPr="003822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r w:rsidRPr="003822EA">
        <w:rPr>
          <w:rFonts w:ascii="Times New Roman" w:eastAsia="Calibri" w:hAnsi="Times New Roman" w:cs="Times New Roman"/>
          <w:sz w:val="28"/>
          <w:szCs w:val="28"/>
        </w:rPr>
        <w:t xml:space="preserve"> К заявлению должны быть приложены документы, указанные в п. 2.6.1 настоящего Административного регламента.».</w:t>
      </w:r>
    </w:p>
    <w:p w:rsidR="003822EA" w:rsidRPr="003822EA" w:rsidRDefault="003822EA" w:rsidP="003822E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2EA">
        <w:rPr>
          <w:rFonts w:ascii="Times New Roman" w:eastAsia="Calibri" w:hAnsi="Times New Roman" w:cs="Times New Roman"/>
          <w:sz w:val="28"/>
          <w:szCs w:val="28"/>
        </w:rPr>
        <w:t>1.2. Пункт 3.2.4. раздела 3 постановления изложить в следующей редакции:</w:t>
      </w:r>
    </w:p>
    <w:p w:rsidR="003822EA" w:rsidRPr="003822EA" w:rsidRDefault="003822EA" w:rsidP="003822E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EA">
        <w:rPr>
          <w:rFonts w:ascii="Times New Roman" w:eastAsia="Times New Roman" w:hAnsi="Times New Roman" w:cs="Times New Roman"/>
          <w:sz w:val="28"/>
          <w:szCs w:val="28"/>
          <w:lang w:eastAsia="ru-RU"/>
        </w:rPr>
        <w:t>«3.2.4. Основания для приостановления предоставления муниципальной услуги отсутствуют.».</w:t>
      </w:r>
    </w:p>
    <w:p w:rsidR="003822EA" w:rsidRPr="003822EA" w:rsidRDefault="003822EA" w:rsidP="003822E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2EA">
        <w:rPr>
          <w:rFonts w:ascii="Times New Roman" w:eastAsia="Calibri" w:hAnsi="Times New Roman" w:cs="Times New Roman"/>
          <w:sz w:val="28"/>
          <w:szCs w:val="28"/>
        </w:rPr>
        <w:t xml:space="preserve">2. Контроль за исполнение настоящего постановления возложить на заместителя главы администрации </w:t>
      </w:r>
      <w:proofErr w:type="spellStart"/>
      <w:r w:rsidRPr="003822EA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3822E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Кожанова Ю.А.</w:t>
      </w:r>
    </w:p>
    <w:p w:rsidR="003822EA" w:rsidRPr="003822EA" w:rsidRDefault="003822EA" w:rsidP="003822E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033"/>
        <w:gridCol w:w="3126"/>
      </w:tblGrid>
      <w:tr w:rsidR="003822EA" w:rsidRPr="003822EA" w:rsidTr="003822EA">
        <w:tc>
          <w:tcPr>
            <w:tcW w:w="3284" w:type="dxa"/>
            <w:hideMark/>
          </w:tcPr>
          <w:p w:rsidR="003822EA" w:rsidRPr="003822EA" w:rsidRDefault="003822EA" w:rsidP="003822E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2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3822EA">
              <w:rPr>
                <w:rFonts w:ascii="Times New Roman" w:eastAsia="Calibri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Pr="003822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</w:tcPr>
          <w:p w:rsidR="003822EA" w:rsidRPr="003822EA" w:rsidRDefault="003822EA" w:rsidP="003822E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3822EA" w:rsidRPr="003822EA" w:rsidRDefault="003822EA" w:rsidP="003822E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2EA">
              <w:rPr>
                <w:rFonts w:ascii="Times New Roman" w:eastAsia="Calibri" w:hAnsi="Times New Roman" w:cs="Times New Roman"/>
                <w:sz w:val="28"/>
                <w:szCs w:val="28"/>
              </w:rPr>
              <w:t>В.В Кузнецов</w:t>
            </w:r>
          </w:p>
        </w:tc>
      </w:tr>
    </w:tbl>
    <w:p w:rsidR="003822EA" w:rsidRPr="003822EA" w:rsidRDefault="003822EA" w:rsidP="003822E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3B3" w:rsidRPr="003822EA" w:rsidRDefault="00FF33B3">
      <w:pPr>
        <w:rPr>
          <w:rFonts w:ascii="Times New Roman" w:hAnsi="Times New Roman" w:cs="Times New Roman"/>
          <w:sz w:val="28"/>
          <w:szCs w:val="28"/>
        </w:rPr>
      </w:pPr>
    </w:p>
    <w:p w:rsidR="003822EA" w:rsidRPr="003822EA" w:rsidRDefault="003822EA">
      <w:pPr>
        <w:rPr>
          <w:rFonts w:ascii="Times New Roman" w:hAnsi="Times New Roman" w:cs="Times New Roman"/>
          <w:sz w:val="28"/>
          <w:szCs w:val="28"/>
        </w:rPr>
      </w:pPr>
    </w:p>
    <w:sectPr w:rsidR="003822EA" w:rsidRPr="0038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98"/>
    <w:rsid w:val="00184A98"/>
    <w:rsid w:val="002B4AD8"/>
    <w:rsid w:val="00356E80"/>
    <w:rsid w:val="003822EA"/>
    <w:rsid w:val="007E1BA3"/>
    <w:rsid w:val="00B90F4C"/>
    <w:rsid w:val="00BF2F1E"/>
    <w:rsid w:val="00D24C61"/>
    <w:rsid w:val="00D81449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D8758-35F9-4869-B10B-FB39878A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3822EA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3822EA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3822E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3822E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2020-02-10T06:07:00Z</dcterms:created>
  <dcterms:modified xsi:type="dcterms:W3CDTF">2020-02-10T06:07:00Z</dcterms:modified>
</cp:coreProperties>
</file>