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95" w:rsidRPr="00683F0B" w:rsidRDefault="00035395" w:rsidP="00035395">
      <w:pPr>
        <w:widowControl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83F0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95" w:rsidRPr="00683F0B" w:rsidRDefault="00035395" w:rsidP="0003539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3F0B">
        <w:rPr>
          <w:rFonts w:ascii="Times New Roman" w:hAnsi="Times New Roman"/>
          <w:b/>
          <w:sz w:val="28"/>
          <w:szCs w:val="28"/>
        </w:rPr>
        <w:t>АДМИНИСТРАЦИЯ</w:t>
      </w:r>
    </w:p>
    <w:p w:rsidR="00035395" w:rsidRPr="00683F0B" w:rsidRDefault="00035395" w:rsidP="0003539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3F0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35395" w:rsidRPr="00683F0B" w:rsidRDefault="00035395" w:rsidP="0003539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3F0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35395" w:rsidRPr="00683F0B" w:rsidRDefault="00035395" w:rsidP="00035395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b/>
          <w:sz w:val="28"/>
          <w:szCs w:val="28"/>
        </w:rPr>
        <w:t>ПОСТАНОВЛЕНИЕ</w:t>
      </w:r>
    </w:p>
    <w:p w:rsidR="00035395" w:rsidRPr="00683F0B" w:rsidRDefault="00035395" w:rsidP="0003539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683F0B">
        <w:rPr>
          <w:rFonts w:ascii="Times New Roman" w:hAnsi="Times New Roman"/>
          <w:sz w:val="28"/>
          <w:szCs w:val="28"/>
        </w:rPr>
        <w:t>от «27» мая 2019 г. № 361</w:t>
      </w:r>
    </w:p>
    <w:bookmarkEnd w:id="0"/>
    <w:p w:rsidR="00035395" w:rsidRPr="00683F0B" w:rsidRDefault="00035395" w:rsidP="00035395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г. Богучар</w:t>
      </w:r>
    </w:p>
    <w:p w:rsidR="00035395" w:rsidRPr="00683F0B" w:rsidRDefault="00035395" w:rsidP="00035395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683F0B">
      <w:pPr>
        <w:pStyle w:val="Title"/>
        <w:spacing w:before="0" w:after="0"/>
        <w:ind w:right="2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 xml:space="preserve">О порядке расходования субсидий бюджету </w:t>
      </w:r>
      <w:proofErr w:type="spellStart"/>
      <w:r w:rsidRPr="00683F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 с последующим зачислением средств на лицевые счета получателей, и назначении уполномоченного органа по расходованию указанных средств</w:t>
      </w:r>
    </w:p>
    <w:p w:rsidR="00035395" w:rsidRPr="00683F0B" w:rsidRDefault="00035395" w:rsidP="000353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395" w:rsidRPr="00683F0B" w:rsidRDefault="00035395" w:rsidP="000353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139 Бюджетного кодекса Российской Федерации, статьей 12 Закона Воронежской области от 20.12.2018 № 165-ОЗ «Об областном бюджете на 2019 год и на плановый период 2020 и 2021 годов», государственной программой Воронежской области «Развитие образования», утвержденной постановлением правительства Воронежской области от 17.12.2013 № 1102 «Об утверждении государственной программы Воронежской области «Развитие образования», постановлениями правительства Воронежской области: от 29.08.2018 № 732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2019 году», от 21.02.2019 № 132 «Об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год», решением Совета народных депутатов </w:t>
      </w:r>
      <w:proofErr w:type="spellStart"/>
      <w:r w:rsidRPr="00683F0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25.12.2018 № 106 «О бюджете </w:t>
      </w:r>
      <w:proofErr w:type="spellStart"/>
      <w:r w:rsidRPr="00683F0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2019 год и на плановый период 2020 и 2021 годов» администрация </w:t>
      </w:r>
      <w:proofErr w:type="spellStart"/>
      <w:r w:rsidRPr="00683F0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035395" w:rsidRPr="00683F0B" w:rsidRDefault="00035395" w:rsidP="000353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F0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1. Утвердить порядок расходования субсидий бюджету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 с последующим зачислением средств на лицевые счета получателей согласно приложению.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2. Назначить муниципальное казенное учреждение «Управление по </w:t>
      </w:r>
      <w:r w:rsidRPr="00683F0B">
        <w:rPr>
          <w:rFonts w:ascii="Times New Roman" w:hAnsi="Times New Roman"/>
          <w:sz w:val="28"/>
          <w:szCs w:val="28"/>
        </w:rPr>
        <w:lastRenderedPageBreak/>
        <w:t xml:space="preserve">образованию и молодежной политике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уполномоченным органом по расходованию субсидий бюджету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(далее – уполномоченный орган) год с последующим зачислением средств на лицевые счета получателей.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03.07.2018 № 469 «О порядке расходования субсидий бюджету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 с последующим зачислением средств на лицевые счета получателей, и назначении уполномоченного органа по расходованию указанных средств».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4. Контроль за выполнением данного постановления возложить на первого заместителя главы администрации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– руководителя МКУ «Функциональный центр» Величенко Ю.М.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1727"/>
        <w:gridCol w:w="3216"/>
      </w:tblGrid>
      <w:tr w:rsidR="00035395" w:rsidRPr="00683F0B" w:rsidTr="009E094E">
        <w:tc>
          <w:tcPr>
            <w:tcW w:w="4786" w:type="dxa"/>
            <w:shd w:val="clear" w:color="auto" w:fill="auto"/>
          </w:tcPr>
          <w:p w:rsidR="00035395" w:rsidRPr="00683F0B" w:rsidRDefault="00035395" w:rsidP="009E094E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F0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83F0B">
              <w:rPr>
                <w:rFonts w:ascii="Times New Roman" w:hAnsi="Times New Roman"/>
                <w:sz w:val="28"/>
                <w:szCs w:val="28"/>
              </w:rPr>
              <w:t>Боучарского</w:t>
            </w:r>
            <w:proofErr w:type="spellEnd"/>
            <w:r w:rsidRPr="00683F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783" w:type="dxa"/>
            <w:shd w:val="clear" w:color="auto" w:fill="auto"/>
          </w:tcPr>
          <w:p w:rsidR="00035395" w:rsidRPr="00683F0B" w:rsidRDefault="00035395" w:rsidP="009E094E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35395" w:rsidRPr="00683F0B" w:rsidRDefault="00035395" w:rsidP="009E094E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F0B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035395" w:rsidRPr="00683F0B" w:rsidRDefault="00035395" w:rsidP="00035395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br w:type="page"/>
      </w:r>
      <w:r w:rsidRPr="00683F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35395" w:rsidRPr="00683F0B" w:rsidRDefault="00035395" w:rsidP="00035395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035395" w:rsidRPr="00683F0B" w:rsidRDefault="00035395" w:rsidP="00035395">
      <w:pPr>
        <w:pStyle w:val="2"/>
        <w:widowControl w:val="0"/>
        <w:ind w:left="4536" w:firstLine="0"/>
        <w:jc w:val="left"/>
        <w:rPr>
          <w:rFonts w:ascii="Times New Roman" w:hAnsi="Times New Roman"/>
          <w:szCs w:val="28"/>
        </w:rPr>
      </w:pPr>
      <w:r w:rsidRPr="00683F0B">
        <w:rPr>
          <w:rFonts w:ascii="Times New Roman" w:hAnsi="Times New Roman"/>
          <w:szCs w:val="28"/>
        </w:rPr>
        <w:t>от 27.05.2019 № 361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Порядок расходования субсидий бюджету </w:t>
      </w:r>
      <w:proofErr w:type="spellStart"/>
      <w:r w:rsidRPr="00683F0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год, с последующим зачислением средств на лицевые счета получателей</w:t>
      </w:r>
    </w:p>
    <w:p w:rsidR="00035395" w:rsidRPr="00683F0B" w:rsidRDefault="00035395" w:rsidP="000353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395" w:rsidRPr="00683F0B" w:rsidRDefault="00035395" w:rsidP="000353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определяет механизм расходования субсидий бюджету </w:t>
      </w:r>
      <w:proofErr w:type="spellStart"/>
      <w:r w:rsidRPr="00683F0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 с последующим зачислением средств на лицевые счета получателей: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- </w:t>
      </w:r>
      <w:r w:rsidRPr="00683F0B">
        <w:rPr>
          <w:rFonts w:ascii="Times New Roman" w:hAnsi="Times New Roman"/>
          <w:bCs/>
          <w:sz w:val="28"/>
          <w:szCs w:val="28"/>
        </w:rPr>
        <w:t>организация отдыха и оздоровления детей в лагерях дневного пребывания</w:t>
      </w:r>
      <w:r w:rsidRPr="00683F0B">
        <w:rPr>
          <w:rFonts w:ascii="Times New Roman" w:hAnsi="Times New Roman"/>
          <w:sz w:val="28"/>
          <w:szCs w:val="28"/>
        </w:rPr>
        <w:t>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- </w:t>
      </w:r>
      <w:r w:rsidRPr="00683F0B">
        <w:rPr>
          <w:rFonts w:ascii="Times New Roman" w:hAnsi="Times New Roman"/>
          <w:bCs/>
          <w:sz w:val="28"/>
          <w:szCs w:val="28"/>
        </w:rPr>
        <w:t>организация профильных и тематических смен различной направленности (туристических, спортивных, краеведческих, военно-патриотических, экологических лагерей) в учреждениях отдыха и оздоровления детей и подростков</w:t>
      </w:r>
      <w:r w:rsidRPr="00683F0B">
        <w:rPr>
          <w:rFonts w:ascii="Times New Roman" w:hAnsi="Times New Roman"/>
          <w:sz w:val="28"/>
          <w:szCs w:val="28"/>
        </w:rPr>
        <w:t>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- </w:t>
      </w:r>
      <w:r w:rsidRPr="00683F0B">
        <w:rPr>
          <w:rFonts w:ascii="Times New Roman" w:hAnsi="Times New Roman"/>
          <w:bCs/>
          <w:sz w:val="28"/>
          <w:szCs w:val="28"/>
        </w:rPr>
        <w:t>организация оборонно-спортивных профильных смен для подростков допризывного возраста</w:t>
      </w:r>
      <w:r w:rsidRPr="00683F0B">
        <w:rPr>
          <w:rFonts w:ascii="Times New Roman" w:hAnsi="Times New Roman"/>
          <w:sz w:val="28"/>
          <w:szCs w:val="28"/>
        </w:rPr>
        <w:t>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2. Уполномоченный орган распределяет субсидии, указанные в п.1 приложения к постановлению, по подведомственным получателям бюджетных средств.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3. Размер субсидий, направляемых учреждениям, определятся правовым актом уполномоченного органа.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4. Расходование субсидий осуществляется по разделу 07 «Образование», подразделу 07 «Молодежная политика и оздоровление детей», целевой статье 02 2 03 </w:t>
      </w:r>
      <w:r w:rsidRPr="00683F0B">
        <w:rPr>
          <w:rFonts w:ascii="Times New Roman" w:hAnsi="Times New Roman"/>
          <w:sz w:val="28"/>
          <w:szCs w:val="28"/>
          <w:lang w:val="en-US"/>
        </w:rPr>
        <w:t>S</w:t>
      </w:r>
      <w:r w:rsidRPr="00683F0B">
        <w:rPr>
          <w:rFonts w:ascii="Times New Roman" w:hAnsi="Times New Roman"/>
          <w:sz w:val="28"/>
          <w:szCs w:val="28"/>
        </w:rPr>
        <w:t xml:space="preserve">8320 «Мероприятия по организации отдыха и оздоровления детей и молодежи»,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 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района», видам расходов: 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- 323 «Приобретение товаров, работ, услуг в пользу граждан в целях их социального обеспечения»; 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 - 244 «Прочая закупка товаров, работ и услуг для обеспечения государственных (муниципальных) нужд».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5. Расходование средств муниципального бюджета осуществляется по разделу 07 «Образование», подразделу 07 «Молодежная политика и оздоровление детей», целевой статье 02 2 03 </w:t>
      </w:r>
      <w:r w:rsidRPr="00683F0B">
        <w:rPr>
          <w:rFonts w:ascii="Times New Roman" w:hAnsi="Times New Roman"/>
          <w:sz w:val="28"/>
          <w:szCs w:val="28"/>
          <w:lang w:val="en-US"/>
        </w:rPr>
        <w:t>S</w:t>
      </w:r>
      <w:r w:rsidRPr="00683F0B">
        <w:rPr>
          <w:rFonts w:ascii="Times New Roman" w:hAnsi="Times New Roman"/>
          <w:sz w:val="28"/>
          <w:szCs w:val="28"/>
        </w:rPr>
        <w:t xml:space="preserve">8320 «Мероприятия по организации отдыха и оздоровления детей и молодежи»,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района», </w:t>
      </w:r>
      <w:r w:rsidRPr="00683F0B">
        <w:rPr>
          <w:rFonts w:ascii="Times New Roman" w:hAnsi="Times New Roman"/>
          <w:sz w:val="28"/>
          <w:szCs w:val="28"/>
        </w:rPr>
        <w:lastRenderedPageBreak/>
        <w:t xml:space="preserve">видам расходов: 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- 323 «Приобретение товаров, работ, услуг в пользу граждан в целях их социального обеспечения»; 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- 244 «Прочая закупка товаров, работ и услуг для обеспечения государственных (муниципальных) нужд».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6. Направления расходования субсидий: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6.1. Лагеря </w:t>
      </w:r>
      <w:r w:rsidRPr="00683F0B">
        <w:rPr>
          <w:rFonts w:ascii="Times New Roman" w:hAnsi="Times New Roman"/>
          <w:bCs/>
          <w:sz w:val="28"/>
          <w:szCs w:val="28"/>
        </w:rPr>
        <w:t>дневного пребывания, лагеря труда и отдыха – продукты питания.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683F0B">
        <w:rPr>
          <w:rFonts w:ascii="Times New Roman" w:hAnsi="Times New Roman"/>
          <w:bCs/>
          <w:sz w:val="28"/>
          <w:szCs w:val="28"/>
        </w:rPr>
        <w:t>6.2. Стационарный профильный лагерь - приобретение путевок, оборудования, расходных материалов, изготовление символики, призы, услуги питания, проживания, транспортные услуги.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683F0B">
        <w:rPr>
          <w:rFonts w:ascii="Times New Roman" w:hAnsi="Times New Roman"/>
          <w:bCs/>
          <w:sz w:val="28"/>
          <w:szCs w:val="28"/>
        </w:rPr>
        <w:t xml:space="preserve">6.3. Нестационарный профильный (палаточный) лагерь: 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683F0B">
        <w:rPr>
          <w:rFonts w:ascii="Times New Roman" w:hAnsi="Times New Roman"/>
          <w:bCs/>
          <w:sz w:val="28"/>
          <w:szCs w:val="28"/>
        </w:rPr>
        <w:t>- приобретение продуктов питания, услуги питания;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683F0B">
        <w:rPr>
          <w:rFonts w:ascii="Times New Roman" w:hAnsi="Times New Roman"/>
          <w:bCs/>
          <w:sz w:val="28"/>
          <w:szCs w:val="28"/>
        </w:rPr>
        <w:t xml:space="preserve"> - обеспечение лагеря: транспортные услуги, приобретение оборудования, расходных материалов, изготовление символики, призы.</w:t>
      </w:r>
    </w:p>
    <w:p w:rsidR="00035395" w:rsidRPr="00683F0B" w:rsidRDefault="00035395" w:rsidP="0003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 xml:space="preserve"> 7. Порядок представления отчетов и контроля за целевым использованием средств:</w:t>
      </w:r>
    </w:p>
    <w:p w:rsidR="00035395" w:rsidRPr="00683F0B" w:rsidRDefault="00035395" w:rsidP="0003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>7.1. Уполномоченный орган, осуществляющий координацию отдыха и оздоровления детей в муниципальном образовании, представляет отчет о реализации субсидий, полученных из областного бюджета, по формам, размещенным в информационно-телекоммуникационной сети Интернет в единой системе сбора отчетности «Парус»: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1) в отдел по координации и мониторингу организации отдыха и оздоровления детей и молодежи департамента образования, науки и молодежной политики Воронежской области: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 - «приложение 1» (таблица 1, 2) ежемесячно до 25 числа заполняется в программе «Парус» и до 15 числа, следующего за отчетным, предоставляется на бумажном носителе;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- «приложение 2» ежемесячно до 25 числа заполняется в программе «Парус» и до 15 числа, следующего за отчетным, предоставляется на бумажном носителе;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- «приложение 3» (таблица 1, 2) ежеквартально до 25 марта, 25 июня, 25 сентября, 25 декабря заполняется в программе «Парус» и до 1 числа месяца, следующего за отчетным, предоставляется на бумажном носителе;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2) в отдел бюджетного учета и сводной отчетности департамента образования, науки и молодежной политики Воронежской области: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- «приложение 4» ежеквартально на 01 число месяца, следующего за отчетным, заполняется в программе «Парус» и ежеквартально не позднее 15-го числа месяца, следующего за отчетным кварталом, предоставляется на бумажном носителе.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 7.2. Ответственность за достоверность предоставленной информации несет уполномоченный орган, осуществляющий координацию отдыха и оздоровления детей в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муниципальном районе, и финансовый отдел администрации </w:t>
      </w:r>
      <w:proofErr w:type="spellStart"/>
      <w:r w:rsidRPr="00683F0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8. Получатели бюджетных средств несут ответственность за их нецелевое использование в соответствии с законодательством Российской Федерации.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9. Контроль за целевым использованием бюджетных средств осуществляет уполномоченный орган.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 xml:space="preserve"> 10. Уполномоченный орган обеспечивает возврат неиспользованного остатка субсидий в областной бюджет в соответствии с требованиями, установленными Бюджетным кодексом Российской Федерации.</w:t>
      </w:r>
    </w:p>
    <w:p w:rsidR="00035395" w:rsidRPr="00683F0B" w:rsidRDefault="00035395" w:rsidP="00035395">
      <w:pPr>
        <w:pStyle w:val="a3"/>
        <w:widowControl w:val="0"/>
        <w:spacing w:before="0" w:line="240" w:lineRule="auto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br w:type="page"/>
        <w:t xml:space="preserve">Приложение </w:t>
      </w:r>
    </w:p>
    <w:p w:rsidR="00035395" w:rsidRPr="00683F0B" w:rsidRDefault="00035395" w:rsidP="00035395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к Порядку расходования субсидий бюджету </w:t>
      </w:r>
      <w:proofErr w:type="spellStart"/>
      <w:r w:rsidRPr="00683F0B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83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год, с последующим зачислением средств на лицевые счета получателей</w:t>
      </w:r>
    </w:p>
    <w:p w:rsidR="00035395" w:rsidRPr="00683F0B" w:rsidRDefault="00035395" w:rsidP="00035395">
      <w:pPr>
        <w:pStyle w:val="a3"/>
        <w:widowControl w:val="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Отчет</w:t>
      </w:r>
    </w:p>
    <w:p w:rsidR="00035395" w:rsidRPr="00683F0B" w:rsidRDefault="00035395" w:rsidP="0003539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о расходовании субсидий из областного бюджета для организации отдыха и оздоровления детей и молодежи на 2019 год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83F0B">
        <w:rPr>
          <w:rFonts w:ascii="Times New Roman" w:hAnsi="Times New Roman"/>
          <w:sz w:val="28"/>
          <w:szCs w:val="28"/>
        </w:rPr>
        <w:t>(Наименование муниципального района, городского округа)</w:t>
      </w: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17" w:type="pct"/>
        <w:jc w:val="righ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2"/>
        <w:gridCol w:w="2371"/>
        <w:gridCol w:w="2013"/>
        <w:gridCol w:w="2610"/>
      </w:tblGrid>
      <w:tr w:rsidR="00035395" w:rsidRPr="00683F0B" w:rsidTr="009E094E">
        <w:trPr>
          <w:trHeight w:val="480"/>
          <w:tblCellSpacing w:w="5" w:type="nil"/>
          <w:jc w:val="right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B">
              <w:rPr>
                <w:rFonts w:ascii="Times New Roman" w:hAnsi="Times New Roman" w:cs="Times New Roman"/>
                <w:sz w:val="28"/>
                <w:szCs w:val="28"/>
              </w:rPr>
              <w:t>Сумма средств областного бюджета (рублей)</w:t>
            </w:r>
          </w:p>
        </w:tc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B">
              <w:rPr>
                <w:rFonts w:ascii="Times New Roman" w:hAnsi="Times New Roman" w:cs="Times New Roman"/>
                <w:sz w:val="28"/>
                <w:szCs w:val="28"/>
              </w:rPr>
              <w:t>Сумма средств муниципального</w:t>
            </w:r>
            <w:r w:rsidRPr="00683F0B">
              <w:rPr>
                <w:rFonts w:ascii="Times New Roman" w:hAnsi="Times New Roman" w:cs="Times New Roman"/>
                <w:sz w:val="28"/>
                <w:szCs w:val="28"/>
              </w:rPr>
              <w:br/>
              <w:t>бюджета (рублей)</w:t>
            </w:r>
          </w:p>
        </w:tc>
      </w:tr>
      <w:tr w:rsidR="00035395" w:rsidRPr="00683F0B" w:rsidTr="009E094E">
        <w:trPr>
          <w:trHeight w:val="320"/>
          <w:tblCellSpacing w:w="5" w:type="nil"/>
          <w:jc w:val="right"/>
        </w:trPr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B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B">
              <w:rPr>
                <w:rFonts w:ascii="Times New Roman" w:hAnsi="Times New Roman" w:cs="Times New Roman"/>
                <w:sz w:val="28"/>
                <w:szCs w:val="28"/>
              </w:rPr>
              <w:t xml:space="preserve">Кассовый расход 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Выделено 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0B">
              <w:rPr>
                <w:rFonts w:ascii="Times New Roman" w:hAnsi="Times New Roman" w:cs="Times New Roman"/>
                <w:sz w:val="28"/>
                <w:szCs w:val="28"/>
              </w:rPr>
              <w:t xml:space="preserve"> Кассовый расход </w:t>
            </w:r>
          </w:p>
        </w:tc>
      </w:tr>
      <w:tr w:rsidR="00035395" w:rsidRPr="00683F0B" w:rsidTr="009E094E">
        <w:trPr>
          <w:trHeight w:val="274"/>
          <w:tblCellSpacing w:w="5" w:type="nil"/>
          <w:jc w:val="right"/>
        </w:trPr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683F0B" w:rsidRDefault="00035395" w:rsidP="009E0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35395" w:rsidRPr="00683F0B" w:rsidRDefault="00035395" w:rsidP="0003539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035395" w:rsidRPr="00683F0B" w:rsidRDefault="00035395" w:rsidP="0003539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 xml:space="preserve"> (подпись, печать)</w:t>
      </w:r>
    </w:p>
    <w:p w:rsidR="00035395" w:rsidRPr="00683F0B" w:rsidRDefault="00035395" w:rsidP="0003539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F0B" w:rsidRDefault="00035395" w:rsidP="0003539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35395" w:rsidRPr="00683F0B" w:rsidRDefault="00035395" w:rsidP="0003539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035395" w:rsidRPr="00683F0B" w:rsidRDefault="00035395" w:rsidP="0003539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0B">
        <w:rPr>
          <w:rFonts w:ascii="Times New Roman" w:hAnsi="Times New Roman" w:cs="Times New Roman"/>
          <w:sz w:val="28"/>
          <w:szCs w:val="28"/>
        </w:rPr>
        <w:t xml:space="preserve"> (подпись, печать)</w:t>
      </w:r>
    </w:p>
    <w:p w:rsidR="00923271" w:rsidRPr="00683F0B" w:rsidRDefault="00923271">
      <w:pPr>
        <w:rPr>
          <w:rFonts w:ascii="Times New Roman" w:hAnsi="Times New Roman"/>
          <w:sz w:val="28"/>
          <w:szCs w:val="28"/>
        </w:rPr>
      </w:pPr>
    </w:p>
    <w:sectPr w:rsidR="00923271" w:rsidRPr="00683F0B" w:rsidSect="00035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3F0B">
      <w:r>
        <w:separator/>
      </w:r>
    </w:p>
  </w:endnote>
  <w:endnote w:type="continuationSeparator" w:id="0">
    <w:p w:rsidR="00000000" w:rsidRDefault="0068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3" w:rsidRDefault="00683F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3" w:rsidRDefault="00683F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3" w:rsidRDefault="00683F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3F0B">
      <w:r>
        <w:separator/>
      </w:r>
    </w:p>
  </w:footnote>
  <w:footnote w:type="continuationSeparator" w:id="0">
    <w:p w:rsidR="00000000" w:rsidRDefault="0068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59" w:rsidRDefault="000353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859" w:rsidRDefault="00683F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24" w:rsidRDefault="00035395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32824" w:rsidRDefault="00035395">
    <w:pPr>
      <w:pStyle w:val="a5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Богучарского</w:t>
    </w:r>
    <w:proofErr w:type="spellEnd"/>
    <w:r>
      <w:rPr>
        <w:color w:val="800000"/>
        <w:sz w:val="20"/>
      </w:rPr>
      <w:t xml:space="preserve"> м. р. ВО</w:t>
    </w:r>
  </w:p>
  <w:p w:rsidR="00932824" w:rsidRDefault="00035395">
    <w:pPr>
      <w:pStyle w:val="a5"/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proofErr w:type="spellStart"/>
    <w:r>
      <w:rPr>
        <w:color w:val="800000"/>
        <w:sz w:val="20"/>
      </w:rPr>
      <w:t>Глава"ул</w:t>
    </w:r>
    <w:proofErr w:type="spellEnd"/>
    <w:r>
      <w:rPr>
        <w:color w:val="800000"/>
        <w:sz w:val="20"/>
      </w:rPr>
      <w:t>. Кирова</w:t>
    </w:r>
  </w:p>
  <w:p w:rsidR="00932824" w:rsidRDefault="00035395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04.06.2019 11:08:40</w:t>
    </w:r>
  </w:p>
  <w:p w:rsidR="00DB6413" w:rsidRPr="00932824" w:rsidRDefault="00683F0B">
    <w:pPr>
      <w:pStyle w:val="a5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3" w:rsidRDefault="00683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F"/>
    <w:rsid w:val="00035395"/>
    <w:rsid w:val="00302A48"/>
    <w:rsid w:val="0031790F"/>
    <w:rsid w:val="00683F0B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8D53-0552-43CF-8286-CE9AC4A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35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395"/>
    <w:pPr>
      <w:tabs>
        <w:tab w:val="left" w:pos="176"/>
        <w:tab w:val="left" w:pos="7938"/>
      </w:tabs>
      <w:spacing w:before="240" w:line="240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035395"/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03539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35395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35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539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035395"/>
  </w:style>
  <w:style w:type="paragraph" w:customStyle="1" w:styleId="ConsPlusNormal">
    <w:name w:val="ConsPlusNormal"/>
    <w:rsid w:val="00035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53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353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0353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035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539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2019-06-04T08:48:00Z</dcterms:created>
  <dcterms:modified xsi:type="dcterms:W3CDTF">2019-06-04T08:49:00Z</dcterms:modified>
</cp:coreProperties>
</file>