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6D6" w:rsidRPr="00A916D6" w:rsidRDefault="00A916D6" w:rsidP="00A916D6">
      <w:pPr>
        <w:pStyle w:val="a3"/>
        <w:ind w:firstLine="0"/>
        <w:jc w:val="center"/>
        <w:rPr>
          <w:sz w:val="28"/>
          <w:szCs w:val="28"/>
        </w:rPr>
      </w:pPr>
      <w:r w:rsidRPr="00A916D6">
        <w:rPr>
          <w:noProof/>
          <w:sz w:val="28"/>
          <w:szCs w:val="28"/>
        </w:rPr>
        <w:drawing>
          <wp:anchor distT="0" distB="0" distL="114300" distR="114300" simplePos="0" relativeHeight="251658240" behindDoc="1" locked="0" layoutInCell="1" allowOverlap="1">
            <wp:simplePos x="0" y="0"/>
            <wp:positionH relativeFrom="margin">
              <wp:posOffset>2834005</wp:posOffset>
            </wp:positionH>
            <wp:positionV relativeFrom="margin">
              <wp:posOffset>-1270</wp:posOffset>
            </wp:positionV>
            <wp:extent cx="444500" cy="6324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4500" cy="632460"/>
                    </a:xfrm>
                    <a:prstGeom prst="rect">
                      <a:avLst/>
                    </a:prstGeom>
                    <a:noFill/>
                  </pic:spPr>
                </pic:pic>
              </a:graphicData>
            </a:graphic>
            <wp14:sizeRelH relativeFrom="page">
              <wp14:pctWidth>0</wp14:pctWidth>
            </wp14:sizeRelH>
            <wp14:sizeRelV relativeFrom="page">
              <wp14:pctHeight>0</wp14:pctHeight>
            </wp14:sizeRelV>
          </wp:anchor>
        </w:drawing>
      </w:r>
    </w:p>
    <w:p w:rsidR="00A916D6" w:rsidRPr="00A916D6" w:rsidRDefault="00A916D6" w:rsidP="00A916D6">
      <w:pPr>
        <w:pStyle w:val="a3"/>
        <w:ind w:firstLine="0"/>
        <w:jc w:val="center"/>
        <w:rPr>
          <w:sz w:val="28"/>
          <w:szCs w:val="28"/>
        </w:rPr>
      </w:pPr>
    </w:p>
    <w:p w:rsidR="00A916D6" w:rsidRPr="00A916D6" w:rsidRDefault="00A916D6" w:rsidP="00A916D6">
      <w:pPr>
        <w:pStyle w:val="a3"/>
        <w:ind w:firstLine="0"/>
        <w:jc w:val="center"/>
        <w:rPr>
          <w:sz w:val="28"/>
          <w:szCs w:val="28"/>
        </w:rPr>
      </w:pPr>
    </w:p>
    <w:p w:rsidR="00A916D6" w:rsidRPr="00A916D6" w:rsidRDefault="00A916D6" w:rsidP="00A916D6">
      <w:pPr>
        <w:pStyle w:val="a3"/>
        <w:ind w:firstLine="0"/>
        <w:jc w:val="center"/>
        <w:rPr>
          <w:sz w:val="28"/>
          <w:szCs w:val="28"/>
        </w:rPr>
      </w:pPr>
    </w:p>
    <w:p w:rsidR="00A916D6" w:rsidRPr="00A916D6" w:rsidRDefault="00A916D6" w:rsidP="00A916D6">
      <w:pPr>
        <w:pStyle w:val="a3"/>
        <w:ind w:firstLine="0"/>
        <w:jc w:val="center"/>
        <w:rPr>
          <w:sz w:val="28"/>
          <w:szCs w:val="28"/>
        </w:rPr>
      </w:pPr>
      <w:r w:rsidRPr="00A916D6">
        <w:rPr>
          <w:sz w:val="28"/>
          <w:szCs w:val="28"/>
        </w:rPr>
        <w:t>АДМИНИСТРАЦИЯ</w:t>
      </w:r>
    </w:p>
    <w:p w:rsidR="00A916D6" w:rsidRPr="00A916D6" w:rsidRDefault="00A916D6" w:rsidP="00A916D6">
      <w:pPr>
        <w:pStyle w:val="a3"/>
        <w:ind w:firstLine="0"/>
        <w:jc w:val="center"/>
        <w:rPr>
          <w:sz w:val="28"/>
          <w:szCs w:val="28"/>
        </w:rPr>
      </w:pPr>
      <w:r w:rsidRPr="00A916D6">
        <w:rPr>
          <w:sz w:val="28"/>
          <w:szCs w:val="28"/>
        </w:rPr>
        <w:t>БОГУЧАРСКОГО МУНИЦИПАЛЬНОГО РАЙОНА</w:t>
      </w:r>
    </w:p>
    <w:p w:rsidR="00A916D6" w:rsidRPr="00A916D6" w:rsidRDefault="00A916D6" w:rsidP="00A916D6">
      <w:pPr>
        <w:pStyle w:val="a3"/>
        <w:ind w:firstLine="0"/>
        <w:jc w:val="center"/>
        <w:rPr>
          <w:sz w:val="28"/>
          <w:szCs w:val="28"/>
        </w:rPr>
      </w:pPr>
      <w:r w:rsidRPr="00A916D6">
        <w:rPr>
          <w:sz w:val="28"/>
          <w:szCs w:val="28"/>
        </w:rPr>
        <w:t>ВОРОНЕЖСКОЙ ОБЛАСТИ</w:t>
      </w:r>
    </w:p>
    <w:p w:rsidR="00A916D6" w:rsidRPr="00A916D6" w:rsidRDefault="00A916D6" w:rsidP="00A916D6">
      <w:pPr>
        <w:pStyle w:val="a3"/>
        <w:ind w:firstLine="0"/>
        <w:jc w:val="center"/>
        <w:rPr>
          <w:bCs/>
          <w:sz w:val="28"/>
          <w:szCs w:val="28"/>
        </w:rPr>
      </w:pPr>
      <w:r w:rsidRPr="00A916D6">
        <w:rPr>
          <w:bCs/>
          <w:sz w:val="28"/>
          <w:szCs w:val="28"/>
        </w:rPr>
        <w:t>ПОСТАНОВЛЕНИЕ</w:t>
      </w:r>
    </w:p>
    <w:p w:rsidR="00A916D6" w:rsidRPr="00A916D6" w:rsidRDefault="00A916D6" w:rsidP="00A916D6">
      <w:pPr>
        <w:pStyle w:val="a3"/>
        <w:ind w:firstLine="0"/>
        <w:rPr>
          <w:sz w:val="28"/>
          <w:szCs w:val="28"/>
        </w:rPr>
      </w:pPr>
    </w:p>
    <w:p w:rsidR="00A916D6" w:rsidRPr="00A916D6" w:rsidRDefault="00A916D6" w:rsidP="00A916D6">
      <w:pPr>
        <w:pStyle w:val="a3"/>
        <w:ind w:firstLine="0"/>
        <w:rPr>
          <w:sz w:val="28"/>
          <w:szCs w:val="28"/>
        </w:rPr>
      </w:pPr>
      <w:bookmarkStart w:id="0" w:name="_GoBack"/>
      <w:r w:rsidRPr="00A916D6">
        <w:rPr>
          <w:sz w:val="28"/>
          <w:szCs w:val="28"/>
        </w:rPr>
        <w:t>от «13» ноября 2019 г. № 793</w:t>
      </w:r>
    </w:p>
    <w:bookmarkEnd w:id="0"/>
    <w:p w:rsidR="00A916D6" w:rsidRPr="00A916D6" w:rsidRDefault="00A916D6" w:rsidP="00A916D6">
      <w:pPr>
        <w:pStyle w:val="a3"/>
        <w:ind w:firstLine="0"/>
        <w:rPr>
          <w:sz w:val="28"/>
          <w:szCs w:val="28"/>
        </w:rPr>
      </w:pPr>
      <w:r w:rsidRPr="00A916D6">
        <w:rPr>
          <w:sz w:val="28"/>
          <w:szCs w:val="28"/>
        </w:rPr>
        <w:t>г. Богучар</w:t>
      </w:r>
    </w:p>
    <w:p w:rsidR="00A916D6" w:rsidRPr="00A916D6" w:rsidRDefault="00A916D6" w:rsidP="00A916D6">
      <w:pPr>
        <w:pStyle w:val="a3"/>
        <w:ind w:firstLine="0"/>
        <w:rPr>
          <w:sz w:val="28"/>
          <w:szCs w:val="28"/>
        </w:rPr>
      </w:pPr>
    </w:p>
    <w:p w:rsidR="00A916D6" w:rsidRPr="00A916D6" w:rsidRDefault="00A916D6" w:rsidP="00A916D6">
      <w:pPr>
        <w:pStyle w:val="Title"/>
        <w:spacing w:before="0" w:after="0"/>
        <w:ind w:right="4110" w:firstLine="0"/>
        <w:jc w:val="both"/>
        <w:rPr>
          <w:rFonts w:ascii="Times New Roman" w:hAnsi="Times New Roman" w:cs="Times New Roman"/>
          <w:sz w:val="28"/>
          <w:szCs w:val="28"/>
        </w:rPr>
      </w:pPr>
      <w:r w:rsidRPr="00A916D6">
        <w:rPr>
          <w:rFonts w:ascii="Times New Roman" w:hAnsi="Times New Roman" w:cs="Times New Roman"/>
          <w:sz w:val="28"/>
          <w:szCs w:val="28"/>
        </w:rPr>
        <w:t xml:space="preserve">О внесении изменения в постановление администрации </w:t>
      </w:r>
      <w:proofErr w:type="spellStart"/>
      <w:r w:rsidRPr="00A916D6">
        <w:rPr>
          <w:rFonts w:ascii="Times New Roman" w:hAnsi="Times New Roman" w:cs="Times New Roman"/>
          <w:sz w:val="28"/>
          <w:szCs w:val="28"/>
        </w:rPr>
        <w:t>Богучарского</w:t>
      </w:r>
      <w:proofErr w:type="spellEnd"/>
      <w:r w:rsidRPr="00A916D6">
        <w:rPr>
          <w:rFonts w:ascii="Times New Roman" w:hAnsi="Times New Roman" w:cs="Times New Roman"/>
          <w:sz w:val="28"/>
          <w:szCs w:val="28"/>
        </w:rPr>
        <w:t xml:space="preserve"> муниципального района Воронежской области от 28.12.2015 № 621 «Об утверждении административного регламента по предоставлению муниципальной услуги «Предоставление в собственность и аренду земельного участка, находящегося в муниципальной собственности или государственная собственность на который не разграничена, на торгах»</w:t>
      </w:r>
    </w:p>
    <w:p w:rsidR="00A916D6" w:rsidRPr="00A916D6" w:rsidRDefault="00A916D6" w:rsidP="00A916D6">
      <w:pPr>
        <w:pStyle w:val="a3"/>
        <w:ind w:firstLine="709"/>
        <w:rPr>
          <w:sz w:val="28"/>
          <w:szCs w:val="28"/>
        </w:rPr>
      </w:pPr>
    </w:p>
    <w:p w:rsidR="00A916D6" w:rsidRPr="00A916D6" w:rsidRDefault="00A916D6" w:rsidP="00A916D6">
      <w:pPr>
        <w:pStyle w:val="a3"/>
        <w:ind w:firstLine="709"/>
        <w:rPr>
          <w:b/>
          <w:bCs/>
          <w:sz w:val="28"/>
          <w:szCs w:val="28"/>
        </w:rPr>
      </w:pPr>
      <w:r w:rsidRPr="00A916D6">
        <w:rPr>
          <w:sz w:val="28"/>
          <w:szCs w:val="28"/>
        </w:rPr>
        <w:t xml:space="preserve">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03.08.2018 № 342-ФЗ «О внесении изменений в Градостроительный кодекс Российской Федерации и отдельные законодательные акты Российской Федерации»,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администрация </w:t>
      </w:r>
      <w:proofErr w:type="spellStart"/>
      <w:r w:rsidRPr="00A916D6">
        <w:rPr>
          <w:sz w:val="28"/>
          <w:szCs w:val="28"/>
        </w:rPr>
        <w:t>Богучарского</w:t>
      </w:r>
      <w:proofErr w:type="spellEnd"/>
      <w:r w:rsidRPr="00A916D6">
        <w:rPr>
          <w:sz w:val="28"/>
          <w:szCs w:val="28"/>
        </w:rPr>
        <w:t xml:space="preserve"> муниципального района</w:t>
      </w:r>
      <w:r>
        <w:rPr>
          <w:sz w:val="28"/>
          <w:szCs w:val="28"/>
        </w:rPr>
        <w:t xml:space="preserve"> </w:t>
      </w:r>
      <w:r w:rsidRPr="00A916D6">
        <w:rPr>
          <w:b/>
          <w:sz w:val="28"/>
          <w:szCs w:val="28"/>
        </w:rPr>
        <w:t>п о с т а н о в л я е т</w:t>
      </w:r>
      <w:r w:rsidRPr="00A916D6">
        <w:rPr>
          <w:b/>
          <w:sz w:val="28"/>
          <w:szCs w:val="28"/>
        </w:rPr>
        <w:t>:</w:t>
      </w:r>
    </w:p>
    <w:p w:rsidR="00A916D6" w:rsidRPr="00A916D6" w:rsidRDefault="00A916D6" w:rsidP="00A916D6">
      <w:pPr>
        <w:pStyle w:val="a3"/>
        <w:ind w:firstLine="709"/>
        <w:rPr>
          <w:sz w:val="28"/>
          <w:szCs w:val="28"/>
        </w:rPr>
      </w:pPr>
      <w:r w:rsidRPr="00A916D6">
        <w:rPr>
          <w:sz w:val="28"/>
          <w:szCs w:val="28"/>
        </w:rPr>
        <w:t xml:space="preserve">1. Внести в постановление администрации </w:t>
      </w:r>
      <w:proofErr w:type="spellStart"/>
      <w:r w:rsidRPr="00A916D6">
        <w:rPr>
          <w:sz w:val="28"/>
          <w:szCs w:val="28"/>
        </w:rPr>
        <w:t>Богучарского</w:t>
      </w:r>
      <w:proofErr w:type="spellEnd"/>
      <w:r w:rsidRPr="00A916D6">
        <w:rPr>
          <w:sz w:val="28"/>
          <w:szCs w:val="28"/>
        </w:rPr>
        <w:t xml:space="preserve"> муниципального района Воронежской области от 28.12.2015 № 621 «Об утверждении административного регламента по предоставлению муниципальной услуги «Предоставление в собственность и аренду земельного участка, находящегося в муниципальной собственности или государственная собственность на который не разграничена, на торгах» следующие изменения:</w:t>
      </w:r>
    </w:p>
    <w:p w:rsidR="00A916D6" w:rsidRPr="00A916D6" w:rsidRDefault="00A916D6" w:rsidP="00A916D6">
      <w:pPr>
        <w:pStyle w:val="a3"/>
        <w:ind w:firstLine="709"/>
        <w:rPr>
          <w:sz w:val="28"/>
          <w:szCs w:val="28"/>
        </w:rPr>
      </w:pPr>
      <w:r w:rsidRPr="00A916D6">
        <w:rPr>
          <w:bCs/>
          <w:sz w:val="28"/>
          <w:szCs w:val="28"/>
        </w:rPr>
        <w:t>1.1. Пункт 2.8 Регламента изложить в следующей редакции:</w:t>
      </w:r>
    </w:p>
    <w:p w:rsidR="00A916D6" w:rsidRPr="00A916D6" w:rsidRDefault="00A916D6" w:rsidP="00A916D6">
      <w:pPr>
        <w:pStyle w:val="ConsPlusNormal0"/>
        <w:ind w:firstLine="709"/>
        <w:jc w:val="both"/>
        <w:rPr>
          <w:rFonts w:ascii="Times New Roman" w:eastAsia="Calibri" w:hAnsi="Times New Roman" w:cs="Times New Roman"/>
          <w:sz w:val="28"/>
          <w:szCs w:val="28"/>
          <w:lang w:eastAsia="en-US"/>
        </w:rPr>
      </w:pPr>
      <w:r w:rsidRPr="00A916D6">
        <w:rPr>
          <w:rFonts w:ascii="Times New Roman" w:eastAsia="Calibri" w:hAnsi="Times New Roman" w:cs="Times New Roman"/>
          <w:sz w:val="28"/>
          <w:szCs w:val="28"/>
          <w:lang w:eastAsia="en-US"/>
        </w:rPr>
        <w:t xml:space="preserve">«2.8. </w:t>
      </w:r>
      <w:r w:rsidRPr="00A916D6">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A916D6" w:rsidRPr="00A916D6" w:rsidRDefault="00A916D6" w:rsidP="00A916D6">
      <w:pPr>
        <w:pStyle w:val="ConsPlusNormal0"/>
        <w:ind w:firstLine="709"/>
        <w:jc w:val="both"/>
        <w:rPr>
          <w:rFonts w:ascii="Times New Roman" w:eastAsia="Calibri" w:hAnsi="Times New Roman" w:cs="Times New Roman"/>
          <w:sz w:val="28"/>
          <w:szCs w:val="28"/>
          <w:lang w:eastAsia="en-US"/>
        </w:rPr>
      </w:pPr>
      <w:r w:rsidRPr="00A916D6">
        <w:rPr>
          <w:rFonts w:ascii="Times New Roman" w:hAnsi="Times New Roman" w:cs="Times New Roman"/>
          <w:sz w:val="28"/>
          <w:szCs w:val="28"/>
        </w:rPr>
        <w:lastRenderedPageBreak/>
        <w:t xml:space="preserve">В случае рассмотрения заявления о проведении </w:t>
      </w:r>
      <w:r w:rsidRPr="00A916D6">
        <w:rPr>
          <w:rFonts w:ascii="Times New Roman" w:eastAsia="Calibri" w:hAnsi="Times New Roman" w:cs="Times New Roman"/>
          <w:sz w:val="28"/>
          <w:szCs w:val="28"/>
          <w:lang w:eastAsia="en-US"/>
        </w:rPr>
        <w:t xml:space="preserve">аукциона по продаже земельного участка или </w:t>
      </w:r>
      <w:r w:rsidRPr="00A916D6">
        <w:rPr>
          <w:rFonts w:ascii="Times New Roman" w:hAnsi="Times New Roman" w:cs="Times New Roman"/>
          <w:sz w:val="28"/>
          <w:szCs w:val="28"/>
        </w:rPr>
        <w:t>аукциона на право заключения договора аренды земельного участка основаниями для принятия решения об отказе в проведении аукциона является:</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5.1)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6) земельный участок не отнесен к определенной категории земель;</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w:t>
      </w:r>
      <w:r w:rsidRPr="00A916D6">
        <w:rPr>
          <w:rFonts w:ascii="Times New Roman" w:hAnsi="Times New Roman"/>
          <w:sz w:val="28"/>
          <w:szCs w:val="28"/>
        </w:rPr>
        <w:lastRenderedPageBreak/>
        <w:t>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16) в отношении земельного участка принято решение о предварительном согласовании его предоставления;</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lastRenderedPageBreak/>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A916D6" w:rsidRPr="00A916D6" w:rsidRDefault="00A916D6" w:rsidP="00A916D6">
      <w:pPr>
        <w:adjustRightInd w:val="0"/>
        <w:ind w:firstLine="709"/>
        <w:rPr>
          <w:rFonts w:ascii="Times New Roman" w:hAnsi="Times New Roman"/>
          <w:sz w:val="28"/>
          <w:szCs w:val="28"/>
        </w:rPr>
      </w:pPr>
      <w:r w:rsidRPr="00A916D6">
        <w:rPr>
          <w:rFonts w:ascii="Times New Roman" w:hAnsi="Times New Roman"/>
          <w:sz w:val="28"/>
          <w:szCs w:val="28"/>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916D6" w:rsidRPr="00A916D6" w:rsidRDefault="00A916D6" w:rsidP="00A916D6">
      <w:pPr>
        <w:pStyle w:val="a3"/>
        <w:ind w:firstLine="709"/>
        <w:rPr>
          <w:sz w:val="28"/>
          <w:szCs w:val="28"/>
        </w:rPr>
      </w:pPr>
      <w:r w:rsidRPr="00A916D6">
        <w:rPr>
          <w:sz w:val="28"/>
          <w:szCs w:val="28"/>
        </w:rPr>
        <w:t>2. Контроль за исполнением данного постановления возложить на заместителя главы администрации муниципального района Кожанова А.Ю.</w:t>
      </w:r>
    </w:p>
    <w:p w:rsidR="00A916D6" w:rsidRPr="00A916D6" w:rsidRDefault="00A916D6" w:rsidP="00A916D6">
      <w:pPr>
        <w:pStyle w:val="a3"/>
        <w:ind w:firstLine="709"/>
        <w:rPr>
          <w:sz w:val="28"/>
          <w:szCs w:val="28"/>
        </w:rPr>
      </w:pPr>
    </w:p>
    <w:tbl>
      <w:tblPr>
        <w:tblW w:w="0" w:type="auto"/>
        <w:tblLook w:val="04A0" w:firstRow="1" w:lastRow="0" w:firstColumn="1" w:lastColumn="0" w:noHBand="0" w:noVBand="1"/>
      </w:tblPr>
      <w:tblGrid>
        <w:gridCol w:w="4310"/>
        <w:gridCol w:w="1910"/>
        <w:gridCol w:w="3135"/>
      </w:tblGrid>
      <w:tr w:rsidR="00A916D6" w:rsidRPr="00A916D6" w:rsidTr="00A916D6">
        <w:tc>
          <w:tcPr>
            <w:tcW w:w="4503" w:type="dxa"/>
            <w:hideMark/>
          </w:tcPr>
          <w:p w:rsidR="00A916D6" w:rsidRPr="00A916D6" w:rsidRDefault="00A916D6">
            <w:pPr>
              <w:pStyle w:val="a3"/>
              <w:ind w:firstLine="0"/>
              <w:rPr>
                <w:sz w:val="28"/>
                <w:szCs w:val="28"/>
              </w:rPr>
            </w:pPr>
            <w:r w:rsidRPr="00A916D6">
              <w:rPr>
                <w:sz w:val="28"/>
                <w:szCs w:val="28"/>
              </w:rPr>
              <w:t xml:space="preserve">Временно исполняющий обязанности главы </w:t>
            </w:r>
            <w:proofErr w:type="spellStart"/>
            <w:r w:rsidRPr="00A916D6">
              <w:rPr>
                <w:sz w:val="28"/>
                <w:szCs w:val="28"/>
              </w:rPr>
              <w:t>Богучарского</w:t>
            </w:r>
            <w:proofErr w:type="spellEnd"/>
            <w:r w:rsidRPr="00A916D6">
              <w:rPr>
                <w:sz w:val="28"/>
                <w:szCs w:val="28"/>
              </w:rPr>
              <w:t xml:space="preserve"> муниципального района</w:t>
            </w:r>
          </w:p>
        </w:tc>
        <w:tc>
          <w:tcPr>
            <w:tcW w:w="2066" w:type="dxa"/>
          </w:tcPr>
          <w:p w:rsidR="00A916D6" w:rsidRPr="00A916D6" w:rsidRDefault="00A916D6">
            <w:pPr>
              <w:pStyle w:val="a3"/>
              <w:ind w:firstLine="0"/>
              <w:rPr>
                <w:sz w:val="28"/>
                <w:szCs w:val="28"/>
              </w:rPr>
            </w:pPr>
          </w:p>
        </w:tc>
        <w:tc>
          <w:tcPr>
            <w:tcW w:w="3285" w:type="dxa"/>
            <w:hideMark/>
          </w:tcPr>
          <w:p w:rsidR="00A916D6" w:rsidRPr="00A916D6" w:rsidRDefault="00A916D6">
            <w:pPr>
              <w:pStyle w:val="a3"/>
              <w:ind w:firstLine="0"/>
              <w:rPr>
                <w:sz w:val="28"/>
                <w:szCs w:val="28"/>
              </w:rPr>
            </w:pPr>
            <w:r w:rsidRPr="00A916D6">
              <w:rPr>
                <w:sz w:val="28"/>
                <w:szCs w:val="28"/>
              </w:rPr>
              <w:t>Ю.М. Величенко</w:t>
            </w:r>
          </w:p>
        </w:tc>
      </w:tr>
    </w:tbl>
    <w:p w:rsidR="00A916D6" w:rsidRPr="00A916D6" w:rsidRDefault="00A916D6" w:rsidP="00A916D6">
      <w:pPr>
        <w:pStyle w:val="a3"/>
        <w:ind w:firstLine="709"/>
        <w:rPr>
          <w:sz w:val="28"/>
          <w:szCs w:val="28"/>
        </w:rPr>
      </w:pPr>
    </w:p>
    <w:p w:rsidR="00FF33B3" w:rsidRPr="00A916D6" w:rsidRDefault="00FF33B3">
      <w:pPr>
        <w:rPr>
          <w:rFonts w:ascii="Times New Roman" w:hAnsi="Times New Roman"/>
          <w:sz w:val="28"/>
          <w:szCs w:val="28"/>
        </w:rPr>
      </w:pPr>
    </w:p>
    <w:sectPr w:rsidR="00FF33B3" w:rsidRPr="00A916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A06"/>
    <w:rsid w:val="000C0A06"/>
    <w:rsid w:val="002B4AD8"/>
    <w:rsid w:val="00356E80"/>
    <w:rsid w:val="007E1BA3"/>
    <w:rsid w:val="00A916D6"/>
    <w:rsid w:val="00B90F4C"/>
    <w:rsid w:val="00D24C61"/>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D6B56-B135-4C94-996A-04AAEAFD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A916D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A916D6"/>
    <w:pPr>
      <w:widowControl w:val="0"/>
      <w:snapToGrid w:val="0"/>
    </w:pPr>
    <w:rPr>
      <w:rFonts w:ascii="Times New Roman" w:hAnsi="Times New Roman"/>
      <w:szCs w:val="20"/>
    </w:rPr>
  </w:style>
  <w:style w:type="character" w:customStyle="1" w:styleId="a4">
    <w:name w:val="Основной текст Знак"/>
    <w:basedOn w:val="a0"/>
    <w:link w:val="a3"/>
    <w:uiPriority w:val="99"/>
    <w:semiHidden/>
    <w:rsid w:val="00A916D6"/>
    <w:rPr>
      <w:rFonts w:ascii="Times New Roman" w:eastAsia="Times New Roman" w:hAnsi="Times New Roman" w:cs="Times New Roman"/>
      <w:sz w:val="24"/>
      <w:szCs w:val="20"/>
      <w:lang w:eastAsia="ru-RU"/>
    </w:rPr>
  </w:style>
  <w:style w:type="character" w:customStyle="1" w:styleId="ConsPlusNormal">
    <w:name w:val="ConsPlusNormal Знак"/>
    <w:link w:val="ConsPlusNormal0"/>
    <w:locked/>
    <w:rsid w:val="00A916D6"/>
    <w:rPr>
      <w:rFonts w:ascii="Calibri" w:eastAsia="Times New Roman" w:hAnsi="Calibri" w:cs="Calibri"/>
      <w:lang w:eastAsia="ru-RU"/>
    </w:rPr>
  </w:style>
  <w:style w:type="paragraph" w:customStyle="1" w:styleId="ConsPlusNormal0">
    <w:name w:val="ConsPlusNormal"/>
    <w:link w:val="ConsPlusNormal"/>
    <w:rsid w:val="00A916D6"/>
    <w:pPr>
      <w:widowControl w:val="0"/>
      <w:autoSpaceDE w:val="0"/>
      <w:autoSpaceDN w:val="0"/>
      <w:spacing w:after="0" w:line="240" w:lineRule="auto"/>
    </w:pPr>
    <w:rPr>
      <w:rFonts w:ascii="Calibri" w:eastAsia="Times New Roman" w:hAnsi="Calibri" w:cs="Calibri"/>
      <w:lang w:eastAsia="ru-RU"/>
    </w:rPr>
  </w:style>
  <w:style w:type="paragraph" w:customStyle="1" w:styleId="Title">
    <w:name w:val="Title!Название НПА"/>
    <w:basedOn w:val="a"/>
    <w:rsid w:val="00A916D6"/>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81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1198</Words>
  <Characters>6831</Characters>
  <Application>Microsoft Office Word</Application>
  <DocSecurity>0</DocSecurity>
  <Lines>56</Lines>
  <Paragraphs>16</Paragraphs>
  <ScaleCrop>false</ScaleCrop>
  <Company/>
  <LinksUpToDate>false</LinksUpToDate>
  <CharactersWithSpaces>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2019-12-03T12:18:00Z</dcterms:created>
  <dcterms:modified xsi:type="dcterms:W3CDTF">2019-12-03T12:19:00Z</dcterms:modified>
</cp:coreProperties>
</file>