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E5B" w:rsidRPr="00A35E5B" w:rsidRDefault="00A35E5B" w:rsidP="00A35E5B">
      <w:pPr>
        <w:widowControl w:val="0"/>
        <w:tabs>
          <w:tab w:val="left" w:pos="5245"/>
        </w:tabs>
        <w:spacing w:after="0" w:line="240" w:lineRule="auto"/>
        <w:jc w:val="center"/>
        <w:rPr>
          <w:rFonts w:ascii="Arial" w:eastAsia="Times New Roman" w:hAnsi="Arial" w:cs="Arial"/>
          <w:sz w:val="24"/>
          <w:szCs w:val="24"/>
          <w:lang w:eastAsia="ru-RU"/>
        </w:rPr>
      </w:pPr>
    </w:p>
    <w:p w:rsidR="00A35E5B" w:rsidRPr="00A35E5B" w:rsidRDefault="00A35E5B" w:rsidP="00A35E5B">
      <w:pPr>
        <w:widowControl w:val="0"/>
        <w:tabs>
          <w:tab w:val="left" w:pos="5245"/>
        </w:tabs>
        <w:spacing w:after="0" w:line="240" w:lineRule="auto"/>
        <w:jc w:val="center"/>
        <w:rPr>
          <w:rFonts w:ascii="Arial" w:eastAsia="Times New Roman" w:hAnsi="Arial" w:cs="Arial"/>
          <w:sz w:val="24"/>
          <w:szCs w:val="24"/>
          <w:lang w:eastAsia="ru-RU"/>
        </w:rPr>
      </w:pPr>
    </w:p>
    <w:p w:rsidR="00A35E5B" w:rsidRPr="00A35E5B" w:rsidRDefault="00A35E5B" w:rsidP="00A35E5B">
      <w:pPr>
        <w:widowControl w:val="0"/>
        <w:tabs>
          <w:tab w:val="left" w:pos="5245"/>
        </w:tabs>
        <w:spacing w:after="0" w:line="240" w:lineRule="auto"/>
        <w:jc w:val="center"/>
        <w:rPr>
          <w:rFonts w:ascii="Arial" w:eastAsia="Times New Roman" w:hAnsi="Arial" w:cs="Arial"/>
          <w:sz w:val="24"/>
          <w:szCs w:val="24"/>
          <w:lang w:eastAsia="ru-RU"/>
        </w:rPr>
      </w:pPr>
    </w:p>
    <w:p w:rsidR="00A35E5B" w:rsidRPr="00A35E5B" w:rsidRDefault="00A35E5B" w:rsidP="00A35E5B">
      <w:pPr>
        <w:widowControl w:val="0"/>
        <w:tabs>
          <w:tab w:val="left" w:pos="5245"/>
        </w:tabs>
        <w:spacing w:after="0" w:line="240" w:lineRule="auto"/>
        <w:jc w:val="center"/>
        <w:rPr>
          <w:rFonts w:ascii="Arial" w:eastAsia="Times New Roman" w:hAnsi="Arial" w:cs="Arial"/>
          <w:sz w:val="24"/>
          <w:szCs w:val="24"/>
          <w:lang w:eastAsia="ru-RU"/>
        </w:rPr>
      </w:pPr>
    </w:p>
    <w:p w:rsidR="00A35E5B" w:rsidRPr="00A35E5B" w:rsidRDefault="00A35E5B" w:rsidP="00A35E5B">
      <w:pPr>
        <w:widowControl w:val="0"/>
        <w:tabs>
          <w:tab w:val="left" w:pos="5245"/>
        </w:tabs>
        <w:spacing w:after="0" w:line="240" w:lineRule="auto"/>
        <w:jc w:val="center"/>
        <w:rPr>
          <w:rFonts w:ascii="Arial" w:eastAsia="Times New Roman" w:hAnsi="Arial" w:cs="Arial"/>
          <w:sz w:val="24"/>
          <w:szCs w:val="24"/>
          <w:lang w:eastAsia="ru-RU"/>
        </w:rPr>
      </w:pPr>
      <w:r w:rsidRPr="00A35E5B">
        <w:rPr>
          <w:rFonts w:ascii="Arial" w:eastAsia="Times New Roman" w:hAnsi="Arial" w:cs="Times New Roman"/>
          <w:noProof/>
          <w:sz w:val="24"/>
          <w:szCs w:val="24"/>
          <w:lang w:eastAsia="ru-RU"/>
        </w:rPr>
        <w:drawing>
          <wp:anchor distT="0" distB="0" distL="114300" distR="114300" simplePos="0" relativeHeight="251658240" behindDoc="1" locked="0" layoutInCell="1" allowOverlap="1">
            <wp:simplePos x="0" y="0"/>
            <wp:positionH relativeFrom="margin">
              <wp:posOffset>2840355</wp:posOffset>
            </wp:positionH>
            <wp:positionV relativeFrom="margin">
              <wp:posOffset>87630</wp:posOffset>
            </wp:positionV>
            <wp:extent cx="572135" cy="76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35" cy="762000"/>
                    </a:xfrm>
                    <a:prstGeom prst="rect">
                      <a:avLst/>
                    </a:prstGeom>
                    <a:noFill/>
                  </pic:spPr>
                </pic:pic>
              </a:graphicData>
            </a:graphic>
            <wp14:sizeRelH relativeFrom="page">
              <wp14:pctWidth>0</wp14:pctWidth>
            </wp14:sizeRelH>
            <wp14:sizeRelV relativeFrom="page">
              <wp14:pctHeight>0</wp14:pctHeight>
            </wp14:sizeRelV>
          </wp:anchor>
        </w:drawing>
      </w:r>
    </w:p>
    <w:p w:rsidR="00A35E5B" w:rsidRPr="00A35E5B" w:rsidRDefault="00A35E5B" w:rsidP="00A35E5B">
      <w:pPr>
        <w:widowControl w:val="0"/>
        <w:tabs>
          <w:tab w:val="left" w:pos="705"/>
          <w:tab w:val="center" w:pos="4677"/>
        </w:tabs>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АДМИНИСТРАЦИЯ</w:t>
      </w:r>
    </w:p>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БОГУЧАРСКОГО МУНИЦИПАЛЬНОГО РАЙОНА</w:t>
      </w:r>
    </w:p>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ВОРОНЕЖСКОЙ ОБЛАСТИ</w:t>
      </w:r>
    </w:p>
    <w:p w:rsidR="00A35E5B" w:rsidRPr="00A35E5B" w:rsidRDefault="00A35E5B" w:rsidP="00A35E5B">
      <w:pPr>
        <w:widowControl w:val="0"/>
        <w:spacing w:after="0" w:line="240" w:lineRule="auto"/>
        <w:jc w:val="center"/>
        <w:outlineLvl w:val="3"/>
        <w:rPr>
          <w:rFonts w:ascii="Arial" w:eastAsia="Times New Roman" w:hAnsi="Arial" w:cs="Arial"/>
          <w:bCs/>
          <w:sz w:val="24"/>
          <w:szCs w:val="24"/>
          <w:lang w:eastAsia="ru-RU"/>
        </w:rPr>
      </w:pPr>
      <w:r w:rsidRPr="00A35E5B">
        <w:rPr>
          <w:rFonts w:ascii="Arial" w:eastAsia="Times New Roman" w:hAnsi="Arial" w:cs="Arial"/>
          <w:bCs/>
          <w:sz w:val="24"/>
          <w:szCs w:val="24"/>
          <w:lang w:eastAsia="ru-RU"/>
        </w:rPr>
        <w:t>ПОСТАНОВЛЕНИЕ</w:t>
      </w:r>
    </w:p>
    <w:p w:rsidR="00A35E5B" w:rsidRPr="00A35E5B" w:rsidRDefault="00A35E5B" w:rsidP="00A35E5B">
      <w:pPr>
        <w:widowControl w:val="0"/>
        <w:spacing w:after="0" w:line="240" w:lineRule="auto"/>
        <w:jc w:val="both"/>
        <w:rPr>
          <w:rFonts w:ascii="Arial" w:eastAsia="Times New Roman" w:hAnsi="Arial" w:cs="Times New Roman"/>
          <w:sz w:val="24"/>
          <w:szCs w:val="24"/>
          <w:lang w:val="x-none" w:eastAsia="x-none"/>
        </w:rPr>
      </w:pPr>
    </w:p>
    <w:p w:rsidR="00A35E5B" w:rsidRPr="00A35E5B" w:rsidRDefault="00A35E5B" w:rsidP="00A35E5B">
      <w:pPr>
        <w:widowControl w:val="0"/>
        <w:tabs>
          <w:tab w:val="left" w:pos="7809"/>
        </w:tabs>
        <w:spacing w:after="0" w:line="240" w:lineRule="auto"/>
        <w:jc w:val="both"/>
        <w:rPr>
          <w:rFonts w:ascii="Arial" w:eastAsia="Times New Roman" w:hAnsi="Arial" w:cs="Arial"/>
          <w:sz w:val="24"/>
          <w:szCs w:val="24"/>
          <w:lang w:eastAsia="ru-RU"/>
        </w:rPr>
      </w:pPr>
      <w:bookmarkStart w:id="0" w:name="_GoBack"/>
      <w:r w:rsidRPr="00A35E5B">
        <w:rPr>
          <w:rFonts w:ascii="Arial" w:eastAsia="Times New Roman" w:hAnsi="Arial" w:cs="Arial"/>
          <w:sz w:val="24"/>
          <w:szCs w:val="24"/>
          <w:lang w:eastAsia="ru-RU"/>
        </w:rPr>
        <w:t>от «25» октября 2019 г. № 738</w:t>
      </w:r>
    </w:p>
    <w:bookmarkEnd w:id="0"/>
    <w:p w:rsidR="00A35E5B" w:rsidRPr="00A35E5B" w:rsidRDefault="00A35E5B" w:rsidP="00A35E5B">
      <w:pPr>
        <w:widowControl w:val="0"/>
        <w:spacing w:after="0" w:line="240" w:lineRule="auto"/>
        <w:jc w:val="both"/>
        <w:rPr>
          <w:rFonts w:ascii="Arial" w:eastAsia="Times New Roman" w:hAnsi="Arial" w:cs="Times New Roman"/>
          <w:sz w:val="24"/>
          <w:szCs w:val="24"/>
          <w:lang w:val="x-none" w:eastAsia="x-none"/>
        </w:rPr>
      </w:pPr>
      <w:r w:rsidRPr="00A35E5B">
        <w:rPr>
          <w:rFonts w:ascii="Arial" w:eastAsia="Times New Roman" w:hAnsi="Arial" w:cs="Arial"/>
          <w:sz w:val="24"/>
          <w:szCs w:val="24"/>
          <w:lang w:eastAsia="ru-RU"/>
        </w:rPr>
        <w:t>г. Богучар</w:t>
      </w:r>
    </w:p>
    <w:p w:rsidR="00A35E5B" w:rsidRPr="00A35E5B" w:rsidRDefault="00A35E5B" w:rsidP="00A35E5B">
      <w:pPr>
        <w:widowControl w:val="0"/>
        <w:tabs>
          <w:tab w:val="left" w:pos="5245"/>
        </w:tabs>
        <w:spacing w:after="0" w:line="240" w:lineRule="auto"/>
        <w:jc w:val="both"/>
        <w:rPr>
          <w:rFonts w:ascii="Arial" w:eastAsia="Times New Roman" w:hAnsi="Arial" w:cs="Arial"/>
          <w:sz w:val="24"/>
          <w:szCs w:val="24"/>
          <w:lang w:eastAsia="ru-RU"/>
        </w:rPr>
      </w:pPr>
    </w:p>
    <w:p w:rsidR="00A35E5B" w:rsidRPr="00A35E5B" w:rsidRDefault="00A35E5B" w:rsidP="00A35E5B">
      <w:pPr>
        <w:spacing w:after="0" w:line="240" w:lineRule="auto"/>
        <w:jc w:val="center"/>
        <w:outlineLvl w:val="0"/>
        <w:rPr>
          <w:rFonts w:ascii="Arial" w:eastAsia="Times New Roman" w:hAnsi="Arial" w:cs="Arial"/>
          <w:b/>
          <w:bCs/>
          <w:kern w:val="28"/>
          <w:sz w:val="32"/>
          <w:szCs w:val="32"/>
          <w:lang w:eastAsia="ru-RU"/>
        </w:rPr>
      </w:pPr>
      <w:r w:rsidRPr="00A35E5B">
        <w:rPr>
          <w:rFonts w:ascii="Arial" w:eastAsia="Times New Roman" w:hAnsi="Arial" w:cs="Arial"/>
          <w:b/>
          <w:bCs/>
          <w:kern w:val="28"/>
          <w:sz w:val="32"/>
          <w:szCs w:val="32"/>
          <w:lang w:eastAsia="ru-RU"/>
        </w:rPr>
        <w:t>Об утверждении Положения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целях поддержки малого и среднего предпринимательства на территории Богучарского муниципального района Воронежской области, в соответствии со ст. 78 Бюджетного кодекса Российской Федерации, Федеральным законом от 24.07.2007 № 209-ФЗ «О развитии малого и среднего предпринимательства в Российской Федерации», подпрограммой «Развитие и поддержка малого и среднего предпринимательства» муниципальной программы «Экономическое развитие Богучарского муниципального района», утвержденной постановлением администрации Богучарского муниципального района от 10.12.2018 №930, администрация Богучарского муниципального района</w:t>
      </w:r>
    </w:p>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ПОСТАНОВЛЯЕТ:</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 Утвердить Положение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согласно приложению.</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Отделу по экономике, управлению муниципальным имуществом и земельным отношениям администрации Богучарского муниципального района (Комаров О.А.) организовать прием заявок от субъектов малого и среднего предпринимательства, претендующих на предоставление субсидий.</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3. Финансовому отделу администрации Богучарского муниципального района (Бровкина Н.А.) обеспечить финансирование </w:t>
      </w:r>
      <w:r w:rsidRPr="00A35E5B">
        <w:rPr>
          <w:rFonts w:ascii="Arial" w:eastAsia="Times New Roman" w:hAnsi="Arial" w:cs="Arial"/>
          <w:sz w:val="24"/>
          <w:szCs w:val="24"/>
          <w:shd w:val="clear" w:color="auto" w:fill="FFFFFF"/>
          <w:lang w:eastAsia="ru-RU"/>
        </w:rPr>
        <w:t>мероприятия «</w:t>
      </w:r>
      <w:r w:rsidRPr="00A35E5B">
        <w:rPr>
          <w:rFonts w:ascii="Arial" w:eastAsia="Times New Roman" w:hAnsi="Arial" w:cs="Arial"/>
          <w:sz w:val="24"/>
          <w:szCs w:val="24"/>
          <w:lang w:eastAsia="ru-RU"/>
        </w:rPr>
        <w:t xml:space="preserve">Поддержка малого и среднего предпринимательства за счет средств отчислений от налога, взимаемого по упрощенной системе налогообложения, по нормативу 10%», подпрограммы «Развитие и поддержка малого и среднего предпринимательства» муниципальной программы «Экономическое развитие Богучарского муниципального района», утвержденной постановлением администрации Богучарского муниципального района от 10.12.2018 №930, в пределах бюджетных ассигнований. </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Контроль за исполнением настоящего постановления возложить на заместителя главы администрации муниципального района Кожанова А.Ю.</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3242"/>
        <w:gridCol w:w="3180"/>
        <w:gridCol w:w="3216"/>
      </w:tblGrid>
      <w:tr w:rsidR="00A35E5B" w:rsidRPr="00A35E5B" w:rsidTr="00A35E5B">
        <w:tc>
          <w:tcPr>
            <w:tcW w:w="3284" w:type="dxa"/>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Глава Богучарского муниципального района</w:t>
            </w:r>
          </w:p>
        </w:tc>
        <w:tc>
          <w:tcPr>
            <w:tcW w:w="3285" w:type="dxa"/>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c>
          <w:tcPr>
            <w:tcW w:w="3285" w:type="dxa"/>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В.В. Кузнецов</w:t>
            </w:r>
          </w:p>
        </w:tc>
      </w:tr>
    </w:tbl>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ind w:left="4536"/>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br w:type="page"/>
        <w:t xml:space="preserve">Приложение </w:t>
      </w:r>
    </w:p>
    <w:p w:rsidR="00A35E5B" w:rsidRPr="00A35E5B" w:rsidRDefault="00A35E5B" w:rsidP="00A35E5B">
      <w:pPr>
        <w:widowControl w:val="0"/>
        <w:spacing w:after="0" w:line="240" w:lineRule="auto"/>
        <w:ind w:left="4536"/>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 постановлению главы Богучарского муниципального района</w:t>
      </w:r>
    </w:p>
    <w:p w:rsidR="00A35E5B" w:rsidRPr="00A35E5B" w:rsidRDefault="00A35E5B" w:rsidP="00A35E5B">
      <w:pPr>
        <w:widowControl w:val="0"/>
        <w:spacing w:after="0" w:line="240" w:lineRule="auto"/>
        <w:ind w:left="4536"/>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от 25.10.2019 № 738</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Положение</w:t>
      </w:r>
    </w:p>
    <w:p w:rsidR="00A35E5B" w:rsidRPr="00A35E5B" w:rsidRDefault="00A35E5B" w:rsidP="00A35E5B">
      <w:pPr>
        <w:widowControl w:val="0"/>
        <w:spacing w:after="0" w:line="240" w:lineRule="auto"/>
        <w:jc w:val="center"/>
        <w:rPr>
          <w:rFonts w:ascii="Arial" w:eastAsia="Times New Roman" w:hAnsi="Arial" w:cs="Times New Roman"/>
          <w:sz w:val="24"/>
          <w:szCs w:val="24"/>
          <w:lang w:eastAsia="ru-RU"/>
        </w:rPr>
      </w:pP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tabs>
          <w:tab w:val="left" w:pos="709"/>
        </w:tabs>
        <w:autoSpaceDE w:val="0"/>
        <w:autoSpaceDN w:val="0"/>
        <w:adjustRightInd w:val="0"/>
        <w:spacing w:after="0" w:line="240" w:lineRule="auto"/>
        <w:ind w:firstLine="542"/>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 Настоящее Положение разработано в целях реализации мероприятия по предоставлению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(далее – Положение, субсидии) подпрограммы «Развитие и поддержка малого и среднего предпринимательства» муниципальной программы «Экономическое развитие Богучарского муниципального района», утвержденной постановлением администрации Богучарского муниципального района от 10.12.2018 №930.</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Положение определяет категории юридических лиц и индивидуальных предпринимателей,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настоящим Положением.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Субсидии предоставляются в целях возмещения затрат субъектов малого и среднего предпринимательства, связанных с уплатой первого взноса (аванса) по договорам лизинга оборудования (кроме договоров сублизинга) в порядке, определенном настоящим Положением.</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3. Предоставление субсидий субъектам малого и среднего предпринимательства осуществляется в пределах выделенных бюджетных ассигнований на указанные цели.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Субсидии предоставляются субъектам малого и среднего предпринимательства, осуществляющим деятельность в сфере производства товаров (работ, услуг), за исключением основных видов деятельности, включенных в разделы G (за исключением группировки 45), K, L, M (за исключением группировок 71 и 75), N, O, S (за исключением группировок 95 и 96), T, U Общероссийского классификатора видов экономической деятельности (ОК 029-2014 (КДЕС Ред. 2).</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Субсидирование затрат субъектов малого и среднего предпринимательства производится с соблюдением следующих требований:</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 субсидии предоставляются субъектам малого и среднего предпринимательства по договорам лизинга оборудования, заключенным с лизинговой организацией, не ранее 01.01.2017 года;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субсидии предоставляются в размере 90% уплаченного первого взноса (аванса), но не более 1 млн рублей и не более 30 % от суммы договора лизинга;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 при условии уплаты первого взноса (аванса) по договору лизинга;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превышение объема совокупных налоговых отчислений, (сумма налогов, уплаченная по соответствующей системе налогообложения, налог на имущество, транспортный налог, земельный налог, взносы во внебюджетные фонды, налог на доходы физических лиц за исключением НДС) за предшествующий год (или период действия субъекта малого и среднего предпринимательства, в случае если этот период меньше года) над размером запрашиваемой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6. Субсидирование части затрат субъектов малого и среднего предпринимательства осуществляется по следующим видам оборудования: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оборудование, устройства, механизмы, транспортные средства (за исключением легковых автомобилей и воздушных судов), станки, приборы, аппараты, агрегаты, установки, машины, относящиеся ко второй и выше амортизационным группам Классификации основных средств, включаемые в амортизационные группы, утвержденные постановлением Правительства Российской Федерации от 01.01.2002 № 1 «О Классификации основных средств, включаемых в амортизационные группы» (далее - оборудование), за исключением оборудования, предназначенного для осуществления оптовой и розничной торговой деятельности субъектами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Предметом лизинга по вышеуказанным договорам не может быть физически изношенное оборудование.</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 При обращении за оказанием поддержки вновь созданные юридические лица и вновь зарегистрированные индивидуальные предприниматели, сведения о которых внесены в единый реестр субъектов малого и среднего предпринимательства в соответствии со статьей 4.1 Федерального закона от 24.07.2007 № 209-ФЗ «О развитии малого и среднего предпринимательства в Российской Федерации», заявляют о своем соответствии условиям отнесения к субъектам малого и среднего предпринимательства, установленным Федеральным законом, по форме,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8. Право на получение субсидий имеют субъекты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1) отвечающие требованиям, установленным статьей 4 Федерального закона от 24 июля 2007 года № 209-ФЗ «О развитии малого и среднего предпринимательства в Российской Федерации» и включенные в Единый реестр субъектов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не имеющие задолженности перед налоговыми органами по налоговым и иным обязательным платежам в бюджетную систему Российской Федерации на день подачи конкурсной заявки;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 выплачивающие заработную плату в размере не ниже величины минимального размера оплаты труда, установленного в соответствии со ст. 2 Федерального законно от 07.03.2018 № 41-ФЗ, в течение последних трех месяцев, предшествующих месяцу подачи заявления о предоставлении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зарегистрированные на территории Богучарского муниципального района;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не находящиеся в стадии ликвидации, несостоятельности (банкротства).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9. Субсидии не предоставляются следующим субъектам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 организациям и индивидуальным предпринимателям,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кредитным организациям, страховым организациям (за исключением потребительских кооперативов), инвестиционным фондам, негосударственным пенсионным фондам, профессиональным участникам рынка ценных бумаг, ломбардам;</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 организациям, являющимся участниками соглашений о разделе продукции;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организациям и индивидуальным предпринимателям, осуществляющим предпринимательскую деятельность в сфере игорного бизнеса;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6) ранее в отношении заявителя было принято решение об оказании аналогичной поддержки (условия оказания которой совпадают, включая форму, вид поддержки и цели ее оказания) и сроки ее оказания не истекли;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 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10. В целях проведения конкурсного отбора Администрация Богучарского муниципального района (далее – Администрация) обеспечивает размещение извещения о проведении конкурсного отбора в официальном печатном издании и на официальном сайте органов местного самоуправления Богучарского муниципального района в сети Интернет, по форме согласно приложению 1 к настоящему Положению.</w:t>
      </w:r>
    </w:p>
    <w:p w:rsidR="00A35E5B" w:rsidRPr="00A35E5B" w:rsidRDefault="00A35E5B" w:rsidP="00A35E5B">
      <w:pPr>
        <w:widowControl w:val="0"/>
        <w:autoSpaceDE w:val="0"/>
        <w:autoSpaceDN w:val="0"/>
        <w:spacing w:after="0" w:line="240" w:lineRule="auto"/>
        <w:ind w:firstLine="709"/>
        <w:jc w:val="both"/>
        <w:rPr>
          <w:rFonts w:ascii="Calibri" w:eastAsia="Times New Roman" w:hAnsi="Calibri" w:cs="Calibri"/>
          <w:szCs w:val="20"/>
          <w:lang w:eastAsia="ru-RU"/>
        </w:rPr>
      </w:pPr>
      <w:r w:rsidRPr="00A35E5B">
        <w:rPr>
          <w:rFonts w:ascii="Arial" w:eastAsia="Times New Roman" w:hAnsi="Arial" w:cs="Arial"/>
          <w:sz w:val="24"/>
          <w:szCs w:val="24"/>
          <w:lang w:eastAsia="ru-RU"/>
        </w:rPr>
        <w:t>11. Поданные на конкурсный отбор документы от субъектов малого и среднего предпринимательства, полученные по истечении срока приема, указанного в извещении, Администрацией не рассматриваются. Поданные на конкурсный отбор документы не подлежат возврату.</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Конкурсный отбор получателей субсидий признается состоявшимся при любом количестве участников.</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12. Для получения субсидий субъекты малого и среднего предпринимательства в лице руководителя юридического лица или индивидуального предпринимателя лично, либо через уполномоченного представителя (при наличии доверенности на право подачи заявления от имени хозяйствующего субъекта и паспорта) представляет в Администрацию в двух экземплярах комплект следующих документов (далее – заявка):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 заявление о предоставлении субсидии на компенсацию части затрат по уплате первого взноса (аванса) при заключении договора лизинга оборудования по форме согласно приложению 2 к настоящему Положению;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2) перечень документов, прилагаемых к заявлению с указанием страницы, на которой находится соответствующий документ, и количества листов в каждом прилагаемом документе, и общего количества листов в приложении;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3) анкету получателя поддержки по форме согласно приложению 3 к настоящему Положению;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расчет размера запрашиваемой субсидии на компенсацию части затрат связанных с уплатой первого взноса (аванса) при заключении договора лизинга оборудования (в расчете размера запрашиваемой субсидии не учитывается сумма НДС) по форме согласно приложению 4 к настоящему Положению;</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копию(и) договора(ов) лизинга со всеми приложениями и дополнительными соглашениями (при наличии), заверенную(ые) лизинговой компанией;</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6) копию(и) акта(ов) приема-передачи оборудования, полученного по договору(ам) лизинга, заверенную(ые) должностным лицом субъекта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 копию(и) паспорта(ов) транспортного средства или паспорта самоходной машины, заверенную(ые) должностным лицом субъекта малого и среднего предпринимательства в случае заключения договоров лизинга транспортных средств;</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8) копии платежных поручений, подтверждающие уплату первого взноса (аванса) по договору(ам) лизинга и копию выписки с расчетного счета субъекта малого и среднего предпринимательства, заверенные банком;</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9) справку о размере среднемесячной выплаченной заработной платы сотрудников за последние три месяца, заверенную должностным лицом субъекта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10) согласие субъекта малого и среднего предпринимательства на осуществление Администрацией и органами государственного (муниципального) финансового контроля проверки соблюдения условий, целей и порядка предоставления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11) согласие субъекта малого и среднего предпринимательства на передачу информации по межведомственному запросу, на предоставление документов и сведений по форме согласно приложению 5 к настоящему Положению в 2 экземплярах (оригиналы), прилагается к заявке, не подшивается;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12) 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24.07.2007 № 209-ФЗ «О развитии малого и среднего предпринимательства в Российской Федерации» по форме согласно приложению 6 к настоящему Положению.</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12.1.  Уполномоченный орган (отдел по экономике, управлению муниципальным имуществом и земельным отношениям Богучарского муниципального района) запрашивает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сведения о наличии (отсутствии) задолженности по уплате налогов, сборов, пеней и штрафов за нарушения законодательства - ФНС России на дату предоставления заявителем документов на грант;</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выписку из Единого государственного реестра юридических лиц (индивидуальных предпринимателей).</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13. Документы, входящие в состав заявки, должны быть сброшюрованы (прошиты) и заверены должностным лицом субъекта малого и среднего предпринимательства. Все страницы заявки должны иметь сквозную нумерацию страниц. Первыми должны быть подшиты заявление и перечень документов, входящих в состав заявки, с указанием страницы, на которой находится соответствующий документ.</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14. Ответственность за недостоверность сведений, содержащихся в документах, несут в соответствии с действующим законодательством Российской Федерации субъекты малого и среднего предпринимательства, получившие поддержку.</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15. Прием и проверку документов, представленных субъектами малого и среднего предпринимательства, претендующими на получение субсидий осуществляет отдел по экономике, управлению муниципальным имуществом и земельным отношениям Богучарского муниципального района (далее – Уполномоченный орган).</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16. Уполномоченный орган при приеме заявки на предоставление субсидии сверяет фактическое наличие документов с перечнем, установленным пунктом 10 настоящего Положения. В случае их соответствия регистрирует заявки по мере поступления в пронумерованном, прошнурованном и скрепленном печатью Администрации журнале. На каждой заявке делается отметка о ее принятии с указанием даты и порядкового номера. Датой поступления заявки является дата ее регистрации, в том числе в случае подачи заявки посредством почтового отправления.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17. Рассмотрение заявки осуществляется комиссией по предоставлению мер государственной поддержки субъектам малого и среднего предпринимательства, состав которой и регламент работы которой утверждаются муниципальным правовым актом.</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18. Комиссия по итогам рассмотрения представленных заявок принимает заключение. Заключение комиссии, оформляемое протоколом, носит рекомендательный характер. Протокол подписывается председателем и секретарем комиссии и направляется в Уполномоченный орган.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19. Уполномоченный орган не позднее 5 рабочих дней с даты подписания протокола членами комиссии, принимает решение о предоставлении или об отказе в предоставлении субсидии субъекту малого и среднего предпринимательства, оформляемое распоряжением, которое после утверждения размещается на официальном сайте органов местного самоуправления Богучарского муниципального района в сети Интернет. Решение принимается с учетом очередности представления заявок в Администрацию.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20. В срок не позднее 5 рабочих дней со дня принятия решения Уполномоченный орган направляет субъектам малого и среднего предпринимательства письменные уведомления о принятом решении. В случае принятия отрицательного решения в уведомлении указываются основания для отказа.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21. Основаниями для отказа в предоставлении субсидии являются: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 несоответствие субъекта малого и среднего предпринимательства условиям, предусмотренным пунктами 4-7 настоящего Положения;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невыполнение субъектом малого и среднего предпринимательства условий, предусмотренных пунктом 8 настоящего Положения;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 представление субъектом малого и среднего предпринимательства недостоверных сведений или непредставление документов в соответствии с пунктом 10 настоящего Положения;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предоставление субъектом малого и среднего предпринимательства в заявке на получение поддержки субъектам малого и среднего предпринимательства за счет средств отчислений от налога, взимаемого по упрощенной системе налогообложения, по нормативу 10%, в отношении которых ранее было принято решение об оказании аналогичной поддержки, т.е. за счет которой субсидируются одни и те же затраты, и сроки ее оказания не истекли;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A35E5B">
        <w:rPr>
          <w:rFonts w:ascii="Arial" w:eastAsia="Times New Roman" w:hAnsi="Arial" w:cs="Arial"/>
          <w:sz w:val="24"/>
          <w:szCs w:val="24"/>
          <w:lang w:eastAsia="ru-RU"/>
        </w:rPr>
        <w:t>22. С субъектами малого и среднего предпринимательства, в отношении которых принято решение о предоставлении субсидии, в течение 5 рабочих дней Администрация заключает соглашение, по форме согласно приложению 7 к настоящему Положению.</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23. Соглашение должно содержать условия: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 согласие субъекта малого и среднего предпринимательства на осуществление Администрацией и органами государственного (муниципального) финансового контроля проверок соблюдения условий, целей и порядка предоставления средств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 порядок возврата средств субсидии юридическим лицом или индивидуальным предпринимателем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 порядок и сроки представления в Администрацию субъектом малого и среднего предпринимательства анкеты получателя поддержки;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 запрет на приобретение субъектом малого и среднего предпринимательства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 обязательство по созданию получателем субсидии не менее одного рабочего места.</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24. Соглашение составляется в 2-х экземплярах, имеющих одинаковую юридическую силу, один экземпляр – для Администрации района, другой экземпляр – для получателя субсидии.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25. Перечисление средств субсидии субъекту малого и среднего предпринимательства производится Администрацией после заключения соглашения в пределах выделенных лимитов бюджетных ассигнований путем перечисления денежных средств на расчетный счет субъекта малого и среднего предпринимательства.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26. По результатам предоставления субсидий Администрация в конце финансового года формирует реестр получателей субсидий.</w:t>
      </w:r>
    </w:p>
    <w:p w:rsidR="00A35E5B" w:rsidRPr="00A35E5B" w:rsidRDefault="00A35E5B" w:rsidP="00A35E5B">
      <w:pPr>
        <w:widowControl w:val="0"/>
        <w:tabs>
          <w:tab w:val="left" w:pos="709"/>
          <w:tab w:val="left" w:pos="851"/>
          <w:tab w:val="left" w:pos="1134"/>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27. Администрация и органы государственного (муниципального) финансового контроля осуществляют обязательные проверки соблюдения получателями субсидии условий, целей и порядка их предоставления.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28. Предоставление субсидий получателям субсидий прекращается в случае выявления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29. При нарушении условий, установленных настоящим Положением, субсидия подлежит взысканию в доход бюджета Богучарского муниципального района в соответствии с бюджетным законодательством Российской Федерации.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30. При выявлении нарушений условий, установленных для предоставления субсидии, Администрация принимает меры по возврату субсидии в бюджет Богучарского муниципального района, направляет субъекту малого и среднего предпринимательства требование о возврате субсидии в полном объеме. </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31. Субсидия подлежит возврату субъектом малого и среднего предпринимательства в течение 10 рабочих дней с даты получения требования. Возврат субсидии субъектом малого и среднего предпринимательства осуществляется на расчетный счет Администрации.</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32. В случае невыполнения требования о возврате субсидии в указанный выше срок Администрация принимает меры по взысканию подлежащей возврату субсидии в бюджет Богучарского муниципального района в судебном порядке.</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spacing w:after="0" w:line="240" w:lineRule="auto"/>
        <w:rPr>
          <w:rFonts w:ascii="Arial" w:eastAsia="Times New Roman" w:hAnsi="Arial" w:cs="Arial"/>
          <w:sz w:val="24"/>
          <w:szCs w:val="24"/>
          <w:lang w:eastAsia="ru-RU"/>
        </w:rPr>
        <w:sectPr w:rsidR="00A35E5B" w:rsidRPr="00A35E5B">
          <w:pgSz w:w="11906" w:h="16838"/>
          <w:pgMar w:top="2268" w:right="567" w:bottom="567" w:left="1701" w:header="284" w:footer="170" w:gutter="0"/>
          <w:cols w:space="720"/>
          <w:titlePg/>
        </w:sectPr>
      </w:pPr>
    </w:p>
    <w:p w:rsidR="00A35E5B" w:rsidRPr="00A35E5B" w:rsidRDefault="00A35E5B" w:rsidP="00A35E5B">
      <w:pPr>
        <w:widowControl w:val="0"/>
        <w:tabs>
          <w:tab w:val="left" w:pos="1214"/>
        </w:tabs>
        <w:autoSpaceDE w:val="0"/>
        <w:autoSpaceDN w:val="0"/>
        <w:adjustRightInd w:val="0"/>
        <w:spacing w:after="0" w:line="240" w:lineRule="auto"/>
        <w:ind w:left="4536"/>
        <w:rPr>
          <w:rFonts w:ascii="Arial" w:eastAsia="Times New Roman" w:hAnsi="Arial" w:cs="Arial"/>
          <w:bCs/>
          <w:sz w:val="24"/>
          <w:szCs w:val="24"/>
          <w:lang w:eastAsia="ru-RU"/>
        </w:rPr>
      </w:pPr>
      <w:r w:rsidRPr="00A35E5B">
        <w:rPr>
          <w:rFonts w:ascii="Arial" w:eastAsia="Times New Roman" w:hAnsi="Arial" w:cs="Arial"/>
          <w:bCs/>
          <w:sz w:val="24"/>
          <w:szCs w:val="24"/>
          <w:lang w:eastAsia="ru-RU"/>
        </w:rPr>
        <w:t>Приложение 1</w:t>
      </w:r>
    </w:p>
    <w:p w:rsidR="00A35E5B" w:rsidRPr="00A35E5B" w:rsidRDefault="00A35E5B" w:rsidP="00A35E5B">
      <w:pPr>
        <w:widowControl w:val="0"/>
        <w:spacing w:after="0" w:line="240" w:lineRule="auto"/>
        <w:ind w:left="4536"/>
        <w:rPr>
          <w:rFonts w:ascii="Arial" w:eastAsia="Times New Roman" w:hAnsi="Arial" w:cs="Times New Roman"/>
          <w:sz w:val="24"/>
          <w:szCs w:val="24"/>
          <w:lang w:eastAsia="ru-RU"/>
        </w:rPr>
      </w:pPr>
      <w:r w:rsidRPr="00A35E5B">
        <w:rPr>
          <w:rFonts w:ascii="Arial" w:eastAsia="Times New Roman" w:hAnsi="Arial" w:cs="Arial"/>
          <w:bCs/>
          <w:sz w:val="24"/>
          <w:szCs w:val="24"/>
          <w:lang w:eastAsia="ru-RU"/>
        </w:rPr>
        <w:t xml:space="preserve">к </w:t>
      </w:r>
      <w:r w:rsidRPr="00A35E5B">
        <w:rPr>
          <w:rFonts w:ascii="Arial" w:eastAsia="Times New Roman" w:hAnsi="Arial" w:cs="Arial"/>
          <w:sz w:val="24"/>
          <w:szCs w:val="24"/>
          <w:lang w:eastAsia="ru-RU"/>
        </w:rPr>
        <w:t>Положению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Извещение</w:t>
      </w:r>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о проведении конкурсного отбора</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tabs>
          <w:tab w:val="left" w:pos="5245"/>
        </w:tabs>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Наименование конкурса: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Организатор конкурса: администрация Богучарского муниципального района.</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Адрес: 396790, Воронежская область, г.Богучар, ул. Кирова, д. 1</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адрес электронной почты: </w:t>
      </w:r>
      <w:r w:rsidRPr="00A35E5B">
        <w:rPr>
          <w:rFonts w:ascii="Arial" w:eastAsia="Times New Roman" w:hAnsi="Arial" w:cs="Arial"/>
          <w:sz w:val="24"/>
          <w:szCs w:val="24"/>
          <w:lang w:val="en-US" w:eastAsia="ru-RU"/>
        </w:rPr>
        <w:t>mHanukova</w:t>
      </w:r>
      <w:r w:rsidRPr="00A35E5B">
        <w:rPr>
          <w:rFonts w:ascii="Arial" w:eastAsia="Times New Roman" w:hAnsi="Arial" w:cs="Arial"/>
          <w:sz w:val="24"/>
          <w:szCs w:val="24"/>
          <w:lang w:eastAsia="ru-RU"/>
        </w:rPr>
        <w:t>@</w:t>
      </w:r>
      <w:r w:rsidRPr="00A35E5B">
        <w:rPr>
          <w:rFonts w:ascii="Arial" w:eastAsia="Times New Roman" w:hAnsi="Arial" w:cs="Arial"/>
          <w:sz w:val="24"/>
          <w:szCs w:val="24"/>
          <w:lang w:val="en-US" w:eastAsia="ru-RU"/>
        </w:rPr>
        <w:t>govvrn</w:t>
      </w:r>
      <w:r w:rsidRPr="00A35E5B">
        <w:rPr>
          <w:rFonts w:ascii="Arial" w:eastAsia="Times New Roman" w:hAnsi="Arial" w:cs="Arial"/>
          <w:sz w:val="24"/>
          <w:szCs w:val="24"/>
          <w:lang w:eastAsia="ru-RU"/>
        </w:rPr>
        <w:t>.</w:t>
      </w:r>
      <w:r w:rsidRPr="00A35E5B">
        <w:rPr>
          <w:rFonts w:ascii="Arial" w:eastAsia="Times New Roman" w:hAnsi="Arial" w:cs="Arial"/>
          <w:sz w:val="24"/>
          <w:szCs w:val="24"/>
          <w:lang w:val="en-US" w:eastAsia="ru-RU"/>
        </w:rPr>
        <w:t>ru</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Порядок предоставления заявок: для участия в конкурсном отборе претенденты представляют заявки по указанному адресу, лично, по почте или через своего полномочного представителя.</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Сроки предоставления заявок: с ________________________________________.</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Дата начала подачи заявок: ________________________.</w:t>
      </w:r>
    </w:p>
    <w:p w:rsidR="00A35E5B" w:rsidRPr="00A35E5B" w:rsidRDefault="00A35E5B" w:rsidP="00A35E5B">
      <w:pPr>
        <w:widowControl w:val="0"/>
        <w:snapToGri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Дата окончания подачи заявок: ______________________.</w:t>
      </w:r>
    </w:p>
    <w:p w:rsidR="00A35E5B" w:rsidRPr="00A35E5B" w:rsidRDefault="00A35E5B" w:rsidP="00A35E5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 конкурсной документацией можно ознакомиться можно ознакомиться на официальном сайте муниципального района администрации www.boguch.ru в разделе «Меры поддержки предпринимательства».</w:t>
      </w:r>
    </w:p>
    <w:p w:rsidR="00A35E5B" w:rsidRPr="00A35E5B" w:rsidRDefault="00A35E5B" w:rsidP="00A35E5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Дополнительную информацию можно получить по телефону: ________</w:t>
      </w:r>
    </w:p>
    <w:p w:rsidR="00A35E5B" w:rsidRPr="00A35E5B" w:rsidRDefault="00A35E5B" w:rsidP="00A35E5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Контактное лицо: __________________</w:t>
      </w:r>
    </w:p>
    <w:p w:rsidR="00A35E5B" w:rsidRPr="00A35E5B" w:rsidRDefault="00A35E5B" w:rsidP="00A35E5B">
      <w:pPr>
        <w:widowControl w:val="0"/>
        <w:tabs>
          <w:tab w:val="left" w:pos="1214"/>
        </w:tabs>
        <w:autoSpaceDE w:val="0"/>
        <w:autoSpaceDN w:val="0"/>
        <w:adjustRightInd w:val="0"/>
        <w:spacing w:after="0" w:line="240" w:lineRule="auto"/>
        <w:ind w:firstLine="709"/>
        <w:jc w:val="both"/>
        <w:rPr>
          <w:rFonts w:ascii="Arial" w:eastAsia="Times New Roman" w:hAnsi="Arial" w:cs="Arial"/>
          <w:bCs/>
          <w:sz w:val="24"/>
          <w:szCs w:val="24"/>
          <w:lang w:eastAsia="ru-RU"/>
        </w:rPr>
      </w:pPr>
    </w:p>
    <w:p w:rsidR="00A35E5B" w:rsidRPr="00A35E5B" w:rsidRDefault="00A35E5B" w:rsidP="00A35E5B">
      <w:pPr>
        <w:widowControl w:val="0"/>
        <w:tabs>
          <w:tab w:val="left" w:pos="1214"/>
        </w:tabs>
        <w:autoSpaceDE w:val="0"/>
        <w:autoSpaceDN w:val="0"/>
        <w:adjustRightInd w:val="0"/>
        <w:spacing w:after="0" w:line="240" w:lineRule="auto"/>
        <w:ind w:left="4536"/>
        <w:rPr>
          <w:rFonts w:ascii="Arial" w:eastAsia="Times New Roman" w:hAnsi="Arial" w:cs="Arial"/>
          <w:bCs/>
          <w:sz w:val="24"/>
          <w:szCs w:val="24"/>
          <w:lang w:eastAsia="ru-RU"/>
        </w:rPr>
      </w:pPr>
      <w:r w:rsidRPr="00A35E5B">
        <w:rPr>
          <w:rFonts w:ascii="Arial" w:eastAsia="Times New Roman" w:hAnsi="Arial" w:cs="Arial"/>
          <w:bCs/>
          <w:sz w:val="24"/>
          <w:szCs w:val="24"/>
          <w:lang w:eastAsia="ru-RU"/>
        </w:rPr>
        <w:br w:type="page"/>
        <w:t>Приложение 2</w:t>
      </w:r>
    </w:p>
    <w:p w:rsidR="00A35E5B" w:rsidRPr="00A35E5B" w:rsidRDefault="00A35E5B" w:rsidP="00A35E5B">
      <w:pPr>
        <w:widowControl w:val="0"/>
        <w:spacing w:after="0" w:line="240" w:lineRule="auto"/>
        <w:ind w:left="4536"/>
        <w:rPr>
          <w:rFonts w:ascii="Arial" w:eastAsia="Times New Roman" w:hAnsi="Arial" w:cs="Times New Roman"/>
          <w:sz w:val="24"/>
          <w:szCs w:val="24"/>
          <w:lang w:eastAsia="ru-RU"/>
        </w:rPr>
      </w:pPr>
      <w:r w:rsidRPr="00A35E5B">
        <w:rPr>
          <w:rFonts w:ascii="Arial" w:eastAsia="Times New Roman" w:hAnsi="Arial" w:cs="Arial"/>
          <w:bCs/>
          <w:sz w:val="24"/>
          <w:szCs w:val="24"/>
          <w:lang w:eastAsia="ru-RU"/>
        </w:rPr>
        <w:t xml:space="preserve">к </w:t>
      </w:r>
      <w:r w:rsidRPr="00A35E5B">
        <w:rPr>
          <w:rFonts w:ascii="Arial" w:eastAsia="Times New Roman" w:hAnsi="Arial" w:cs="Arial"/>
          <w:sz w:val="24"/>
          <w:szCs w:val="24"/>
          <w:lang w:eastAsia="ru-RU"/>
        </w:rPr>
        <w:t>Положению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pBdr>
          <w:bottom w:val="single" w:sz="12" w:space="1" w:color="auto"/>
        </w:pBdr>
        <w:spacing w:after="0" w:line="240" w:lineRule="auto"/>
        <w:ind w:firstLine="709"/>
        <w:jc w:val="right"/>
        <w:rPr>
          <w:rFonts w:ascii="Arial" w:eastAsia="Times New Roman" w:hAnsi="Arial" w:cs="Arial"/>
          <w:sz w:val="24"/>
          <w:szCs w:val="24"/>
          <w:lang w:val="x-none" w:eastAsia="x-none"/>
        </w:rPr>
      </w:pPr>
      <w:r w:rsidRPr="00A35E5B">
        <w:rPr>
          <w:rFonts w:ascii="Arial" w:eastAsia="Times New Roman" w:hAnsi="Arial" w:cs="Arial"/>
          <w:sz w:val="24"/>
          <w:szCs w:val="24"/>
          <w:lang w:val="x-none" w:eastAsia="x-none"/>
        </w:rPr>
        <w:t>Главе муниципального района</w:t>
      </w:r>
    </w:p>
    <w:p w:rsidR="00A35E5B" w:rsidRPr="00A35E5B" w:rsidRDefault="00A35E5B" w:rsidP="00A35E5B">
      <w:pPr>
        <w:widowControl w:val="0"/>
        <w:pBdr>
          <w:bottom w:val="single" w:sz="12" w:space="1" w:color="auto"/>
        </w:pBdr>
        <w:spacing w:after="0" w:line="240" w:lineRule="auto"/>
        <w:ind w:firstLine="709"/>
        <w:jc w:val="both"/>
        <w:rPr>
          <w:rFonts w:ascii="Arial" w:eastAsia="Times New Roman" w:hAnsi="Arial" w:cs="Arial"/>
          <w:sz w:val="24"/>
          <w:szCs w:val="24"/>
          <w:lang w:val="x-none" w:eastAsia="x-none"/>
        </w:rPr>
      </w:pPr>
    </w:p>
    <w:p w:rsidR="00A35E5B" w:rsidRPr="00A35E5B" w:rsidRDefault="00A35E5B" w:rsidP="00A35E5B">
      <w:pPr>
        <w:widowControl w:val="0"/>
        <w:spacing w:after="0" w:line="240" w:lineRule="auto"/>
        <w:ind w:firstLine="709"/>
        <w:jc w:val="right"/>
        <w:rPr>
          <w:rFonts w:ascii="Arial" w:eastAsia="Times New Roman" w:hAnsi="Arial" w:cs="Arial"/>
          <w:sz w:val="24"/>
          <w:szCs w:val="24"/>
          <w:lang w:val="x-none" w:eastAsia="x-none"/>
        </w:rPr>
      </w:pPr>
      <w:r w:rsidRPr="00A35E5B">
        <w:rPr>
          <w:rFonts w:ascii="Arial" w:eastAsia="Times New Roman" w:hAnsi="Arial" w:cs="Arial"/>
          <w:sz w:val="24"/>
          <w:szCs w:val="24"/>
          <w:lang w:val="x-none" w:eastAsia="x-none"/>
        </w:rPr>
        <w:t xml:space="preserve"> (ФИО)</w:t>
      </w:r>
    </w:p>
    <w:p w:rsidR="00A35E5B" w:rsidRPr="00A35E5B" w:rsidRDefault="00A35E5B" w:rsidP="00A35E5B">
      <w:pPr>
        <w:widowControl w:val="0"/>
        <w:tabs>
          <w:tab w:val="left" w:pos="1214"/>
        </w:tabs>
        <w:autoSpaceDE w:val="0"/>
        <w:autoSpaceDN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jc w:val="center"/>
        <w:rPr>
          <w:rFonts w:ascii="Arial" w:eastAsia="Times New Roman" w:hAnsi="Arial" w:cs="Times New Roman"/>
          <w:bCs/>
          <w:sz w:val="24"/>
          <w:szCs w:val="24"/>
          <w:lang w:eastAsia="ru-RU"/>
        </w:rPr>
      </w:pPr>
      <w:r w:rsidRPr="00A35E5B">
        <w:rPr>
          <w:rFonts w:ascii="Arial" w:eastAsia="Times New Roman" w:hAnsi="Arial" w:cs="Arial"/>
          <w:bCs/>
          <w:sz w:val="24"/>
          <w:szCs w:val="24"/>
          <w:lang w:eastAsia="ru-RU"/>
        </w:rPr>
        <w:t>Заявление</w:t>
      </w:r>
    </w:p>
    <w:p w:rsidR="00A35E5B" w:rsidRPr="00A35E5B" w:rsidRDefault="00A35E5B" w:rsidP="00A35E5B">
      <w:pPr>
        <w:widowControl w:val="0"/>
        <w:adjustRightInd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о предоставлении субсидии на компенсацию части затрат по уплате первого взноса (аванса) при заключении договора (договоров) лизинга оборудования</w:t>
      </w:r>
    </w:p>
    <w:p w:rsidR="00A35E5B" w:rsidRPr="00A35E5B" w:rsidRDefault="00A35E5B" w:rsidP="00A35E5B">
      <w:pPr>
        <w:widowControl w:val="0"/>
        <w:adjustRightInd w:val="0"/>
        <w:spacing w:after="0" w:line="240" w:lineRule="auto"/>
        <w:ind w:firstLine="709"/>
        <w:jc w:val="both"/>
        <w:rPr>
          <w:rFonts w:ascii="Arial" w:eastAsia="Times New Roman" w:hAnsi="Arial" w:cs="Arial"/>
          <w:bCs/>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Прошу предоставить субсидию на компенсацию части затрат, связанных с уплатой первого взноса (аванса)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________________________________________________________________________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(наименование субъекта малого и среднего предпринимательства)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 лизинговому договору, заключенному с 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_______________________________________________________________________.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(наименование организации)</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Сумма запрашиваемой субсидии составляет 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 рублей 00 копеек.</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Почтовый адрес: _________________________________________________________________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(индекс, населенный пункт, улица, дом, квартира)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Телефон, факс: __________________________________________________________________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Гарантируем достоверность и подлинность указанной информации и представленных документов. Обязуемся представлять в администрацию муниципального района (городского округа)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5 апреля года, следующего за отчетным.</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Организация не находится в состоянии реорганизации, ликвидации или банкротства.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Приложение: на _______ листах.</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Руководитель _______________ __________________________________________________</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(подпись) (фамилия, имя, отчество)</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Главный бухгалтер _______________ ______________________________________________ (подпись) (фамилия, имя, отчество)</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 «_____» _______________ 20__ г.</w:t>
      </w:r>
    </w:p>
    <w:p w:rsidR="00A35E5B" w:rsidRPr="00A35E5B" w:rsidRDefault="00A35E5B" w:rsidP="00A35E5B">
      <w:pPr>
        <w:spacing w:after="0" w:line="240" w:lineRule="auto"/>
        <w:rPr>
          <w:rFonts w:ascii="Arial" w:eastAsia="Times New Roman" w:hAnsi="Arial" w:cs="Arial"/>
          <w:sz w:val="24"/>
          <w:szCs w:val="24"/>
          <w:lang w:eastAsia="ru-RU"/>
        </w:rPr>
        <w:sectPr w:rsidR="00A35E5B" w:rsidRPr="00A35E5B">
          <w:pgSz w:w="11906" w:h="16838"/>
          <w:pgMar w:top="2268" w:right="567" w:bottom="567" w:left="1701" w:header="567" w:footer="567" w:gutter="0"/>
          <w:cols w:space="720"/>
          <w:titlePg/>
        </w:sectPr>
      </w:pPr>
    </w:p>
    <w:p w:rsidR="00A35E5B" w:rsidRPr="00A35E5B" w:rsidRDefault="00A35E5B" w:rsidP="00A35E5B">
      <w:pPr>
        <w:widowControl w:val="0"/>
        <w:tabs>
          <w:tab w:val="left" w:pos="1214"/>
        </w:tabs>
        <w:autoSpaceDE w:val="0"/>
        <w:autoSpaceDN w:val="0"/>
        <w:adjustRightInd w:val="0"/>
        <w:spacing w:after="0" w:line="240" w:lineRule="auto"/>
        <w:ind w:left="6237"/>
        <w:rPr>
          <w:rFonts w:ascii="Arial" w:eastAsia="Times New Roman" w:hAnsi="Arial" w:cs="Arial"/>
          <w:bCs/>
          <w:sz w:val="24"/>
          <w:szCs w:val="24"/>
          <w:lang w:eastAsia="ru-RU"/>
        </w:rPr>
      </w:pPr>
      <w:r w:rsidRPr="00A35E5B">
        <w:rPr>
          <w:rFonts w:ascii="Arial" w:eastAsia="Times New Roman" w:hAnsi="Arial" w:cs="Arial"/>
          <w:bCs/>
          <w:sz w:val="24"/>
          <w:szCs w:val="24"/>
          <w:lang w:eastAsia="ru-RU"/>
        </w:rPr>
        <w:t>Приложение 3</w:t>
      </w:r>
    </w:p>
    <w:p w:rsidR="00A35E5B" w:rsidRPr="00A35E5B" w:rsidRDefault="00A35E5B" w:rsidP="00A35E5B">
      <w:pPr>
        <w:widowControl w:val="0"/>
        <w:tabs>
          <w:tab w:val="left" w:pos="10773"/>
        </w:tabs>
        <w:spacing w:after="0" w:line="240" w:lineRule="auto"/>
        <w:ind w:left="6237"/>
        <w:rPr>
          <w:rFonts w:ascii="Arial" w:eastAsia="Times New Roman" w:hAnsi="Arial" w:cs="Times New Roman"/>
          <w:sz w:val="24"/>
          <w:szCs w:val="24"/>
          <w:lang w:eastAsia="ru-RU"/>
        </w:rPr>
      </w:pPr>
      <w:r w:rsidRPr="00A35E5B">
        <w:rPr>
          <w:rFonts w:ascii="Arial" w:eastAsia="Times New Roman" w:hAnsi="Arial" w:cs="Arial"/>
          <w:bCs/>
          <w:sz w:val="24"/>
          <w:szCs w:val="24"/>
          <w:lang w:eastAsia="ru-RU"/>
        </w:rPr>
        <w:t xml:space="preserve">к Положению </w:t>
      </w: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bl>
      <w:tblPr>
        <w:tblW w:w="5007" w:type="pct"/>
        <w:jc w:val="right"/>
        <w:tblLook w:val="04A0" w:firstRow="1" w:lastRow="0" w:firstColumn="1" w:lastColumn="0" w:noHBand="0" w:noVBand="1"/>
      </w:tblPr>
      <w:tblGrid>
        <w:gridCol w:w="222"/>
        <w:gridCol w:w="516"/>
        <w:gridCol w:w="3139"/>
        <w:gridCol w:w="1195"/>
        <w:gridCol w:w="754"/>
        <w:gridCol w:w="1240"/>
        <w:gridCol w:w="636"/>
        <w:gridCol w:w="618"/>
        <w:gridCol w:w="667"/>
        <w:gridCol w:w="1248"/>
        <w:gridCol w:w="747"/>
        <w:gridCol w:w="493"/>
        <w:gridCol w:w="702"/>
        <w:gridCol w:w="351"/>
        <w:gridCol w:w="363"/>
        <w:gridCol w:w="359"/>
        <w:gridCol w:w="351"/>
        <w:gridCol w:w="450"/>
        <w:gridCol w:w="431"/>
        <w:gridCol w:w="461"/>
        <w:gridCol w:w="692"/>
        <w:gridCol w:w="249"/>
        <w:gridCol w:w="263"/>
        <w:gridCol w:w="299"/>
        <w:gridCol w:w="249"/>
        <w:gridCol w:w="253"/>
        <w:gridCol w:w="249"/>
        <w:gridCol w:w="246"/>
        <w:gridCol w:w="222"/>
        <w:gridCol w:w="222"/>
        <w:gridCol w:w="222"/>
        <w:gridCol w:w="222"/>
        <w:gridCol w:w="230"/>
        <w:gridCol w:w="240"/>
        <w:gridCol w:w="240"/>
        <w:gridCol w:w="708"/>
        <w:gridCol w:w="353"/>
        <w:gridCol w:w="357"/>
        <w:gridCol w:w="435"/>
        <w:gridCol w:w="400"/>
        <w:gridCol w:w="409"/>
        <w:gridCol w:w="357"/>
        <w:gridCol w:w="409"/>
        <w:gridCol w:w="223"/>
        <w:gridCol w:w="354"/>
        <w:gridCol w:w="330"/>
        <w:gridCol w:w="400"/>
        <w:gridCol w:w="358"/>
        <w:gridCol w:w="330"/>
        <w:gridCol w:w="383"/>
        <w:gridCol w:w="639"/>
        <w:gridCol w:w="850"/>
      </w:tblGrid>
      <w:tr w:rsidR="00A35E5B" w:rsidRPr="00A35E5B" w:rsidTr="00A35E5B">
        <w:trPr>
          <w:trHeight w:val="405"/>
          <w:jc w:val="right"/>
        </w:trPr>
        <w:tc>
          <w:tcPr>
            <w:tcW w:w="4993" w:type="pct"/>
            <w:gridSpan w:val="50"/>
            <w:noWrap/>
            <w:vAlign w:val="bottom"/>
            <w:hideMark/>
          </w:tcPr>
          <w:p w:rsidR="00A35E5B" w:rsidRPr="00A35E5B" w:rsidRDefault="00A35E5B" w:rsidP="00A35E5B">
            <w:pPr>
              <w:widowControl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"Анкета получателя поддержки"</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16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369" w:type="pct"/>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0"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35"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51"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7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trHeight w:val="315"/>
          <w:jc w:val="right"/>
        </w:trPr>
        <w:tc>
          <w:tcPr>
            <w:tcW w:w="4124" w:type="pct"/>
            <w:gridSpan w:val="40"/>
            <w:noWrap/>
            <w:vAlign w:val="bottom"/>
            <w:hideMark/>
          </w:tcPr>
          <w:p w:rsidR="00A35E5B" w:rsidRPr="00A35E5B" w:rsidRDefault="00A35E5B" w:rsidP="00A35E5B">
            <w:pPr>
              <w:widowControl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I. Общая информация о субъекте малого или среднего предпринимательства - получателе поддержки</w:t>
            </w:r>
          </w:p>
        </w:tc>
        <w:tc>
          <w:tcPr>
            <w:tcW w:w="345"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bCs/>
                <w:sz w:val="24"/>
                <w:szCs w:val="24"/>
                <w:lang w:eastAsia="ru-RU"/>
              </w:rPr>
            </w:pPr>
          </w:p>
        </w:tc>
        <w:tc>
          <w:tcPr>
            <w:tcW w:w="263"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270"/>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(полное наименование субъекта малого или среднего предпринимательства)</w:t>
            </w:r>
          </w:p>
        </w:tc>
        <w:tc>
          <w:tcPr>
            <w:tcW w:w="658" w:type="pct"/>
            <w:gridSpan w:val="7"/>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(дата оказания поддержки)</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(ИНН получателя поддержки)</w:t>
            </w:r>
          </w:p>
        </w:tc>
        <w:tc>
          <w:tcPr>
            <w:tcW w:w="658" w:type="pct"/>
            <w:gridSpan w:val="7"/>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(отчетный год)</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single" w:sz="4" w:space="0" w:color="auto"/>
              <w:left w:val="nil"/>
              <w:bottom w:val="nil"/>
              <w:right w:val="nil"/>
            </w:tcBorders>
            <w:vAlign w:val="center"/>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(система налогообложения получателя поддержки)</w:t>
            </w:r>
          </w:p>
        </w:tc>
        <w:tc>
          <w:tcPr>
            <w:tcW w:w="658" w:type="pct"/>
            <w:gridSpan w:val="7"/>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(сумма оказанной поддержки, тыс. руб.)</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nil"/>
              <w:left w:val="nil"/>
              <w:bottom w:val="single" w:sz="4" w:space="0" w:color="auto"/>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nil"/>
              <w:left w:val="nil"/>
              <w:bottom w:val="single" w:sz="4" w:space="0" w:color="auto"/>
              <w:right w:val="nil"/>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25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1496" w:type="pct"/>
            <w:gridSpan w:val="9"/>
            <w:tcBorders>
              <w:top w:val="single" w:sz="4" w:space="0" w:color="auto"/>
              <w:left w:val="nil"/>
              <w:bottom w:val="nil"/>
              <w:right w:val="nil"/>
            </w:tcBorders>
            <w:vAlign w:val="center"/>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(субъект Российской Федерации, в котором оказана поддержка)</w:t>
            </w:r>
          </w:p>
        </w:tc>
        <w:tc>
          <w:tcPr>
            <w:tcW w:w="658" w:type="pct"/>
            <w:gridSpan w:val="7"/>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03" w:type="pct"/>
            <w:gridSpan w:val="18"/>
            <w:tcBorders>
              <w:top w:val="single" w:sz="4" w:space="0" w:color="auto"/>
              <w:left w:val="nil"/>
              <w:bottom w:val="nil"/>
              <w:right w:val="nil"/>
            </w:tcBorders>
            <w:noWrap/>
            <w:vAlign w:val="bottom"/>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(основной вид деятельности по ОКВЭД)</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r>
      <w:tr w:rsidR="00A35E5B" w:rsidRPr="00A35E5B" w:rsidTr="00A35E5B">
        <w:trPr>
          <w:gridBefore w:val="1"/>
          <w:wBefore w:w="7" w:type="pct"/>
          <w:trHeight w:val="16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369" w:type="pct"/>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0"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35"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51"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7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trHeight w:val="315"/>
          <w:jc w:val="right"/>
        </w:trPr>
        <w:tc>
          <w:tcPr>
            <w:tcW w:w="4124" w:type="pct"/>
            <w:gridSpan w:val="40"/>
            <w:noWrap/>
            <w:vAlign w:val="bottom"/>
            <w:hideMark/>
          </w:tcPr>
          <w:p w:rsidR="00A35E5B" w:rsidRPr="00A35E5B" w:rsidRDefault="00A35E5B" w:rsidP="00A35E5B">
            <w:pPr>
              <w:widowControl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II. Вид оказываемой поддержки:</w:t>
            </w:r>
          </w:p>
        </w:tc>
        <w:tc>
          <w:tcPr>
            <w:tcW w:w="345"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bCs/>
                <w:sz w:val="24"/>
                <w:szCs w:val="24"/>
                <w:lang w:eastAsia="ru-RU"/>
              </w:rPr>
            </w:pPr>
          </w:p>
        </w:tc>
        <w:tc>
          <w:tcPr>
            <w:tcW w:w="263"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080"/>
          <w:jc w:val="right"/>
        </w:trPr>
        <w:tc>
          <w:tcPr>
            <w:tcW w:w="114" w:type="pct"/>
            <w:gridSpan w:val="2"/>
            <w:tcBorders>
              <w:top w:val="single" w:sz="4" w:space="0" w:color="auto"/>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w:t>
            </w:r>
          </w:p>
        </w:tc>
        <w:tc>
          <w:tcPr>
            <w:tcW w:w="369" w:type="pct"/>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Федеральный орган исполнительной власти, реализующий программу поддержки/госкорпорация</w:t>
            </w:r>
          </w:p>
        </w:tc>
        <w:tc>
          <w:tcPr>
            <w:tcW w:w="4509" w:type="pct"/>
            <w:gridSpan w:val="47"/>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 xml:space="preserve">Мероприятия, реализуемые в рамках программ </w:t>
            </w:r>
            <w:r w:rsidRPr="00A35E5B">
              <w:rPr>
                <w:rFonts w:ascii="Arial" w:eastAsia="Times New Roman" w:hAnsi="Arial" w:cs="Arial"/>
                <w:sz w:val="24"/>
                <w:szCs w:val="24"/>
                <w:lang w:eastAsia="ru-RU"/>
              </w:rPr>
              <w:t>(указывается объем оказанной поддержки, тыс. руб.)</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470"/>
          <w:jc w:val="right"/>
        </w:trPr>
        <w:tc>
          <w:tcPr>
            <w:tcW w:w="114"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w:t>
            </w:r>
          </w:p>
        </w:tc>
        <w:tc>
          <w:tcPr>
            <w:tcW w:w="369" w:type="pct"/>
            <w:vMerge w:val="restart"/>
            <w:tcBorders>
              <w:top w:val="nil"/>
              <w:left w:val="single" w:sz="4" w:space="0" w:color="auto"/>
              <w:bottom w:val="single" w:sz="4" w:space="0" w:color="000000"/>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Минэкономразвития России</w:t>
            </w:r>
          </w:p>
        </w:tc>
        <w:tc>
          <w:tcPr>
            <w:tcW w:w="300"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Гранты на создание малой инновационной компании</w:t>
            </w:r>
          </w:p>
        </w:tc>
        <w:tc>
          <w:tcPr>
            <w:tcW w:w="500" w:type="pct"/>
            <w:gridSpan w:val="4"/>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Субсидия действующим инновационным компаниям</w:t>
            </w:r>
          </w:p>
        </w:tc>
        <w:tc>
          <w:tcPr>
            <w:tcW w:w="327"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Грант начинающему малому предприятию</w:t>
            </w:r>
          </w:p>
        </w:tc>
        <w:tc>
          <w:tcPr>
            <w:tcW w:w="568" w:type="pct"/>
            <w:gridSpan w:val="6"/>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Микрофинансовый займ</w:t>
            </w:r>
          </w:p>
        </w:tc>
        <w:tc>
          <w:tcPr>
            <w:tcW w:w="411" w:type="pct"/>
            <w:gridSpan w:val="4"/>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Поручительство гарантийного фонда</w:t>
            </w:r>
          </w:p>
        </w:tc>
        <w:tc>
          <w:tcPr>
            <w:tcW w:w="543" w:type="pct"/>
            <w:gridSpan w:val="7"/>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Лизинг оборудования</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Поддержка экспортно-ориентированных субъектов МСП</w:t>
            </w:r>
          </w:p>
        </w:tc>
        <w:tc>
          <w:tcPr>
            <w:tcW w:w="632" w:type="pct"/>
            <w:gridSpan w:val="7"/>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Субсидия на повышение энергоэффективности</w:t>
            </w:r>
          </w:p>
        </w:tc>
        <w:tc>
          <w:tcPr>
            <w:tcW w:w="596" w:type="pct"/>
            <w:gridSpan w:val="7"/>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Размещение в Бизнес-инкубаторе или Технопарке*,</w:t>
            </w:r>
            <w:r w:rsidRPr="00A35E5B">
              <w:rPr>
                <w:rFonts w:ascii="Arial" w:eastAsia="Times New Roman" w:hAnsi="Arial" w:cs="Arial"/>
                <w:sz w:val="24"/>
                <w:szCs w:val="24"/>
                <w:lang w:eastAsia="ru-RU"/>
              </w:rPr>
              <w:br/>
              <w:t>кв.м.</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90"/>
          <w:jc w:val="right"/>
        </w:trPr>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300"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00" w:type="pct"/>
            <w:gridSpan w:val="4"/>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27"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68" w:type="pct"/>
            <w:gridSpan w:val="6"/>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411" w:type="pct"/>
            <w:gridSpan w:val="4"/>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43" w:type="pct"/>
            <w:gridSpan w:val="7"/>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1" w:type="pct"/>
            <w:gridSpan w:val="8"/>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2" w:type="pct"/>
            <w:gridSpan w:val="7"/>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96" w:type="pct"/>
            <w:gridSpan w:val="7"/>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55"/>
          <w:jc w:val="right"/>
        </w:trPr>
        <w:tc>
          <w:tcPr>
            <w:tcW w:w="114"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w:t>
            </w:r>
          </w:p>
        </w:tc>
        <w:tc>
          <w:tcPr>
            <w:tcW w:w="369" w:type="pct"/>
            <w:vMerge w:val="restart"/>
            <w:tcBorders>
              <w:top w:val="nil"/>
              <w:left w:val="single" w:sz="4" w:space="0" w:color="auto"/>
              <w:bottom w:val="single" w:sz="4" w:space="0" w:color="000000"/>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Минздравсоцразвития России</w:t>
            </w:r>
          </w:p>
        </w:tc>
        <w:tc>
          <w:tcPr>
            <w:tcW w:w="4509" w:type="pct"/>
            <w:gridSpan w:val="47"/>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Выплата безработным гражданам, открывающим собственное дело**</w:t>
            </w:r>
            <w:r w:rsidRPr="00A35E5B">
              <w:rPr>
                <w:rFonts w:ascii="Arial" w:eastAsia="Times New Roman" w:hAnsi="Arial" w:cs="Arial"/>
                <w:sz w:val="24"/>
                <w:szCs w:val="24"/>
                <w:lang w:eastAsia="ru-RU"/>
              </w:rPr>
              <w:br/>
              <w:t>(58,8 тыс. руб.)</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60"/>
          <w:jc w:val="right"/>
        </w:trPr>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4509" w:type="pct"/>
            <w:gridSpan w:val="47"/>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765"/>
          <w:jc w:val="right"/>
        </w:trPr>
        <w:tc>
          <w:tcPr>
            <w:tcW w:w="11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w:t>
            </w:r>
          </w:p>
        </w:tc>
        <w:tc>
          <w:tcPr>
            <w:tcW w:w="369" w:type="pct"/>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Минсельхоз России</w:t>
            </w:r>
          </w:p>
        </w:tc>
        <w:tc>
          <w:tcPr>
            <w:tcW w:w="1349" w:type="pct"/>
            <w:gridSpan w:val="10"/>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Субсидии гражданам ведущим личное подсобное хозяйство по кредитным договорам, заключенным:</w:t>
            </w:r>
          </w:p>
        </w:tc>
        <w:tc>
          <w:tcPr>
            <w:tcW w:w="1300" w:type="pct"/>
            <w:gridSpan w:val="15"/>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xml:space="preserve">Субсидии КФХ и ИП по кредитным договорам, заключенным: </w:t>
            </w:r>
          </w:p>
        </w:tc>
        <w:tc>
          <w:tcPr>
            <w:tcW w:w="631" w:type="pct"/>
            <w:gridSpan w:val="8"/>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Субсидии с/х потребительским кооперативам по кредитным договорам заключенным:</w:t>
            </w:r>
          </w:p>
        </w:tc>
        <w:tc>
          <w:tcPr>
            <w:tcW w:w="1228" w:type="pct"/>
            <w:gridSpan w:val="14"/>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Субсидии на поддержку отдельных отраслей сельского хозяйства</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280"/>
          <w:jc w:val="righ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300" w:type="pct"/>
            <w:gridSpan w:val="2"/>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2-х лет</w:t>
            </w:r>
          </w:p>
        </w:tc>
        <w:tc>
          <w:tcPr>
            <w:tcW w:w="292" w:type="pct"/>
            <w:gridSpan w:val="2"/>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5 лет (приобретение с/х техники и т.п.)</w:t>
            </w:r>
          </w:p>
        </w:tc>
        <w:tc>
          <w:tcPr>
            <w:tcW w:w="410" w:type="pct"/>
            <w:gridSpan w:val="3"/>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5 лет (туризм)</w:t>
            </w:r>
          </w:p>
        </w:tc>
        <w:tc>
          <w:tcPr>
            <w:tcW w:w="348" w:type="pct"/>
            <w:gridSpan w:val="3"/>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5 лет (на приобретение машин, и других уст-в, утвержденных Минсельхозом России)</w:t>
            </w:r>
          </w:p>
        </w:tc>
        <w:tc>
          <w:tcPr>
            <w:tcW w:w="616" w:type="pct"/>
            <w:gridSpan w:val="7"/>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2 лет</w:t>
            </w:r>
          </w:p>
        </w:tc>
        <w:tc>
          <w:tcPr>
            <w:tcW w:w="294" w:type="pct"/>
            <w:gridSpan w:val="3"/>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5 лет</w:t>
            </w:r>
          </w:p>
        </w:tc>
        <w:tc>
          <w:tcPr>
            <w:tcW w:w="390" w:type="pct"/>
            <w:gridSpan w:val="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8 лет</w:t>
            </w:r>
          </w:p>
        </w:tc>
        <w:tc>
          <w:tcPr>
            <w:tcW w:w="2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2 лет</w:t>
            </w:r>
          </w:p>
        </w:tc>
        <w:tc>
          <w:tcPr>
            <w:tcW w:w="219" w:type="pct"/>
            <w:gridSpan w:val="3"/>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5 лет</w:t>
            </w:r>
          </w:p>
        </w:tc>
        <w:tc>
          <w:tcPr>
            <w:tcW w:w="121" w:type="pct"/>
            <w:tcBorders>
              <w:top w:val="single" w:sz="4" w:space="0" w:color="auto"/>
              <w:left w:val="nil"/>
              <w:bottom w:val="single" w:sz="4" w:space="0" w:color="auto"/>
              <w:right w:val="nil"/>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 срок до 8 лет</w:t>
            </w:r>
          </w:p>
        </w:tc>
        <w:tc>
          <w:tcPr>
            <w:tcW w:w="1228" w:type="pct"/>
            <w:gridSpan w:val="14"/>
            <w:vMerge w:val="restart"/>
            <w:tcBorders>
              <w:top w:val="single" w:sz="4" w:space="0" w:color="auto"/>
              <w:left w:val="single" w:sz="4" w:space="0" w:color="auto"/>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05"/>
          <w:jc w:val="righ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300"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92"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410"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48"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616" w:type="pct"/>
            <w:gridSpan w:val="7"/>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94"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90" w:type="pct"/>
            <w:gridSpan w:val="5"/>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92" w:type="pct"/>
            <w:gridSpan w:val="4"/>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19"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121" w:type="pct"/>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0" w:type="auto"/>
            <w:gridSpan w:val="14"/>
            <w:vMerge/>
            <w:tcBorders>
              <w:top w:val="nil"/>
              <w:left w:val="nil"/>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295"/>
          <w:jc w:val="right"/>
        </w:trPr>
        <w:tc>
          <w:tcPr>
            <w:tcW w:w="11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w:t>
            </w:r>
          </w:p>
        </w:tc>
        <w:tc>
          <w:tcPr>
            <w:tcW w:w="369" w:type="pct"/>
            <w:vMerge w:val="restart"/>
            <w:tcBorders>
              <w:top w:val="nil"/>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Минобрнауки России</w:t>
            </w:r>
          </w:p>
        </w:tc>
        <w:tc>
          <w:tcPr>
            <w:tcW w:w="300"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"СТАРТ"</w:t>
            </w:r>
          </w:p>
        </w:tc>
        <w:tc>
          <w:tcPr>
            <w:tcW w:w="292"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"УМНИК"</w:t>
            </w:r>
          </w:p>
        </w:tc>
        <w:tc>
          <w:tcPr>
            <w:tcW w:w="410" w:type="pct"/>
            <w:gridSpan w:val="3"/>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"Энергосбережение"</w:t>
            </w:r>
          </w:p>
        </w:tc>
        <w:tc>
          <w:tcPr>
            <w:tcW w:w="348" w:type="pct"/>
            <w:gridSpan w:val="3"/>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"ФАРМА"</w:t>
            </w:r>
          </w:p>
        </w:tc>
        <w:tc>
          <w:tcPr>
            <w:tcW w:w="616" w:type="pct"/>
            <w:gridSpan w:val="7"/>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"СОФТ"</w:t>
            </w:r>
          </w:p>
        </w:tc>
        <w:tc>
          <w:tcPr>
            <w:tcW w:w="684" w:type="pct"/>
            <w:gridSpan w:val="8"/>
            <w:tcBorders>
              <w:top w:val="single" w:sz="4" w:space="0" w:color="auto"/>
              <w:left w:val="nil"/>
              <w:bottom w:val="single" w:sz="4" w:space="0" w:color="auto"/>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Программа "ЭКСПОРТ"</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НИОКР по приоритетным направлениям развития науки и техники, направленных на реализацию антикризисной программы Пр-ва РФ</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НИОКР по практическому применению разработок, выполняемых в научно-образовательных центрах</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Выполнение НИОКР малыми инновационными компаниями в рамках международных программ ЕС</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00"/>
          <w:jc w:val="right"/>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300"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92" w:type="pct"/>
            <w:gridSpan w:val="2"/>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410"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48" w:type="pct"/>
            <w:gridSpan w:val="3"/>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616" w:type="pct"/>
            <w:gridSpan w:val="7"/>
            <w:tcBorders>
              <w:top w:val="nil"/>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684" w:type="pct"/>
            <w:gridSpan w:val="8"/>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631" w:type="pct"/>
            <w:gridSpan w:val="8"/>
            <w:tcBorders>
              <w:top w:val="single" w:sz="4" w:space="0" w:color="auto"/>
              <w:left w:val="nil"/>
              <w:bottom w:val="single" w:sz="4" w:space="0" w:color="auto"/>
              <w:right w:val="single" w:sz="4" w:space="0" w:color="auto"/>
            </w:tcBorders>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705" w:type="pct"/>
            <w:gridSpan w:val="8"/>
            <w:tcBorders>
              <w:top w:val="single" w:sz="4" w:space="0" w:color="auto"/>
              <w:left w:val="nil"/>
              <w:bottom w:val="single" w:sz="4" w:space="0" w:color="auto"/>
              <w:right w:val="single" w:sz="4" w:space="0" w:color="000000"/>
            </w:tcBorders>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23" w:type="pct"/>
            <w:gridSpan w:val="6"/>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70"/>
          <w:jc w:val="right"/>
        </w:trPr>
        <w:tc>
          <w:tcPr>
            <w:tcW w:w="114" w:type="pct"/>
            <w:gridSpan w:val="2"/>
            <w:vMerge w:val="restart"/>
            <w:tcBorders>
              <w:top w:val="nil"/>
              <w:left w:val="single" w:sz="4" w:space="0" w:color="auto"/>
              <w:bottom w:val="single" w:sz="4" w:space="0" w:color="000000"/>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w:t>
            </w:r>
          </w:p>
        </w:tc>
        <w:tc>
          <w:tcPr>
            <w:tcW w:w="369" w:type="pct"/>
            <w:vMerge w:val="restart"/>
            <w:tcBorders>
              <w:top w:val="nil"/>
              <w:left w:val="single" w:sz="4" w:space="0" w:color="auto"/>
              <w:bottom w:val="single" w:sz="4" w:space="0" w:color="000000"/>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ГК Внешэкономбанк</w:t>
            </w:r>
            <w:r w:rsidRPr="00A35E5B">
              <w:rPr>
                <w:rFonts w:ascii="Arial" w:eastAsia="Times New Roman" w:hAnsi="Arial" w:cs="Arial"/>
                <w:bCs/>
                <w:sz w:val="24"/>
                <w:szCs w:val="24"/>
                <w:lang w:eastAsia="ru-RU"/>
              </w:rPr>
              <w:br/>
              <w:t xml:space="preserve"> (через ОАО "МСП Банк")</w:t>
            </w:r>
          </w:p>
        </w:tc>
        <w:tc>
          <w:tcPr>
            <w:tcW w:w="5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Цели оказания поддержки / виды поддержки</w:t>
            </w:r>
          </w:p>
        </w:tc>
        <w:tc>
          <w:tcPr>
            <w:tcW w:w="757"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Кредит банка</w:t>
            </w:r>
          </w:p>
        </w:tc>
        <w:tc>
          <w:tcPr>
            <w:tcW w:w="1300" w:type="pct"/>
            <w:gridSpan w:val="1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Микрозайм</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Имущество в лизинг</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Факторинговые услуги</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Иное</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10"/>
          <w:jc w:val="right"/>
        </w:trPr>
        <w:tc>
          <w:tcPr>
            <w:tcW w:w="0" w:type="auto"/>
            <w:gridSpan w:val="2"/>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5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Модернизация производства и обновление основных средств</w:t>
            </w:r>
          </w:p>
        </w:tc>
        <w:tc>
          <w:tcPr>
            <w:tcW w:w="757"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300" w:type="pct"/>
            <w:gridSpan w:val="1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80"/>
          <w:jc w:val="right"/>
        </w:trPr>
        <w:tc>
          <w:tcPr>
            <w:tcW w:w="0" w:type="auto"/>
            <w:gridSpan w:val="2"/>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5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Реализация инновационных проектов</w:t>
            </w:r>
          </w:p>
        </w:tc>
        <w:tc>
          <w:tcPr>
            <w:tcW w:w="757"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300" w:type="pct"/>
            <w:gridSpan w:val="1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80"/>
          <w:jc w:val="right"/>
        </w:trPr>
        <w:tc>
          <w:tcPr>
            <w:tcW w:w="0" w:type="auto"/>
            <w:gridSpan w:val="2"/>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5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Реализация энергоэффективных проектов</w:t>
            </w:r>
          </w:p>
        </w:tc>
        <w:tc>
          <w:tcPr>
            <w:tcW w:w="757"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300" w:type="pct"/>
            <w:gridSpan w:val="1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15"/>
          <w:jc w:val="right"/>
        </w:trPr>
        <w:tc>
          <w:tcPr>
            <w:tcW w:w="0" w:type="auto"/>
            <w:gridSpan w:val="2"/>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592" w:type="pct"/>
            <w:gridSpan w:val="4"/>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Иное</w:t>
            </w:r>
          </w:p>
        </w:tc>
        <w:tc>
          <w:tcPr>
            <w:tcW w:w="757"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300" w:type="pct"/>
            <w:gridSpan w:val="15"/>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31"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05" w:type="pct"/>
            <w:gridSpan w:val="8"/>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23" w:type="pct"/>
            <w:gridSpan w:val="6"/>
            <w:tcBorders>
              <w:top w:val="single" w:sz="4" w:space="0" w:color="auto"/>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60"/>
          <w:jc w:val="right"/>
        </w:trPr>
        <w:tc>
          <w:tcPr>
            <w:tcW w:w="4993" w:type="pct"/>
            <w:gridSpan w:val="50"/>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указывается площадь помещений, предоставленных в аренду</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Вопрос об источниках и объемах финансирования данного мероприятия в 2012 году в настоящее время обсуждается</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120"/>
          <w:jc w:val="right"/>
        </w:trPr>
        <w:tc>
          <w:tcPr>
            <w:tcW w:w="107" w:type="pct"/>
            <w:noWrap/>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369" w:type="pct"/>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0"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35"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8"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2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51"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7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trHeight w:val="315"/>
          <w:jc w:val="right"/>
        </w:trPr>
        <w:tc>
          <w:tcPr>
            <w:tcW w:w="4124" w:type="pct"/>
            <w:gridSpan w:val="40"/>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III. Основные финансово-экономические показатели субъекта малого и среднего предпринимателя получателя поддержки:</w:t>
            </w:r>
          </w:p>
        </w:tc>
        <w:tc>
          <w:tcPr>
            <w:tcW w:w="345"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bCs/>
                <w:sz w:val="24"/>
                <w:szCs w:val="24"/>
                <w:lang w:eastAsia="ru-RU"/>
              </w:rPr>
            </w:pPr>
          </w:p>
        </w:tc>
        <w:tc>
          <w:tcPr>
            <w:tcW w:w="263"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60"/>
          <w:jc w:val="right"/>
        </w:trPr>
        <w:tc>
          <w:tcPr>
            <w:tcW w:w="107" w:type="pct"/>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553"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09"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199"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743" w:type="pct"/>
            <w:gridSpan w:val="6"/>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438" w:type="pct"/>
            <w:gridSpan w:val="5"/>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08"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44"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151"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92"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219"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60"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72"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334"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64"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9"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r>
      <w:tr w:rsidR="00A35E5B" w:rsidRPr="00A35E5B" w:rsidTr="00A35E5B">
        <w:trPr>
          <w:trHeight w:val="276"/>
          <w:jc w:val="right"/>
        </w:trPr>
        <w:tc>
          <w:tcPr>
            <w:tcW w:w="114"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w:t>
            </w:r>
          </w:p>
        </w:tc>
        <w:tc>
          <w:tcPr>
            <w:tcW w:w="553"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Наименование показателя</w:t>
            </w:r>
          </w:p>
        </w:tc>
        <w:tc>
          <w:tcPr>
            <w:tcW w:w="309" w:type="pct"/>
            <w:gridSpan w:val="2"/>
            <w:vMerge w:val="restart"/>
            <w:tcBorders>
              <w:top w:val="nil"/>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Ед. измер.</w:t>
            </w:r>
          </w:p>
        </w:tc>
        <w:tc>
          <w:tcPr>
            <w:tcW w:w="1030" w:type="pct"/>
            <w:gridSpan w:val="9"/>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(Год, предшествующий оказанию поддержки)</w:t>
            </w:r>
          </w:p>
        </w:tc>
        <w:tc>
          <w:tcPr>
            <w:tcW w:w="1199" w:type="pct"/>
            <w:gridSpan w:val="14"/>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(Год оказания поддержки)</w:t>
            </w:r>
          </w:p>
        </w:tc>
        <w:tc>
          <w:tcPr>
            <w:tcW w:w="826" w:type="pct"/>
            <w:gridSpan w:val="10"/>
            <w:vMerge w:val="restart"/>
            <w:tcBorders>
              <w:top w:val="single" w:sz="4" w:space="0" w:color="auto"/>
              <w:left w:val="single" w:sz="4" w:space="0" w:color="auto"/>
              <w:bottom w:val="single" w:sz="4" w:space="0" w:color="000000"/>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(Первый год после оказания поддержки)</w:t>
            </w:r>
          </w:p>
        </w:tc>
        <w:tc>
          <w:tcPr>
            <w:tcW w:w="961" w:type="pct"/>
            <w:gridSpan w:val="11"/>
            <w:vMerge w:val="restart"/>
            <w:tcBorders>
              <w:top w:val="single" w:sz="4" w:space="0" w:color="auto"/>
              <w:left w:val="single" w:sz="4" w:space="0" w:color="auto"/>
              <w:bottom w:val="single" w:sz="4" w:space="0" w:color="000000"/>
              <w:right w:val="single" w:sz="4" w:space="0" w:color="000000"/>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(Второй год после оказания поддержки)</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95"/>
          <w:jc w:val="right"/>
        </w:trPr>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4"/>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0"/>
            <w:vMerge/>
            <w:tcBorders>
              <w:top w:val="single" w:sz="4" w:space="0" w:color="auto"/>
              <w:left w:val="single" w:sz="4" w:space="0" w:color="auto"/>
              <w:bottom w:val="single" w:sz="4" w:space="0" w:color="000000"/>
              <w:right w:val="single" w:sz="4" w:space="0" w:color="000000"/>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1"/>
            <w:vMerge/>
            <w:tcBorders>
              <w:top w:val="single" w:sz="4" w:space="0" w:color="auto"/>
              <w:left w:val="single" w:sz="4" w:space="0" w:color="auto"/>
              <w:bottom w:val="single" w:sz="4" w:space="0" w:color="000000"/>
              <w:right w:val="single" w:sz="4" w:space="0" w:color="000000"/>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1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Выручка от реализации товаров (работ, услуг) без учета НДС</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73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Отгружено товаров собственного производства (выполнено работ и услуг собственными силами)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76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География поставок (кол-во субъектов РФ в которые осуществляются поставки товаров, работ, услуг)</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1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Номенклатура производимой продукции (работ, услуг)</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4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Среднесписочная численность работников (без внешних совместителей)</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чел.</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1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6</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Среднемесячная начисленная заработная плата работников</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03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89"/>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том числе объем налогов, уплаченных в бюджеты всех уровней (без НДС и акцизов)</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7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8</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Инвестиции в основной капитал, всего:</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6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9</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привлеченные заемные (кредитные) средства</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4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9.1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из них: привлечено в рамках программ государственной поддержки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255"/>
          <w:jc w:val="right"/>
        </w:trPr>
        <w:tc>
          <w:tcPr>
            <w:tcW w:w="107" w:type="pct"/>
            <w:noWrap/>
            <w:vAlign w:val="bottom"/>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c>
          <w:tcPr>
            <w:tcW w:w="553" w:type="pct"/>
            <w:gridSpan w:val="2"/>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09" w:type="pct"/>
            <w:gridSpan w:val="2"/>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99" w:type="pct"/>
            <w:gridSpan w:val="2"/>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43" w:type="pct"/>
            <w:gridSpan w:val="6"/>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438" w:type="pct"/>
            <w:gridSpan w:val="5"/>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08" w:type="pct"/>
            <w:gridSpan w:val="3"/>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44" w:type="pct"/>
            <w:gridSpan w:val="3"/>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97" w:type="pct"/>
            <w:gridSpan w:val="4"/>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46" w:type="pct"/>
            <w:gridSpan w:val="2"/>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19" w:type="pct"/>
            <w:gridSpan w:val="3"/>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60" w:type="pct"/>
            <w:gridSpan w:val="4"/>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72" w:type="pct"/>
            <w:gridSpan w:val="4"/>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34"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trHeight w:val="315"/>
          <w:jc w:val="right"/>
        </w:trPr>
        <w:tc>
          <w:tcPr>
            <w:tcW w:w="4124" w:type="pct"/>
            <w:gridSpan w:val="40"/>
            <w:noWrap/>
            <w:vAlign w:val="bottom"/>
            <w:hideMark/>
          </w:tcPr>
          <w:p w:rsidR="00A35E5B" w:rsidRPr="00A35E5B" w:rsidRDefault="00A35E5B" w:rsidP="00A35E5B">
            <w:pPr>
              <w:widowControl w:val="0"/>
              <w:spacing w:after="0" w:line="240" w:lineRule="auto"/>
              <w:jc w:val="center"/>
              <w:rPr>
                <w:rFonts w:ascii="Arial" w:eastAsia="Times New Roman" w:hAnsi="Arial" w:cs="Arial"/>
                <w:bCs/>
                <w:sz w:val="24"/>
                <w:szCs w:val="24"/>
                <w:lang w:eastAsia="ru-RU"/>
              </w:rPr>
            </w:pPr>
            <w:r w:rsidRPr="00A35E5B">
              <w:rPr>
                <w:rFonts w:ascii="Arial" w:eastAsia="Times New Roman" w:hAnsi="Arial" w:cs="Arial"/>
                <w:bCs/>
                <w:sz w:val="24"/>
                <w:szCs w:val="24"/>
                <w:lang w:eastAsia="ru-RU"/>
              </w:rPr>
              <w:t>IV. Дополнительные финансово-экономические показатели субъекта малого и среднего предпринимателя получателя поддержки:</w:t>
            </w:r>
          </w:p>
        </w:tc>
        <w:tc>
          <w:tcPr>
            <w:tcW w:w="345"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bCs/>
                <w:sz w:val="24"/>
                <w:szCs w:val="24"/>
                <w:lang w:eastAsia="ru-RU"/>
              </w:rPr>
            </w:pPr>
          </w:p>
        </w:tc>
        <w:tc>
          <w:tcPr>
            <w:tcW w:w="263"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0"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150"/>
          <w:jc w:val="right"/>
        </w:trPr>
        <w:tc>
          <w:tcPr>
            <w:tcW w:w="107" w:type="pct"/>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553"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09"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99"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743" w:type="pct"/>
            <w:gridSpan w:val="6"/>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438" w:type="pct"/>
            <w:gridSpan w:val="5"/>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08"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44"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97"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46" w:type="pct"/>
            <w:gridSpan w:val="2"/>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219" w:type="pct"/>
            <w:gridSpan w:val="3"/>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60" w:type="pct"/>
            <w:gridSpan w:val="4"/>
            <w:tcBorders>
              <w:top w:val="nil"/>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372" w:type="pct"/>
            <w:gridSpan w:val="4"/>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34"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trHeight w:val="276"/>
          <w:jc w:val="right"/>
        </w:trPr>
        <w:tc>
          <w:tcPr>
            <w:tcW w:w="114"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w:t>
            </w:r>
          </w:p>
        </w:tc>
        <w:tc>
          <w:tcPr>
            <w:tcW w:w="553" w:type="pct"/>
            <w:gridSpan w:val="2"/>
            <w:vMerge w:val="restart"/>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Наименование показателя</w:t>
            </w:r>
          </w:p>
        </w:tc>
        <w:tc>
          <w:tcPr>
            <w:tcW w:w="309" w:type="pct"/>
            <w:gridSpan w:val="2"/>
            <w:vMerge w:val="restart"/>
            <w:tcBorders>
              <w:top w:val="nil"/>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Ед. измерения</w:t>
            </w:r>
          </w:p>
        </w:tc>
        <w:tc>
          <w:tcPr>
            <w:tcW w:w="1030" w:type="pct"/>
            <w:gridSpan w:val="9"/>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(Год, предшествующий оказанию поддержки)</w:t>
            </w:r>
          </w:p>
        </w:tc>
        <w:tc>
          <w:tcPr>
            <w:tcW w:w="1199" w:type="pct"/>
            <w:gridSpan w:val="14"/>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(Год оказания поддержки)</w:t>
            </w:r>
          </w:p>
        </w:tc>
        <w:tc>
          <w:tcPr>
            <w:tcW w:w="826" w:type="pct"/>
            <w:gridSpan w:val="10"/>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(Первый год после оказания поддержки)</w:t>
            </w:r>
          </w:p>
        </w:tc>
        <w:tc>
          <w:tcPr>
            <w:tcW w:w="961" w:type="pct"/>
            <w:gridSpan w:val="11"/>
            <w:vMerge w:val="restart"/>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на 1 января _____ года (Второй год после оказания поддержки)</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495"/>
          <w:jc w:val="right"/>
        </w:trPr>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2"/>
            <w:vMerge/>
            <w:tcBorders>
              <w:top w:val="nil"/>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4"/>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auto"/>
            <w:gridSpan w:val="11"/>
            <w:vMerge/>
            <w:tcBorders>
              <w:top w:val="single" w:sz="4" w:space="0" w:color="auto"/>
              <w:left w:val="single" w:sz="4" w:space="0" w:color="auto"/>
              <w:bottom w:val="single" w:sz="4" w:space="0" w:color="auto"/>
              <w:right w:val="single" w:sz="4" w:space="0" w:color="auto"/>
            </w:tcBorders>
            <w:vAlign w:val="center"/>
            <w:hideMark/>
          </w:tcPr>
          <w:p w:rsidR="00A35E5B" w:rsidRPr="00A35E5B" w:rsidRDefault="00A35E5B" w:rsidP="00A35E5B">
            <w:pPr>
              <w:spacing w:after="0" w:line="240" w:lineRule="auto"/>
              <w:rPr>
                <w:rFonts w:ascii="Arial" w:eastAsia="Times New Roman" w:hAnsi="Arial" w:cs="Arial"/>
                <w:bCs/>
                <w:sz w:val="24"/>
                <w:szCs w:val="24"/>
                <w:lang w:eastAsia="ru-RU"/>
              </w:rPr>
            </w:pP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55"/>
          <w:jc w:val="right"/>
        </w:trPr>
        <w:tc>
          <w:tcPr>
            <w:tcW w:w="4993" w:type="pct"/>
            <w:gridSpan w:val="50"/>
            <w:tcBorders>
              <w:top w:val="single" w:sz="4" w:space="0" w:color="auto"/>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Заполняется субъектами малого и среднего предпринимательства занимающимися экспортом</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03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2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Доля объема экспорта в общем объеме отгруженной продукции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54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Количество стран, в которые экспортируются товары (работы, услуги)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40"/>
          <w:jc w:val="right"/>
        </w:trPr>
        <w:tc>
          <w:tcPr>
            <w:tcW w:w="4993" w:type="pct"/>
            <w:gridSpan w:val="50"/>
            <w:tcBorders>
              <w:top w:val="single" w:sz="4" w:space="0" w:color="auto"/>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Заполняется субъектами малого и среднего предпринимательства, занимающимися инновациями</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02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Отгружено инновационных товаров собственного производства (выполнено иновационных работ и услуг собственными силами)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76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Доля экспортной инновационной продукции в общем объеме отгруженной инновационной продукции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127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5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том числе: на изобретение</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5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2.2</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том числе: на полезные модели</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55"/>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2.3</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том числе: на промышленные образцы</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ед.</w:t>
            </w:r>
          </w:p>
        </w:tc>
        <w:tc>
          <w:tcPr>
            <w:tcW w:w="1030" w:type="pct"/>
            <w:gridSpan w:val="9"/>
            <w:tcBorders>
              <w:top w:val="single" w:sz="4" w:space="0" w:color="auto"/>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199" w:type="pct"/>
            <w:gridSpan w:val="14"/>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826" w:type="pct"/>
            <w:gridSpan w:val="10"/>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61" w:type="pct"/>
            <w:gridSpan w:val="11"/>
            <w:tcBorders>
              <w:top w:val="single" w:sz="4" w:space="0" w:color="auto"/>
              <w:left w:val="nil"/>
              <w:bottom w:val="single" w:sz="4" w:space="0" w:color="auto"/>
              <w:right w:val="single" w:sz="4" w:space="0" w:color="auto"/>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240"/>
          <w:jc w:val="right"/>
        </w:trPr>
        <w:tc>
          <w:tcPr>
            <w:tcW w:w="4993" w:type="pct"/>
            <w:gridSpan w:val="50"/>
            <w:tcBorders>
              <w:top w:val="single" w:sz="4" w:space="0" w:color="auto"/>
              <w:left w:val="single" w:sz="4" w:space="0" w:color="auto"/>
              <w:bottom w:val="single" w:sz="4" w:space="0" w:color="auto"/>
              <w:right w:val="single" w:sz="4" w:space="0" w:color="000000"/>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Заполняется субъектами малого и среднего предпринимательства, получившим поддержку по программе энергоэффективности</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trHeight w:val="330"/>
          <w:jc w:val="right"/>
        </w:trPr>
        <w:tc>
          <w:tcPr>
            <w:tcW w:w="114" w:type="pct"/>
            <w:gridSpan w:val="2"/>
            <w:tcBorders>
              <w:top w:val="nil"/>
              <w:left w:val="single" w:sz="4" w:space="0" w:color="auto"/>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w:t>
            </w:r>
          </w:p>
        </w:tc>
        <w:tc>
          <w:tcPr>
            <w:tcW w:w="553" w:type="pct"/>
            <w:gridSpan w:val="2"/>
            <w:tcBorders>
              <w:top w:val="nil"/>
              <w:left w:val="nil"/>
              <w:bottom w:val="single" w:sz="4" w:space="0" w:color="auto"/>
              <w:right w:val="single" w:sz="4" w:space="0" w:color="auto"/>
            </w:tcBorders>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Оценка экономии энергетических ресурсов</w:t>
            </w:r>
          </w:p>
        </w:tc>
        <w:tc>
          <w:tcPr>
            <w:tcW w:w="309" w:type="pct"/>
            <w:gridSpan w:val="2"/>
            <w:tcBorders>
              <w:top w:val="nil"/>
              <w:left w:val="nil"/>
              <w:bottom w:val="single" w:sz="4" w:space="0" w:color="auto"/>
              <w:right w:val="single" w:sz="4" w:space="0" w:color="auto"/>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тыс. руб.</w:t>
            </w:r>
          </w:p>
        </w:tc>
        <w:tc>
          <w:tcPr>
            <w:tcW w:w="634" w:type="pct"/>
            <w:gridSpan w:val="5"/>
            <w:tcBorders>
              <w:top w:val="single" w:sz="4" w:space="0" w:color="auto"/>
              <w:left w:val="nil"/>
              <w:bottom w:val="single" w:sz="4" w:space="0" w:color="auto"/>
              <w:right w:val="nil"/>
            </w:tcBorders>
            <w:noWrap/>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223" w:type="pct"/>
            <w:gridSpan w:val="13"/>
            <w:tcBorders>
              <w:top w:val="single" w:sz="4" w:space="0" w:color="auto"/>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930" w:type="pct"/>
            <w:gridSpan w:val="12"/>
            <w:tcBorders>
              <w:top w:val="single" w:sz="4" w:space="0" w:color="auto"/>
              <w:left w:val="nil"/>
              <w:bottom w:val="single" w:sz="4" w:space="0" w:color="auto"/>
              <w:right w:val="nil"/>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1228" w:type="pct"/>
            <w:gridSpan w:val="14"/>
            <w:tcBorders>
              <w:top w:val="single" w:sz="4" w:space="0" w:color="auto"/>
              <w:left w:val="nil"/>
              <w:bottom w:val="single" w:sz="4" w:space="0" w:color="auto"/>
              <w:right w:val="single" w:sz="4" w:space="0" w:color="000000"/>
            </w:tcBorders>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w:t>
            </w:r>
          </w:p>
        </w:tc>
        <w:tc>
          <w:tcPr>
            <w:tcW w:w="0" w:type="pct"/>
            <w:tcBorders>
              <w:top w:val="nil"/>
              <w:left w:val="nil"/>
              <w:bottom w:val="nil"/>
              <w:right w:val="nil"/>
            </w:tcBorders>
            <w:tcMar>
              <w:top w:w="0" w:type="dxa"/>
              <w:left w:w="0" w:type="dxa"/>
              <w:bottom w:w="0" w:type="dxa"/>
              <w:right w:w="0" w:type="dxa"/>
            </w:tcMar>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r>
      <w:tr w:rsidR="00A35E5B" w:rsidRPr="00A35E5B" w:rsidTr="00A35E5B">
        <w:trPr>
          <w:gridBefore w:val="1"/>
          <w:wBefore w:w="7" w:type="pct"/>
          <w:trHeight w:val="210"/>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553"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2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4"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4"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163"/>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553" w:type="pct"/>
            <w:gridSpan w:val="2"/>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Руководитель организации</w:t>
            </w:r>
          </w:p>
        </w:tc>
        <w:tc>
          <w:tcPr>
            <w:tcW w:w="309" w:type="pct"/>
            <w:gridSpan w:val="2"/>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w:t>
            </w:r>
          </w:p>
        </w:tc>
        <w:tc>
          <w:tcPr>
            <w:tcW w:w="1117" w:type="pct"/>
            <w:gridSpan w:val="10"/>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w:t>
            </w:r>
          </w:p>
        </w:tc>
        <w:tc>
          <w:tcPr>
            <w:tcW w:w="176" w:type="pct"/>
            <w:gridSpan w:val="2"/>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51"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7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315"/>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553" w:type="pct"/>
            <w:gridSpan w:val="2"/>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(Должность)</w:t>
            </w:r>
          </w:p>
        </w:tc>
        <w:tc>
          <w:tcPr>
            <w:tcW w:w="309" w:type="pct"/>
            <w:gridSpan w:val="2"/>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(Подпись)</w:t>
            </w:r>
          </w:p>
        </w:tc>
        <w:tc>
          <w:tcPr>
            <w:tcW w:w="1117" w:type="pct"/>
            <w:gridSpan w:val="10"/>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(Расшифровка подписи)</w:t>
            </w:r>
          </w:p>
        </w:tc>
        <w:tc>
          <w:tcPr>
            <w:tcW w:w="176" w:type="pct"/>
            <w:gridSpan w:val="2"/>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320"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3"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51"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7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330"/>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553" w:type="pct"/>
            <w:gridSpan w:val="2"/>
            <w:vAlign w:val="center"/>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индивидуальный предприниматель</w:t>
            </w:r>
          </w:p>
        </w:tc>
        <w:tc>
          <w:tcPr>
            <w:tcW w:w="309" w:type="pct"/>
            <w:gridSpan w:val="2"/>
            <w:vAlign w:val="center"/>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1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2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4"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4"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gridBefore w:val="1"/>
          <w:wBefore w:w="7" w:type="pct"/>
          <w:trHeight w:val="80"/>
          <w:jc w:val="right"/>
        </w:trPr>
        <w:tc>
          <w:tcPr>
            <w:tcW w:w="107" w:type="pct"/>
            <w:noWrap/>
            <w:vAlign w:val="bottom"/>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553"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9" w:type="pct"/>
            <w:gridSpan w:val="2"/>
            <w:noWrap/>
            <w:vAlign w:val="bottom"/>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w:t>
            </w:r>
          </w:p>
        </w:tc>
        <w:tc>
          <w:tcPr>
            <w:tcW w:w="199" w:type="pct"/>
            <w:gridSpan w:val="2"/>
            <w:noWrap/>
            <w:vAlign w:val="bottom"/>
            <w:hideMark/>
          </w:tcPr>
          <w:p w:rsidR="00A35E5B" w:rsidRPr="00A35E5B" w:rsidRDefault="00A35E5B" w:rsidP="00A35E5B">
            <w:pPr>
              <w:spacing w:after="0" w:line="240" w:lineRule="auto"/>
              <w:ind w:firstLine="567"/>
              <w:jc w:val="both"/>
              <w:rPr>
                <w:rFonts w:ascii="Arial" w:eastAsia="Times New Roman" w:hAnsi="Arial" w:cs="Arial"/>
                <w:sz w:val="24"/>
                <w:szCs w:val="24"/>
                <w:lang w:eastAsia="ru-RU"/>
              </w:rPr>
            </w:pPr>
          </w:p>
        </w:tc>
        <w:tc>
          <w:tcPr>
            <w:tcW w:w="527"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54" w:type="pct"/>
            <w:gridSpan w:val="7"/>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8"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4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1"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9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19"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2"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34" w:type="pct"/>
            <w:gridSpan w:val="4"/>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64" w:type="pct"/>
            <w:gridSpan w:val="3"/>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99" w:type="pct"/>
            <w:gridSpan w:val="2"/>
            <w:noWrap/>
            <w:vAlign w:val="bottom"/>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r w:rsidR="00A35E5B" w:rsidRPr="00A35E5B" w:rsidTr="00A35E5B">
        <w:trPr>
          <w:jc w:val="right"/>
        </w:trPr>
        <w:tc>
          <w:tcPr>
            <w:tcW w:w="3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51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19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23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78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2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4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3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7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27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75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9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70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5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3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6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9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7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0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7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7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7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7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75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3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0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2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2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2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4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2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7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4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39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r w:rsidRPr="00A35E5B">
              <w:rPr>
                <w:rFonts w:ascii="Arial" w:eastAsia="Times New Roman" w:hAnsi="Arial" w:cs="Times New Roman"/>
                <w:sz w:val="24"/>
                <w:szCs w:val="24"/>
                <w:lang w:eastAsia="ru-RU"/>
              </w:rPr>
              <w:t> </w:t>
            </w:r>
          </w:p>
        </w:tc>
      </w:tr>
    </w:tbl>
    <w:p w:rsidR="00A35E5B" w:rsidRPr="00A35E5B" w:rsidRDefault="00A35E5B" w:rsidP="00A35E5B">
      <w:pPr>
        <w:spacing w:after="0" w:line="240" w:lineRule="auto"/>
        <w:rPr>
          <w:rFonts w:ascii="Arial" w:eastAsia="Times New Roman" w:hAnsi="Arial" w:cs="Arial"/>
          <w:sz w:val="24"/>
          <w:szCs w:val="24"/>
          <w:lang w:eastAsia="ru-RU"/>
        </w:rPr>
        <w:sectPr w:rsidR="00A35E5B" w:rsidRPr="00A35E5B">
          <w:pgSz w:w="16838" w:h="11906" w:orient="landscape"/>
          <w:pgMar w:top="2268" w:right="567" w:bottom="567" w:left="1701" w:header="709" w:footer="709" w:gutter="0"/>
          <w:cols w:space="720"/>
          <w:titlePg/>
        </w:sectPr>
      </w:pPr>
    </w:p>
    <w:p w:rsidR="00A35E5B" w:rsidRPr="00A35E5B" w:rsidRDefault="00A35E5B" w:rsidP="00A35E5B">
      <w:pPr>
        <w:widowControl w:val="0"/>
        <w:autoSpaceDE w:val="0"/>
        <w:autoSpaceDN w:val="0"/>
        <w:adjustRightInd w:val="0"/>
        <w:spacing w:after="0" w:line="240" w:lineRule="auto"/>
        <w:ind w:left="4536"/>
        <w:rPr>
          <w:rFonts w:ascii="Arial" w:eastAsia="Times New Roman" w:hAnsi="Arial" w:cs="Arial"/>
          <w:sz w:val="24"/>
          <w:szCs w:val="24"/>
          <w:lang w:eastAsia="ru-RU"/>
        </w:rPr>
      </w:pPr>
      <w:r w:rsidRPr="00A35E5B">
        <w:rPr>
          <w:rFonts w:ascii="Arial" w:eastAsia="Times New Roman" w:hAnsi="Arial" w:cs="Arial"/>
          <w:sz w:val="24"/>
          <w:szCs w:val="24"/>
          <w:lang w:eastAsia="ru-RU"/>
        </w:rPr>
        <w:t>Приложение 4</w:t>
      </w:r>
    </w:p>
    <w:p w:rsidR="00A35E5B" w:rsidRPr="00A35E5B" w:rsidRDefault="00A35E5B" w:rsidP="00A35E5B">
      <w:pPr>
        <w:widowControl w:val="0"/>
        <w:spacing w:after="0" w:line="240" w:lineRule="auto"/>
        <w:ind w:left="4536"/>
        <w:rPr>
          <w:rFonts w:ascii="Arial" w:eastAsia="Times New Roman" w:hAnsi="Arial" w:cs="Arial"/>
          <w:sz w:val="24"/>
          <w:szCs w:val="24"/>
          <w:lang w:eastAsia="ru-RU"/>
        </w:rPr>
      </w:pPr>
      <w:r w:rsidRPr="00A35E5B">
        <w:rPr>
          <w:rFonts w:ascii="Arial" w:eastAsia="Times New Roman" w:hAnsi="Arial" w:cs="Arial"/>
          <w:bCs/>
          <w:sz w:val="24"/>
          <w:szCs w:val="24"/>
          <w:lang w:eastAsia="ru-RU"/>
        </w:rPr>
        <w:t xml:space="preserve">к Положению </w:t>
      </w: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Расчет</w:t>
      </w:r>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размера субсидии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 ________________________________________________________________________</w:t>
      </w:r>
    </w:p>
    <w:p w:rsidR="00A35E5B" w:rsidRPr="00A35E5B" w:rsidRDefault="00A35E5B" w:rsidP="00A35E5B">
      <w:pPr>
        <w:widowControl w:val="0"/>
        <w:autoSpaceDE w:val="0"/>
        <w:autoSpaceDN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(полное наименование субъекта малого и среднего предпринимательства)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ИНН _________________________________ р/сч № 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_____________________________________________________________________________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_______________________________________________________________________________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(наименование банка)</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К/сч ________________________________ БИК 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Вид деятельности по ОКВЭД _____________________________________________________</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(указывается код с расшифровкой)</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Цель приобретения имущества в лизинг ______________________________________</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 договору финансовой аренды (лизинга) от ______________ № ______________,</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заключенному с ____________________________________________________________</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(наименование лизингодателя)</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Дата предоставления имущества в лизинг ____________________________________</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Сумма уплаченного первого взноса (аванса) ____________________ тыс. рублей.</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Сумма договора лизинга _______________________________________ тыс. рублей.</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Размер предоставляемой субсидии __________ __________________ рублей _____ копеек.</w:t>
      </w:r>
    </w:p>
    <w:p w:rsidR="00A35E5B" w:rsidRPr="00A35E5B" w:rsidRDefault="00A35E5B" w:rsidP="00A35E5B">
      <w:pPr>
        <w:widowControl w:val="0"/>
        <w:autoSpaceDE w:val="0"/>
        <w:autoSpaceDN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(прописью) </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(90 % первого взноса (аванса), но не более 1,0 млн рублей).</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4726"/>
        <w:gridCol w:w="236"/>
        <w:gridCol w:w="236"/>
        <w:gridCol w:w="4620"/>
        <w:gridCol w:w="255"/>
      </w:tblGrid>
      <w:tr w:rsidR="00A35E5B" w:rsidRPr="00A35E5B" w:rsidTr="00A35E5B">
        <w:trPr>
          <w:gridBefore w:val="1"/>
          <w:wBefore w:w="34" w:type="dxa"/>
          <w:jc w:val="center"/>
        </w:trPr>
        <w:tc>
          <w:tcPr>
            <w:tcW w:w="4926" w:type="dxa"/>
            <w:gridSpan w:val="2"/>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Руководитель организации, </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индивидуальный предприниматель</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 _____________________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Дата </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w:t>
            </w:r>
          </w:p>
        </w:tc>
        <w:tc>
          <w:tcPr>
            <w:tcW w:w="4927" w:type="dxa"/>
            <w:gridSpan w:val="3"/>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Главный бухгалтер</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 ________________________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tc>
      </w:tr>
      <w:tr w:rsidR="00A35E5B" w:rsidRPr="00A35E5B" w:rsidTr="00A35E5B">
        <w:trPr>
          <w:gridBefore w:val="1"/>
          <w:wBefore w:w="34" w:type="dxa"/>
          <w:jc w:val="center"/>
        </w:trPr>
        <w:tc>
          <w:tcPr>
            <w:tcW w:w="9853" w:type="dxa"/>
            <w:gridSpan w:val="5"/>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 состоянию на ___ ___________ 20___ просроченной задолженности по уплате лизинговых платежей не имеется. Организация-лизингодатель __________________________ претензий к лизингополучателю не имеет.</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r>
      <w:tr w:rsidR="00A35E5B" w:rsidRPr="00A35E5B" w:rsidTr="00A35E5B">
        <w:trPr>
          <w:gridBefore w:val="1"/>
          <w:wBefore w:w="34" w:type="dxa"/>
          <w:jc w:val="center"/>
        </w:trPr>
        <w:tc>
          <w:tcPr>
            <w:tcW w:w="4926" w:type="dxa"/>
            <w:gridSpan w:val="2"/>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Руководитель лизинговой</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организации 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 ______________________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Дата </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w:t>
            </w:r>
          </w:p>
        </w:tc>
        <w:tc>
          <w:tcPr>
            <w:tcW w:w="4927" w:type="dxa"/>
            <w:gridSpan w:val="3"/>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Главный бухгалтер</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лизинговой организации 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 _____________________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tc>
      </w:tr>
      <w:tr w:rsidR="00A35E5B" w:rsidRPr="00A35E5B" w:rsidTr="00A35E5B">
        <w:trPr>
          <w:gridAfter w:val="1"/>
          <w:wAfter w:w="248" w:type="dxa"/>
          <w:jc w:val="center"/>
        </w:trPr>
        <w:tc>
          <w:tcPr>
            <w:tcW w:w="9639" w:type="dxa"/>
            <w:gridSpan w:val="5"/>
            <w:tcBorders>
              <w:top w:val="nil"/>
              <w:left w:val="nil"/>
              <w:bottom w:val="nil"/>
              <w:right w:val="nil"/>
            </w:tcBorders>
          </w:tcPr>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Согласована сумма субсидии __________ ______________________ рублей _____ копеек.</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r>
      <w:tr w:rsidR="00A35E5B" w:rsidRPr="00A35E5B" w:rsidTr="00A35E5B">
        <w:trPr>
          <w:gridAfter w:val="1"/>
          <w:wAfter w:w="248" w:type="dxa"/>
          <w:trHeight w:val="1718"/>
          <w:jc w:val="center"/>
        </w:trPr>
        <w:tc>
          <w:tcPr>
            <w:tcW w:w="4760" w:type="dxa"/>
            <w:gridSpan w:val="2"/>
            <w:tcBorders>
              <w:top w:val="nil"/>
              <w:left w:val="nil"/>
              <w:bottom w:val="nil"/>
              <w:right w:val="nil"/>
            </w:tcBorders>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Глава муниципального района</w:t>
            </w: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Дата</w:t>
            </w: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w:t>
            </w: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tabs>
                <w:tab w:val="left" w:pos="6159"/>
              </w:tabs>
              <w:spacing w:after="0" w:line="240" w:lineRule="auto"/>
              <w:jc w:val="both"/>
              <w:rPr>
                <w:rFonts w:ascii="Arial" w:eastAsia="Times New Roman" w:hAnsi="Arial" w:cs="Arial"/>
                <w:sz w:val="24"/>
                <w:szCs w:val="24"/>
                <w:lang w:eastAsia="ru-RU"/>
              </w:rPr>
            </w:pPr>
          </w:p>
        </w:tc>
        <w:tc>
          <w:tcPr>
            <w:tcW w:w="265" w:type="dxa"/>
            <w:gridSpan w:val="2"/>
            <w:tcBorders>
              <w:top w:val="nil"/>
              <w:left w:val="nil"/>
              <w:bottom w:val="nil"/>
              <w:right w:val="nil"/>
            </w:tcBorders>
          </w:tcPr>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p>
        </w:tc>
        <w:tc>
          <w:tcPr>
            <w:tcW w:w="4614" w:type="dxa"/>
            <w:tcBorders>
              <w:top w:val="nil"/>
              <w:left w:val="nil"/>
              <w:bottom w:val="nil"/>
              <w:right w:val="nil"/>
            </w:tcBorders>
          </w:tcPr>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_______________________ ___________</w:t>
            </w:r>
          </w:p>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(подпись Ф.И.О.) </w:t>
            </w:r>
          </w:p>
          <w:p w:rsidR="00A35E5B" w:rsidRPr="00A35E5B" w:rsidRDefault="00A35E5B" w:rsidP="00A35E5B">
            <w:pPr>
              <w:widowControl w:val="0"/>
              <w:autoSpaceDE w:val="0"/>
              <w:autoSpaceDN w:val="0"/>
              <w:adjustRightInd w:val="0"/>
              <w:spacing w:after="0" w:line="240" w:lineRule="auto"/>
              <w:jc w:val="both"/>
              <w:rPr>
                <w:rFonts w:ascii="Arial" w:eastAsia="Times New Roman" w:hAnsi="Arial" w:cs="Arial"/>
                <w:sz w:val="24"/>
                <w:szCs w:val="24"/>
                <w:lang w:eastAsia="ru-RU"/>
              </w:rPr>
            </w:pPr>
          </w:p>
        </w:tc>
      </w:tr>
      <w:tr w:rsidR="00A35E5B" w:rsidRPr="00A35E5B" w:rsidTr="00A35E5B">
        <w:trPr>
          <w:jc w:val="center"/>
        </w:trPr>
        <w:tc>
          <w:tcPr>
            <w:tcW w:w="30" w:type="dxa"/>
            <w:tcBorders>
              <w:top w:val="nil"/>
              <w:left w:val="nil"/>
              <w:bottom w:val="nil"/>
              <w:right w:val="nil"/>
            </w:tcBorders>
            <w:vAlign w:val="center"/>
            <w:hideMark/>
          </w:tcPr>
          <w:p w:rsidR="00A35E5B" w:rsidRPr="00A35E5B" w:rsidRDefault="00A35E5B" w:rsidP="00A35E5B">
            <w:pPr>
              <w:spacing w:after="0" w:line="240" w:lineRule="auto"/>
              <w:ind w:firstLine="567"/>
              <w:jc w:val="both"/>
              <w:rPr>
                <w:rFonts w:ascii="Arial" w:eastAsia="Times New Roman" w:hAnsi="Arial" w:cs="Times New Roman"/>
                <w:sz w:val="24"/>
                <w:szCs w:val="24"/>
                <w:lang w:eastAsia="ru-RU"/>
              </w:rPr>
            </w:pPr>
          </w:p>
        </w:tc>
        <w:tc>
          <w:tcPr>
            <w:tcW w:w="472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19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6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4620"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c>
          <w:tcPr>
            <w:tcW w:w="255" w:type="dxa"/>
            <w:tcBorders>
              <w:top w:val="nil"/>
              <w:left w:val="nil"/>
              <w:bottom w:val="nil"/>
              <w:right w:val="nil"/>
            </w:tcBorders>
            <w:vAlign w:val="center"/>
            <w:hideMark/>
          </w:tcPr>
          <w:p w:rsidR="00A35E5B" w:rsidRPr="00A35E5B" w:rsidRDefault="00A35E5B" w:rsidP="00A35E5B">
            <w:pPr>
              <w:spacing w:after="0" w:line="240" w:lineRule="auto"/>
              <w:rPr>
                <w:rFonts w:ascii="Calibri" w:eastAsia="Calibri" w:hAnsi="Calibri" w:cs="Times New Roman"/>
                <w:sz w:val="20"/>
                <w:szCs w:val="20"/>
                <w:lang w:eastAsia="ru-RU"/>
              </w:rPr>
            </w:pPr>
          </w:p>
        </w:tc>
      </w:tr>
    </w:tbl>
    <w:p w:rsidR="00A35E5B" w:rsidRPr="00A35E5B" w:rsidRDefault="00A35E5B" w:rsidP="00A35E5B">
      <w:pPr>
        <w:widowControl w:val="0"/>
        <w:adjustRightInd w:val="0"/>
        <w:spacing w:after="0" w:line="240" w:lineRule="auto"/>
        <w:ind w:left="4536"/>
        <w:rPr>
          <w:rFonts w:ascii="Arial" w:eastAsia="Times New Roman" w:hAnsi="Arial" w:cs="Arial"/>
          <w:snapToGrid w:val="0"/>
          <w:sz w:val="24"/>
          <w:szCs w:val="24"/>
          <w:lang w:eastAsia="ru-RU"/>
        </w:rPr>
      </w:pPr>
      <w:r w:rsidRPr="00A35E5B">
        <w:rPr>
          <w:rFonts w:ascii="Arial" w:eastAsia="Times New Roman" w:hAnsi="Arial" w:cs="Arial"/>
          <w:sz w:val="24"/>
          <w:szCs w:val="24"/>
          <w:lang w:eastAsia="ru-RU"/>
        </w:rPr>
        <w:br w:type="page"/>
      </w:r>
      <w:r w:rsidRPr="00A35E5B">
        <w:rPr>
          <w:rFonts w:ascii="Arial" w:eastAsia="Times New Roman" w:hAnsi="Arial" w:cs="Arial"/>
          <w:snapToGrid w:val="0"/>
          <w:sz w:val="24"/>
          <w:szCs w:val="24"/>
          <w:lang w:eastAsia="ru-RU"/>
        </w:rPr>
        <w:t>Приложение 5</w:t>
      </w:r>
    </w:p>
    <w:p w:rsidR="00A35E5B" w:rsidRPr="00A35E5B" w:rsidRDefault="00A35E5B" w:rsidP="00A35E5B">
      <w:pPr>
        <w:widowControl w:val="0"/>
        <w:adjustRightInd w:val="0"/>
        <w:spacing w:after="0" w:line="240" w:lineRule="auto"/>
        <w:ind w:left="4536"/>
        <w:rPr>
          <w:rFonts w:ascii="Arial" w:eastAsia="Times New Roman" w:hAnsi="Arial" w:cs="Arial"/>
          <w:sz w:val="24"/>
          <w:szCs w:val="24"/>
          <w:lang w:eastAsia="ru-RU"/>
        </w:rPr>
      </w:pPr>
      <w:r w:rsidRPr="00A35E5B">
        <w:rPr>
          <w:rFonts w:ascii="Arial" w:eastAsia="Times New Roman" w:hAnsi="Arial" w:cs="Arial"/>
          <w:snapToGrid w:val="0"/>
          <w:sz w:val="24"/>
          <w:szCs w:val="24"/>
          <w:lang w:eastAsia="ru-RU"/>
        </w:rPr>
        <w:t xml:space="preserve">к </w:t>
      </w:r>
      <w:r w:rsidRPr="00A35E5B">
        <w:rPr>
          <w:rFonts w:ascii="Arial" w:eastAsia="Times New Roman" w:hAnsi="Arial" w:cs="Arial"/>
          <w:bCs/>
          <w:sz w:val="24"/>
          <w:szCs w:val="24"/>
          <w:lang w:eastAsia="ru-RU"/>
        </w:rPr>
        <w:t xml:space="preserve">Положению </w:t>
      </w: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Согласие</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_________________________________________________________________ </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(полное наименование субъекта малого и среднего предпринимательства)</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в лице _________________________________ , действующего на основании ____________________, в рамках рассмотрения заявления о предоставлении субсидии на компенсацию части затрат, связанных с уплатой первого взноса (аванса) по договорам лизинга оборудования выражает согласие на передачу информации по межведомственному запросу, на предоставление документов и сведений, составляющих налоговую и банковскую тайну; документов и сведений, доступ к которым ограничен законодательными актами Российской Федерации.</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Руководитель _______________ ______________________________</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(фамилия, имя, отчество)</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Главный бухгалтер _______________ _____________________________</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(фамилия, имя, отчество)</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 «___» __________ 20__ г.</w:t>
      </w:r>
    </w:p>
    <w:p w:rsidR="00A35E5B" w:rsidRPr="00A35E5B" w:rsidRDefault="00A35E5B" w:rsidP="00A35E5B">
      <w:pPr>
        <w:widowControl w:val="0"/>
        <w:autoSpaceDE w:val="0"/>
        <w:autoSpaceDN w:val="0"/>
        <w:spacing w:after="0" w:line="240" w:lineRule="auto"/>
        <w:ind w:left="4536"/>
        <w:rPr>
          <w:rFonts w:ascii="Arial" w:eastAsia="Times New Roman" w:hAnsi="Arial" w:cs="Arial"/>
          <w:snapToGrid w:val="0"/>
          <w:sz w:val="24"/>
          <w:szCs w:val="24"/>
          <w:lang w:eastAsia="ru-RU"/>
        </w:rPr>
      </w:pPr>
      <w:r w:rsidRPr="00A35E5B">
        <w:rPr>
          <w:rFonts w:ascii="Courier New" w:eastAsia="Times New Roman" w:hAnsi="Courier New" w:cs="Arial"/>
          <w:sz w:val="20"/>
          <w:szCs w:val="20"/>
          <w:lang w:eastAsia="ru-RU"/>
        </w:rPr>
        <w:br w:type="page"/>
      </w:r>
      <w:r w:rsidRPr="00A35E5B">
        <w:rPr>
          <w:rFonts w:ascii="Arial" w:eastAsia="Times New Roman" w:hAnsi="Arial" w:cs="Arial"/>
          <w:snapToGrid w:val="0"/>
          <w:sz w:val="24"/>
          <w:szCs w:val="24"/>
          <w:lang w:eastAsia="ru-RU"/>
        </w:rPr>
        <w:t>Приложение 6</w:t>
      </w:r>
    </w:p>
    <w:p w:rsidR="00A35E5B" w:rsidRPr="00A35E5B" w:rsidRDefault="00A35E5B" w:rsidP="00A35E5B">
      <w:pPr>
        <w:widowControl w:val="0"/>
        <w:adjustRightInd w:val="0"/>
        <w:spacing w:after="0" w:line="240" w:lineRule="auto"/>
        <w:ind w:left="4536"/>
        <w:rPr>
          <w:rFonts w:ascii="Arial" w:eastAsia="Times New Roman" w:hAnsi="Arial" w:cs="Arial"/>
          <w:sz w:val="24"/>
          <w:szCs w:val="24"/>
          <w:lang w:eastAsia="ru-RU"/>
        </w:rPr>
      </w:pPr>
      <w:r w:rsidRPr="00A35E5B">
        <w:rPr>
          <w:rFonts w:ascii="Arial" w:eastAsia="Times New Roman" w:hAnsi="Arial" w:cs="Arial"/>
          <w:snapToGrid w:val="0"/>
          <w:sz w:val="24"/>
          <w:szCs w:val="24"/>
          <w:lang w:eastAsia="ru-RU"/>
        </w:rPr>
        <w:t xml:space="preserve">к </w:t>
      </w:r>
      <w:r w:rsidRPr="00A35E5B">
        <w:rPr>
          <w:rFonts w:ascii="Arial" w:eastAsia="Times New Roman" w:hAnsi="Arial" w:cs="Arial"/>
          <w:bCs/>
          <w:sz w:val="24"/>
          <w:szCs w:val="24"/>
          <w:lang w:eastAsia="ru-RU"/>
        </w:rPr>
        <w:t xml:space="preserve">Положению </w:t>
      </w: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ind w:firstLine="709"/>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Форма</w:t>
      </w:r>
    </w:p>
    <w:p w:rsidR="00A35E5B" w:rsidRPr="00A35E5B" w:rsidRDefault="00A35E5B" w:rsidP="00A35E5B">
      <w:pPr>
        <w:widowControl w:val="0"/>
        <w:spacing w:after="0" w:line="240" w:lineRule="auto"/>
        <w:ind w:firstLine="709"/>
        <w:jc w:val="both"/>
        <w:rPr>
          <w:rFonts w:ascii="Arial" w:eastAsia="Times New Roman" w:hAnsi="Arial" w:cs="Arial"/>
          <w:bCs/>
          <w:sz w:val="24"/>
          <w:szCs w:val="24"/>
          <w:lang w:eastAsia="ru-RU"/>
        </w:rPr>
      </w:pPr>
      <w:r w:rsidRPr="00A35E5B">
        <w:rPr>
          <w:rFonts w:ascii="Arial" w:eastAsia="Times New Roman" w:hAnsi="Arial" w:cs="Arial"/>
          <w:bCs/>
          <w:sz w:val="24"/>
          <w:szCs w:val="24"/>
          <w:lang w:eastAsia="ru-RU"/>
        </w:rPr>
        <w:t>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 209-ФЗ “О развитии малого и среднего предпринимательства в Российской Федерации”</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Настоящим заявляю, что </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pBdr>
          <w:top w:val="single" w:sz="4" w:space="1" w:color="auto"/>
        </w:pBdr>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(указывается полное наименование юридического лица, фамилия, имя, отчество (последнее </w:t>
      </w:r>
      <w:r w:rsidRPr="00A35E5B">
        <w:rPr>
          <w:rFonts w:ascii="Arial" w:eastAsia="Times New Roman" w:hAnsi="Arial" w:cs="Arial"/>
          <w:sz w:val="24"/>
          <w:szCs w:val="24"/>
          <w:lang w:eastAsia="ru-RU"/>
        </w:rPr>
        <w:sym w:font="Symbol" w:char="F02D"/>
      </w:r>
      <w:r w:rsidRPr="00A35E5B">
        <w:rPr>
          <w:rFonts w:ascii="Arial" w:eastAsia="Times New Roman" w:hAnsi="Arial" w:cs="Arial"/>
          <w:sz w:val="24"/>
          <w:szCs w:val="24"/>
          <w:lang w:eastAsia="ru-RU"/>
        </w:rPr>
        <w:t xml:space="preserve"> при наличии) индивидуального предпринимателя)</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ИНН: </w:t>
      </w:r>
    </w:p>
    <w:p w:rsidR="00A35E5B" w:rsidRPr="00A35E5B" w:rsidRDefault="00A35E5B" w:rsidP="00A35E5B">
      <w:pPr>
        <w:widowControl w:val="0"/>
        <w:pBdr>
          <w:top w:val="single" w:sz="4" w:space="1" w:color="auto"/>
        </w:pBdr>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(указывается идентификационный номер налогоплательщика (ИНН) юридического лица или физического лица, зарегистрированного в качестве индивидуального предпринимателя)</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дата государственной регистрации: </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pBdr>
          <w:top w:val="single" w:sz="4" w:space="1" w:color="auto"/>
        </w:pBdr>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(указывается дата государственной регистрации юридического лица или индивидуального предпринимателя)</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соответствует условиям отнесения к субъектам малого и среднего предпринимательства, установленным Федеральным законом от 24 июля 2007 г. № 209-ФЗ “О развитии малого и среднего предпринимательства в Российской Федерации”.</w:t>
      </w:r>
    </w:p>
    <w:tbl>
      <w:tblPr>
        <w:tblW w:w="0" w:type="auto"/>
        <w:tblLayout w:type="fixed"/>
        <w:tblCellMar>
          <w:left w:w="28" w:type="dxa"/>
          <w:right w:w="28" w:type="dxa"/>
        </w:tblCellMar>
        <w:tblLook w:val="04A0" w:firstRow="1" w:lastRow="0" w:firstColumn="1" w:lastColumn="0" w:noHBand="0" w:noVBand="1"/>
      </w:tblPr>
      <w:tblGrid>
        <w:gridCol w:w="4820"/>
        <w:gridCol w:w="1758"/>
        <w:gridCol w:w="3402"/>
      </w:tblGrid>
      <w:tr w:rsidR="00A35E5B" w:rsidRPr="00A35E5B" w:rsidTr="00A35E5B">
        <w:tc>
          <w:tcPr>
            <w:tcW w:w="4820" w:type="dxa"/>
            <w:tcBorders>
              <w:top w:val="nil"/>
              <w:left w:val="nil"/>
              <w:bottom w:val="single" w:sz="4" w:space="0" w:color="auto"/>
              <w:right w:val="nil"/>
            </w:tcBorders>
            <w:vAlign w:val="bottom"/>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c>
          <w:tcPr>
            <w:tcW w:w="1758" w:type="dxa"/>
            <w:vAlign w:val="bottom"/>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c>
          <w:tcPr>
            <w:tcW w:w="3402" w:type="dxa"/>
            <w:tcBorders>
              <w:top w:val="nil"/>
              <w:left w:val="nil"/>
              <w:bottom w:val="single" w:sz="4" w:space="0" w:color="auto"/>
              <w:right w:val="nil"/>
            </w:tcBorders>
            <w:vAlign w:val="bottom"/>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r>
      <w:tr w:rsidR="00A35E5B" w:rsidRPr="00A35E5B" w:rsidTr="00A35E5B">
        <w:tc>
          <w:tcPr>
            <w:tcW w:w="4820" w:type="dxa"/>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(фамилия, имя, отчество (последнее </w:t>
            </w:r>
            <w:r w:rsidRPr="00A35E5B">
              <w:rPr>
                <w:rFonts w:ascii="Arial" w:eastAsia="Times New Roman" w:hAnsi="Arial" w:cs="Arial"/>
                <w:sz w:val="24"/>
                <w:szCs w:val="24"/>
                <w:lang w:eastAsia="ru-RU"/>
              </w:rPr>
              <w:sym w:font="Symbol" w:char="F02D"/>
            </w:r>
            <w:r w:rsidRPr="00A35E5B">
              <w:rPr>
                <w:rFonts w:ascii="Arial" w:eastAsia="Times New Roman" w:hAnsi="Arial" w:cs="Arial"/>
                <w:sz w:val="24"/>
                <w:szCs w:val="24"/>
                <w:lang w:eastAsia="ru-RU"/>
              </w:rPr>
              <w:t xml:space="preserve"> при наличии) подписавшего, должность)</w:t>
            </w:r>
          </w:p>
        </w:tc>
        <w:tc>
          <w:tcPr>
            <w:tcW w:w="1758" w:type="dxa"/>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tc>
        <w:tc>
          <w:tcPr>
            <w:tcW w:w="3402" w:type="dxa"/>
            <w:hideMark/>
          </w:tcPr>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подпись</w:t>
            </w:r>
          </w:p>
        </w:tc>
      </w:tr>
    </w:tbl>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bl>
      <w:tblPr>
        <w:tblW w:w="0" w:type="auto"/>
        <w:jc w:val="right"/>
        <w:tblLayout w:type="fixed"/>
        <w:tblCellMar>
          <w:left w:w="28" w:type="dxa"/>
          <w:right w:w="28" w:type="dxa"/>
        </w:tblCellMar>
        <w:tblLook w:val="04A0" w:firstRow="1" w:lastRow="0" w:firstColumn="1" w:lastColumn="0" w:noHBand="0" w:noVBand="1"/>
      </w:tblPr>
      <w:tblGrid>
        <w:gridCol w:w="170"/>
        <w:gridCol w:w="454"/>
        <w:gridCol w:w="255"/>
        <w:gridCol w:w="1418"/>
        <w:gridCol w:w="397"/>
        <w:gridCol w:w="397"/>
        <w:gridCol w:w="284"/>
      </w:tblGrid>
      <w:tr w:rsidR="00A35E5B" w:rsidRPr="00A35E5B" w:rsidTr="00A35E5B">
        <w:trPr>
          <w:jc w:val="right"/>
        </w:trPr>
        <w:tc>
          <w:tcPr>
            <w:tcW w:w="170" w:type="dxa"/>
            <w:vAlign w:val="bottom"/>
            <w:hideMark/>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w:t>
            </w:r>
          </w:p>
        </w:tc>
        <w:tc>
          <w:tcPr>
            <w:tcW w:w="454" w:type="dxa"/>
            <w:tcBorders>
              <w:top w:val="nil"/>
              <w:left w:val="nil"/>
              <w:bottom w:val="single" w:sz="4" w:space="0" w:color="auto"/>
              <w:right w:val="nil"/>
            </w:tcBorders>
            <w:vAlign w:val="bottom"/>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255" w:type="dxa"/>
            <w:vAlign w:val="bottom"/>
            <w:hideMark/>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w:t>
            </w:r>
          </w:p>
        </w:tc>
        <w:tc>
          <w:tcPr>
            <w:tcW w:w="1418" w:type="dxa"/>
            <w:tcBorders>
              <w:top w:val="nil"/>
              <w:left w:val="nil"/>
              <w:bottom w:val="single" w:sz="4" w:space="0" w:color="auto"/>
              <w:right w:val="nil"/>
            </w:tcBorders>
            <w:vAlign w:val="bottom"/>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397" w:type="dxa"/>
            <w:vAlign w:val="bottom"/>
            <w:hideMark/>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20</w:t>
            </w:r>
          </w:p>
        </w:tc>
        <w:tc>
          <w:tcPr>
            <w:tcW w:w="397" w:type="dxa"/>
            <w:tcBorders>
              <w:top w:val="nil"/>
              <w:left w:val="nil"/>
              <w:bottom w:val="single" w:sz="4" w:space="0" w:color="auto"/>
              <w:right w:val="nil"/>
            </w:tcBorders>
            <w:vAlign w:val="bottom"/>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284" w:type="dxa"/>
            <w:vAlign w:val="bottom"/>
            <w:hideMark/>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w:t>
            </w:r>
          </w:p>
        </w:tc>
      </w:tr>
      <w:tr w:rsidR="00A35E5B" w:rsidRPr="00A35E5B" w:rsidTr="00A35E5B">
        <w:trPr>
          <w:jc w:val="right"/>
        </w:trPr>
        <w:tc>
          <w:tcPr>
            <w:tcW w:w="170"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454"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255"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1418" w:type="dxa"/>
            <w:hideMark/>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дата составления заявления</w:t>
            </w:r>
          </w:p>
        </w:tc>
        <w:tc>
          <w:tcPr>
            <w:tcW w:w="397"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397"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c>
          <w:tcPr>
            <w:tcW w:w="284" w:type="dxa"/>
          </w:tcPr>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tc>
      </w:tr>
    </w:tbl>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 п. (при наличии)</w:t>
      </w:r>
    </w:p>
    <w:p w:rsidR="00A35E5B" w:rsidRPr="00A35E5B" w:rsidRDefault="00A35E5B" w:rsidP="00A35E5B">
      <w:pPr>
        <w:widowControl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left="4536"/>
        <w:rPr>
          <w:rFonts w:ascii="Arial" w:eastAsia="Times New Roman" w:hAnsi="Arial" w:cs="Arial"/>
          <w:snapToGrid w:val="0"/>
          <w:sz w:val="24"/>
          <w:szCs w:val="24"/>
          <w:lang w:eastAsia="ru-RU"/>
        </w:rPr>
      </w:pPr>
      <w:r w:rsidRPr="00A35E5B">
        <w:rPr>
          <w:rFonts w:ascii="Arial" w:eastAsia="Times New Roman" w:hAnsi="Arial" w:cs="Times New Roman"/>
          <w:sz w:val="24"/>
          <w:szCs w:val="24"/>
          <w:lang w:eastAsia="ru-RU"/>
        </w:rPr>
        <w:br w:type="page"/>
      </w:r>
      <w:r w:rsidRPr="00A35E5B">
        <w:rPr>
          <w:rFonts w:ascii="Arial" w:eastAsia="Times New Roman" w:hAnsi="Arial" w:cs="Arial"/>
          <w:snapToGrid w:val="0"/>
          <w:sz w:val="24"/>
          <w:szCs w:val="24"/>
          <w:lang w:eastAsia="ru-RU"/>
        </w:rPr>
        <w:t>Приложение 7</w:t>
      </w:r>
    </w:p>
    <w:p w:rsidR="00A35E5B" w:rsidRPr="00A35E5B" w:rsidRDefault="00A35E5B" w:rsidP="00A35E5B">
      <w:pPr>
        <w:spacing w:after="0" w:line="240" w:lineRule="auto"/>
        <w:ind w:left="4536"/>
        <w:rPr>
          <w:rFonts w:ascii="Arial" w:eastAsia="Times New Roman" w:hAnsi="Arial" w:cs="Times New Roman"/>
          <w:sz w:val="24"/>
          <w:szCs w:val="24"/>
          <w:lang w:eastAsia="ru-RU"/>
        </w:rPr>
      </w:pPr>
      <w:r w:rsidRPr="00A35E5B">
        <w:rPr>
          <w:rFonts w:ascii="Arial" w:eastAsia="Times New Roman" w:hAnsi="Arial" w:cs="Arial"/>
          <w:snapToGrid w:val="0"/>
          <w:sz w:val="24"/>
          <w:szCs w:val="24"/>
          <w:lang w:eastAsia="ru-RU"/>
        </w:rPr>
        <w:t xml:space="preserve">к Положению </w:t>
      </w:r>
      <w:r w:rsidRPr="00A35E5B">
        <w:rPr>
          <w:rFonts w:ascii="Arial" w:eastAsia="Times New Roman" w:hAnsi="Arial" w:cs="Arial"/>
          <w:sz w:val="24"/>
          <w:szCs w:val="24"/>
          <w:lang w:eastAsia="ru-RU"/>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35E5B" w:rsidRPr="00A35E5B" w:rsidRDefault="00A35E5B" w:rsidP="00A35E5B">
      <w:pPr>
        <w:widowControl w:val="0"/>
        <w:adjustRightInd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autoSpaceDE w:val="0"/>
        <w:autoSpaceDN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Соглашение № _____</w:t>
      </w:r>
    </w:p>
    <w:p w:rsidR="00A35E5B" w:rsidRPr="00A35E5B" w:rsidRDefault="00A35E5B" w:rsidP="00A35E5B">
      <w:pPr>
        <w:widowControl w:val="0"/>
        <w:autoSpaceDE w:val="0"/>
        <w:autoSpaceDN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между администрацией муниципального района Воронежской области и субъектом малого и среднего предпринимательства о предоставлении субсидии на компенсацию части затрат, связанных с уплатой первого взноса (аванса) при заключении договора (договоров) лизинга оборудования</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bCs/>
          <w:sz w:val="24"/>
          <w:szCs w:val="24"/>
          <w:lang w:eastAsia="ru-RU"/>
        </w:rPr>
      </w:pP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Администрация муниципального района в лице главы муниципального района Воронежской области ______________________________________, действующего на основании Устава, именуемая в дальнейшем Администрация, с одной стороны, и ________________________________________________________________________ </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в лице _______________________________________________________________________, </w:t>
      </w:r>
    </w:p>
    <w:p w:rsidR="00A35E5B" w:rsidRPr="00A35E5B" w:rsidRDefault="00A35E5B" w:rsidP="00A35E5B">
      <w:pPr>
        <w:widowControl w:val="0"/>
        <w:autoSpaceDE w:val="0"/>
        <w:autoSpaceDN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действующего на основании ________________________________, именуемый в дальнейшем Получатель, с другой стороны, заключили настоящее Соглашение о нижеследующем:</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bookmarkStart w:id="1" w:name="Par27"/>
      <w:bookmarkEnd w:id="1"/>
    </w:p>
    <w:p w:rsidR="00A35E5B" w:rsidRPr="00A35E5B" w:rsidRDefault="00A35E5B" w:rsidP="00A35E5B">
      <w:pPr>
        <w:widowControl w:val="0"/>
        <w:adjustRightInd w:val="0"/>
        <w:spacing w:after="0" w:line="240" w:lineRule="auto"/>
        <w:ind w:firstLine="709"/>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1. Предмет Соглашения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1.1.  На основании _________________ (наименование правового акта о предоставлении субсидии) Администрация предоставляет Получателю субсидию на компенсацию части затрат, связанных с уплатой первого взноса (аванса) по договору(ам) лизинга оборудования №________от___________20___г. _____________________________ </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 сумма и предмет договора лизинга)</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(далее - субсидия), а Получатель обязуется надлежащим образом исполнять принятые на себя обязательства по настоящему Соглашению.</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1.2. Предоставление субсидии осуществляется в рамках реализации в ____ году мероприятия «Поддержка малого и среднего предпринимательства за счет средств отчислений от налога, взимаемого по упрощенной системе налогообложения, по нормативу 10%» подпрограммы «Развитие и поддержка малого и среднего предпринимательства» муниципальной программы муниципального района «Экономическое развитие Богучарского муниципального района», утвержденной постановлением администрации муниципального района от 10.12.2018 №930, в пределах бюджетных средств. </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1.3.</w:t>
      </w:r>
      <w:bookmarkStart w:id="2" w:name="Par32"/>
      <w:bookmarkEnd w:id="2"/>
      <w:r w:rsidRPr="00A35E5B">
        <w:rPr>
          <w:rFonts w:ascii="Arial" w:eastAsia="Times New Roman" w:hAnsi="Arial" w:cs="Arial"/>
          <w:snapToGrid w:val="0"/>
          <w:sz w:val="24"/>
          <w:szCs w:val="24"/>
          <w:lang w:eastAsia="ru-RU"/>
        </w:rPr>
        <w:t xml:space="preserve"> </w:t>
      </w:r>
      <w:r w:rsidRPr="00A35E5B">
        <w:rPr>
          <w:rFonts w:ascii="Arial" w:eastAsia="Times New Roman" w:hAnsi="Arial" w:cs="Arial"/>
          <w:sz w:val="24"/>
          <w:szCs w:val="24"/>
          <w:lang w:eastAsia="ru-RU"/>
        </w:rPr>
        <w:t>Субсидия предоставляется на возмещение затрат субъектов малого и среднего предпринимательства по уплате первого взноса (аванса) при заключении не ранее _________ договоров лизинга оборудования (за исключением договоров сублизинга), включая затраты на монтаж оборудования, в размере 90% фактических затрат, не превышающем в сумме 1,0 млн рублей.</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2. Права и обязанности сторон</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2.1. Администрация предоставляет Получателю субсидию в порядке, установленном в пункте 3 настоящего Соглашения.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bookmarkStart w:id="3" w:name="Par39"/>
      <w:bookmarkStart w:id="4" w:name="Par44"/>
      <w:bookmarkEnd w:id="3"/>
      <w:bookmarkEnd w:id="4"/>
      <w:r w:rsidRPr="00A35E5B">
        <w:rPr>
          <w:rFonts w:ascii="Arial" w:eastAsia="Times New Roman" w:hAnsi="Arial" w:cs="Arial"/>
          <w:sz w:val="24"/>
          <w:szCs w:val="24"/>
          <w:lang w:eastAsia="ru-RU"/>
        </w:rPr>
        <w:t>2.2. Администрация обязуется оказывать консультационную помощь по возникающим вопросам, связанным с реализацией настоящего Соглашения.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2.3. Получатель обязуется выполнять следующие условия:</w:t>
      </w:r>
    </w:p>
    <w:p w:rsidR="00A35E5B" w:rsidRPr="00A35E5B" w:rsidRDefault="00A35E5B" w:rsidP="00A35E5B">
      <w:pPr>
        <w:widowControl w:val="0"/>
        <w:tabs>
          <w:tab w:val="left" w:pos="1066"/>
        </w:tabs>
        <w:autoSpaceDE w:val="0"/>
        <w:autoSpaceDN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о запрете на приобретение субъектом малого и среднего предпринимательства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создать не менее ____ рабочих мест;</w:t>
      </w: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bookmarkStart w:id="5" w:name="Par36"/>
      <w:bookmarkStart w:id="6" w:name="Par38"/>
      <w:bookmarkEnd w:id="5"/>
      <w:bookmarkEnd w:id="6"/>
      <w:r w:rsidRPr="00A35E5B">
        <w:rPr>
          <w:rFonts w:ascii="Arial" w:eastAsia="Times New Roman" w:hAnsi="Arial" w:cs="Arial"/>
          <w:sz w:val="24"/>
          <w:szCs w:val="24"/>
          <w:lang w:eastAsia="ru-RU"/>
        </w:rPr>
        <w:t>- п</w:t>
      </w:r>
      <w:r w:rsidRPr="00A35E5B">
        <w:rPr>
          <w:rFonts w:ascii="Arial" w:eastAsia="Calibri" w:hAnsi="Arial" w:cs="Arial"/>
          <w:sz w:val="24"/>
          <w:szCs w:val="24"/>
          <w:lang w:eastAsia="ru-RU"/>
        </w:rPr>
        <w:t>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bookmarkStart w:id="7" w:name="Par50"/>
      <w:bookmarkEnd w:id="7"/>
    </w:p>
    <w:p w:rsidR="00A35E5B" w:rsidRPr="00A35E5B" w:rsidRDefault="00A35E5B" w:rsidP="00A35E5B">
      <w:pPr>
        <w:widowControl w:val="0"/>
        <w:adjustRightInd w:val="0"/>
        <w:spacing w:after="0" w:line="240" w:lineRule="auto"/>
        <w:ind w:firstLine="709"/>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3. Сумма субсидии и порядок ее предоставления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3.1. Администрация предоставляет Получателю Субсидию в общем размере ________ рублей ____ копеек (НДС не облагается).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3.2. Перечисление денежных средств осуществляется по безналичному расчету на расчетный счет Получателя, указанный в разделе 8 «Адреса и реквизиты Сторон» настоящего Соглашения, после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бюджета муниципального района. </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3.3  Обязательство Администрации по перечислению Субсидии исчисляется текущим финансовым годом. Срок оказания поддержки в ______ в рамках реализации мероприятия «Поддержка малого и среднего предпринимательства за счет средств отчислений от налога, взимаемого по упрощенной системе налогообложения, по нормативу 10%» подпрограммы «Развитие и поддержка малого и среднего предпринимательства» муниципальной программы муниципального района «Экономическое развитие Богучарского муниципального района», утвержденной постановлением администрации Богучарского муниципального района от 10.12.2018 №930.</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3.4.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bookmarkStart w:id="8" w:name="Par61"/>
      <w:bookmarkStart w:id="9" w:name="Par68"/>
      <w:bookmarkEnd w:id="8"/>
      <w:bookmarkEnd w:id="9"/>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4. Ответственность сторон</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Положением, возлагается на Получателя.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4.4. Споры, возникающие в связи с исполнением обязательств по настоящему Соглашению, решаются Сторонами путем переговоров.</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4.5. При невозможности урегулирования разногласий споры разрешаются Арбитражном суде Воронежской области в соответствии с законодательством Российской Федерации.</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5. Контроль за соблюдением условий, целей и порядка предоставления субсидий</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5.1. Администрация и органы государственного (муниципального) финансового контроля осуществляют обязательные проверки соблюдения Получателем условий, целей и порядка предоставления субсидий.</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5.2. Получатель согласен на осуществление Администрацией и органами государственного (муниципального) финансового контроля проверок соблюдения условий, целей и порядка предоставления субсидии.</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5.3. 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5.4. В случае неисполнения либо ненадлежащего исполнения пункта 2.3 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субсидий, Получатель обязан по письменному требованию Администрации возвратить полученную Субсидию в бюджет муниципального района в течение 10 рабочих дней с даты получения требования.</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tabs>
          <w:tab w:val="center" w:pos="3402"/>
        </w:tabs>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6. Порядок возврата субсидии</w:t>
      </w:r>
      <w:bookmarkStart w:id="10" w:name="Par76"/>
      <w:bookmarkEnd w:id="10"/>
    </w:p>
    <w:p w:rsidR="00A35E5B" w:rsidRPr="00A35E5B" w:rsidRDefault="00A35E5B" w:rsidP="00A35E5B">
      <w:pPr>
        <w:widowControl w:val="0"/>
        <w:tabs>
          <w:tab w:val="center" w:pos="3402"/>
        </w:tabs>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Times New Roman" w:hAnsi="Arial" w:cs="Arial"/>
          <w:sz w:val="24"/>
          <w:szCs w:val="24"/>
          <w:lang w:eastAsia="ru-RU"/>
        </w:rPr>
        <w:t xml:space="preserve">6.1. </w:t>
      </w:r>
      <w:r w:rsidRPr="00A35E5B">
        <w:rPr>
          <w:rFonts w:ascii="Arial" w:eastAsia="Calibri" w:hAnsi="Arial" w:cs="Arial"/>
          <w:sz w:val="24"/>
          <w:szCs w:val="24"/>
          <w:lang w:eastAsia="ru-RU"/>
        </w:rPr>
        <w:t>Предоставление субсидий получателям субсидий прекращается в случае выявления Администрацией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Calibri" w:hAnsi="Arial" w:cs="Arial"/>
          <w:sz w:val="24"/>
          <w:szCs w:val="24"/>
          <w:lang w:eastAsia="ru-RU"/>
        </w:rPr>
        <w:t xml:space="preserve">При нарушении условий, установленных настоящим Соглашением, субсидия подлежит взысканию в доход </w:t>
      </w:r>
      <w:r w:rsidRPr="00A35E5B">
        <w:rPr>
          <w:rFonts w:ascii="Arial" w:eastAsia="Times New Roman" w:hAnsi="Arial" w:cs="Arial"/>
          <w:sz w:val="24"/>
          <w:szCs w:val="24"/>
          <w:lang w:eastAsia="ru-RU"/>
        </w:rPr>
        <w:t>бюджета муниципального района</w:t>
      </w:r>
      <w:r w:rsidRPr="00A35E5B">
        <w:rPr>
          <w:rFonts w:ascii="Arial" w:eastAsia="Calibri" w:hAnsi="Arial" w:cs="Arial"/>
          <w:sz w:val="24"/>
          <w:szCs w:val="24"/>
          <w:lang w:eastAsia="ru-RU"/>
        </w:rPr>
        <w:t xml:space="preserve"> в соответствии с бюджетным законодательством Российской Федерации.</w:t>
      </w: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Times New Roman" w:hAnsi="Arial" w:cs="Arial"/>
          <w:sz w:val="24"/>
          <w:szCs w:val="24"/>
          <w:lang w:eastAsia="ru-RU"/>
        </w:rPr>
        <w:t>6.2.</w:t>
      </w:r>
      <w:r w:rsidRPr="00A35E5B">
        <w:rPr>
          <w:rFonts w:ascii="Arial" w:eastAsia="Calibri" w:hAnsi="Arial" w:cs="Arial"/>
          <w:sz w:val="24"/>
          <w:szCs w:val="24"/>
          <w:lang w:eastAsia="ru-RU"/>
        </w:rPr>
        <w:t xml:space="preserve"> При выявлении нарушения условий, установленных для предоставления субсидии, Администрация принимает меры по возврату субсидии в бюджет </w:t>
      </w:r>
      <w:r w:rsidRPr="00A35E5B">
        <w:rPr>
          <w:rFonts w:ascii="Arial" w:eastAsia="Times New Roman" w:hAnsi="Arial" w:cs="Arial"/>
          <w:sz w:val="24"/>
          <w:szCs w:val="24"/>
          <w:lang w:eastAsia="ru-RU"/>
        </w:rPr>
        <w:t>муниципального района</w:t>
      </w:r>
      <w:r w:rsidRPr="00A35E5B">
        <w:rPr>
          <w:rFonts w:ascii="Arial" w:eastAsia="Calibri" w:hAnsi="Arial" w:cs="Arial"/>
          <w:sz w:val="24"/>
          <w:szCs w:val="24"/>
          <w:lang w:eastAsia="ru-RU"/>
        </w:rPr>
        <w:t>, направляет субъекту малого и среднего предпринимательства требование о возврате субсидии в полном объеме.</w:t>
      </w: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Calibri" w:hAnsi="Arial" w:cs="Arial"/>
          <w:sz w:val="24"/>
          <w:szCs w:val="24"/>
          <w:lang w:eastAsia="ru-RU"/>
        </w:rPr>
        <w:t>Субсидии подлежат возврату получателем в течение 10 рабочих дней с даты получения требования.</w:t>
      </w: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Calibri" w:hAnsi="Arial" w:cs="Arial"/>
          <w:sz w:val="24"/>
          <w:szCs w:val="24"/>
          <w:lang w:eastAsia="ru-RU"/>
        </w:rPr>
        <w:t>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w:t>
      </w:r>
    </w:p>
    <w:p w:rsidR="00A35E5B" w:rsidRPr="00A35E5B" w:rsidRDefault="00A35E5B" w:rsidP="00A35E5B">
      <w:pPr>
        <w:widowControl w:val="0"/>
        <w:tabs>
          <w:tab w:val="center" w:pos="3402"/>
        </w:tabs>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tabs>
          <w:tab w:val="center" w:pos="3402"/>
        </w:tabs>
        <w:adjustRightInd w:val="0"/>
        <w:spacing w:after="0" w:line="240" w:lineRule="auto"/>
        <w:jc w:val="center"/>
        <w:rPr>
          <w:rFonts w:ascii="Arial" w:eastAsia="Times New Roman" w:hAnsi="Arial" w:cs="Arial"/>
          <w:sz w:val="24"/>
          <w:szCs w:val="24"/>
          <w:lang w:eastAsia="ru-RU"/>
        </w:rPr>
      </w:pPr>
      <w:r w:rsidRPr="00A35E5B">
        <w:rPr>
          <w:rFonts w:ascii="Arial" w:eastAsia="Times New Roman" w:hAnsi="Arial" w:cs="Arial"/>
          <w:sz w:val="24"/>
          <w:szCs w:val="24"/>
          <w:lang w:eastAsia="ru-RU"/>
        </w:rPr>
        <w:t>7. Срок действия Соглашения</w:t>
      </w:r>
    </w:p>
    <w:p w:rsidR="00A35E5B" w:rsidRPr="00A35E5B" w:rsidRDefault="00A35E5B" w:rsidP="00A35E5B">
      <w:pPr>
        <w:widowControl w:val="0"/>
        <w:tabs>
          <w:tab w:val="center" w:pos="3402"/>
        </w:tabs>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Calibri" w:hAnsi="Arial" w:cs="Arial"/>
          <w:sz w:val="24"/>
          <w:szCs w:val="24"/>
          <w:lang w:eastAsia="ru-RU"/>
        </w:rPr>
      </w:pPr>
      <w:r w:rsidRPr="00A35E5B">
        <w:rPr>
          <w:rFonts w:ascii="Arial" w:eastAsia="Times New Roman" w:hAnsi="Arial" w:cs="Arial"/>
          <w:sz w:val="24"/>
          <w:szCs w:val="24"/>
          <w:lang w:eastAsia="ru-RU"/>
        </w:rPr>
        <w:t>7</w:t>
      </w:r>
      <w:r w:rsidRPr="00A35E5B">
        <w:rPr>
          <w:rFonts w:ascii="Arial" w:eastAsia="Calibri" w:hAnsi="Arial" w:cs="Arial"/>
          <w:sz w:val="24"/>
          <w:szCs w:val="24"/>
          <w:lang w:eastAsia="ru-RU"/>
        </w:rPr>
        <w:t>.1. Соглашение вступает в силу с момента его подписания сторонами и действует</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Calibri" w:hAnsi="Arial" w:cs="Arial"/>
          <w:sz w:val="24"/>
          <w:szCs w:val="24"/>
          <w:lang w:eastAsia="ru-RU"/>
        </w:rPr>
        <w:t xml:space="preserve">в части срока оказания поддержки до ________, а по </w:t>
      </w:r>
      <w:r w:rsidRPr="00A35E5B">
        <w:rPr>
          <w:rFonts w:ascii="Arial" w:eastAsia="Times New Roman" w:hAnsi="Arial" w:cs="Arial"/>
          <w:sz w:val="24"/>
          <w:szCs w:val="24"/>
          <w:lang w:eastAsia="ru-RU"/>
        </w:rPr>
        <w:t xml:space="preserve">обязательствам, установленным пунктом 2.3 настоящего Соглашения – до ________. </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договора, а также по соглашению сторон и в иных случаях, предусмотренных действующим законодательством Российской Федерации.</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7.3. В случаях, не предусмотренных настоящим Соглашением, Стороны руководствуются действующим законодательством Российской Федерации и Воронежской области.</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7.4. Настоящее Соглашение составлено в 2 экземплярах, имеющих равную юридическую силу, по одному для каждой из Сторон.</w:t>
      </w: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8. Адреса и реквизиты Сторон</w:t>
      </w:r>
    </w:p>
    <w:tbl>
      <w:tblPr>
        <w:tblW w:w="0" w:type="auto"/>
        <w:tblInd w:w="105" w:type="dxa"/>
        <w:tblLayout w:type="fixed"/>
        <w:tblCellMar>
          <w:top w:w="105" w:type="dxa"/>
          <w:left w:w="105" w:type="dxa"/>
          <w:bottom w:w="105" w:type="dxa"/>
          <w:right w:w="105" w:type="dxa"/>
        </w:tblCellMar>
        <w:tblLook w:val="04A0" w:firstRow="1" w:lastRow="0" w:firstColumn="1" w:lastColumn="0" w:noHBand="0" w:noVBand="1"/>
      </w:tblPr>
      <w:tblGrid>
        <w:gridCol w:w="4543"/>
        <w:gridCol w:w="4955"/>
      </w:tblGrid>
      <w:tr w:rsidR="00A35E5B" w:rsidRPr="00A35E5B" w:rsidTr="00A35E5B">
        <w:tc>
          <w:tcPr>
            <w:tcW w:w="4543" w:type="dxa"/>
          </w:tcPr>
          <w:p w:rsidR="00A35E5B" w:rsidRPr="00A35E5B" w:rsidRDefault="00A35E5B" w:rsidP="00A35E5B">
            <w:pPr>
              <w:widowControl w:val="0"/>
              <w:snapToGri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Администрация:</w:t>
            </w:r>
          </w:p>
          <w:p w:rsidR="00A35E5B" w:rsidRPr="00A35E5B" w:rsidRDefault="00A35E5B" w:rsidP="00A35E5B">
            <w:pPr>
              <w:widowControl w:val="0"/>
              <w:snapToGrid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Администрация муниципального района Воронежской области</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Адрес: 396310, Воронежская область, Новоусманский район, с. Новая Усмань, ул. Советская, д.1</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Тел. (47341)5-59-37</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ИНН 3616001399 КПП 361601001</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ОКТМО 20625491</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Р/счет 40204810600000000992 в </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Отделении по Воронежской области Главного управления банка Российской Федерации по Центральному федеральному округу (Отделение Воронеж)</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БИК 042007001</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Глава муниципального района</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__________________ 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М.П.</w:t>
            </w:r>
          </w:p>
        </w:tc>
        <w:tc>
          <w:tcPr>
            <w:tcW w:w="4955" w:type="dxa"/>
          </w:tcPr>
          <w:p w:rsidR="00A35E5B" w:rsidRPr="00A35E5B" w:rsidRDefault="00A35E5B" w:rsidP="00A35E5B">
            <w:pPr>
              <w:widowControl w:val="0"/>
              <w:snapToGrid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Получатель:</w:t>
            </w:r>
          </w:p>
          <w:p w:rsidR="00A35E5B" w:rsidRPr="00A35E5B" w:rsidRDefault="00A35E5B" w:rsidP="00A35E5B">
            <w:pPr>
              <w:widowControl w:val="0"/>
              <w:snapToGrid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Наименование:</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Адрес:</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Телефон /факс:</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ИНН/КПП</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Банк: </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Лицевой счёт:</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Расчётный счёт:</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БИК:</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ОКТМО:</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Должность уполномоченного лица Получателя, подписывающего Соглашение</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_____________ / ______________</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r w:rsidRPr="00A35E5B">
              <w:rPr>
                <w:rFonts w:ascii="Arial" w:eastAsia="Times New Roman" w:hAnsi="Arial" w:cs="Arial"/>
                <w:sz w:val="24"/>
                <w:szCs w:val="24"/>
                <w:lang w:eastAsia="ru-RU"/>
              </w:rPr>
              <w:t xml:space="preserve"> (подпись) (Ф.И.О.)</w:t>
            </w:r>
          </w:p>
          <w:p w:rsidR="00A35E5B" w:rsidRPr="00A35E5B" w:rsidRDefault="00A35E5B" w:rsidP="00A35E5B">
            <w:pPr>
              <w:widowControl w:val="0"/>
              <w:spacing w:after="0" w:line="240" w:lineRule="auto"/>
              <w:jc w:val="both"/>
              <w:rPr>
                <w:rFonts w:ascii="Arial" w:eastAsia="Times New Roman" w:hAnsi="Arial" w:cs="Arial"/>
                <w:sz w:val="24"/>
                <w:szCs w:val="24"/>
                <w:lang w:eastAsia="ru-RU"/>
              </w:rPr>
            </w:pPr>
          </w:p>
          <w:p w:rsidR="00A35E5B" w:rsidRPr="00A35E5B" w:rsidRDefault="00A35E5B" w:rsidP="00A35E5B">
            <w:pPr>
              <w:widowControl w:val="0"/>
              <w:spacing w:after="0" w:line="240" w:lineRule="auto"/>
              <w:jc w:val="both"/>
              <w:rPr>
                <w:rFonts w:ascii="Arial" w:eastAsia="Times New Roman" w:hAnsi="Arial" w:cs="Arial"/>
                <w:sz w:val="24"/>
                <w:szCs w:val="24"/>
                <w:lang w:eastAsia="ar-SA"/>
              </w:rPr>
            </w:pPr>
            <w:r w:rsidRPr="00A35E5B">
              <w:rPr>
                <w:rFonts w:ascii="Arial" w:eastAsia="Times New Roman" w:hAnsi="Arial" w:cs="Arial"/>
                <w:sz w:val="24"/>
                <w:szCs w:val="24"/>
                <w:lang w:eastAsia="ru-RU"/>
              </w:rPr>
              <w:t>М.П.</w:t>
            </w:r>
          </w:p>
        </w:tc>
      </w:tr>
    </w:tbl>
    <w:p w:rsidR="00A35E5B" w:rsidRPr="00A35E5B" w:rsidRDefault="00A35E5B" w:rsidP="00A35E5B">
      <w:pPr>
        <w:widowControl w:val="0"/>
        <w:adjustRightInd w:val="0"/>
        <w:spacing w:after="0" w:line="240" w:lineRule="auto"/>
        <w:ind w:firstLine="709"/>
        <w:jc w:val="both"/>
        <w:rPr>
          <w:rFonts w:ascii="Arial" w:eastAsia="Times New Roman" w:hAnsi="Arial" w:cs="Arial"/>
          <w:sz w:val="24"/>
          <w:szCs w:val="24"/>
          <w:lang w:eastAsia="ru-RU"/>
        </w:rPr>
      </w:pPr>
    </w:p>
    <w:p w:rsidR="00FF33B3" w:rsidRDefault="00FF33B3"/>
    <w:sectPr w:rsidR="00FF33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1F9"/>
    <w:rsid w:val="002B4AD8"/>
    <w:rsid w:val="00356E80"/>
    <w:rsid w:val="003951F9"/>
    <w:rsid w:val="007E1BA3"/>
    <w:rsid w:val="00A35E5B"/>
    <w:rsid w:val="00B90F4C"/>
    <w:rsid w:val="00D24C61"/>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F4F1C0-B8BB-4831-8B0A-4B7566F42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A35E5B"/>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A35E5B"/>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A35E5B"/>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A35E5B"/>
    <w:pPr>
      <w:spacing w:after="0" w:line="240" w:lineRule="auto"/>
      <w:ind w:firstLine="567"/>
      <w:jc w:val="both"/>
      <w:outlineLvl w:val="3"/>
    </w:pPr>
    <w:rPr>
      <w:rFonts w:ascii="Arial" w:eastAsia="Times New Roman" w:hAnsi="Arial" w:cs="Times New Roman"/>
      <w:b/>
      <w:bCs/>
      <w:sz w:val="26"/>
      <w:szCs w:val="28"/>
      <w:lang w:eastAsia="ru-RU"/>
    </w:rPr>
  </w:style>
  <w:style w:type="paragraph" w:styleId="6">
    <w:name w:val="heading 6"/>
    <w:basedOn w:val="a"/>
    <w:next w:val="a"/>
    <w:link w:val="60"/>
    <w:uiPriority w:val="9"/>
    <w:qFormat/>
    <w:rsid w:val="00A35E5B"/>
    <w:pPr>
      <w:spacing w:before="240" w:after="60" w:line="240" w:lineRule="auto"/>
      <w:ind w:firstLine="567"/>
      <w:jc w:val="both"/>
      <w:outlineLvl w:val="5"/>
    </w:pPr>
    <w:rPr>
      <w:rFonts w:ascii="Arial" w:eastAsia="Times New Roman" w:hAnsi="Arial" w:cs="Times New Roman"/>
      <w:b/>
      <w:bCs/>
      <w:lang w:val="x-none" w:eastAsia="x-none"/>
    </w:rPr>
  </w:style>
  <w:style w:type="paragraph" w:styleId="7">
    <w:name w:val="heading 7"/>
    <w:basedOn w:val="a"/>
    <w:next w:val="a"/>
    <w:link w:val="70"/>
    <w:uiPriority w:val="9"/>
    <w:qFormat/>
    <w:rsid w:val="00A35E5B"/>
    <w:pPr>
      <w:keepNext/>
      <w:keepLines/>
      <w:spacing w:before="40" w:after="0" w:line="240" w:lineRule="auto"/>
      <w:ind w:firstLine="567"/>
      <w:jc w:val="both"/>
      <w:outlineLvl w:val="6"/>
    </w:pPr>
    <w:rPr>
      <w:rFonts w:asciiTheme="majorHAnsi" w:eastAsiaTheme="majorEastAsia" w:hAnsiTheme="majorHAnsi" w:cstheme="majorBidi"/>
      <w:i/>
      <w:iCs/>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A35E5B"/>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uiPriority w:val="9"/>
    <w:rsid w:val="00A35E5B"/>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uiPriority w:val="9"/>
    <w:rsid w:val="00A35E5B"/>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uiPriority w:val="9"/>
    <w:rsid w:val="00A35E5B"/>
    <w:rPr>
      <w:rFonts w:ascii="Arial" w:eastAsia="Times New Roman" w:hAnsi="Arial" w:cs="Times New Roman"/>
      <w:b/>
      <w:bCs/>
      <w:sz w:val="26"/>
      <w:szCs w:val="28"/>
      <w:lang w:eastAsia="ru-RU"/>
    </w:rPr>
  </w:style>
  <w:style w:type="character" w:customStyle="1" w:styleId="60">
    <w:name w:val="Заголовок 6 Знак"/>
    <w:basedOn w:val="a0"/>
    <w:link w:val="6"/>
    <w:uiPriority w:val="9"/>
    <w:rsid w:val="00A35E5B"/>
    <w:rPr>
      <w:rFonts w:ascii="Arial" w:eastAsia="Times New Roman" w:hAnsi="Arial" w:cs="Times New Roman"/>
      <w:b/>
      <w:bCs/>
      <w:lang w:val="x-none" w:eastAsia="x-none"/>
    </w:rPr>
  </w:style>
  <w:style w:type="character" w:customStyle="1" w:styleId="70">
    <w:name w:val="Заголовок 7 Знак"/>
    <w:basedOn w:val="a0"/>
    <w:link w:val="7"/>
    <w:uiPriority w:val="9"/>
    <w:rsid w:val="00A35E5B"/>
    <w:rPr>
      <w:rFonts w:asciiTheme="majorHAnsi" w:eastAsiaTheme="majorEastAsia" w:hAnsiTheme="majorHAnsi" w:cstheme="majorBidi"/>
      <w:i/>
      <w:iCs/>
      <w:color w:val="1F4D78" w:themeColor="accent1" w:themeShade="7F"/>
      <w:sz w:val="24"/>
      <w:szCs w:val="24"/>
      <w:lang w:eastAsia="ru-RU"/>
    </w:rPr>
  </w:style>
  <w:style w:type="character" w:styleId="a3">
    <w:name w:val="Hyperlink"/>
    <w:uiPriority w:val="99"/>
    <w:semiHidden/>
    <w:unhideWhenUsed/>
    <w:rsid w:val="00A35E5B"/>
    <w:rPr>
      <w:strike w:val="0"/>
      <w:dstrike w:val="0"/>
      <w:color w:val="0000FF"/>
      <w:u w:val="none"/>
      <w:effect w:val="none"/>
    </w:rPr>
  </w:style>
  <w:style w:type="character" w:styleId="a4">
    <w:name w:val="FollowedHyperlink"/>
    <w:basedOn w:val="a0"/>
    <w:uiPriority w:val="99"/>
    <w:semiHidden/>
    <w:unhideWhenUsed/>
    <w:rsid w:val="00A35E5B"/>
    <w:rPr>
      <w:color w:val="954F72" w:themeColor="followedHyperlink"/>
      <w:u w:val="single"/>
    </w:rPr>
  </w:style>
  <w:style w:type="character" w:customStyle="1" w:styleId="11">
    <w:name w:val="Заголовок 1 Знак1"/>
    <w:aliases w:val="!Части документа Знак"/>
    <w:basedOn w:val="a0"/>
    <w:uiPriority w:val="9"/>
    <w:rsid w:val="00A35E5B"/>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A35E5B"/>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A35E5B"/>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A35E5B"/>
    <w:rPr>
      <w:rFonts w:asciiTheme="majorHAnsi" w:eastAsiaTheme="majorEastAsia" w:hAnsiTheme="majorHAnsi" w:cstheme="majorBidi"/>
      <w:i/>
      <w:iCs/>
      <w:color w:val="2E74B5" w:themeColor="accent1" w:themeShade="BF"/>
      <w:sz w:val="24"/>
      <w:szCs w:val="24"/>
    </w:rPr>
  </w:style>
  <w:style w:type="paragraph" w:styleId="HTML">
    <w:name w:val="HTML Preformatted"/>
    <w:basedOn w:val="a"/>
    <w:link w:val="HTML0"/>
    <w:uiPriority w:val="99"/>
    <w:semiHidden/>
    <w:unhideWhenUsed/>
    <w:rsid w:val="00A35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Times New Roman"/>
      <w:sz w:val="18"/>
      <w:szCs w:val="18"/>
      <w:lang w:val="x-none" w:eastAsia="x-none"/>
    </w:rPr>
  </w:style>
  <w:style w:type="character" w:customStyle="1" w:styleId="HTML0">
    <w:name w:val="Стандартный HTML Знак"/>
    <w:basedOn w:val="a0"/>
    <w:link w:val="HTML"/>
    <w:uiPriority w:val="99"/>
    <w:semiHidden/>
    <w:rsid w:val="00A35E5B"/>
    <w:rPr>
      <w:rFonts w:ascii="Courier New" w:eastAsia="Times New Roman" w:hAnsi="Courier New" w:cs="Times New Roman"/>
      <w:sz w:val="18"/>
      <w:szCs w:val="18"/>
      <w:lang w:val="x-none" w:eastAsia="x-none"/>
    </w:rPr>
  </w:style>
  <w:style w:type="character" w:styleId="HTML1">
    <w:name w:val="HTML Variable"/>
    <w:aliases w:val="!Ссылки в документе"/>
    <w:uiPriority w:val="99"/>
    <w:semiHidden/>
    <w:unhideWhenUsed/>
    <w:rsid w:val="00A35E5B"/>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A35E5B"/>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styleId="a6">
    <w:name w:val="footnote text"/>
    <w:basedOn w:val="a"/>
    <w:link w:val="a7"/>
    <w:uiPriority w:val="99"/>
    <w:semiHidden/>
    <w:unhideWhenUsed/>
    <w:rsid w:val="00A35E5B"/>
    <w:pPr>
      <w:spacing w:after="0" w:line="240" w:lineRule="auto"/>
      <w:ind w:firstLine="567"/>
      <w:jc w:val="both"/>
    </w:pPr>
    <w:rPr>
      <w:rFonts w:ascii="Arial" w:eastAsia="Times New Roman" w:hAnsi="Arial" w:cs="Times New Roman"/>
      <w:sz w:val="24"/>
      <w:szCs w:val="24"/>
      <w:lang w:val="x-none" w:eastAsia="x-none"/>
    </w:rPr>
  </w:style>
  <w:style w:type="character" w:customStyle="1" w:styleId="a7">
    <w:name w:val="Текст сноски Знак"/>
    <w:basedOn w:val="a0"/>
    <w:link w:val="a6"/>
    <w:uiPriority w:val="99"/>
    <w:semiHidden/>
    <w:rsid w:val="00A35E5B"/>
    <w:rPr>
      <w:rFonts w:ascii="Arial" w:eastAsia="Times New Roman" w:hAnsi="Arial" w:cs="Times New Roman"/>
      <w:sz w:val="24"/>
      <w:szCs w:val="24"/>
      <w:lang w:val="x-none" w:eastAsia="x-none"/>
    </w:rPr>
  </w:style>
  <w:style w:type="character" w:customStyle="1" w:styleId="a8">
    <w:name w:val="Текст примечания Знак"/>
    <w:aliases w:val="!Равноширинный текст документа Знак1"/>
    <w:link w:val="a9"/>
    <w:semiHidden/>
    <w:locked/>
    <w:rsid w:val="00A35E5B"/>
    <w:rPr>
      <w:rFonts w:ascii="Courier" w:eastAsia="Times New Roman" w:hAnsi="Courier"/>
    </w:rPr>
  </w:style>
  <w:style w:type="paragraph" w:styleId="a9">
    <w:name w:val="annotation text"/>
    <w:aliases w:val="!Равноширинный текст документа"/>
    <w:basedOn w:val="a"/>
    <w:link w:val="a8"/>
    <w:semiHidden/>
    <w:unhideWhenUsed/>
    <w:rsid w:val="00A35E5B"/>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A35E5B"/>
    <w:rPr>
      <w:sz w:val="20"/>
      <w:szCs w:val="20"/>
    </w:rPr>
  </w:style>
  <w:style w:type="paragraph" w:styleId="aa">
    <w:name w:val="header"/>
    <w:basedOn w:val="a"/>
    <w:link w:val="ab"/>
    <w:uiPriority w:val="99"/>
    <w:semiHidden/>
    <w:unhideWhenUsed/>
    <w:rsid w:val="00A35E5B"/>
    <w:pPr>
      <w:tabs>
        <w:tab w:val="center" w:pos="4677"/>
        <w:tab w:val="right" w:pos="9355"/>
      </w:tabs>
      <w:spacing w:after="0" w:line="240" w:lineRule="auto"/>
      <w:ind w:firstLine="567"/>
      <w:jc w:val="both"/>
    </w:pPr>
    <w:rPr>
      <w:rFonts w:ascii="Arial" w:eastAsia="Times New Roman" w:hAnsi="Arial" w:cs="Times New Roman"/>
      <w:sz w:val="24"/>
      <w:szCs w:val="24"/>
      <w:lang w:val="x-none" w:eastAsia="x-none"/>
    </w:rPr>
  </w:style>
  <w:style w:type="character" w:customStyle="1" w:styleId="ab">
    <w:name w:val="Верхний колонтитул Знак"/>
    <w:basedOn w:val="a0"/>
    <w:link w:val="aa"/>
    <w:uiPriority w:val="99"/>
    <w:semiHidden/>
    <w:rsid w:val="00A35E5B"/>
    <w:rPr>
      <w:rFonts w:ascii="Arial" w:eastAsia="Times New Roman" w:hAnsi="Arial" w:cs="Times New Roman"/>
      <w:sz w:val="24"/>
      <w:szCs w:val="24"/>
      <w:lang w:val="x-none" w:eastAsia="x-none"/>
    </w:rPr>
  </w:style>
  <w:style w:type="paragraph" w:styleId="ac">
    <w:name w:val="footer"/>
    <w:basedOn w:val="a"/>
    <w:link w:val="ad"/>
    <w:uiPriority w:val="99"/>
    <w:semiHidden/>
    <w:unhideWhenUsed/>
    <w:rsid w:val="00A35E5B"/>
    <w:pPr>
      <w:tabs>
        <w:tab w:val="center" w:pos="4153"/>
        <w:tab w:val="right" w:pos="8306"/>
      </w:tabs>
      <w:spacing w:after="0" w:line="240" w:lineRule="auto"/>
      <w:ind w:firstLine="567"/>
      <w:jc w:val="both"/>
    </w:pPr>
    <w:rPr>
      <w:rFonts w:ascii="Arial" w:eastAsia="Times New Roman" w:hAnsi="Arial" w:cs="Times New Roman"/>
      <w:sz w:val="24"/>
      <w:szCs w:val="24"/>
      <w:lang w:val="x-none" w:eastAsia="x-none"/>
    </w:rPr>
  </w:style>
  <w:style w:type="character" w:customStyle="1" w:styleId="ad">
    <w:name w:val="Нижний колонтитул Знак"/>
    <w:basedOn w:val="a0"/>
    <w:link w:val="ac"/>
    <w:uiPriority w:val="99"/>
    <w:semiHidden/>
    <w:rsid w:val="00A35E5B"/>
    <w:rPr>
      <w:rFonts w:ascii="Arial" w:eastAsia="Times New Roman" w:hAnsi="Arial" w:cs="Times New Roman"/>
      <w:sz w:val="24"/>
      <w:szCs w:val="24"/>
      <w:lang w:val="x-none" w:eastAsia="x-none"/>
    </w:rPr>
  </w:style>
  <w:style w:type="paragraph" w:styleId="ae">
    <w:name w:val="Title"/>
    <w:basedOn w:val="a"/>
    <w:link w:val="af"/>
    <w:uiPriority w:val="10"/>
    <w:qFormat/>
    <w:rsid w:val="00A35E5B"/>
    <w:pPr>
      <w:tabs>
        <w:tab w:val="left" w:pos="3402"/>
        <w:tab w:val="left" w:pos="6521"/>
      </w:tabs>
      <w:spacing w:after="0" w:line="240" w:lineRule="auto"/>
      <w:ind w:firstLine="567"/>
      <w:jc w:val="center"/>
    </w:pPr>
    <w:rPr>
      <w:rFonts w:ascii="Arial" w:eastAsia="Times New Roman" w:hAnsi="Arial" w:cs="Times New Roman"/>
      <w:sz w:val="30"/>
      <w:szCs w:val="24"/>
      <w:lang w:val="x-none" w:eastAsia="x-none"/>
    </w:rPr>
  </w:style>
  <w:style w:type="character" w:customStyle="1" w:styleId="af">
    <w:name w:val="Название Знак"/>
    <w:basedOn w:val="a0"/>
    <w:link w:val="ae"/>
    <w:uiPriority w:val="10"/>
    <w:rsid w:val="00A35E5B"/>
    <w:rPr>
      <w:rFonts w:ascii="Arial" w:eastAsia="Times New Roman" w:hAnsi="Arial" w:cs="Times New Roman"/>
      <w:sz w:val="30"/>
      <w:szCs w:val="24"/>
      <w:lang w:val="x-none" w:eastAsia="x-none"/>
    </w:rPr>
  </w:style>
  <w:style w:type="paragraph" w:styleId="af0">
    <w:name w:val="Body Text"/>
    <w:basedOn w:val="a"/>
    <w:link w:val="af1"/>
    <w:uiPriority w:val="99"/>
    <w:semiHidden/>
    <w:unhideWhenUsed/>
    <w:rsid w:val="00A35E5B"/>
    <w:pPr>
      <w:spacing w:after="0" w:line="240" w:lineRule="auto"/>
      <w:ind w:firstLine="567"/>
      <w:jc w:val="center"/>
    </w:pPr>
    <w:rPr>
      <w:rFonts w:ascii="Arial" w:eastAsia="Times New Roman" w:hAnsi="Arial" w:cs="Times New Roman"/>
      <w:sz w:val="36"/>
      <w:szCs w:val="24"/>
      <w:lang w:val="x-none" w:eastAsia="ru-RU"/>
    </w:rPr>
  </w:style>
  <w:style w:type="character" w:customStyle="1" w:styleId="af1">
    <w:name w:val="Основной текст Знак"/>
    <w:basedOn w:val="a0"/>
    <w:link w:val="af0"/>
    <w:uiPriority w:val="99"/>
    <w:semiHidden/>
    <w:rsid w:val="00A35E5B"/>
    <w:rPr>
      <w:rFonts w:ascii="Arial" w:eastAsia="Times New Roman" w:hAnsi="Arial" w:cs="Times New Roman"/>
      <w:sz w:val="36"/>
      <w:szCs w:val="24"/>
      <w:lang w:val="x-none" w:eastAsia="ru-RU"/>
    </w:rPr>
  </w:style>
  <w:style w:type="paragraph" w:styleId="af2">
    <w:name w:val="Body Text Indent"/>
    <w:basedOn w:val="a"/>
    <w:link w:val="af3"/>
    <w:uiPriority w:val="99"/>
    <w:semiHidden/>
    <w:unhideWhenUsed/>
    <w:rsid w:val="00A35E5B"/>
    <w:pPr>
      <w:widowControl w:val="0"/>
      <w:snapToGrid w:val="0"/>
      <w:spacing w:after="0" w:line="240" w:lineRule="auto"/>
      <w:ind w:firstLine="567"/>
      <w:jc w:val="both"/>
    </w:pPr>
    <w:rPr>
      <w:rFonts w:ascii="Arial" w:eastAsia="Times New Roman" w:hAnsi="Arial" w:cs="Times New Roman"/>
      <w:i/>
      <w:sz w:val="24"/>
      <w:szCs w:val="24"/>
      <w:lang w:val="x-none" w:eastAsia="x-none"/>
    </w:rPr>
  </w:style>
  <w:style w:type="character" w:customStyle="1" w:styleId="af3">
    <w:name w:val="Основной текст с отступом Знак"/>
    <w:basedOn w:val="a0"/>
    <w:link w:val="af2"/>
    <w:uiPriority w:val="99"/>
    <w:semiHidden/>
    <w:rsid w:val="00A35E5B"/>
    <w:rPr>
      <w:rFonts w:ascii="Arial" w:eastAsia="Times New Roman" w:hAnsi="Arial" w:cs="Times New Roman"/>
      <w:i/>
      <w:sz w:val="24"/>
      <w:szCs w:val="24"/>
      <w:lang w:val="x-none" w:eastAsia="x-none"/>
    </w:rPr>
  </w:style>
  <w:style w:type="paragraph" w:styleId="22">
    <w:name w:val="Body Text Indent 2"/>
    <w:basedOn w:val="a"/>
    <w:link w:val="23"/>
    <w:uiPriority w:val="99"/>
    <w:semiHidden/>
    <w:unhideWhenUsed/>
    <w:rsid w:val="00A35E5B"/>
    <w:pPr>
      <w:spacing w:after="120" w:line="480" w:lineRule="auto"/>
      <w:ind w:left="283" w:firstLine="567"/>
      <w:jc w:val="both"/>
    </w:pPr>
    <w:rPr>
      <w:rFonts w:ascii="Arial" w:eastAsia="Times New Roman" w:hAnsi="Arial" w:cs="Times New Roman"/>
      <w:sz w:val="24"/>
      <w:szCs w:val="24"/>
      <w:lang w:val="x-none" w:eastAsia="x-none"/>
    </w:rPr>
  </w:style>
  <w:style w:type="character" w:customStyle="1" w:styleId="23">
    <w:name w:val="Основной текст с отступом 2 Знак"/>
    <w:basedOn w:val="a0"/>
    <w:link w:val="22"/>
    <w:uiPriority w:val="99"/>
    <w:semiHidden/>
    <w:rsid w:val="00A35E5B"/>
    <w:rPr>
      <w:rFonts w:ascii="Arial" w:eastAsia="Times New Roman" w:hAnsi="Arial" w:cs="Times New Roman"/>
      <w:sz w:val="24"/>
      <w:szCs w:val="24"/>
      <w:lang w:val="x-none" w:eastAsia="x-none"/>
    </w:rPr>
  </w:style>
  <w:style w:type="paragraph" w:styleId="af4">
    <w:name w:val="Plain Text"/>
    <w:basedOn w:val="a"/>
    <w:link w:val="af5"/>
    <w:uiPriority w:val="99"/>
    <w:semiHidden/>
    <w:unhideWhenUsed/>
    <w:rsid w:val="00A35E5B"/>
    <w:pPr>
      <w:spacing w:after="0" w:line="240" w:lineRule="auto"/>
      <w:ind w:firstLine="567"/>
      <w:jc w:val="both"/>
    </w:pPr>
    <w:rPr>
      <w:rFonts w:ascii="Courier New" w:eastAsia="Times New Roman" w:hAnsi="Courier New" w:cs="Courier New"/>
      <w:sz w:val="24"/>
      <w:szCs w:val="24"/>
      <w:lang w:eastAsia="ru-RU"/>
    </w:rPr>
  </w:style>
  <w:style w:type="character" w:customStyle="1" w:styleId="af5">
    <w:name w:val="Текст Знак"/>
    <w:basedOn w:val="a0"/>
    <w:link w:val="af4"/>
    <w:uiPriority w:val="99"/>
    <w:semiHidden/>
    <w:rsid w:val="00A35E5B"/>
    <w:rPr>
      <w:rFonts w:ascii="Courier New" w:eastAsia="Times New Roman" w:hAnsi="Courier New" w:cs="Courier New"/>
      <w:sz w:val="24"/>
      <w:szCs w:val="24"/>
      <w:lang w:eastAsia="ru-RU"/>
    </w:rPr>
  </w:style>
  <w:style w:type="paragraph" w:styleId="af6">
    <w:name w:val="Balloon Text"/>
    <w:basedOn w:val="a"/>
    <w:link w:val="af7"/>
    <w:uiPriority w:val="99"/>
    <w:semiHidden/>
    <w:unhideWhenUsed/>
    <w:rsid w:val="00A35E5B"/>
    <w:pPr>
      <w:spacing w:after="0" w:line="240" w:lineRule="auto"/>
      <w:ind w:firstLine="567"/>
      <w:jc w:val="both"/>
    </w:pPr>
    <w:rPr>
      <w:rFonts w:ascii="Tahoma" w:eastAsia="Times New Roman" w:hAnsi="Tahoma" w:cs="Times New Roman"/>
      <w:sz w:val="16"/>
      <w:szCs w:val="16"/>
      <w:lang w:val="x-none" w:eastAsia="x-none"/>
    </w:rPr>
  </w:style>
  <w:style w:type="character" w:customStyle="1" w:styleId="af7">
    <w:name w:val="Текст выноски Знак"/>
    <w:basedOn w:val="a0"/>
    <w:link w:val="af6"/>
    <w:uiPriority w:val="99"/>
    <w:semiHidden/>
    <w:rsid w:val="00A35E5B"/>
    <w:rPr>
      <w:rFonts w:ascii="Tahoma" w:eastAsia="Times New Roman" w:hAnsi="Tahoma" w:cs="Times New Roman"/>
      <w:sz w:val="16"/>
      <w:szCs w:val="16"/>
      <w:lang w:val="x-none" w:eastAsia="x-none"/>
    </w:rPr>
  </w:style>
  <w:style w:type="paragraph" w:styleId="af8">
    <w:name w:val="List Paragraph"/>
    <w:basedOn w:val="a"/>
    <w:uiPriority w:val="34"/>
    <w:qFormat/>
    <w:rsid w:val="00A35E5B"/>
    <w:pPr>
      <w:widowControl w:val="0"/>
      <w:autoSpaceDE w:val="0"/>
      <w:autoSpaceDN w:val="0"/>
      <w:adjustRightInd w:val="0"/>
      <w:spacing w:after="0" w:line="240" w:lineRule="auto"/>
      <w:ind w:left="720" w:firstLine="567"/>
      <w:contextualSpacing/>
      <w:jc w:val="both"/>
    </w:pPr>
    <w:rPr>
      <w:rFonts w:ascii="Arial" w:eastAsia="Times New Roman" w:hAnsi="Arial" w:cs="Times New Roman"/>
      <w:sz w:val="24"/>
      <w:szCs w:val="24"/>
      <w:lang w:eastAsia="ru-RU"/>
    </w:rPr>
  </w:style>
  <w:style w:type="paragraph" w:customStyle="1" w:styleId="Normal">
    <w:name w:val="Normal"/>
    <w:rsid w:val="00A35E5B"/>
    <w:pPr>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A35E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35E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
    <w:rsid w:val="00A35E5B"/>
    <w:pPr>
      <w:spacing w:after="200" w:line="276" w:lineRule="auto"/>
      <w:ind w:left="720" w:firstLine="567"/>
      <w:jc w:val="both"/>
    </w:pPr>
    <w:rPr>
      <w:rFonts w:ascii="Calibri" w:eastAsia="Calibri" w:hAnsi="Calibri" w:cs="Times New Roman"/>
      <w:lang w:eastAsia="ru-RU"/>
    </w:rPr>
  </w:style>
  <w:style w:type="paragraph" w:customStyle="1" w:styleId="61">
    <w:name w:val="заголовок 6"/>
    <w:basedOn w:val="a"/>
    <w:next w:val="a"/>
    <w:rsid w:val="00A35E5B"/>
    <w:pPr>
      <w:keepNext/>
      <w:widowControl w:val="0"/>
      <w:snapToGrid w:val="0"/>
      <w:spacing w:after="0" w:line="240" w:lineRule="auto"/>
      <w:ind w:firstLine="567"/>
      <w:jc w:val="both"/>
    </w:pPr>
    <w:rPr>
      <w:rFonts w:ascii="Arial" w:eastAsia="Times New Roman" w:hAnsi="Arial" w:cs="Times New Roman"/>
      <w:b/>
      <w:sz w:val="24"/>
      <w:szCs w:val="24"/>
      <w:lang w:eastAsia="ru-RU"/>
    </w:rPr>
  </w:style>
  <w:style w:type="paragraph" w:customStyle="1" w:styleId="24">
    <w:name w:val="заголовок 2"/>
    <w:basedOn w:val="a"/>
    <w:next w:val="a"/>
    <w:rsid w:val="00A35E5B"/>
    <w:pPr>
      <w:keepNext/>
      <w:widowControl w:val="0"/>
      <w:snapToGrid w:val="0"/>
      <w:spacing w:after="0" w:line="240" w:lineRule="auto"/>
      <w:ind w:firstLine="567"/>
      <w:jc w:val="right"/>
    </w:pPr>
    <w:rPr>
      <w:rFonts w:ascii="Arial" w:eastAsia="Times New Roman" w:hAnsi="Arial" w:cs="Times New Roman"/>
      <w:sz w:val="24"/>
      <w:szCs w:val="24"/>
      <w:u w:val="single"/>
      <w:lang w:eastAsia="ru-RU"/>
    </w:rPr>
  </w:style>
  <w:style w:type="paragraph" w:customStyle="1" w:styleId="ConsPlusTitle">
    <w:name w:val="ConsPlusTitle"/>
    <w:uiPriority w:val="99"/>
    <w:rsid w:val="00A35E5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4">
    <w:name w:val="Style4"/>
    <w:basedOn w:val="a"/>
    <w:uiPriority w:val="99"/>
    <w:rsid w:val="00A35E5B"/>
    <w:pPr>
      <w:widowControl w:val="0"/>
      <w:autoSpaceDE w:val="0"/>
      <w:autoSpaceDN w:val="0"/>
      <w:adjustRightInd w:val="0"/>
      <w:spacing w:after="0" w:line="326" w:lineRule="exact"/>
      <w:ind w:firstLine="567"/>
      <w:jc w:val="center"/>
    </w:pPr>
    <w:rPr>
      <w:rFonts w:ascii="Arial" w:eastAsia="Times New Roman" w:hAnsi="Arial" w:cs="Times New Roman"/>
      <w:sz w:val="24"/>
      <w:szCs w:val="24"/>
      <w:lang w:eastAsia="ru-RU"/>
    </w:rPr>
  </w:style>
  <w:style w:type="paragraph" w:customStyle="1" w:styleId="Style5">
    <w:name w:val="Style5"/>
    <w:basedOn w:val="a"/>
    <w:uiPriority w:val="99"/>
    <w:rsid w:val="00A35E5B"/>
    <w:pPr>
      <w:widowControl w:val="0"/>
      <w:autoSpaceDE w:val="0"/>
      <w:autoSpaceDN w:val="0"/>
      <w:adjustRightInd w:val="0"/>
      <w:spacing w:after="0" w:line="490" w:lineRule="exact"/>
      <w:ind w:firstLine="557"/>
      <w:jc w:val="both"/>
    </w:pPr>
    <w:rPr>
      <w:rFonts w:ascii="Arial" w:eastAsia="Times New Roman" w:hAnsi="Arial" w:cs="Times New Roman"/>
      <w:sz w:val="24"/>
      <w:szCs w:val="24"/>
      <w:lang w:eastAsia="ru-RU"/>
    </w:rPr>
  </w:style>
  <w:style w:type="paragraph" w:customStyle="1" w:styleId="Style6">
    <w:name w:val="Style6"/>
    <w:basedOn w:val="a"/>
    <w:uiPriority w:val="99"/>
    <w:rsid w:val="00A35E5B"/>
    <w:pPr>
      <w:widowControl w:val="0"/>
      <w:autoSpaceDE w:val="0"/>
      <w:autoSpaceDN w:val="0"/>
      <w:adjustRightInd w:val="0"/>
      <w:spacing w:after="0" w:line="485" w:lineRule="exact"/>
      <w:ind w:firstLine="542"/>
      <w:jc w:val="both"/>
    </w:pPr>
    <w:rPr>
      <w:rFonts w:ascii="Arial" w:eastAsia="Times New Roman" w:hAnsi="Arial" w:cs="Times New Roman"/>
      <w:sz w:val="24"/>
      <w:szCs w:val="24"/>
      <w:lang w:eastAsia="ru-RU"/>
    </w:rPr>
  </w:style>
  <w:style w:type="paragraph" w:customStyle="1" w:styleId="Style8">
    <w:name w:val="Style8"/>
    <w:basedOn w:val="a"/>
    <w:uiPriority w:val="99"/>
    <w:rsid w:val="00A35E5B"/>
    <w:pPr>
      <w:widowControl w:val="0"/>
      <w:autoSpaceDE w:val="0"/>
      <w:autoSpaceDN w:val="0"/>
      <w:adjustRightInd w:val="0"/>
      <w:spacing w:after="0" w:line="485" w:lineRule="exact"/>
      <w:ind w:firstLine="720"/>
      <w:jc w:val="both"/>
    </w:pPr>
    <w:rPr>
      <w:rFonts w:ascii="Arial" w:eastAsia="Times New Roman" w:hAnsi="Arial" w:cs="Times New Roman"/>
      <w:sz w:val="24"/>
      <w:szCs w:val="24"/>
      <w:lang w:eastAsia="ru-RU"/>
    </w:rPr>
  </w:style>
  <w:style w:type="paragraph" w:customStyle="1" w:styleId="Style7">
    <w:name w:val="Style7"/>
    <w:basedOn w:val="a"/>
    <w:uiPriority w:val="99"/>
    <w:rsid w:val="00A35E5B"/>
    <w:pPr>
      <w:widowControl w:val="0"/>
      <w:autoSpaceDE w:val="0"/>
      <w:autoSpaceDN w:val="0"/>
      <w:adjustRightInd w:val="0"/>
      <w:spacing w:after="0" w:line="490" w:lineRule="exact"/>
      <w:ind w:firstLine="567"/>
      <w:jc w:val="both"/>
    </w:pPr>
    <w:rPr>
      <w:rFonts w:ascii="Arial" w:eastAsia="Times New Roman" w:hAnsi="Arial" w:cs="Times New Roman"/>
      <w:sz w:val="24"/>
      <w:szCs w:val="24"/>
      <w:lang w:eastAsia="ru-RU"/>
    </w:rPr>
  </w:style>
  <w:style w:type="paragraph" w:customStyle="1" w:styleId="Style9">
    <w:name w:val="Style9"/>
    <w:basedOn w:val="a"/>
    <w:uiPriority w:val="99"/>
    <w:rsid w:val="00A35E5B"/>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Style1">
    <w:name w:val="Style1"/>
    <w:basedOn w:val="a"/>
    <w:uiPriority w:val="99"/>
    <w:rsid w:val="00A35E5B"/>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9">
    <w:name w:val="Знак"/>
    <w:basedOn w:val="a"/>
    <w:rsid w:val="00A35E5B"/>
    <w:pPr>
      <w:spacing w:line="240" w:lineRule="exact"/>
      <w:ind w:firstLine="567"/>
      <w:jc w:val="both"/>
    </w:pPr>
    <w:rPr>
      <w:rFonts w:ascii="Verdana" w:eastAsia="Times New Roman" w:hAnsi="Verdana" w:cs="Times New Roman"/>
      <w:sz w:val="24"/>
      <w:szCs w:val="24"/>
      <w:lang w:val="en-US"/>
    </w:rPr>
  </w:style>
  <w:style w:type="paragraph" w:customStyle="1" w:styleId="ConsNormal">
    <w:name w:val="ConsNormal"/>
    <w:rsid w:val="00A35E5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Cell">
    <w:name w:val="ConsPlusCell"/>
    <w:uiPriority w:val="99"/>
    <w:rsid w:val="00A35E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Нормальный (таблица)"/>
    <w:basedOn w:val="a"/>
    <w:next w:val="a"/>
    <w:uiPriority w:val="99"/>
    <w:rsid w:val="00A35E5B"/>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paragraph" w:customStyle="1" w:styleId="Heading">
    <w:name w:val="Heading"/>
    <w:rsid w:val="00A35E5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b">
    <w:name w:val="Обычный.Название подразделения"/>
    <w:rsid w:val="00A35E5B"/>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A35E5B"/>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4">
    <w:name w:val="Font Style14"/>
    <w:uiPriority w:val="99"/>
    <w:rsid w:val="00A35E5B"/>
    <w:rPr>
      <w:rFonts w:ascii="Times New Roman" w:hAnsi="Times New Roman" w:cs="Times New Roman" w:hint="default"/>
      <w:spacing w:val="10"/>
      <w:sz w:val="24"/>
      <w:szCs w:val="24"/>
    </w:rPr>
  </w:style>
  <w:style w:type="character" w:customStyle="1" w:styleId="afc">
    <w:name w:val="номер страницы"/>
    <w:basedOn w:val="a0"/>
    <w:rsid w:val="00A35E5B"/>
  </w:style>
  <w:style w:type="character" w:customStyle="1" w:styleId="FontStyle13">
    <w:name w:val="Font Style13"/>
    <w:uiPriority w:val="99"/>
    <w:rsid w:val="00A35E5B"/>
    <w:rPr>
      <w:rFonts w:ascii="Times New Roman" w:hAnsi="Times New Roman" w:cs="Times New Roman" w:hint="default"/>
      <w:b/>
      <w:bCs/>
      <w:spacing w:val="10"/>
      <w:sz w:val="24"/>
      <w:szCs w:val="24"/>
    </w:rPr>
  </w:style>
  <w:style w:type="character" w:customStyle="1" w:styleId="FontStyle15">
    <w:name w:val="Font Style15"/>
    <w:uiPriority w:val="99"/>
    <w:rsid w:val="00A35E5B"/>
    <w:rPr>
      <w:rFonts w:ascii="Times New Roman" w:hAnsi="Times New Roman" w:cs="Times New Roman" w:hint="default"/>
      <w:spacing w:val="10"/>
      <w:sz w:val="16"/>
      <w:szCs w:val="16"/>
    </w:rPr>
  </w:style>
  <w:style w:type="character" w:customStyle="1" w:styleId="item">
    <w:name w:val="item"/>
    <w:basedOn w:val="a0"/>
    <w:rsid w:val="00A35E5B"/>
  </w:style>
  <w:style w:type="character" w:customStyle="1" w:styleId="recipientname">
    <w:name w:val="recipientname"/>
    <w:basedOn w:val="a0"/>
    <w:rsid w:val="00A35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58831">
      <w:bodyDiv w:val="1"/>
      <w:marLeft w:val="0"/>
      <w:marRight w:val="0"/>
      <w:marTop w:val="0"/>
      <w:marBottom w:val="0"/>
      <w:divBdr>
        <w:top w:val="none" w:sz="0" w:space="0" w:color="auto"/>
        <w:left w:val="none" w:sz="0" w:space="0" w:color="auto"/>
        <w:bottom w:val="none" w:sz="0" w:space="0" w:color="auto"/>
        <w:right w:val="none" w:sz="0" w:space="0" w:color="auto"/>
      </w:divBdr>
      <w:divsChild>
        <w:div w:id="1902129505">
          <w:marLeft w:val="0"/>
          <w:marRight w:val="0"/>
          <w:marTop w:val="0"/>
          <w:marBottom w:val="0"/>
          <w:divBdr>
            <w:top w:val="none" w:sz="0" w:space="0" w:color="auto"/>
            <w:left w:val="none" w:sz="0" w:space="0" w:color="auto"/>
            <w:bottom w:val="single" w:sz="12" w:space="1" w:color="auto"/>
            <w:right w:val="none" w:sz="0" w:space="0" w:color="auto"/>
          </w:divBdr>
        </w:div>
        <w:div w:id="34819897">
          <w:marLeft w:val="0"/>
          <w:marRight w:val="0"/>
          <w:marTop w:val="0"/>
          <w:marBottom w:val="0"/>
          <w:divBdr>
            <w:top w:val="single" w:sz="4" w:space="1" w:color="auto"/>
            <w:left w:val="none" w:sz="0" w:space="0" w:color="auto"/>
            <w:bottom w:val="none" w:sz="0" w:space="0" w:color="auto"/>
            <w:right w:val="none" w:sz="0" w:space="0" w:color="auto"/>
          </w:divBdr>
        </w:div>
        <w:div w:id="1643390942">
          <w:marLeft w:val="0"/>
          <w:marRight w:val="0"/>
          <w:marTop w:val="0"/>
          <w:marBottom w:val="0"/>
          <w:divBdr>
            <w:top w:val="single" w:sz="4" w:space="1" w:color="auto"/>
            <w:left w:val="none" w:sz="0" w:space="0" w:color="auto"/>
            <w:bottom w:val="none" w:sz="0" w:space="0" w:color="auto"/>
            <w:right w:val="none" w:sz="0" w:space="0" w:color="auto"/>
          </w:divBdr>
        </w:div>
        <w:div w:id="335501125">
          <w:marLeft w:val="0"/>
          <w:marRight w:val="0"/>
          <w:marTop w:val="0"/>
          <w:marBottom w:val="0"/>
          <w:divBdr>
            <w:top w:val="single" w:sz="4"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7130</Words>
  <Characters>40646</Characters>
  <Application>Microsoft Office Word</Application>
  <DocSecurity>0</DocSecurity>
  <Lines>338</Lines>
  <Paragraphs>95</Paragraphs>
  <ScaleCrop>false</ScaleCrop>
  <Company/>
  <LinksUpToDate>false</LinksUpToDate>
  <CharactersWithSpaces>47681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2019-11-11T07:53:00Z</dcterms:created>
  <dcterms:modified xsi:type="dcterms:W3CDTF">2019-11-11T07:53:00Z</dcterms:modified>
</cp:coreProperties>
</file>