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95E" w:rsidRPr="00C8795E" w:rsidRDefault="00C8795E" w:rsidP="00C8795E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pStyle w:val="40"/>
        <w:shd w:val="clear" w:color="auto" w:fill="auto"/>
        <w:spacing w:before="0" w:line="240" w:lineRule="auto"/>
        <w:ind w:firstLine="0"/>
        <w:jc w:val="center"/>
        <w:rPr>
          <w:color w:val="000000"/>
          <w:spacing w:val="0"/>
          <w:sz w:val="28"/>
          <w:szCs w:val="28"/>
        </w:rPr>
      </w:pPr>
    </w:p>
    <w:p w:rsidR="00C8795E" w:rsidRPr="00C8795E" w:rsidRDefault="00C8795E" w:rsidP="00C8795E">
      <w:pPr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8795E" w:rsidRDefault="00C8795E" w:rsidP="00C8795E">
      <w:pPr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C8795E">
        <w:rPr>
          <w:rFonts w:ascii="Times New Roman" w:hAnsi="Times New Roman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85pt;margin-top:-.35pt;width:45pt;height:64.1pt;z-index:-251658240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60639235" r:id="rId5"/>
        </w:object>
      </w:r>
    </w:p>
    <w:p w:rsidR="00C8795E" w:rsidRPr="00C8795E" w:rsidRDefault="00C8795E" w:rsidP="00C8795E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8795E">
        <w:rPr>
          <w:rFonts w:ascii="Times New Roman" w:hAnsi="Times New Roman"/>
          <w:b/>
          <w:color w:val="000000"/>
          <w:sz w:val="28"/>
          <w:szCs w:val="28"/>
        </w:rPr>
        <w:t>АДМИНИСТРАЦИЯ</w:t>
      </w:r>
    </w:p>
    <w:p w:rsidR="00C8795E" w:rsidRPr="00C8795E" w:rsidRDefault="00C8795E" w:rsidP="00C8795E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8795E">
        <w:rPr>
          <w:rFonts w:ascii="Times New Roman" w:hAnsi="Times New Roman"/>
          <w:b/>
          <w:color w:val="000000"/>
          <w:sz w:val="28"/>
          <w:szCs w:val="28"/>
        </w:rPr>
        <w:t>БОГУЧАРСКОГО МУНИЦИПАЛЬНОГО РАЙОНА</w:t>
      </w:r>
    </w:p>
    <w:p w:rsidR="00C8795E" w:rsidRPr="00C8795E" w:rsidRDefault="00C8795E" w:rsidP="00C8795E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8795E">
        <w:rPr>
          <w:rFonts w:ascii="Times New Roman" w:hAnsi="Times New Roman"/>
          <w:b/>
          <w:color w:val="000000"/>
          <w:sz w:val="28"/>
          <w:szCs w:val="28"/>
        </w:rPr>
        <w:t>ВОРОНЕЖСКОЙ ОБЛАСТИ</w:t>
      </w:r>
    </w:p>
    <w:p w:rsidR="00C8795E" w:rsidRPr="00C8795E" w:rsidRDefault="00C8795E" w:rsidP="00C8795E">
      <w:pPr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8795E"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p w:rsidR="00C8795E" w:rsidRPr="00C8795E" w:rsidRDefault="00C8795E" w:rsidP="00C8795E">
      <w:pPr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ind w:firstLine="0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r w:rsidRPr="00C8795E">
        <w:rPr>
          <w:rFonts w:ascii="Times New Roman" w:hAnsi="Times New Roman"/>
          <w:color w:val="000000"/>
          <w:sz w:val="28"/>
          <w:szCs w:val="28"/>
        </w:rPr>
        <w:t>от «27» августа 2020 г. № 474</w:t>
      </w:r>
    </w:p>
    <w:bookmarkEnd w:id="0"/>
    <w:p w:rsidR="00C8795E" w:rsidRPr="00C8795E" w:rsidRDefault="00C8795E" w:rsidP="00C8795E">
      <w:pPr>
        <w:ind w:firstLine="0"/>
        <w:rPr>
          <w:rFonts w:ascii="Times New Roman" w:hAnsi="Times New Roman"/>
          <w:color w:val="000000"/>
          <w:sz w:val="28"/>
          <w:szCs w:val="28"/>
        </w:rPr>
      </w:pPr>
      <w:r w:rsidRPr="00C8795E">
        <w:rPr>
          <w:rFonts w:ascii="Times New Roman" w:hAnsi="Times New Roman"/>
          <w:color w:val="000000"/>
          <w:sz w:val="28"/>
          <w:szCs w:val="28"/>
        </w:rPr>
        <w:t>г. Богучар</w:t>
      </w:r>
    </w:p>
    <w:p w:rsidR="00C8795E" w:rsidRPr="00C8795E" w:rsidRDefault="00C8795E" w:rsidP="00C8795E">
      <w:pPr>
        <w:pStyle w:val="40"/>
        <w:shd w:val="clear" w:color="auto" w:fill="auto"/>
        <w:spacing w:before="0" w:line="240" w:lineRule="auto"/>
        <w:ind w:firstLine="0"/>
        <w:rPr>
          <w:color w:val="000000"/>
          <w:spacing w:val="0"/>
          <w:sz w:val="28"/>
          <w:szCs w:val="28"/>
        </w:rPr>
      </w:pPr>
    </w:p>
    <w:p w:rsidR="00C8795E" w:rsidRPr="00C8795E" w:rsidRDefault="00C8795E" w:rsidP="00C8795E">
      <w:pPr>
        <w:pStyle w:val="Title"/>
        <w:spacing w:before="0" w:after="0"/>
        <w:ind w:right="3968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Положения о наставничестве на муниципальной службе в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</w:t>
      </w:r>
    </w:p>
    <w:p w:rsidR="00C8795E" w:rsidRPr="00C8795E" w:rsidRDefault="00C8795E" w:rsidP="00C8795E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C8795E" w:rsidRPr="00C8795E" w:rsidRDefault="00C8795E" w:rsidP="00C8795E">
      <w:pPr>
        <w:pStyle w:val="40"/>
        <w:shd w:val="clear" w:color="auto" w:fill="auto"/>
        <w:spacing w:before="0" w:line="240" w:lineRule="auto"/>
        <w:ind w:firstLine="709"/>
        <w:rPr>
          <w:color w:val="000000"/>
          <w:spacing w:val="0"/>
          <w:sz w:val="28"/>
          <w:szCs w:val="28"/>
        </w:rPr>
      </w:pPr>
      <w:r w:rsidRPr="00C8795E">
        <w:rPr>
          <w:color w:val="000000"/>
          <w:spacing w:val="0"/>
          <w:sz w:val="28"/>
          <w:szCs w:val="28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02.03.2007 № 25 - ФЗ «О муниципальной службе в Российской Федерации», Трудовым кодексом Российской Федерации от 30.12.2001 № 197 – ФЗ, Федеральным законом от 28.12.2007 № 175-ОЗ «О муниципальной службе в Воронежской области», Законом Воронежской области от 23.12.2008 №139-ОЗ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муниципальных образований Воронежской </w:t>
      </w:r>
      <w:proofErr w:type="spellStart"/>
      <w:r w:rsidRPr="00C8795E">
        <w:rPr>
          <w:color w:val="000000"/>
          <w:spacing w:val="0"/>
          <w:sz w:val="28"/>
          <w:szCs w:val="28"/>
        </w:rPr>
        <w:t>области»,Указом</w:t>
      </w:r>
      <w:proofErr w:type="spellEnd"/>
      <w:r w:rsidRPr="00C8795E">
        <w:rPr>
          <w:color w:val="000000"/>
          <w:spacing w:val="0"/>
          <w:sz w:val="28"/>
          <w:szCs w:val="28"/>
        </w:rPr>
        <w:t xml:space="preserve"> Президента Российской Федерации о2012 N 601 "Об основных направлениях </w:t>
      </w:r>
      <w:proofErr w:type="spellStart"/>
      <w:r w:rsidRPr="00C8795E">
        <w:rPr>
          <w:color w:val="000000"/>
          <w:spacing w:val="0"/>
          <w:sz w:val="28"/>
          <w:szCs w:val="28"/>
        </w:rPr>
        <w:t>совершенствовани</w:t>
      </w:r>
      <w:proofErr w:type="spellEnd"/>
      <w:r w:rsidRPr="00C8795E">
        <w:rPr>
          <w:color w:val="000000"/>
          <w:spacing w:val="0"/>
          <w:sz w:val="28"/>
          <w:szCs w:val="28"/>
        </w:rPr>
        <w:t xml:space="preserve"> т 07.05. я системы государственного управления", Указом Президента Российской Федерации от 24.06.2019 N 288 "Об основных направлениях развития государственной гражданской службы Российской Федерации на 2019 - 2021 годы", Положением о наставничестве на государственной гражданской службе Российской Федерации, утвержденным Постановлением Правительства Российской Федерации от 07.10.2019 N 1296, в целях развития института наставничества на муниципальной службе в органах местного самоуправления </w:t>
      </w:r>
      <w:proofErr w:type="spellStart"/>
      <w:r w:rsidRPr="00C8795E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C8795E">
        <w:rPr>
          <w:color w:val="000000"/>
          <w:spacing w:val="0"/>
          <w:sz w:val="28"/>
          <w:szCs w:val="28"/>
        </w:rPr>
        <w:t xml:space="preserve"> муниципального района Воронежской области администрация </w:t>
      </w:r>
      <w:proofErr w:type="spellStart"/>
      <w:r w:rsidRPr="00C8795E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C8795E">
        <w:rPr>
          <w:color w:val="000000"/>
          <w:spacing w:val="0"/>
          <w:sz w:val="28"/>
          <w:szCs w:val="28"/>
        </w:rPr>
        <w:t xml:space="preserve"> муниципального района</w:t>
      </w:r>
    </w:p>
    <w:p w:rsidR="00C8795E" w:rsidRPr="00C8795E" w:rsidRDefault="00C8795E" w:rsidP="00C8795E">
      <w:pPr>
        <w:pStyle w:val="40"/>
        <w:shd w:val="clear" w:color="auto" w:fill="auto"/>
        <w:spacing w:before="0" w:line="240" w:lineRule="auto"/>
        <w:ind w:firstLine="0"/>
        <w:jc w:val="center"/>
        <w:rPr>
          <w:color w:val="000000"/>
          <w:spacing w:val="0"/>
          <w:sz w:val="28"/>
          <w:szCs w:val="28"/>
        </w:rPr>
      </w:pPr>
      <w:r w:rsidRPr="00C8795E">
        <w:rPr>
          <w:rStyle w:val="413pt"/>
          <w:b w:val="0"/>
          <w:spacing w:val="0"/>
          <w:sz w:val="28"/>
          <w:szCs w:val="28"/>
        </w:rPr>
        <w:t>ПОСТАНОВЛЯЕТ:</w:t>
      </w:r>
    </w:p>
    <w:p w:rsidR="00C8795E" w:rsidRPr="00C8795E" w:rsidRDefault="00C8795E" w:rsidP="00C8795E">
      <w:pPr>
        <w:pStyle w:val="40"/>
        <w:shd w:val="clear" w:color="auto" w:fill="auto"/>
        <w:spacing w:before="0" w:line="240" w:lineRule="auto"/>
        <w:ind w:firstLine="709"/>
        <w:rPr>
          <w:color w:val="000000"/>
          <w:spacing w:val="0"/>
          <w:sz w:val="28"/>
          <w:szCs w:val="28"/>
        </w:rPr>
      </w:pPr>
      <w:r w:rsidRPr="00C8795E">
        <w:rPr>
          <w:color w:val="000000"/>
          <w:spacing w:val="0"/>
          <w:sz w:val="28"/>
          <w:szCs w:val="28"/>
        </w:rPr>
        <w:t xml:space="preserve">1. Утвердить прилагаемое Положение о наставничестве на муниципальной службе в администрации </w:t>
      </w:r>
      <w:proofErr w:type="spellStart"/>
      <w:r w:rsidRPr="00C8795E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C8795E">
        <w:rPr>
          <w:color w:val="000000"/>
          <w:spacing w:val="0"/>
          <w:sz w:val="28"/>
          <w:szCs w:val="28"/>
        </w:rPr>
        <w:t xml:space="preserve"> муниципального района Воронежской области.</w:t>
      </w:r>
    </w:p>
    <w:p w:rsidR="00C8795E" w:rsidRPr="00C8795E" w:rsidRDefault="00C8795E" w:rsidP="00C8795E">
      <w:pPr>
        <w:pStyle w:val="40"/>
        <w:shd w:val="clear" w:color="auto" w:fill="auto"/>
        <w:spacing w:before="0" w:line="240" w:lineRule="auto"/>
        <w:ind w:firstLine="709"/>
        <w:rPr>
          <w:color w:val="000000"/>
          <w:spacing w:val="0"/>
          <w:sz w:val="28"/>
          <w:szCs w:val="28"/>
        </w:rPr>
      </w:pPr>
      <w:r w:rsidRPr="00C8795E">
        <w:rPr>
          <w:color w:val="000000"/>
          <w:spacing w:val="0"/>
          <w:sz w:val="28"/>
          <w:szCs w:val="28"/>
        </w:rPr>
        <w:lastRenderedPageBreak/>
        <w:t xml:space="preserve">2. Контроль за выполнением данного постановления возложить на заместителя главы администрации </w:t>
      </w:r>
      <w:proofErr w:type="spellStart"/>
      <w:r w:rsidRPr="00C8795E">
        <w:rPr>
          <w:color w:val="000000"/>
          <w:spacing w:val="0"/>
          <w:sz w:val="28"/>
          <w:szCs w:val="28"/>
        </w:rPr>
        <w:t>Богучарского</w:t>
      </w:r>
      <w:proofErr w:type="spellEnd"/>
      <w:r w:rsidRPr="00C8795E">
        <w:rPr>
          <w:color w:val="000000"/>
          <w:spacing w:val="0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C8795E">
        <w:rPr>
          <w:color w:val="000000"/>
          <w:spacing w:val="0"/>
          <w:sz w:val="28"/>
          <w:szCs w:val="28"/>
        </w:rPr>
        <w:t>Самодурову</w:t>
      </w:r>
      <w:proofErr w:type="spellEnd"/>
      <w:r w:rsidRPr="00C8795E">
        <w:rPr>
          <w:color w:val="000000"/>
          <w:spacing w:val="0"/>
          <w:sz w:val="28"/>
          <w:szCs w:val="28"/>
        </w:rPr>
        <w:t xml:space="preserve"> Н.А.</w:t>
      </w:r>
    </w:p>
    <w:p w:rsidR="00C8795E" w:rsidRPr="00C8795E" w:rsidRDefault="00C8795E" w:rsidP="00C8795E">
      <w:pPr>
        <w:pStyle w:val="40"/>
        <w:shd w:val="clear" w:color="auto" w:fill="auto"/>
        <w:spacing w:before="0" w:line="240" w:lineRule="auto"/>
        <w:ind w:firstLine="709"/>
        <w:rPr>
          <w:color w:val="000000"/>
          <w:spacing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6"/>
        <w:gridCol w:w="3033"/>
        <w:gridCol w:w="3126"/>
      </w:tblGrid>
      <w:tr w:rsidR="00C8795E" w:rsidRPr="00C8795E" w:rsidTr="00C8795E">
        <w:tc>
          <w:tcPr>
            <w:tcW w:w="3284" w:type="dxa"/>
            <w:hideMark/>
          </w:tcPr>
          <w:p w:rsidR="00C8795E" w:rsidRPr="00C8795E" w:rsidRDefault="00C8795E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Глава </w:t>
            </w:r>
            <w:proofErr w:type="spellStart"/>
            <w:r w:rsidRPr="00C8795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Богучарского</w:t>
            </w:r>
            <w:proofErr w:type="spellEnd"/>
            <w:r w:rsidRPr="00C8795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</w:tcPr>
          <w:p w:rsidR="00C8795E" w:rsidRPr="00C8795E" w:rsidRDefault="00C8795E">
            <w:pPr>
              <w:pStyle w:val="40"/>
              <w:shd w:val="clear" w:color="auto" w:fill="auto"/>
              <w:spacing w:before="0" w:line="240" w:lineRule="auto"/>
              <w:ind w:firstLine="0"/>
              <w:rPr>
                <w:color w:val="000000"/>
                <w:spacing w:val="0"/>
                <w:sz w:val="28"/>
                <w:szCs w:val="28"/>
              </w:rPr>
            </w:pPr>
          </w:p>
        </w:tc>
        <w:tc>
          <w:tcPr>
            <w:tcW w:w="3285" w:type="dxa"/>
            <w:hideMark/>
          </w:tcPr>
          <w:p w:rsidR="00C8795E" w:rsidRPr="00C8795E" w:rsidRDefault="00C8795E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В.В. Кузнецов</w:t>
            </w:r>
          </w:p>
        </w:tc>
      </w:tr>
    </w:tbl>
    <w:p w:rsidR="00C8795E" w:rsidRPr="00C8795E" w:rsidRDefault="00C8795E" w:rsidP="00C8795E">
      <w:pPr>
        <w:pStyle w:val="40"/>
        <w:shd w:val="clear" w:color="auto" w:fill="auto"/>
        <w:spacing w:before="0" w:line="240" w:lineRule="auto"/>
        <w:ind w:firstLine="709"/>
        <w:rPr>
          <w:color w:val="000000"/>
          <w:spacing w:val="0"/>
          <w:sz w:val="28"/>
          <w:szCs w:val="28"/>
        </w:rPr>
      </w:pPr>
    </w:p>
    <w:p w:rsidR="00C8795E" w:rsidRPr="00C8795E" w:rsidRDefault="00C8795E" w:rsidP="00C8795E">
      <w:pPr>
        <w:pStyle w:val="40"/>
        <w:shd w:val="clear" w:color="auto" w:fill="auto"/>
        <w:spacing w:before="0" w:line="240" w:lineRule="auto"/>
        <w:ind w:left="3969" w:firstLine="0"/>
        <w:jc w:val="left"/>
        <w:rPr>
          <w:color w:val="000000"/>
          <w:spacing w:val="0"/>
          <w:sz w:val="28"/>
          <w:szCs w:val="28"/>
        </w:rPr>
      </w:pPr>
      <w:r w:rsidRPr="00C8795E">
        <w:rPr>
          <w:color w:val="000000"/>
          <w:sz w:val="28"/>
          <w:szCs w:val="28"/>
        </w:rPr>
        <w:br w:type="page"/>
      </w:r>
      <w:r w:rsidRPr="00C8795E">
        <w:rPr>
          <w:color w:val="000000"/>
          <w:spacing w:val="0"/>
          <w:sz w:val="28"/>
          <w:szCs w:val="28"/>
        </w:rPr>
        <w:lastRenderedPageBreak/>
        <w:t>Приложение</w:t>
      </w:r>
    </w:p>
    <w:p w:rsidR="00C8795E" w:rsidRPr="00C8795E" w:rsidRDefault="00C8795E" w:rsidP="00C8795E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8795E">
        <w:rPr>
          <w:rFonts w:ascii="Times New Roman" w:hAnsi="Times New Roman"/>
          <w:color w:val="000000"/>
          <w:sz w:val="28"/>
          <w:szCs w:val="28"/>
        </w:rPr>
        <w:t xml:space="preserve">к постановлению администрации </w:t>
      </w:r>
      <w:proofErr w:type="spellStart"/>
      <w:r w:rsidRPr="00C8795E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</w:t>
      </w:r>
    </w:p>
    <w:p w:rsidR="00C8795E" w:rsidRPr="00C8795E" w:rsidRDefault="00C8795E" w:rsidP="00C8795E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color w:val="000000"/>
          <w:sz w:val="28"/>
          <w:szCs w:val="28"/>
        </w:rPr>
      </w:pPr>
      <w:r w:rsidRPr="00C8795E">
        <w:rPr>
          <w:rFonts w:ascii="Times New Roman" w:hAnsi="Times New Roman"/>
          <w:color w:val="000000"/>
          <w:sz w:val="28"/>
          <w:szCs w:val="28"/>
        </w:rPr>
        <w:t>от 19.08.2020 № 453</w:t>
      </w:r>
    </w:p>
    <w:p w:rsidR="00C8795E" w:rsidRPr="00C8795E" w:rsidRDefault="00C8795E" w:rsidP="00C8795E">
      <w:pPr>
        <w:pStyle w:val="ConsPlusNormal"/>
        <w:ind w:left="3969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1" w:name="P26"/>
      <w:bookmarkEnd w:id="1"/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>Положение</w:t>
      </w:r>
    </w:p>
    <w:p w:rsidR="00C8795E" w:rsidRPr="00C8795E" w:rsidRDefault="00C8795E" w:rsidP="00C8795E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>о наставничестве на муниципальной службе</w:t>
      </w:r>
    </w:p>
    <w:p w:rsidR="00C8795E" w:rsidRPr="00C8795E" w:rsidRDefault="00C8795E" w:rsidP="00C8795E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в администрации </w:t>
      </w:r>
      <w:proofErr w:type="spellStart"/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муниципального района</w:t>
      </w:r>
    </w:p>
    <w:p w:rsidR="00C8795E" w:rsidRPr="00C8795E" w:rsidRDefault="00C8795E" w:rsidP="00C8795E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>Воронежской области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pStyle w:val="ConsPlusTitle"/>
        <w:ind w:firstLine="709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>I. Общие положения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1. Настоящее Положение о наставничестве на муниципальной службе в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 (далее - Положение) определяет цели, задачи и порядок осуществления наставничества в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 и условия стимулирования муниципальных служащих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 Воронежской области (далее - муниципальные служащие), осуществляющих наставничество (далее - наставники), с учетом оценки результативности их деятельности.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2. Наставничество на муниципальной службе в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Богучарском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муниципальном районе Воронежской области (далее - муниципальная служба) осуществляется лицами, имеющими значительный опыт работы в определенной сфере, в целях содействия профессиональному развитию муниципальных служащих, направленному на формирование знаний и умений, необходимых для обеспечения служебной деятельности на высоком профессиональном уровне, и воспитания добросовестного отношения к исполнению должностных обязанностей.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3. Задачами наставничества являются: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а) повышение информированности муниципального служащего, в отношении которого осуществляется наставничество, о направлениях и целях деятельности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области, стоящих перед ним задачах, а также ускорение процесса адаптации муниципального служащего, поступившего впервые на муниципальную службу в администрацию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области, или муниципального служащего, имеющего стаж муниципальной службы, впервые поступившего в администрацию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б) развитие у муниципального служащего, в отношении которого осуществляется наставничество, умений самостоятельно, качественно и своевременно исполнять возложенные на него должностные обязанности и поддерживать профессиональный уровень, необходимый для их надлежащего исполнения;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в) повышение мотивации муниципального служащего, в отношении </w:t>
      </w:r>
      <w:r w:rsidRPr="00C8795E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которого осуществляется наставничество, к надлежащему исполнению должностных обязанностей, эффективной и долгосрочной профессиональной служебной деятельности.</w:t>
      </w:r>
    </w:p>
    <w:p w:rsidR="00C8795E" w:rsidRPr="00C8795E" w:rsidRDefault="00C8795E" w:rsidP="00C8795E">
      <w:pPr>
        <w:pStyle w:val="ConsPlusTitle"/>
        <w:ind w:firstLine="709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>II. Участники наставничества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1. Наставничество осуществляется в отношении муниципального служащего, поступившего впервые на муниципальную службу в администрацию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области, или муниципального служащего, имеющего стаж муниципальной службы, впервые поступившего в администрацию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2. Наставник назначается из числа наиболее авторитетных, опытных и результативных муниципальных служащих. У наставника на дату назначения не должно быть дисциплинарного взыскания или взыскания за коррупционное правонарушение, а также в отношении него не должна проводиться служебная проверка.</w:t>
      </w:r>
    </w:p>
    <w:p w:rsidR="00C8795E" w:rsidRPr="00C8795E" w:rsidRDefault="00C8795E" w:rsidP="00C8795E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>III. Срок осуществления наставничества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1. Для муниципального служащего, поступившего впервые на муниципальную службу в администрацию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области, продолжительность периода осуществления наставничества составляет три месяца.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2. Для муниципального служащего, имеющего стаж муниципальной службы, впервые поступившего в администрацию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области, продолжительность периода осуществления наставничества составляет один месяц.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3. В случае если при назначении муниципального служащего на должность муниципальной службы в служебном контракте устанавливается испытание, то продолжительность периода осуществления наставничества устанавливается на период испытания.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4. В период осуществления наставничества не включается период временной нетрудоспособности и другие периоды отсутствия на службе по уважительным причинам как наставника, так и муниципального служащего, в отношении которого осуществляется наставничество.</w:t>
      </w:r>
    </w:p>
    <w:p w:rsidR="00C8795E" w:rsidRPr="00C8795E" w:rsidRDefault="00C8795E" w:rsidP="00C8795E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>IV. Организация наставничества</w:t>
      </w:r>
    </w:p>
    <w:p w:rsidR="00C8795E" w:rsidRPr="00C8795E" w:rsidRDefault="00C8795E" w:rsidP="00C8795E">
      <w:pPr>
        <w:tabs>
          <w:tab w:val="left" w:pos="709"/>
        </w:tabs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8795E">
        <w:rPr>
          <w:rFonts w:ascii="Times New Roman" w:hAnsi="Times New Roman"/>
          <w:color w:val="000000"/>
          <w:sz w:val="28"/>
          <w:szCs w:val="28"/>
        </w:rPr>
        <w:t xml:space="preserve">1. Наставничество осуществляется по решению главы </w:t>
      </w:r>
      <w:proofErr w:type="spellStart"/>
      <w:r w:rsidRPr="00C8795E">
        <w:rPr>
          <w:rFonts w:ascii="Times New Roman" w:hAnsi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Воронежской области. 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2. Организационное, методическое и материально-техническое обеспечение наставничества, используя в том числе муниципальные информационные системы в области муниципальной службы, осуществляет отдел по организационно-правовой работе, образованию и информационной безопасности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 и заместитель главы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– руководитель аппарата администрации района 3. Предложение об осуществлении наставничества направляется представителю нанимателя руководителем структурного подразделения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области, в которых </w:t>
      </w:r>
      <w:r w:rsidRPr="00C8795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предусматривается замещение лицом, в отношении которого предлагается осуществлять наставничество, должности муниципальной службы (далее - непосредственный руководитель). Данное предложение направляется не позднее трех рабочих дней со дня назначения муниципального служащего, в отношении которого предлагается осуществлять наставничество, на должность муниципальной службы, оформляется по форме согласно приложению N 1 к настоящему Положению и содержит сведения о дате назначения муниципального служащего, в отношении которого предлагается осуществлять наставничество, на должность муниципальной службы, сроке наставничества и согласии муниципального служащего, назначаемого наставником.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4. При согласовании представителем нанимателя предложения об осуществлении наставничества наставник назначается не позднее десяти рабочих дней со дня назначения муниципального служащего на должность распоряжением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5. Непосредственный руководитель муниципального служащего, в отношении которого осуществляется наставничество, в случае временной нетрудоспособности наставника в течение длительного срока или его длительной служебной командировки, а также возникновения иных обстоятельств, препятствующих осуществлению наставничества, в течение одного рабочего дня с момента возникновения указанных обстоятельств направляет предложения представителю нанимателя для принятия решения о назначении другого наставника. Срок наставничества при этом не изменяется.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6. Наставничество прекращается до истечения установленного срока в случае назначения муниципального служащего, в отношении которого осуществляется наставничество, на иную должность муниципальной службы в том же или в другом органе местного самоуправления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 или его увольнения с муниципальной службы.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7. Непосредственный руководитель муниципального служащего, в отношении которого осуществляется наставничество, не может являться наставником.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8. Наставник одновременно может осуществлять наставничество в отношении не более чем двух муниципальных служащих.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9. Функции наставника осуществляются наряду с исполнением муниципальным служащим, являющимся наставником, его должностных обязанностей.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10. В функции наставника входят: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а) содействие в ознакомлении муниципального служащего с условиями прохождения муниципальной службы;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б) представление муниципального служащему рекомендаций по вопросам, связанным с исполнением его должностных обязанностей;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в) выявление ошибок, допущенных муниципальным служащим при осуществлении им профессиональной служебной деятельности, и содействие </w:t>
      </w:r>
      <w:r w:rsidRPr="00C8795E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их устранении;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г) передача накопленного опыта, профессионального мастерства, демонстрация и разъяснение наиболее рациональных методов исполнения должностных обязанностей;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д) оказание муниципального служащему консультативно-методической помощи при его обращении за профессиональным советом.</w:t>
      </w:r>
    </w:p>
    <w:p w:rsidR="00C8795E" w:rsidRPr="00C8795E" w:rsidRDefault="00C8795E" w:rsidP="00C8795E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>V. Права и обязанности участников наставничества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1. Наставник имеет право: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а) принимать участие в обсуждении вопросов, связанных с исполнением должностных обязанностей муниципальным служащим, в отношении которого осуществляется наставничество, с его непосредственным руководителем;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б) давать муниципальному служащему рекомендации, способствующие выработке практических умений по исполнению должностных обязанностей;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в) разрабатывать индивидуальный план мероприятий по наставничеству;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г) контролировать своевременность исполнения муниципальным служащим должностных обязанностей.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2. Наставнику запрещается требовать от муниципального служащего, в отношении которого осуществляется наставничество, исполнения должностных обязанностей, не установленных служебным контрактом и должностным регламентом данного муниципального служащего.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3. В обязанности муниципального служащего, в отношении которого осуществляется наставничество, входят: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а) самостоятельное выполнение заданий непосредственного руководителя с учетом рекомендаций наставника;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б) усвоение опыта, переданного наставником, обучение практическому решению поставленных задач;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в) учет рекомендаций наставника, выполнение индивидуального плана мероприятий по наставничеству (при его наличии).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4. Муниципальный служащий, в отношении которого осуществляется наставничество, имеет право: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а) обращаться по мере необходимости к наставнику за профессиональным советом для надлежащего исполнения своих должностных обязанностей;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б) принимать участие в обсуждении вопросов, связанных с наставничеством, с непосредственным руководителем и наставником;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в) представлять непосредственному руководителю обоснованное ходатайство о замене наставника.</w:t>
      </w:r>
    </w:p>
    <w:p w:rsidR="00C8795E" w:rsidRPr="00C8795E" w:rsidRDefault="00C8795E" w:rsidP="00C8795E">
      <w:pPr>
        <w:pStyle w:val="ConsPlusTitle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b w:val="0"/>
          <w:color w:val="000000"/>
          <w:sz w:val="28"/>
          <w:szCs w:val="28"/>
        </w:rPr>
        <w:t>VI. Оценка результатов наставничества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1. Наставник представляет непосредственному руководителю муниципального служащего, в отношении которого осуществлялось наставничество, отзыв о результатах наставничества по форме согласно приложению N 2 к настоящему Положению не позднее 2 рабочих дней со дня завершения срока наставничества.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Непосредственный руководитель муниципального служащего, в отношении которого осуществляется наставничество, проводит индивидуальное собеседование с таким муниципальным служащим в целях подведения итогов осуществления наставничества.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3. Непосредственный руководитель муниципального служащего, в отношении которого осуществляется наставничество, проводит оценку результативности деятельности наставника на основе результатов деятельности наставника и профессиональной служебной деятельности муниципального служащего, в отношении которого осуществлялось наставничество. Оценка проводится с учетом: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а) содействия муниципальному служащему, в отношении которого осуществлялось наставничество, в успешном овладении им профессиональными знаниями, навыками и умениями, в его профессиональном становлении;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б) содействия в приобретении муниципальным служащим, в отношении которого осуществлялось наставничество, опыта работы по специальности, направлению подготовки, формирования у него практических знаний и навыков в области профессиональной служебной деятельности;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в) оказания муниципального служащему, в отношении которого осуществлялось наставничество, постоянной и эффективной помощи в совершенствовании форм и методов работы;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г) проведения действенной работы по воспитанию у муниципального служащего, в отношении которого осуществлялось наставничество, добросовестного отношения к исполнению его должностных обязанностей.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4. Отзыв о результатах наставничества, подготовленный и подписанный наставником, после ознакомления с ним непосредственного руководителя муниципального служащего, в отношении которого осуществлялось наставничество, направляется не позднее 5 рабочих дней со дня завершения срока наставничества в отдел по организационно-правовой работе, образованию и информационной безопасности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5. Результативность деятельности муниципального служащего в качестве наставника по решению представителя нанимателя учитывается при выплате ему премии за выполнение особо важных и сложных заданий.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6. Деятельность муниципального служащего в качестве наставника учитывается при решении вопросов, связанных с поощрением или награждением муниципального служащего за безупречную и эффективную муниципального службу.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pStyle w:val="ConsPlusNormal"/>
        <w:ind w:left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bookmarkStart w:id="2" w:name="P116"/>
      <w:bookmarkEnd w:id="2"/>
      <w:r w:rsidRPr="00C8795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N 1</w:t>
      </w:r>
    </w:p>
    <w:p w:rsidR="00C8795E" w:rsidRPr="00C8795E" w:rsidRDefault="00C8795E" w:rsidP="00C8795E">
      <w:pPr>
        <w:pStyle w:val="ConsPlusNormal"/>
        <w:ind w:left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к Положению </w:t>
      </w:r>
    </w:p>
    <w:p w:rsidR="00C8795E" w:rsidRPr="00C8795E" w:rsidRDefault="00C8795E" w:rsidP="00C8795E">
      <w:pPr>
        <w:pStyle w:val="ConsPlusNormal"/>
        <w:ind w:left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о наставничестве на муниципальной службе в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</w:t>
      </w:r>
    </w:p>
    <w:p w:rsidR="00C8795E" w:rsidRPr="00C8795E" w:rsidRDefault="00C8795E" w:rsidP="00C8795E">
      <w:pPr>
        <w:pStyle w:val="ConsPlusNormal"/>
        <w:ind w:left="39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pStyle w:val="ConsPlusNormal"/>
        <w:ind w:left="3969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Представителю нанимателя</w:t>
      </w:r>
    </w:p>
    <w:p w:rsidR="00C8795E" w:rsidRPr="00C8795E" w:rsidRDefault="00C8795E" w:rsidP="00C8795E">
      <w:pPr>
        <w:pStyle w:val="ConsPlusNormal"/>
        <w:ind w:left="3969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(Ф.И.О., должность)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Предлагаю установить в отношении (Ф.И.О., должность муниципального служащего, в отношении которого планируется осуществлять наставничество), назначенного на должность муниципальной службы в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 (дата назначения на должность муниципального служащего, в отношении которого планируется осуществлять наставничество), наставничество сроком на (период осуществления наставничества) и назначить наставником (Ф.И.О., должность наставника).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Дисциплинарных взысканий и взысканий за коррупционные правонарушения (Ф.И.О. наставника) не имеет, служебная проверка в отношении (Ф.И.О. наставника) не проводится.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Согласие (Ф.И.О. наставника) исполнять функции наставника имеется.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2"/>
        <w:gridCol w:w="340"/>
        <w:gridCol w:w="1644"/>
        <w:gridCol w:w="340"/>
        <w:gridCol w:w="2495"/>
      </w:tblGrid>
      <w:tr w:rsidR="00C8795E" w:rsidRPr="00C8795E" w:rsidTr="00C8795E">
        <w:tc>
          <w:tcPr>
            <w:tcW w:w="4252" w:type="dxa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Должность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непосредственного руководителя</w:t>
            </w:r>
          </w:p>
        </w:tc>
        <w:tc>
          <w:tcPr>
            <w:tcW w:w="340" w:type="dxa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44" w:type="dxa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95" w:type="dxa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Ф.И.О.</w:t>
            </w:r>
          </w:p>
        </w:tc>
      </w:tr>
    </w:tbl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Дата</w:t>
      </w:r>
    </w:p>
    <w:p w:rsidR="00C8795E" w:rsidRPr="00C8795E" w:rsidRDefault="00C8795E" w:rsidP="00C8795E">
      <w:pPr>
        <w:pStyle w:val="ConsPlusNormal"/>
        <w:ind w:left="3969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C8795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N 2</w:t>
      </w:r>
    </w:p>
    <w:p w:rsidR="00C8795E" w:rsidRPr="00C8795E" w:rsidRDefault="00C8795E" w:rsidP="00C8795E">
      <w:pPr>
        <w:pStyle w:val="ConsPlusNormal"/>
        <w:ind w:left="3969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>к Положению</w:t>
      </w:r>
    </w:p>
    <w:p w:rsidR="00C8795E" w:rsidRPr="00C8795E" w:rsidRDefault="00C8795E" w:rsidP="00C8795E">
      <w:pPr>
        <w:pStyle w:val="ConsPlusNormal"/>
        <w:ind w:left="3969"/>
        <w:rPr>
          <w:rFonts w:ascii="Times New Roman" w:hAnsi="Times New Roman" w:cs="Times New Roman"/>
          <w:color w:val="000000"/>
          <w:sz w:val="28"/>
          <w:szCs w:val="28"/>
        </w:rPr>
      </w:pPr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о наставничестве на муниципальной службе в администрации </w:t>
      </w:r>
      <w:proofErr w:type="spellStart"/>
      <w:r w:rsidRPr="00C8795E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Pr="00C8795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Воронежской области</w:t>
      </w: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"/>
        <w:gridCol w:w="397"/>
        <w:gridCol w:w="340"/>
        <w:gridCol w:w="284"/>
        <w:gridCol w:w="340"/>
        <w:gridCol w:w="1190"/>
        <w:gridCol w:w="676"/>
        <w:gridCol w:w="794"/>
        <w:gridCol w:w="454"/>
        <w:gridCol w:w="230"/>
        <w:gridCol w:w="275"/>
        <w:gridCol w:w="462"/>
        <w:gridCol w:w="275"/>
        <w:gridCol w:w="340"/>
        <w:gridCol w:w="1199"/>
        <w:gridCol w:w="510"/>
        <w:gridCol w:w="965"/>
      </w:tblGrid>
      <w:tr w:rsidR="00C8795E" w:rsidRPr="00C8795E" w:rsidTr="00C8795E">
        <w:tc>
          <w:tcPr>
            <w:tcW w:w="9071" w:type="dxa"/>
            <w:gridSpan w:val="17"/>
            <w:hideMark/>
          </w:tcPr>
          <w:p w:rsidR="00C8795E" w:rsidRPr="00C8795E" w:rsidRDefault="00C8795E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3" w:name="P146"/>
            <w:bookmarkEnd w:id="3"/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Отзыв</w:t>
            </w:r>
          </w:p>
          <w:p w:rsidR="00C8795E" w:rsidRPr="00C8795E" w:rsidRDefault="00C8795E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результатах наставничества</w:t>
            </w:r>
          </w:p>
        </w:tc>
      </w:tr>
      <w:tr w:rsidR="00C8795E" w:rsidRPr="00C8795E" w:rsidTr="00C8795E">
        <w:tc>
          <w:tcPr>
            <w:tcW w:w="9071" w:type="dxa"/>
            <w:gridSpan w:val="17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8795E" w:rsidRPr="00C8795E" w:rsidTr="00C8795E">
        <w:tc>
          <w:tcPr>
            <w:tcW w:w="9071" w:type="dxa"/>
            <w:gridSpan w:val="17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Фамилия, имя, отчество (при наличии) и замещаемая должность наставника: ___________________________________________________________________________________________________________________________________________________.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Фамилия, имя, отчество (при наличии) и замещаемая должность муниципальной службы в администрации </w:t>
            </w:r>
            <w:proofErr w:type="spellStart"/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Богучарского</w:t>
            </w:r>
            <w:proofErr w:type="spellEnd"/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муниципального района Воронежской области (далее - муниципальный служащий), в отношении которого осуществлялось наставничество: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___________________________________________________________________________________________________________________________________________________.</w:t>
            </w:r>
          </w:p>
        </w:tc>
      </w:tr>
      <w:tr w:rsidR="00C8795E" w:rsidRPr="00C8795E" w:rsidTr="00C8795E">
        <w:tc>
          <w:tcPr>
            <w:tcW w:w="3567" w:type="dxa"/>
            <w:gridSpan w:val="7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Период наставничества:</w:t>
            </w:r>
          </w:p>
        </w:tc>
        <w:tc>
          <w:tcPr>
            <w:tcW w:w="1753" w:type="dxa"/>
            <w:gridSpan w:val="4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___________</w:t>
            </w:r>
          </w:p>
        </w:tc>
        <w:tc>
          <w:tcPr>
            <w:tcW w:w="737" w:type="dxa"/>
            <w:gridSpan w:val="2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20___</w:t>
            </w:r>
          </w:p>
        </w:tc>
        <w:tc>
          <w:tcPr>
            <w:tcW w:w="2049" w:type="dxa"/>
            <w:gridSpan w:val="3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____________</w:t>
            </w:r>
          </w:p>
        </w:tc>
        <w:tc>
          <w:tcPr>
            <w:tcW w:w="965" w:type="dxa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20___.</w:t>
            </w:r>
          </w:p>
        </w:tc>
      </w:tr>
      <w:tr w:rsidR="00C8795E" w:rsidRPr="00C8795E" w:rsidTr="00C8795E">
        <w:tc>
          <w:tcPr>
            <w:tcW w:w="9071" w:type="dxa"/>
            <w:gridSpan w:val="17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Информация о результатах наставничества: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муниципальный служащий изучил следующие основные вопросы профессиональной служебной деятельности: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______________________________________________________________________________________________________________________________;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муниципальный служащий выполнил по рекомендациям наставника следующие основные задания: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______________________________________________________________________________________________________________________________;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муниципальному служащему следует устранить следующие недостатки при исполнении должностных обязанностей (заполняется при необходимости):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______________________________________________________________________________________________________________________________;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муниципальный служащему следует дополнительно изучить следующие вопросы: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______________________________________________________________________________________________________________________________.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5. Определение профессионального потенциала муниципального служащего и рекомендации по его профессиональному развитию: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______________________________________________________________________________________________________________________________.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 Дополнительная информация о муниципальном служащем, в отношении которого осуществлялось наставничество (заполняется при необходимости):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_______________________________________________________________.</w:t>
            </w:r>
          </w:p>
        </w:tc>
      </w:tr>
      <w:tr w:rsidR="00C8795E" w:rsidRPr="00C8795E" w:rsidTr="00C8795E">
        <w:tc>
          <w:tcPr>
            <w:tcW w:w="4815" w:type="dxa"/>
            <w:gridSpan w:val="9"/>
            <w:vMerge w:val="restart"/>
            <w:vAlign w:val="center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Отметка об ознакомлении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непосредственного руководителя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муниципального служащего,</w:t>
            </w:r>
          </w:p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отношении которого осуществлялось наставничество, с выводами наставника</w:t>
            </w:r>
          </w:p>
        </w:tc>
        <w:tc>
          <w:tcPr>
            <w:tcW w:w="4256" w:type="dxa"/>
            <w:gridSpan w:val="8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Наставник</w:t>
            </w:r>
          </w:p>
        </w:tc>
      </w:tr>
      <w:tr w:rsidR="00C8795E" w:rsidRPr="00C8795E" w:rsidTr="00C8795E">
        <w:tc>
          <w:tcPr>
            <w:tcW w:w="2700" w:type="dxa"/>
            <w:gridSpan w:val="9"/>
            <w:vMerge/>
            <w:vAlign w:val="center"/>
            <w:hideMark/>
          </w:tcPr>
          <w:p w:rsidR="00C8795E" w:rsidRPr="00C8795E" w:rsidRDefault="00C8795E">
            <w:pPr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6" w:type="dxa"/>
            <w:gridSpan w:val="8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8795E" w:rsidRPr="00C8795E" w:rsidTr="00C8795E">
        <w:tc>
          <w:tcPr>
            <w:tcW w:w="2700" w:type="dxa"/>
            <w:gridSpan w:val="9"/>
            <w:vMerge/>
            <w:vAlign w:val="center"/>
            <w:hideMark/>
          </w:tcPr>
          <w:p w:rsidR="00C8795E" w:rsidRPr="00C8795E" w:rsidRDefault="00C8795E">
            <w:pPr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6" w:type="dxa"/>
            <w:gridSpan w:val="8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(должность)</w:t>
            </w:r>
          </w:p>
        </w:tc>
      </w:tr>
      <w:tr w:rsidR="00C8795E" w:rsidRPr="00C8795E" w:rsidTr="00C8795E">
        <w:tc>
          <w:tcPr>
            <w:tcW w:w="1361" w:type="dxa"/>
            <w:gridSpan w:val="4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4" w:type="dxa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42" w:type="dxa"/>
            <w:gridSpan w:val="4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gridSpan w:val="3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8795E" w:rsidRPr="00C8795E" w:rsidTr="00C8795E">
        <w:tc>
          <w:tcPr>
            <w:tcW w:w="1361" w:type="dxa"/>
            <w:gridSpan w:val="4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0" w:type="dxa"/>
            <w:gridSpan w:val="3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(расшифровка подписи)</w:t>
            </w:r>
          </w:p>
        </w:tc>
        <w:tc>
          <w:tcPr>
            <w:tcW w:w="454" w:type="dxa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42" w:type="dxa"/>
            <w:gridSpan w:val="4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  <w:gridSpan w:val="3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(расшифровка подписи)</w:t>
            </w:r>
          </w:p>
        </w:tc>
      </w:tr>
      <w:tr w:rsidR="00C8795E" w:rsidRPr="00C8795E" w:rsidTr="00C8795E">
        <w:tc>
          <w:tcPr>
            <w:tcW w:w="9071" w:type="dxa"/>
            <w:gridSpan w:val="17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8795E" w:rsidRPr="00C8795E" w:rsidTr="00C8795E">
        <w:tc>
          <w:tcPr>
            <w:tcW w:w="340" w:type="dxa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397" w:type="dxa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3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</w:t>
            </w:r>
          </w:p>
        </w:tc>
        <w:tc>
          <w:tcPr>
            <w:tcW w:w="1470" w:type="dxa"/>
            <w:gridSpan w:val="2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20___ года</w:t>
            </w:r>
          </w:p>
        </w:tc>
        <w:tc>
          <w:tcPr>
            <w:tcW w:w="454" w:type="dxa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dxa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75" w:type="dxa"/>
            <w:vAlign w:val="bottom"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2" w:type="dxa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1814" w:type="dxa"/>
            <w:gridSpan w:val="3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</w:t>
            </w:r>
          </w:p>
        </w:tc>
        <w:tc>
          <w:tcPr>
            <w:tcW w:w="1475" w:type="dxa"/>
            <w:gridSpan w:val="2"/>
            <w:vAlign w:val="bottom"/>
            <w:hideMark/>
          </w:tcPr>
          <w:p w:rsidR="00C8795E" w:rsidRPr="00C8795E" w:rsidRDefault="00C8795E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79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20___ года</w:t>
            </w:r>
          </w:p>
        </w:tc>
      </w:tr>
    </w:tbl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pStyle w:val="ConsPlusNormal"/>
        <w:pBdr>
          <w:top w:val="single" w:sz="6" w:space="0" w:color="auto"/>
        </w:pBd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C8795E" w:rsidRPr="00C8795E" w:rsidRDefault="00C8795E" w:rsidP="00C8795E">
      <w:pPr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FF33B3" w:rsidRPr="00C8795E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C87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C07"/>
    <w:rsid w:val="002B4AD8"/>
    <w:rsid w:val="00356E80"/>
    <w:rsid w:val="0044539A"/>
    <w:rsid w:val="007E1BA3"/>
    <w:rsid w:val="00B4604C"/>
    <w:rsid w:val="00B90F4C"/>
    <w:rsid w:val="00BF2F1E"/>
    <w:rsid w:val="00C63C07"/>
    <w:rsid w:val="00C8795E"/>
    <w:rsid w:val="00D24C61"/>
    <w:rsid w:val="00D81449"/>
    <w:rsid w:val="00F947BC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A8F27D1-4777-4F78-B058-ED8ADE454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C8795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879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879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4">
    <w:name w:val="Основной текст (4)_"/>
    <w:link w:val="40"/>
    <w:locked/>
    <w:rsid w:val="00C8795E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8795E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paragraph" w:customStyle="1" w:styleId="Title">
    <w:name w:val="Title!Название НПА"/>
    <w:basedOn w:val="a"/>
    <w:rsid w:val="00C8795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413pt">
    <w:name w:val="Основной текст (4) + 13 pt"/>
    <w:aliases w:val="Полужирный,Интервал 3 pt"/>
    <w:rsid w:val="00C879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7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2643</Words>
  <Characters>15066</Characters>
  <Application>Microsoft Office Word</Application>
  <DocSecurity>0</DocSecurity>
  <Lines>125</Lines>
  <Paragraphs>35</Paragraphs>
  <ScaleCrop>false</ScaleCrop>
  <Company/>
  <LinksUpToDate>false</LinksUpToDate>
  <CharactersWithSpaces>17674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2020-09-03T08:52:00Z</dcterms:created>
  <dcterms:modified xsi:type="dcterms:W3CDTF">2020-09-03T08:54:00Z</dcterms:modified>
</cp:coreProperties>
</file>