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9E4" w:rsidRPr="00E819E4" w:rsidRDefault="00E819E4" w:rsidP="00E819E4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E819E4">
        <w:rPr>
          <w:rFonts w:ascii="Times New Roman" w:eastAsia="Calibri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35pt;margin-top:10.55pt;width:38.45pt;height:54.7pt;z-index:-251657216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79740822" r:id="rId7"/>
        </w:object>
      </w:r>
    </w:p>
    <w:p w:rsidR="00E819E4" w:rsidRPr="00E819E4" w:rsidRDefault="00E819E4" w:rsidP="00E819E4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E819E4" w:rsidRPr="00E819E4" w:rsidRDefault="00E819E4" w:rsidP="00E819E4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819E4">
        <w:rPr>
          <w:rFonts w:ascii="Times New Roman" w:eastAsia="Calibri" w:hAnsi="Times New Roman"/>
          <w:b/>
          <w:sz w:val="28"/>
          <w:szCs w:val="28"/>
        </w:rPr>
        <w:t>АДМИНИСТРАЦИЯ</w:t>
      </w: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819E4">
        <w:rPr>
          <w:rFonts w:ascii="Times New Roman" w:eastAsia="Calibri" w:hAnsi="Times New Roman"/>
          <w:b/>
          <w:sz w:val="28"/>
          <w:szCs w:val="28"/>
        </w:rPr>
        <w:t>БОГУЧАРСКОГО МУНИЦИПАЛЬНОГО РАЙОНА</w:t>
      </w: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819E4">
        <w:rPr>
          <w:rFonts w:ascii="Times New Roman" w:eastAsia="Calibri" w:hAnsi="Times New Roman"/>
          <w:b/>
          <w:sz w:val="28"/>
          <w:szCs w:val="28"/>
        </w:rPr>
        <w:t>ВОРОНЕЖСКОЙ ОБЛАСТИ</w:t>
      </w: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819E4">
        <w:rPr>
          <w:rFonts w:ascii="Times New Roman" w:eastAsia="Calibri" w:hAnsi="Times New Roman"/>
          <w:b/>
          <w:sz w:val="28"/>
          <w:szCs w:val="28"/>
        </w:rPr>
        <w:t>ПОСТАНОВЛЕНИЕ</w:t>
      </w:r>
    </w:p>
    <w:p w:rsidR="00E819E4" w:rsidRPr="00E819E4" w:rsidRDefault="00E819E4" w:rsidP="00E819E4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  <w:bookmarkStart w:id="0" w:name="_GoBack"/>
      <w:r w:rsidRPr="00E819E4">
        <w:rPr>
          <w:rFonts w:ascii="Times New Roman" w:eastAsia="Calibri" w:hAnsi="Times New Roman"/>
          <w:sz w:val="28"/>
          <w:szCs w:val="28"/>
        </w:rPr>
        <w:t xml:space="preserve">от «19» марта 2021 № 164 </w:t>
      </w:r>
    </w:p>
    <w:bookmarkEnd w:id="0"/>
    <w:p w:rsidR="00E819E4" w:rsidRPr="00E819E4" w:rsidRDefault="00E819E4" w:rsidP="00E819E4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  <w:r w:rsidRPr="00E819E4">
        <w:rPr>
          <w:rFonts w:ascii="Times New Roman" w:eastAsia="Calibri" w:hAnsi="Times New Roman"/>
          <w:sz w:val="28"/>
          <w:szCs w:val="28"/>
        </w:rPr>
        <w:t xml:space="preserve">           </w:t>
      </w:r>
      <w:r w:rsidRPr="00E819E4">
        <w:rPr>
          <w:rFonts w:ascii="Times New Roman" w:eastAsia="Calibri" w:hAnsi="Times New Roman"/>
          <w:sz w:val="28"/>
          <w:szCs w:val="28"/>
        </w:rPr>
        <w:t>г. Богучар</w:t>
      </w:r>
    </w:p>
    <w:p w:rsidR="00E819E4" w:rsidRPr="00E819E4" w:rsidRDefault="00E819E4" w:rsidP="00E819E4">
      <w:pPr>
        <w:widowControl w:val="0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19E4">
        <w:rPr>
          <w:rFonts w:ascii="Times New Roman" w:hAnsi="Times New Roman" w:cs="Times New Roman"/>
          <w:sz w:val="28"/>
          <w:szCs w:val="28"/>
        </w:rPr>
        <w:t xml:space="preserve">Об утверждении Положения об организации и ведении гражданской обороны в </w:t>
      </w:r>
      <w:proofErr w:type="spellStart"/>
      <w:r w:rsidRPr="00E819E4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 w:cs="Times New Roman"/>
          <w:sz w:val="28"/>
          <w:szCs w:val="28"/>
        </w:rPr>
        <w:t xml:space="preserve"> муниципальном районе Воронежской области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В соответствии с Федеральным законом от 12 февраля </w:t>
      </w:r>
      <w:smartTag w:uri="urn:schemas-microsoft-com:office:smarttags" w:element="metricconverter">
        <w:smartTagPr>
          <w:attr w:name="ProductID" w:val="1998 г"/>
        </w:smartTagPr>
        <w:r w:rsidRPr="00E819E4">
          <w:rPr>
            <w:rFonts w:ascii="Times New Roman" w:hAnsi="Times New Roman"/>
            <w:sz w:val="28"/>
            <w:szCs w:val="28"/>
          </w:rPr>
          <w:t>1998 года</w:t>
        </w:r>
      </w:smartTag>
      <w:r w:rsidRPr="00E819E4">
        <w:rPr>
          <w:rFonts w:ascii="Times New Roman" w:hAnsi="Times New Roman"/>
          <w:sz w:val="28"/>
          <w:szCs w:val="28"/>
        </w:rPr>
        <w:t xml:space="preserve"> № 28-ФЗ «О гражданской обороне», постановлением Правительства Российской Федерации от 26 ноября 2007 года № 804 «Об утверждении Положения о гражданской обороне в Российской Федерации», приказом МЧС России от 14 ноября 2008 года № 687 «Об утверждении Положения об организации и ведении гражданской обороны в муниципальных образованиях и организациях», Уставом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 администрация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E819E4" w:rsidRPr="00E819E4" w:rsidRDefault="00E819E4" w:rsidP="00E819E4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r w:rsidRPr="00E819E4">
        <w:rPr>
          <w:rFonts w:ascii="Times New Roman" w:hAnsi="Times New Roman"/>
          <w:b/>
          <w:sz w:val="28"/>
          <w:szCs w:val="28"/>
        </w:rPr>
        <w:t xml:space="preserve">п о с </w:t>
      </w:r>
      <w:proofErr w:type="gramStart"/>
      <w:r w:rsidRPr="00E819E4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E819E4">
        <w:rPr>
          <w:rFonts w:ascii="Times New Roman" w:hAnsi="Times New Roman"/>
          <w:b/>
          <w:sz w:val="28"/>
          <w:szCs w:val="28"/>
        </w:rPr>
        <w:t xml:space="preserve"> а н о в л я е т: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1. Утвердить Положение об организации и ведении гражданской обороны в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 согласно приложению.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2. Рекомендовать руководителям организаций всех форм собственности, расположенных на территории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организовать подготовку и принятие правовых актов, касающихся положения об организации и ведении гражданской обороны в соответствующей организации.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3. Признать утратившим силу постановление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№ 291 от 12.07.2016 «Об утверждении Положения об организации и ведении гражданской обороны в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области». 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 xml:space="preserve">4. Контроль за исполнением настоящего постановления возложить на первого заместителя главы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Величенко Ю.М. 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E819E4" w:rsidRPr="00E819E4" w:rsidTr="005D64CF">
        <w:tc>
          <w:tcPr>
            <w:tcW w:w="3284" w:type="dxa"/>
            <w:shd w:val="clear" w:color="auto" w:fill="auto"/>
          </w:tcPr>
          <w:p w:rsidR="00E819E4" w:rsidRPr="00E819E4" w:rsidRDefault="00E819E4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819E4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E819E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E819E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E819E4" w:rsidRPr="00E819E4" w:rsidRDefault="00E819E4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E819E4" w:rsidRPr="00E819E4" w:rsidRDefault="00E819E4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819E4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E819E4" w:rsidRPr="00E819E4" w:rsidRDefault="00E819E4" w:rsidP="00E819E4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br w:type="page"/>
      </w:r>
      <w:r w:rsidRPr="00E819E4"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  <w:lastRenderedPageBreak/>
        <w:t>Приложение</w:t>
      </w:r>
    </w:p>
    <w:p w:rsidR="00E819E4" w:rsidRPr="00E819E4" w:rsidRDefault="00E819E4" w:rsidP="00E819E4">
      <w:pPr>
        <w:widowControl w:val="0"/>
        <w:ind w:left="3969" w:firstLine="0"/>
        <w:rPr>
          <w:rStyle w:val="a5"/>
          <w:rFonts w:ascii="Times New Roman" w:hAnsi="Times New Roman"/>
          <w:b w:val="0"/>
          <w:bCs/>
          <w:color w:val="auto"/>
          <w:sz w:val="28"/>
          <w:szCs w:val="28"/>
        </w:rPr>
      </w:pPr>
      <w:r w:rsidRPr="00E819E4"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E819E4">
        <w:rPr>
          <w:rStyle w:val="a5"/>
          <w:rFonts w:ascii="Times New Roman" w:hAnsi="Times New Roman"/>
          <w:b w:val="0"/>
          <w:color w:val="auto"/>
          <w:sz w:val="28"/>
          <w:szCs w:val="28"/>
        </w:rPr>
        <w:t xml:space="preserve">постановлению </w:t>
      </w:r>
      <w:r w:rsidRPr="00E819E4">
        <w:rPr>
          <w:rStyle w:val="a5"/>
          <w:rFonts w:ascii="Times New Roman" w:hAnsi="Times New Roman"/>
          <w:b w:val="0"/>
          <w:bCs/>
          <w:color w:val="auto"/>
          <w:sz w:val="28"/>
          <w:szCs w:val="28"/>
        </w:rPr>
        <w:t xml:space="preserve">администрации </w:t>
      </w:r>
    </w:p>
    <w:p w:rsidR="00E819E4" w:rsidRPr="00E819E4" w:rsidRDefault="00E819E4" w:rsidP="00E819E4">
      <w:pPr>
        <w:widowControl w:val="0"/>
        <w:ind w:left="3969" w:firstLine="0"/>
        <w:rPr>
          <w:rFonts w:ascii="Times New Roman" w:hAnsi="Times New Roman"/>
          <w:sz w:val="28"/>
          <w:szCs w:val="28"/>
        </w:rPr>
      </w:pP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E819E4" w:rsidRPr="00E819E4" w:rsidRDefault="00E819E4" w:rsidP="00E819E4">
      <w:pPr>
        <w:widowControl w:val="0"/>
        <w:ind w:left="3969" w:firstLine="0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E819E4" w:rsidRPr="00E819E4" w:rsidRDefault="00E819E4" w:rsidP="00E819E4">
      <w:pPr>
        <w:widowControl w:val="0"/>
        <w:ind w:left="3969" w:firstLine="0"/>
        <w:rPr>
          <w:rFonts w:ascii="Times New Roman" w:hAnsi="Times New Roman"/>
          <w:sz w:val="28"/>
          <w:szCs w:val="28"/>
        </w:rPr>
      </w:pPr>
      <w:r w:rsidRPr="00E819E4">
        <w:rPr>
          <w:rStyle w:val="a4"/>
          <w:rFonts w:ascii="Times New Roman" w:hAnsi="Times New Roman"/>
          <w:b w:val="0"/>
          <w:bCs/>
          <w:color w:val="auto"/>
          <w:sz w:val="28"/>
          <w:szCs w:val="28"/>
        </w:rPr>
        <w:t>от 19.03.2021 № 164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Положение</w:t>
      </w:r>
    </w:p>
    <w:p w:rsidR="00E819E4" w:rsidRPr="00E819E4" w:rsidRDefault="00E819E4" w:rsidP="00E819E4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 организации и ведении гражданской обороны в</w:t>
      </w:r>
    </w:p>
    <w:p w:rsidR="00E819E4" w:rsidRPr="00E819E4" w:rsidRDefault="00E819E4" w:rsidP="00E819E4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819E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</w:t>
      </w: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819E4" w:rsidRPr="00E819E4" w:rsidRDefault="00E819E4" w:rsidP="00E819E4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1. Общие положения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1.1. Настоящее Положение об организации и ведении гражданской обороны в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 (далее – Положение) разработано в соответствии с Федеральным законом от 12 февраля </w:t>
      </w:r>
      <w:smartTag w:uri="urn:schemas-microsoft-com:office:smarttags" w:element="metricconverter">
        <w:smartTagPr>
          <w:attr w:name="ProductID" w:val="1998 г"/>
        </w:smartTagPr>
        <w:r w:rsidRPr="00E819E4">
          <w:rPr>
            <w:rFonts w:ascii="Times New Roman" w:hAnsi="Times New Roman"/>
            <w:sz w:val="28"/>
            <w:szCs w:val="28"/>
          </w:rPr>
          <w:t>1998 г</w:t>
        </w:r>
      </w:smartTag>
      <w:r w:rsidRPr="00E819E4">
        <w:rPr>
          <w:rFonts w:ascii="Times New Roman" w:hAnsi="Times New Roman"/>
          <w:sz w:val="28"/>
          <w:szCs w:val="28"/>
        </w:rPr>
        <w:t>. № 28-ФЗ «О гражданской обороне», постановлением Правительства Российской Федерации от 26 ноября 2007 года № 804 «Об утверждении Положения о гражданской обороне в Российской Федерации», приказом МЧС России от 14 ноября 2008 года № 687 «Об утверждении Положения об организации и ведении гражданской обороны в муниципальных образованиях и организациях», Указ губернатора Воронежской области от 08 апреля 2016 года № 104-у «Об утверждении Положения об организации и ведении гражданской обороны на территории Воронежской области» и определяет организацию и основные направления подготовки к ведению и ведения гражданской обороны, а также основные мероприятия по гражданской обороне.</w:t>
      </w:r>
    </w:p>
    <w:p w:rsidR="00E819E4" w:rsidRPr="00E819E4" w:rsidRDefault="00E819E4" w:rsidP="00E819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9E4">
        <w:rPr>
          <w:rFonts w:ascii="Times New Roman" w:hAnsi="Times New Roman" w:cs="Times New Roman"/>
          <w:sz w:val="28"/>
          <w:szCs w:val="28"/>
        </w:rPr>
        <w:t xml:space="preserve">1.2. Мероприятия по гражданской обороне организуются в муниципальном районе (организациях) в рамках подготовки к организации и ведению гражданской обороны в </w:t>
      </w:r>
      <w:proofErr w:type="spellStart"/>
      <w:r w:rsidRPr="00E819E4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 w:cs="Times New Roman"/>
          <w:sz w:val="28"/>
          <w:szCs w:val="28"/>
        </w:rPr>
        <w:t xml:space="preserve"> муниципальном районе (организациях).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2. Полномочия администрации муниципального района в области гражданской обороны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2.1. Администрация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самостоятельно в пределах границ муниципальных образований: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проводит мероприятия по гражданской обороне, разрабатывает и реализовывают планы гражданской обороны и защиты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проводит подготовку населения в области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создает и поддерживает в состоянии постоянной готовности к использованию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защитные сооружения и другие объекты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проводит мероприятия по подготовке к эвакуации населения, материальных и культурных ценностей в безопасные районы;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проводит первоочередные мероприятия по поддержанию устойчивого функционирования организаций в военное время;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>создает и содержит в целях гражданской обороны запасы продовольствия, медицинских средств индивидуальной защиты и иных средств;</w:t>
      </w:r>
    </w:p>
    <w:p w:rsidR="00E819E4" w:rsidRPr="00E819E4" w:rsidRDefault="00E819E4" w:rsidP="00E819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9E4">
        <w:rPr>
          <w:rFonts w:ascii="Times New Roman" w:hAnsi="Times New Roman" w:cs="Times New Roman"/>
          <w:sz w:val="28"/>
          <w:szCs w:val="28"/>
        </w:rPr>
        <w:t xml:space="preserve">обеспечивает своевременное </w:t>
      </w:r>
      <w:r w:rsidRPr="00E819E4">
        <w:rPr>
          <w:rFonts w:ascii="Times New Roman" w:hAnsi="Times New Roman" w:cs="Times New Roman"/>
          <w:sz w:val="28"/>
          <w:szCs w:val="28"/>
          <w:highlight w:val="white"/>
        </w:rPr>
        <w:t xml:space="preserve">оповещение населения, в том числе экстренное оповещение населения, об опасностях, возникающих при военных </w:t>
      </w:r>
      <w:r w:rsidRPr="00E819E4">
        <w:rPr>
          <w:rFonts w:ascii="Times New Roman" w:hAnsi="Times New Roman" w:cs="Times New Roman"/>
          <w:sz w:val="28"/>
          <w:szCs w:val="28"/>
          <w:highlight w:val="white"/>
          <w:shd w:val="clear" w:color="auto" w:fill="C0C0C0"/>
        </w:rPr>
        <w:t>конфликтах</w:t>
      </w:r>
      <w:r w:rsidRPr="00E819E4">
        <w:rPr>
          <w:rFonts w:ascii="Times New Roman" w:hAnsi="Times New Roman" w:cs="Times New Roman"/>
          <w:sz w:val="28"/>
          <w:szCs w:val="28"/>
          <w:highlight w:val="white"/>
        </w:rPr>
        <w:t xml:space="preserve"> или вследствие этих </w:t>
      </w:r>
      <w:r w:rsidRPr="00E819E4">
        <w:rPr>
          <w:rFonts w:ascii="Times New Roman" w:hAnsi="Times New Roman" w:cs="Times New Roman"/>
          <w:sz w:val="28"/>
          <w:szCs w:val="28"/>
          <w:highlight w:val="white"/>
          <w:shd w:val="clear" w:color="auto" w:fill="C0C0C0"/>
        </w:rPr>
        <w:t>конфликтов</w:t>
      </w:r>
      <w:r w:rsidRPr="00E819E4">
        <w:rPr>
          <w:rFonts w:ascii="Times New Roman" w:hAnsi="Times New Roman" w:cs="Times New Roman"/>
          <w:sz w:val="28"/>
          <w:szCs w:val="28"/>
          <w:highlight w:val="white"/>
        </w:rPr>
        <w:t xml:space="preserve">, а также </w:t>
      </w:r>
      <w:r w:rsidRPr="00E819E4">
        <w:rPr>
          <w:rFonts w:ascii="Times New Roman" w:hAnsi="Times New Roman" w:cs="Times New Roman"/>
          <w:sz w:val="28"/>
          <w:szCs w:val="28"/>
          <w:highlight w:val="white"/>
          <w:shd w:val="clear" w:color="auto" w:fill="C0C0C0"/>
        </w:rPr>
        <w:t>при</w:t>
      </w:r>
      <w:r w:rsidRPr="00E819E4">
        <w:rPr>
          <w:rFonts w:ascii="Times New Roman" w:hAnsi="Times New Roman" w:cs="Times New Roman"/>
          <w:sz w:val="28"/>
          <w:szCs w:val="28"/>
          <w:highlight w:val="white"/>
        </w:rPr>
        <w:t xml:space="preserve"> чрезвычайных </w:t>
      </w:r>
      <w:r w:rsidRPr="00E819E4">
        <w:rPr>
          <w:rFonts w:ascii="Times New Roman" w:hAnsi="Times New Roman" w:cs="Times New Roman"/>
          <w:sz w:val="28"/>
          <w:szCs w:val="28"/>
          <w:highlight w:val="white"/>
          <w:shd w:val="clear" w:color="auto" w:fill="C0C0C0"/>
        </w:rPr>
        <w:t>ситуациях</w:t>
      </w:r>
      <w:r w:rsidRPr="00E819E4">
        <w:rPr>
          <w:rFonts w:ascii="Times New Roman" w:hAnsi="Times New Roman" w:cs="Times New Roman"/>
          <w:sz w:val="28"/>
          <w:szCs w:val="28"/>
          <w:highlight w:val="white"/>
        </w:rPr>
        <w:t xml:space="preserve"> природного и техногенного характера;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 пределах своих полномочий создает и поддерживает в состоянии готовности силы и средства гражданской обороны, необходимые для решения вопросов местного значения;</w:t>
      </w:r>
    </w:p>
    <w:p w:rsidR="00E819E4" w:rsidRPr="00E819E4" w:rsidRDefault="00E819E4" w:rsidP="00E819E4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9E4">
        <w:rPr>
          <w:rFonts w:ascii="Times New Roman" w:hAnsi="Times New Roman" w:cs="Times New Roman"/>
          <w:sz w:val="28"/>
          <w:szCs w:val="28"/>
          <w:highlight w:val="white"/>
          <w:shd w:val="clear" w:color="auto" w:fill="C0C0C0"/>
        </w:rPr>
        <w:t>определяет перечень организаций, обеспечивающих выполнение мероприятий местного уровня по гражданской обороне.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2.2. Глава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в пределах своей компетенции: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осуществляет руководство гражданской обороной на территории муниципального образования; 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организует проведение мероприятий по гражданской обороне, разрабатывает и реализует план гражданской обороны и защиты населения, в пределах установленной компетенции;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обеспечивает согласованное функционирование и взаимодействие органов местного самоуправления при решении задач и (или) выполнении мероприятий гражданской обороны на территории муниципального образования;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утверждает (определяет) состав комиссий и коллегиальных органов, создаваемых в целях организации выполнения мероприятий по гражданской обороне и порядок их деятельности;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принимает правовые акты в области организации и ведения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утверждает перечень организаций, создающих нештатные аварийно-спасательные формирования;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контролирует решение задач и выполнение мероприятий гражданской обороны на территории муниципального образования;</w:t>
      </w:r>
    </w:p>
    <w:p w:rsidR="00E819E4" w:rsidRPr="00E819E4" w:rsidRDefault="00E819E4" w:rsidP="00E819E4">
      <w:pPr>
        <w:pStyle w:val="a3"/>
        <w:widowControl w:val="0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определяет перечень организаций, обеспечивающих выполнение мероприятий местного уровня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привлекает на договорной основе организации различных форм собственности, для выполнения работ (поставок товаров и (или) предоставления услуг), в целях обеспечения выполнения мероприятий гражданской обороны на территории муниципального образования;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осуществляет иные полномочия в сфере руководства гражданской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в соответствии с законодательством Российской Федерации и Воронежской области.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3. Полномочия организаций в области гражданской обороны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Организации, находящиеся на территории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района, в пределах своих полномочий и в порядке, установленном федеральными законами и иными нормативными правовыми актами Российской </w:t>
      </w:r>
      <w:r w:rsidRPr="00E819E4">
        <w:rPr>
          <w:rFonts w:ascii="Times New Roman" w:hAnsi="Times New Roman"/>
          <w:sz w:val="28"/>
          <w:szCs w:val="28"/>
        </w:rPr>
        <w:lastRenderedPageBreak/>
        <w:t>Федерации, Воронежской области и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планируют и организуют проведение мероприятий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проводят мероприятия по поддержанию своего устойчивого функционирования в военное время;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осуществляют подготовку своих работников в области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создают и содержат в целях гражданской обороны запасы материально-технических, продовольственных, медицинских и иных средств.</w:t>
      </w:r>
    </w:p>
    <w:p w:rsidR="00E819E4" w:rsidRPr="00E819E4" w:rsidRDefault="00E819E4" w:rsidP="00E819E4">
      <w:pPr>
        <w:pStyle w:val="a3"/>
        <w:widowControl w:val="0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Организации, отнесенные в установленном порядке к категориям по гражданской обороне, создают и поддерживают в состоянии готовности нештатные формирования по обеспечению выполнения мероприятий по гражданской обороне.</w:t>
      </w:r>
    </w:p>
    <w:p w:rsidR="00E819E4" w:rsidRPr="00E819E4" w:rsidRDefault="00E819E4" w:rsidP="00E819E4">
      <w:pPr>
        <w:pStyle w:val="a3"/>
        <w:widowControl w:val="0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Организации, эксплуатирующие опасные производственные объекты I и II классов опасности, особо </w:t>
      </w:r>
      <w:proofErr w:type="spellStart"/>
      <w:r w:rsidRPr="00E819E4">
        <w:rPr>
          <w:rFonts w:ascii="Times New Roman" w:hAnsi="Times New Roman"/>
          <w:sz w:val="28"/>
          <w:szCs w:val="28"/>
        </w:rPr>
        <w:t>радиационно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опасные и </w:t>
      </w:r>
      <w:proofErr w:type="spellStart"/>
      <w:r w:rsidRPr="00E819E4">
        <w:rPr>
          <w:rFonts w:ascii="Times New Roman" w:hAnsi="Times New Roman"/>
          <w:sz w:val="28"/>
          <w:szCs w:val="28"/>
        </w:rPr>
        <w:t>ядерно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организации, эксплуатирующие опасные производственные объекты III класса опасности, отнесенные в установленном порядке к категориям по гражданской обороне, создают и поддерживают в состоянии готовности нештатные аварийно-спасательные формирования.</w:t>
      </w:r>
    </w:p>
    <w:p w:rsidR="00E819E4" w:rsidRPr="00E819E4" w:rsidRDefault="00E819E4" w:rsidP="00E819E4">
      <w:pPr>
        <w:pStyle w:val="a3"/>
        <w:widowControl w:val="0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Типовой порядок создания нештатных формирований по обеспечению выполнения мероприятий по гражданской обороне определяется федеральным органом исполнительной власти, уполномоченным на решение задач в области гражданской обороны. </w:t>
      </w:r>
    </w:p>
    <w:p w:rsidR="00E819E4" w:rsidRPr="00E819E4" w:rsidRDefault="00E819E4" w:rsidP="00E819E4">
      <w:pPr>
        <w:pStyle w:val="a3"/>
        <w:widowControl w:val="0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Организации, эксплуатирующие опасные производственные объекты I и II классов опасности, особо </w:t>
      </w:r>
      <w:proofErr w:type="spellStart"/>
      <w:r w:rsidRPr="00E819E4">
        <w:rPr>
          <w:rFonts w:ascii="Times New Roman" w:hAnsi="Times New Roman"/>
          <w:sz w:val="28"/>
          <w:szCs w:val="28"/>
        </w:rPr>
        <w:t>радиационно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опасные и </w:t>
      </w:r>
      <w:proofErr w:type="spellStart"/>
      <w:r w:rsidRPr="00E819E4">
        <w:rPr>
          <w:rFonts w:ascii="Times New Roman" w:hAnsi="Times New Roman"/>
          <w:sz w:val="28"/>
          <w:szCs w:val="28"/>
        </w:rPr>
        <w:t>ядерно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опасные производства и объекты, гидротехнические сооружения чрезвычайно высокой опасности и гидротехнические сооружения высокой опасности, создают и поддерживают в состоянии готовности локальные системы оповещения.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 Мероприятия по гражданской обороне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 4.1. Мероприятия по гражданской обороне на муниципальном уровне осуществляются в соответствии с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нормативными правовыми актами МЧС России, Воронежской области и настоящим Положением.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4.2. Администрация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в целях решения задач в области гражданской обороны планирует и осуществляет следующие основные мероприятия: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4.2.1. По подготовке населения в области гражданской обороны: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разработка с учетом особенностей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и на основе примерных программ, утвержденных исполнительным органом </w:t>
      </w:r>
      <w:r w:rsidRPr="00E819E4">
        <w:rPr>
          <w:rFonts w:ascii="Times New Roman" w:hAnsi="Times New Roman"/>
          <w:sz w:val="28"/>
          <w:szCs w:val="28"/>
        </w:rPr>
        <w:lastRenderedPageBreak/>
        <w:t xml:space="preserve">государственной власти Воронежской области, примерных программ подготовки работающего населения, должностных лиц и работников гражданской обороны, личного состава формирований и служб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организация и подготовка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способам защиты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обучение личного состава формирований и служб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учений и тренировок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организационно-методическое руководство и контроль за обучением работников, личного состава формирований и служб организаций, находящихся на территориях муниципальных образований;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создание, оснащение курсов гражданской обороны и учебно-консультационных пунктов по гражданской обороне и организация их деятельности, а также обеспечение повышения квалификации должностных лиц и работников гражданской обороны муниципальных образований в образовательных учреждениях дополнительного профессионального образования, имеющих соответствующую лицензию;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пропаганда знаний в области гражданской обороны.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4.2.2. По оповещению населения об опасностях, </w:t>
      </w:r>
      <w:r w:rsidRPr="00E819E4">
        <w:rPr>
          <w:rFonts w:ascii="Times New Roman" w:hAnsi="Times New Roman"/>
          <w:sz w:val="28"/>
          <w:szCs w:val="28"/>
          <w:highlight w:val="white"/>
        </w:rPr>
        <w:t xml:space="preserve">возникающих при военных </w:t>
      </w:r>
      <w:r w:rsidRPr="00E819E4">
        <w:rPr>
          <w:rFonts w:ascii="Times New Roman" w:hAnsi="Times New Roman"/>
          <w:sz w:val="28"/>
          <w:szCs w:val="28"/>
          <w:highlight w:val="white"/>
          <w:shd w:val="clear" w:color="auto" w:fill="C0C0C0"/>
        </w:rPr>
        <w:t>конфликтах</w:t>
      </w:r>
      <w:r w:rsidRPr="00E819E4">
        <w:rPr>
          <w:rFonts w:ascii="Times New Roman" w:hAnsi="Times New Roman"/>
          <w:sz w:val="28"/>
          <w:szCs w:val="28"/>
          <w:highlight w:val="white"/>
        </w:rPr>
        <w:t xml:space="preserve"> или вследствие этих </w:t>
      </w:r>
      <w:r w:rsidRPr="00E819E4">
        <w:rPr>
          <w:rFonts w:ascii="Times New Roman" w:hAnsi="Times New Roman"/>
          <w:sz w:val="28"/>
          <w:szCs w:val="28"/>
          <w:highlight w:val="white"/>
          <w:shd w:val="clear" w:color="auto" w:fill="C0C0C0"/>
        </w:rPr>
        <w:t>конфликтов</w:t>
      </w:r>
      <w:r w:rsidRPr="00E819E4">
        <w:rPr>
          <w:rFonts w:ascii="Times New Roman" w:hAnsi="Times New Roman"/>
          <w:sz w:val="28"/>
          <w:szCs w:val="28"/>
          <w:highlight w:val="white"/>
        </w:rPr>
        <w:t xml:space="preserve">, а также при чрезвычайных </w:t>
      </w:r>
      <w:r w:rsidRPr="00E819E4">
        <w:rPr>
          <w:rFonts w:ascii="Times New Roman" w:hAnsi="Times New Roman"/>
          <w:sz w:val="28"/>
          <w:szCs w:val="28"/>
          <w:highlight w:val="white"/>
          <w:shd w:val="clear" w:color="auto" w:fill="C0C0C0"/>
        </w:rPr>
        <w:t>ситуациях</w:t>
      </w:r>
      <w:r w:rsidRPr="00E819E4">
        <w:rPr>
          <w:rFonts w:ascii="Times New Roman" w:hAnsi="Times New Roman"/>
          <w:sz w:val="28"/>
          <w:szCs w:val="28"/>
          <w:highlight w:val="white"/>
        </w:rPr>
        <w:t xml:space="preserve"> природного и техногенного характера: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поддержание в состоянии постоянной готовности системы централизованного оповещения населения, осуществление ее реконструкции и модернизации;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муниципальных систем оповещения;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установка специализированных технических средств оповещения и информирования населения в местах массового пребывания людей;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комплексное использование средств единой сети электросвязи Российской Федерации, сетей и средств радио-, проводного и телевизионного вещания и других технических средств передачи информации;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сбор информации в области гражданской обороны и обмен ею.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4.2.3. По эвакуации населения, материальных и культурных ценностей в безопасные районы: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организация планирования, подготовки и проведения эвакуационных мероприятий в городе Богучаре и сельских населенных пунктах, отнесенных к группам по гражданской обороне, в населенных пунктах, имеющих организации, отнесенные к категории особой важности по гражданской обороне, и железнодорожные станции первой категории, и населенных пунктах, расположенных в зонах возможного катастрофического затопления в пределах 4-х часового </w:t>
      </w:r>
      <w:proofErr w:type="spellStart"/>
      <w:r w:rsidRPr="00E819E4">
        <w:rPr>
          <w:rFonts w:ascii="Times New Roman" w:hAnsi="Times New Roman"/>
          <w:sz w:val="28"/>
          <w:szCs w:val="28"/>
        </w:rPr>
        <w:t>добегания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волны прорыва при разрушении гидротехнических </w:t>
      </w:r>
      <w:r w:rsidRPr="00E819E4">
        <w:rPr>
          <w:rFonts w:ascii="Times New Roman" w:hAnsi="Times New Roman"/>
          <w:sz w:val="28"/>
          <w:szCs w:val="28"/>
        </w:rPr>
        <w:lastRenderedPageBreak/>
        <w:t>сооружений;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подготовка безопасных районов для размещения населения, материальных и культурных ценностей, подлежащих эвакуации;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организация деятельности эвакуационных органов, а также подготовка их личного состава.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4.2.4. По предоставлению населению </w:t>
      </w:r>
      <w:r w:rsidRPr="00E819E4">
        <w:rPr>
          <w:rFonts w:ascii="Times New Roman" w:hAnsi="Times New Roman"/>
          <w:sz w:val="28"/>
          <w:szCs w:val="28"/>
          <w:highlight w:val="white"/>
        </w:rPr>
        <w:t>средств индивидуальной и коллективной защиты: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строительство,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разработка планов наращивания инженерной защиты территорий, отнесенных в установленном порядке к группам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bookmarkStart w:id="1" w:name="sub_103"/>
      <w:r w:rsidRPr="00E819E4">
        <w:rPr>
          <w:rFonts w:ascii="Times New Roman" w:hAnsi="Times New Roman"/>
          <w:sz w:val="28"/>
          <w:szCs w:val="28"/>
          <w:highlight w:val="white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bookmarkEnd w:id="1"/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 и организация строительства недостающих защитных сооружений гражданской обороны в военное время;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укрытия населения в защитных сооружениях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накопление, хранение, освежение и использование по предназначению средств индивидуальной защиты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выдачи населению средств индивидуальной защиты и предоставления средств коллективной защиты в установленные сроки.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4.2.5. По световой и другим видам маскировки: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определение перечня объектов, подлежащих маскировке;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разработка планов осуществления комплексной маскировки территорий, отнесенных в установленном порядке к группам по гражданской обороне, а также организаций, являющихся вероятными целями при использовании современных средств поражения;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создание и поддержание в состоянии постоянной готовности к использованию по предназначению запасов материально-технических средств, необходимых для проведения мероприятий </w:t>
      </w:r>
      <w:proofErr w:type="gramStart"/>
      <w:r w:rsidRPr="00E819E4">
        <w:rPr>
          <w:rFonts w:ascii="Times New Roman" w:hAnsi="Times New Roman"/>
          <w:sz w:val="28"/>
          <w:szCs w:val="28"/>
        </w:rPr>
        <w:t>по световой и других видов</w:t>
      </w:r>
      <w:proofErr w:type="gramEnd"/>
      <w:r w:rsidRPr="00E819E4">
        <w:rPr>
          <w:rFonts w:ascii="Times New Roman" w:hAnsi="Times New Roman"/>
          <w:sz w:val="28"/>
          <w:szCs w:val="28"/>
        </w:rPr>
        <w:t xml:space="preserve"> маскировки;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инженерно-технических мероприятий по уменьшению демаскирующих признаков территорий, отнесенных в установленном порядке к группам по гражданской обороне.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4.2.6. По проведению аварийно-спасательных работ в случае возникновения опасностей для населения, возникающих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создание, оснащение и подготовка в области гражданской обороны аварийно-спасательных формирований и спасательных служб, а также </w:t>
      </w:r>
      <w:r w:rsidRPr="00E819E4">
        <w:rPr>
          <w:rFonts w:ascii="Times New Roman" w:hAnsi="Times New Roman"/>
          <w:sz w:val="28"/>
          <w:szCs w:val="28"/>
        </w:rPr>
        <w:lastRenderedPageBreak/>
        <w:t>планирование их действий;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поддержание в состоянии постоянной готовности к использованию по предназначению запасов материально-технических, продовольственных, медицинских и иных средств для всестороннего обеспечения аварийно-спасательных и других неотложных работ.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4.2.7. По </w:t>
      </w:r>
      <w:r w:rsidRPr="00E819E4">
        <w:rPr>
          <w:rFonts w:ascii="Times New Roman" w:hAnsi="Times New Roman"/>
          <w:sz w:val="28"/>
          <w:szCs w:val="28"/>
          <w:highlight w:val="white"/>
        </w:rPr>
        <w:t>первоочередному жизнеобеспечению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</w:t>
      </w:r>
      <w:r w:rsidRPr="00E819E4">
        <w:rPr>
          <w:rFonts w:ascii="Times New Roman" w:hAnsi="Times New Roman"/>
          <w:sz w:val="28"/>
          <w:szCs w:val="28"/>
        </w:rPr>
        <w:t>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 и организация основных видов жизнеобеспечения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поддержание в состоянии постоянной готовности к использованию по предназначению запасов материально-технических, продовольственных, медицинских и иных средств;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нормированное снабжение населения продовольственными и непродовольственными товарами;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предоставление населению коммунально-бытовых услуг;</w:t>
      </w:r>
    </w:p>
    <w:p w:rsidR="00E819E4" w:rsidRPr="00E819E4" w:rsidRDefault="00E819E4" w:rsidP="00E819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9E4">
        <w:rPr>
          <w:rFonts w:ascii="Times New Roman" w:hAnsi="Times New Roman" w:cs="Times New Roman"/>
          <w:sz w:val="28"/>
          <w:szCs w:val="28"/>
        </w:rPr>
        <w:t>проведение санитарно-гигиенических и противоэпидемических мероприятий среди пострадавшего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лечебно-эвакуационных мероприятий;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развертывание необходимой лечебной базы в загородной зоне, организация ее </w:t>
      </w:r>
      <w:proofErr w:type="spellStart"/>
      <w:r w:rsidRPr="00E819E4">
        <w:rPr>
          <w:rFonts w:ascii="Times New Roman" w:hAnsi="Times New Roman"/>
          <w:sz w:val="28"/>
          <w:szCs w:val="28"/>
        </w:rPr>
        <w:t>энерго</w:t>
      </w:r>
      <w:proofErr w:type="spellEnd"/>
      <w:r w:rsidRPr="00E819E4">
        <w:rPr>
          <w:rFonts w:ascii="Times New Roman" w:hAnsi="Times New Roman"/>
          <w:sz w:val="28"/>
          <w:szCs w:val="28"/>
        </w:rPr>
        <w:t>- и водоснабжения;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оказание населению первой помощи;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определение численности населения, оставшегося без жилья;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инвентаризация сохранившегося и оценка состояния поврежденного жилого фонда, определения возможности его использования для размещения пострадавшего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размещение пострадавшего населения в домах отдыха, пансионатах и других оздоровительных учреждениях, временных жилищах (сборных домах, палатках, землянках и т.п.), а также подселение его на площади сохранившегося жилого фонда;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предоставление населению информационно-психологической поддержки.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4.2.8. По борь</w:t>
      </w:r>
      <w:r w:rsidRPr="00E819E4">
        <w:rPr>
          <w:rFonts w:ascii="Times New Roman" w:hAnsi="Times New Roman"/>
          <w:sz w:val="28"/>
          <w:szCs w:val="28"/>
          <w:highlight w:val="white"/>
        </w:rPr>
        <w:t>бе с пожарами, возникшими при военных конфликтах или вследствие этих конфликтов: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организация деятельности муниципальной пожарной охраны, организация ее подготовки в области гражданской обороны и взаимодействия с другими видами пожарной охраны;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тушения пожаров в районах проведения аварийно-спасательных и других неотложных работ и на объектах, отнесенных в установленном порядке к категориям по гражданской обороне, в военное время.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4.2.9. По обнаружению и обозначению районов, подвергшихся радиоактивному, химическому, биологическому и иному заражению (загрязнению):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организация создания и обеспечение готовности сети наблюдения и </w:t>
      </w:r>
      <w:r w:rsidRPr="00E819E4">
        <w:rPr>
          <w:rFonts w:ascii="Times New Roman" w:hAnsi="Times New Roman"/>
          <w:sz w:val="28"/>
          <w:szCs w:val="28"/>
        </w:rPr>
        <w:lastRenderedPageBreak/>
        <w:t>лабораторного контроля гражданской обороны на базе организаций, расположенных на территории муниципального образования, имеющих специальное оборудование (технические средства) и работников, подготовленных для решения задач по обнаружению и идентификации различных видов заражения (загрязнения);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введение режимов радиационной защиты на территориях, подвергшихся радиоактивному загрязнению (заражению);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совершенствование методов и технических средств мониторинга состояния радиационной, химической, биологической обстановки, в том числе оценка степени зараженности и загрязнения продовольствия и объектов окружающей среды радиоактивными, химическими и биологическими веществами.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4.2.10. По санитарной обработке населения, обеззараживанию зданий и сооружений, специальной обработке техники и территорий: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заблаговременное создание запасов дезактивирующих, дегазирующих веществ и растворов;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оснащение сил для проведения санитарной обработки населения, обеззараживания зданий и сооружений, специальной обработки техники и территорий, подготовка их в области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проведения мероприятий по санитарной обработке населения, обеззараживанию зданий и сооружений, специальной обработке техники и территорий.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4.2.11. По восстановлению и поддержанию порядка в районах, пострадавших </w:t>
      </w:r>
      <w:r w:rsidRPr="00E819E4">
        <w:rPr>
          <w:rFonts w:ascii="Times New Roman" w:hAnsi="Times New Roman"/>
          <w:sz w:val="28"/>
          <w:szCs w:val="28"/>
          <w:highlight w:val="white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E819E4">
        <w:rPr>
          <w:rFonts w:ascii="Times New Roman" w:hAnsi="Times New Roman"/>
          <w:sz w:val="28"/>
          <w:szCs w:val="28"/>
        </w:rPr>
        <w:t>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оснащение сил охраны общественного порядка, подготовка их в области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восстановление и охрана общественного порядка, обеспечение безопасности дорожного движения на маршрутах выдвижения сил гражданской обороны и эвакуации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беспрепятственного передвижения сил гражданской обороны для проведения аварийно-спасательных и других неотложных работ;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осуществление пропускного режима и поддержание общественного порядка в очагах поражения;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усиление охраны объектов, подлежащих обязательной охране органами внутренних дел, имущества юридических и физических лиц по договорам, принятие мер по охране имущества, оставшегося без присмотра.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4.2.12. По вопросам срочного восстановления функционирования необходимых коммунальных служб в военное время: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готовности коммунальных служб к работе в условиях военного времени, разработка планов их действий;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создание запасов оборудования и запасных частей для ремонта поврежденных систем газо-, </w:t>
      </w:r>
      <w:proofErr w:type="spellStart"/>
      <w:r w:rsidRPr="00E819E4">
        <w:rPr>
          <w:rFonts w:ascii="Times New Roman" w:hAnsi="Times New Roman"/>
          <w:sz w:val="28"/>
          <w:szCs w:val="28"/>
        </w:rPr>
        <w:t>энерго</w:t>
      </w:r>
      <w:proofErr w:type="spellEnd"/>
      <w:r w:rsidRPr="00E819E4">
        <w:rPr>
          <w:rFonts w:ascii="Times New Roman" w:hAnsi="Times New Roman"/>
          <w:sz w:val="28"/>
          <w:szCs w:val="28"/>
        </w:rPr>
        <w:t>- и водоснабжения;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>создание и подготовка резерва мобильных средств для очистки, опреснения и транспортировки воды;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на водопроводных станциях необходимых запасов реагентов, реактивов, консервантов и дезинфицирующих средств;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запасов резервуаров и емкостей, сборно-разборных трубопроводов, мобильных резервных и автономных источников энергии, оборудования и технических средств для организации коммунального снабжения населения.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4.2.13. По срочному захоронению трупов в военное время: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заблаговременное, в мирное время, определение мест возможных захоронений;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создание, подготовка и обеспечение готовности сил и средств гражданской обороны для обеспечения мероприятий по захоронению трупов, в том числе на базе специализированных ритуальных организаций;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оборудование мест погребения (захоронения) тел (останков) погибших;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работ по поиску тел, фиксированию мест их обнаружения, извлечению и первичной обработке погибших, опознанию и документированию, перевозке и захоронению погибших;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санитарно-эпидемиологического надзора.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4.2.14. По разработке и осуществлению мер, направленных на сохранение объектов, необходимых для устойчивого функционирования экономики и выживания населения </w:t>
      </w:r>
      <w:r w:rsidRPr="00E819E4">
        <w:rPr>
          <w:rFonts w:ascii="Times New Roman" w:hAnsi="Times New Roman"/>
          <w:sz w:val="28"/>
          <w:szCs w:val="28"/>
          <w:highlight w:val="white"/>
        </w:rPr>
        <w:t>при военных конфликтах или вследствие этих конфликтов, а также при чрезвычайных ситуациях природного и техногенного характера</w:t>
      </w:r>
      <w:r w:rsidRPr="00E819E4">
        <w:rPr>
          <w:rFonts w:ascii="Times New Roman" w:hAnsi="Times New Roman"/>
          <w:sz w:val="28"/>
          <w:szCs w:val="28"/>
        </w:rPr>
        <w:t>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организация работы в мирное и военное время комиссий по вопросам повышения устойчивости функционирования объектов экономики территорий, отнесенных в установленном порядке к группам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рациональное размещение объектов экономики и инфраструктуры, а также средств производства в соответствии с требованиями строительных норм и правил осуществления инженерно-технических мероприятий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разработка и реализация в мирное и военное время инженерно-технических мероприятий гражданской обороны, в том числе в проектах строительства;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планирование, подготовка и проведение аварийно-спасательных и других неотложных работ на объектах экономики, продолжающих работу в военное время;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заблаговременное создание запасов материально-технических, продовольственных, медицинских и иных средств, необходимых для восстановления производственного процесса;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страхового фонда документации;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повышение эффективности защиты производственных фондов при </w:t>
      </w:r>
      <w:r w:rsidRPr="00E819E4">
        <w:rPr>
          <w:rFonts w:ascii="Times New Roman" w:hAnsi="Times New Roman"/>
          <w:sz w:val="28"/>
          <w:szCs w:val="28"/>
        </w:rPr>
        <w:lastRenderedPageBreak/>
        <w:t>воздействии на них современных средств поражения.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4.2.15. По вопросам обеспечения постоянной готовности сил и средств гражданской обороны: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оснащение сил гражданской обороны современными техникой и оборудованием;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подготовка сил гражданской обороны к действиям, проведение учений и тренировок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разработка и корректировка планов действий сил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определение порядка взаимодействия и привлечения сил и средств гражданской обороны, а также всестороннее обеспечение их действий.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5. Руководство и организационная структура гражданской обороны на 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территории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 5.1. Руководство гражданской обороной в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муниципальном районе осуществляет глава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5.2. В целях организации и ведения гражданской обороны глава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издает постановления и распоряжения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Постановления и распоряжения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в пределах их компетенции обязательны для исполнения всеми должностными лицами и гражданами.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5.3. Глава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осуществляет руководство гражданской обороной через соответствующие органы, осуществляющие управление гражданской обороной, органы управления спасательных служб, эвакуационные органы, комиссию по повышению устойчивости функционирования экономики и организаций муниципального образования в военное время и другие органы, создаваемые в целях решения задач в области гражданской обороны.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5.4. Для планирования, подготовки и проведения эвакуационных мероприятий органами местного самоуправления и руководителями организаций заблаговременно в мирное время создаются эвакуационные (</w:t>
      </w:r>
      <w:proofErr w:type="spellStart"/>
      <w:r w:rsidRPr="00E819E4">
        <w:rPr>
          <w:rFonts w:ascii="Times New Roman" w:hAnsi="Times New Roman"/>
          <w:sz w:val="28"/>
          <w:szCs w:val="28"/>
        </w:rPr>
        <w:t>эвакоприемные</w:t>
      </w:r>
      <w:proofErr w:type="spellEnd"/>
      <w:r w:rsidRPr="00E819E4">
        <w:rPr>
          <w:rFonts w:ascii="Times New Roman" w:hAnsi="Times New Roman"/>
          <w:sz w:val="28"/>
          <w:szCs w:val="28"/>
        </w:rPr>
        <w:t>) комиссии.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5.5. Эвакуационные (</w:t>
      </w:r>
      <w:proofErr w:type="spellStart"/>
      <w:r w:rsidRPr="00E819E4">
        <w:rPr>
          <w:rFonts w:ascii="Times New Roman" w:hAnsi="Times New Roman"/>
          <w:sz w:val="28"/>
          <w:szCs w:val="28"/>
        </w:rPr>
        <w:t>эвакоприемные</w:t>
      </w:r>
      <w:proofErr w:type="spellEnd"/>
      <w:r w:rsidRPr="00E819E4">
        <w:rPr>
          <w:rFonts w:ascii="Times New Roman" w:hAnsi="Times New Roman"/>
          <w:sz w:val="28"/>
          <w:szCs w:val="28"/>
        </w:rPr>
        <w:t>) комиссии возглавляются руководителями или заместителями руководителей соответствующих органов местного самоуправления и организаций.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5.6. Деятельность эвакуационных комиссий регламентируется положениями об эвакуационных комиссиях, утверждаемыми соответствующими руководителями гражданской обороны.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5.7. Для решения задач в области гражданской обороны, реализуемых на территории муниципального образования, создаются силы гражданской обороны. В состав сил гражданской обороны входят аварийно-спасательные формирования, нештатные аварийно-спасательные формирования нештатные формирования по обеспечению выполнения мероприятий по гражданской обороне и спасательных служб.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>5.8. Для осуществления управления гражданской обороной органы местного самоуправления и организации, в соответствии с полномочиями в области гражданской обороны, создают и поддерживают в постоянной готовности технические системы управления гражданской обороной,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E819E4" w:rsidRPr="00E819E4" w:rsidRDefault="00E819E4" w:rsidP="00E819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9E4">
        <w:rPr>
          <w:rFonts w:ascii="Times New Roman" w:hAnsi="Times New Roman" w:cs="Times New Roman"/>
          <w:sz w:val="28"/>
          <w:szCs w:val="28"/>
        </w:rPr>
        <w:t>5</w:t>
      </w:r>
      <w:r w:rsidRPr="00E819E4">
        <w:rPr>
          <w:rFonts w:ascii="Times New Roman" w:hAnsi="Times New Roman" w:cs="Times New Roman"/>
          <w:sz w:val="28"/>
          <w:szCs w:val="28"/>
          <w:highlight w:val="white"/>
        </w:rPr>
        <w:t>.9. Для решения задач по обеспечению мероприятий гражданской обороны органами местного самоуправления заблаговременно в мирное время</w:t>
      </w:r>
      <w:r w:rsidRPr="00E819E4">
        <w:rPr>
          <w:rFonts w:ascii="Times New Roman" w:hAnsi="Times New Roman" w:cs="Times New Roman"/>
          <w:sz w:val="28"/>
          <w:szCs w:val="28"/>
          <w:highlight w:val="white"/>
          <w:shd w:val="clear" w:color="auto" w:fill="C0C0C0"/>
        </w:rPr>
        <w:t xml:space="preserve"> определяют перечень организаций, обеспечивающих выполнение мероприятий местного уровня по гражданской обороне.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6. Состав сил и средств гражданской обороны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 6.1. Для выполнения мероприятий гражданской обороны, проведения аварийно-спасательных и других неотложных работ на территории муниципального образования в соответствии с планами гражданской обороны и защиты населения создается группировка сил гражданской обороны в составе штатных, нештатных аварийно-спасательных формирований, нештатных формирований по обеспечению выполнения мероприятий по гражданской обороне и спасательных служб.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6.2. Аварийно-спасательные формирования – самостоятельные или входящие в состав аварийно-спасательных служб структуры, предназначенные для проведения аварийно-спасательных работ, основу которых составляют подразделения, оснащенные специальной техникой, оборудованием, снаряжением, инструментами и материалами.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6.3. На территории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создаются спасательные службы (службы гражданской обороны) и организации.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Задачи, организация и функции спасательных служб определяются соответствующими положениями о спасательных службах.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6.4. Положение о спасательной службе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разрабатывается и подписывается руководителем соответствующей спасательной службы и утверждается руководителем гражданской обороны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Положение о спасательной службе организации разрабатывается организацией и согласовывается с органом местного самоуправления, руководителем соответствующей спасательной службы муниципального образования и утверждается руководителем организации.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Инструкции и указания спасательных служб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по вопросам, входящим в их компетенцию, обязательны для выполнения всеми подведомственными им структурными подразделениями, службами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и службами организаций.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6.5. Решение о создании спасательных служб принимают глава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района, в организациях - руководители организаций.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 xml:space="preserve">Вид и количество спасательных служб, создаваемых администрацией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и организациями, определяются на основании расчета объема и характера, выполняемых в соответствии с планами гражданской обороны и защиты населения (планами гражданской обороны) задач.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 решению руководителей органов местного самоуправления создаются спасательные службы: медицинская, инженерная, коммунальная, противопожарная, охраны общественного порядка, защиты животных и растений, оповещения и связи, защиты культурных ценностей, транспортная, торговли и питания и другие службы.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 состав спасательной службы органа местного самоуправления (организации) входят органы управления, силы и средства гражданской обороны, предназначенные для проведения мероприятий по гражданской обороне, всестороннего обеспечения действий аварийно-спасательных формирований и выполнения других неотложных работ при возникающих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6.6.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характера, а также ликвидации последствий, вызванных террористическими акциями.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Решение о привлечении в мирное время сил и средств гражданской обороны для ликвидации последствий чрезвычайных ситуаций на территории муниципального образования принимают руководители органов местного самоуправления и организаций в отношении созданных ими сил гражданской обороны.</w:t>
      </w:r>
    </w:p>
    <w:p w:rsidR="00E819E4" w:rsidRPr="00E819E4" w:rsidRDefault="00E819E4" w:rsidP="00E819E4">
      <w:pPr>
        <w:pStyle w:val="a3"/>
        <w:widowControl w:val="0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Организации, эксплуатирующие опасные производственные объекты I и II классов опасности, особо </w:t>
      </w:r>
      <w:proofErr w:type="spellStart"/>
      <w:r w:rsidRPr="00E819E4">
        <w:rPr>
          <w:rFonts w:ascii="Times New Roman" w:hAnsi="Times New Roman"/>
          <w:sz w:val="28"/>
          <w:szCs w:val="28"/>
        </w:rPr>
        <w:t>радиационно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опасные и </w:t>
      </w:r>
      <w:proofErr w:type="spellStart"/>
      <w:r w:rsidRPr="00E819E4">
        <w:rPr>
          <w:rFonts w:ascii="Times New Roman" w:hAnsi="Times New Roman"/>
          <w:sz w:val="28"/>
          <w:szCs w:val="28"/>
        </w:rPr>
        <w:t>ядерно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организации, эксплуатирующие опасные производственные объекты III класса опасности, отнесенные в установленном порядке к категориям по гражданской обороне, создают и поддерживают в состоянии готовности нештатные аварийно-спасательные формирования.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Организации, отнесенные в установленном порядке к категориям по гражданской обороне, создают и поддерживают в состоянии готовности нештатные формирования по обеспечению выполнения мероприятий по гражданской обороне.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Органы местного самоуправления могут создавать, содержать и организовывать деятельность нештатных аварийно-спасательных формирований, нештатных формирований по обеспечению выполнения мероприятий по гражданской обороне для решения задач на своих территориях.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Состав, структура и оснащение территориальных нештатных аварийно-</w:t>
      </w:r>
      <w:r w:rsidRPr="00E819E4">
        <w:rPr>
          <w:rFonts w:ascii="Times New Roman" w:hAnsi="Times New Roman"/>
          <w:sz w:val="28"/>
          <w:szCs w:val="28"/>
        </w:rPr>
        <w:lastRenderedPageBreak/>
        <w:t>спасательных формирований и нештатных формирований по обеспечению выполнения мероприятий по гражданской обороне определяются руководителями организаций в соответствии с законодательством и нормативными правовыми актами Российской Федерации и Воронежской области, исходя из задач гражданской обороны и защиты населения, и согласовываются с главным управлением МЧС России по Воронежской области.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6.7. Силы и средства организаций независимо от организационно-правовых форм и форм собственности привлекаются для обеспечения выполнения мероприятий по гражданской обороне.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6.8. Сроки приведения в готовность органов управления и сил гражданской обороны к проведению мероприятий по подго</w:t>
      </w:r>
      <w:r w:rsidRPr="00E819E4">
        <w:rPr>
          <w:rFonts w:ascii="Times New Roman" w:hAnsi="Times New Roman"/>
          <w:sz w:val="28"/>
          <w:szCs w:val="28"/>
        </w:rPr>
        <w:softHyphen/>
        <w:t>товке к защите и защите населения и организаций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дежурные силы и средства - 2 часа;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органы управления - 1 час;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силы постоянной готовности - 2 часа;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силы повышенной готовности - 4 часа.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 Подготовка к ведению и ведение гражданской обороны 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муниципальном районе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 7.1. Мероприятия по гражданской обороне организуются в рамках подготовки к ведению и ведения гражданской обороны.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7.2. Подготовка к ведению гражданской обороны заключается в заблаговременном выполнении мероприятий по подготовке к защите населения, материальных и культурных ценностей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 и осуществляется на основании годовых и перспективных планов, предусматривающих основные мероприятия по вопросам гражданской обороны, предупреждения и ликвидации чрезвычайных ситуаций (далее - план основных мероприятий).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7.3. План основных мероприятий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на год разрабатывается помощником главы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по ГО и ЧС и согласовывается с главой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 основных мероприятий гражданской обороны производится с учетом всесторонней оценки обстановки, которая может сложиться на территории муниципального образования в результате применения современных средств поражения, а также в результате возможных террористических актов и чрезвычайных ситуаций.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7.4. Ведение гражданской обороны на муниципальном уровне заключается в выполнении мероприятий по защите населения, материальных и культурных ценностей на территории муниципального образования от опасностей, </w:t>
      </w:r>
      <w:r w:rsidRPr="00E819E4">
        <w:rPr>
          <w:rFonts w:ascii="Times New Roman" w:hAnsi="Times New Roman"/>
          <w:sz w:val="28"/>
          <w:szCs w:val="28"/>
        </w:rPr>
        <w:lastRenderedPageBreak/>
        <w:t xml:space="preserve">возникающих при военных конфликтах или вследствие этих конфликтов, а также при чрезвычайных ситуациях природного и техногенного характера, и осуществляется на основании планов гражданской обороны и защиты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7.5. Планы гражданской обороны и защиты населения определяют объем, организацию, порядок, способы и сроки выполнения мероприятий по приведению гражданской обороны в установленные степени готовности при переводе ее с мирного на военное время и в ходе ее ведения, а также при возникновении чрезвычайных ситуаций природного и техногенного характера.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7.6. В целях решения задач в области гражданской обороны в соответствии с полномочиями в области гражданской обороны создаются и содержатся в готовности силы, средства, объекты гражданской обороны, запасы материально-технических, продовольственных, медицинских и иных средств.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7.7. Для планирования, подготовки и проведения эвакуационных мероприятий администрацией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заблаговременно в мирное время создаются эвакуационные (</w:t>
      </w:r>
      <w:proofErr w:type="spellStart"/>
      <w:r w:rsidRPr="00E819E4">
        <w:rPr>
          <w:rFonts w:ascii="Times New Roman" w:hAnsi="Times New Roman"/>
          <w:sz w:val="28"/>
          <w:szCs w:val="28"/>
        </w:rPr>
        <w:t>эвакоприемные</w:t>
      </w:r>
      <w:proofErr w:type="spellEnd"/>
      <w:r w:rsidRPr="00E819E4">
        <w:rPr>
          <w:rFonts w:ascii="Times New Roman" w:hAnsi="Times New Roman"/>
          <w:sz w:val="28"/>
          <w:szCs w:val="28"/>
        </w:rPr>
        <w:t>) комиссии. Эвакуационные (</w:t>
      </w:r>
      <w:proofErr w:type="spellStart"/>
      <w:r w:rsidRPr="00E819E4">
        <w:rPr>
          <w:rFonts w:ascii="Times New Roman" w:hAnsi="Times New Roman"/>
          <w:sz w:val="28"/>
          <w:szCs w:val="28"/>
        </w:rPr>
        <w:t>эвакоприемные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) комиссии возглавляются заместителем главы администрации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района. Деятельность эвакуационных (</w:t>
      </w:r>
      <w:proofErr w:type="spellStart"/>
      <w:r w:rsidRPr="00E819E4">
        <w:rPr>
          <w:rFonts w:ascii="Times New Roman" w:hAnsi="Times New Roman"/>
          <w:sz w:val="28"/>
          <w:szCs w:val="28"/>
        </w:rPr>
        <w:t>эвакоприемных</w:t>
      </w:r>
      <w:proofErr w:type="spellEnd"/>
      <w:r w:rsidRPr="00E819E4">
        <w:rPr>
          <w:rFonts w:ascii="Times New Roman" w:hAnsi="Times New Roman"/>
          <w:sz w:val="28"/>
          <w:szCs w:val="28"/>
        </w:rPr>
        <w:t>) комиссий регламентируется положениями об эвакуационных (</w:t>
      </w:r>
      <w:proofErr w:type="spellStart"/>
      <w:r w:rsidRPr="00E819E4">
        <w:rPr>
          <w:rFonts w:ascii="Times New Roman" w:hAnsi="Times New Roman"/>
          <w:sz w:val="28"/>
          <w:szCs w:val="28"/>
        </w:rPr>
        <w:t>эвакоприемных</w:t>
      </w:r>
      <w:proofErr w:type="spellEnd"/>
      <w:r w:rsidRPr="00E819E4">
        <w:rPr>
          <w:rFonts w:ascii="Times New Roman" w:hAnsi="Times New Roman"/>
          <w:sz w:val="28"/>
          <w:szCs w:val="28"/>
        </w:rPr>
        <w:t>) комиссиях, утверждаемыми соответствующими руководителями гражданской обороны.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7.8. В целях обеспечения организованного и планомерного осуществления мероприятий по гражданской обороне, и своевременного оповещения населения о прогнозируемых и возникших опасностях в военное время на территории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организуется сбор и обмен информацией в области гражданской обороны (далее – информация).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  <w:highlight w:val="white"/>
        </w:rPr>
        <w:t xml:space="preserve">Сбор и обмен информацией осуществляются организациями, эксплуатирующими опасные производственные объекты I и II классов опасности, особо </w:t>
      </w:r>
      <w:proofErr w:type="spellStart"/>
      <w:r w:rsidRPr="00E819E4">
        <w:rPr>
          <w:rFonts w:ascii="Times New Roman" w:hAnsi="Times New Roman"/>
          <w:sz w:val="28"/>
          <w:szCs w:val="28"/>
          <w:highlight w:val="white"/>
        </w:rPr>
        <w:t>радиационно</w:t>
      </w:r>
      <w:proofErr w:type="spellEnd"/>
      <w:r w:rsidRPr="00E819E4">
        <w:rPr>
          <w:rFonts w:ascii="Times New Roman" w:hAnsi="Times New Roman"/>
          <w:sz w:val="28"/>
          <w:szCs w:val="28"/>
          <w:highlight w:val="white"/>
        </w:rPr>
        <w:t xml:space="preserve"> опасные и </w:t>
      </w:r>
      <w:proofErr w:type="spellStart"/>
      <w:r w:rsidRPr="00E819E4">
        <w:rPr>
          <w:rFonts w:ascii="Times New Roman" w:hAnsi="Times New Roman"/>
          <w:sz w:val="28"/>
          <w:szCs w:val="28"/>
          <w:highlight w:val="white"/>
        </w:rPr>
        <w:t>ядерно</w:t>
      </w:r>
      <w:proofErr w:type="spellEnd"/>
      <w:r w:rsidRPr="00E819E4">
        <w:rPr>
          <w:rFonts w:ascii="Times New Roman" w:hAnsi="Times New Roman"/>
          <w:sz w:val="28"/>
          <w:szCs w:val="28"/>
          <w:highlight w:val="white"/>
        </w:rPr>
        <w:t xml:space="preserve">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организациями, отнесенными в установленном порядке к категориям по гражданской обороне.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Порядок сбора и обмена информацией в области гражданской обороны, формы донесений и сроки их представления на территории Воронежской области определяется главным управлением МЧС России по Воронежской области.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7.9. Подготовка к ведению гражданской обороны на территории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осуществляется в мирное время и включает в себя: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разработку и корректировку планов гражданской обороны и защиты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создание, подготовку и обеспечение готовности к действиям органов управления, сил и средств, предназначенных для решения задач гражданской </w:t>
      </w:r>
      <w:r w:rsidRPr="00E819E4">
        <w:rPr>
          <w:rFonts w:ascii="Times New Roman" w:hAnsi="Times New Roman"/>
          <w:sz w:val="28"/>
          <w:szCs w:val="28"/>
        </w:rPr>
        <w:lastRenderedPageBreak/>
        <w:t>обороны и защиты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подготовку к работе в условиях военного времени органов и пунктов управления;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создание, подготовку и обеспечение готовности к действиям эвакуационных органов всех уровней;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экспертную оценку, составление перечней материальных и культурных ценностей, подлежащих вывозу в безопасные районы, подготовку тары и упаковочного материала, личного состава погрузочно-разгрузочных команд;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определение необходимого количества транспортных средств для эвакуации населения категорированных городов, материальных и культурных ценностей в безопасные районы;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подготовка мест размещения эвакуированного населения, хранения вывозимых материальных и культурных ценностей в безопасных районах;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подготовку территориальных и объектовых нештатных аварийно-спасательных формирований и руководство их деятельностью;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организацию и поддержание взаимодействия с соответствующими федеральными органами исполнительной власти, территориальными органами федеральных органов исполнительной власти, органами военного командования, исполнительными органами государственной власти области и органами местного самоуправления;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 и организацию основных видов жизнеобеспечения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 и руководство проведением мероприятий по поддержанию устойчивого функционирования организаций;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подготовку к проведению инженерно-технических мероприятий по уменьшению демаскирующих признаков организаций и предприятий;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определение потребности и создание запасов финансовых, материально-технических, продовольственных, медицинских и иных средств для обеспечения выполнения мероприятий по гражданской обороне, защите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планирование обеспечения органов управления, сил гражданской обороны автотракторной и специальной техникой, приборами и инструментами, горюче-смазочными материалами, продовольствием и водой, средствами связи, средствами медицинской, радиационной и химической защиты, медицинским и вещевым имуществом, средствами обеззараживания, строительными материалами, топливом, другими видами материальных и технических средств и их защиты;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поддержание в исправном состоянии и в постоянной готовности техники, привлекаемой к решению задач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7.10. Ведение гражданской обороны на территории муниципального образования осуществляется при приведении системы гражданской обороны в установленные степени готовности и в условиях военного времени и включает в себя: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7.10.1. По вопросам управления мероприятиями гражданской обороны: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>приведение в готовность системы управления организации;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развертывание работы штабов, боевых расчетов ГО на пункте управления;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проведение мероприятий, обеспечивающих устойчивое управление органами управления, силами и средствами при осуществлении мероприятий гражданской обороны.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7.10.2. По вопросам обеспечения оповещения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поддержание в состоянии постоянной готовности к использованию технических систем управления гражданской обороны, территориальной системы оповещения населения;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своевременное оповещение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7.10.3. По вопросам медицинского обеспечения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проведение медицинских, лечебно-эвакуационных, санитарно-гигиенических и противоэпидемических мероприятий, направленных на сохранение жизни и здоровья населения, а также своевременное оказание медицинской помощи пораженным и больным гражданам;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проведение комплекса санитарно-гигиенических и противоэпидемических мероприятий, направленных на предупреждение возникновения и распространения инфекционных заболеваний;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санитарного благополучия населения (рабочих и служащих), устранение неблагоприятных санитарных последствий применения противником средств массового поражения;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7.10.4. По вопросам социального обеспечения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всесторонней социальной помощи населению (рабочим и служащим), пострадавшему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характера, включая террористические акты;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инвентаризация сохранившегося и оценка состояния поврежденного жилого фонда, определение возможности его использования для размещения пострадавшего населения, размещение людей, оставшихся без жилья, в домах отдыха, пансионатах и других оздоровительных учреждениях, временных жилищах (сборных домах, палатках, землянках и т.п.), а также осуществление подселения населения на площадь сохранившегося жилого фонда;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7.10.5. По вопросам транспортного обеспечения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мониторинг исправности транспорта, а также транспорта, остающегося после мобилизации на объектах экономики, независимо от его ведомственной принадлежности и форм собственности;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>организация и осуществление транспортных перевозок в целях гражданской обороны (вывоз эвакуируемого населения (рабочих и служащих), материальных и культурных ценностей в безопасную зону, доставка сил гражданской обороны и рабочих смен к местам работ, эвакуация пораженных в больничные базы, доставка материальных средств, необходимых для проведения аварийно-спасательных и других неотложных работ);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7.10.6. По вопросам инженерного обеспечения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строительства недостающего фонда защитных сооружений (быстровозводимых убежищ и противорадиационных укрытий) для защиты населения (рабочих и служащих) от всех видов поражающих факторов и последствий применения современных средств поражения;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инженерного оборудования пунктов управления, сборных и промежуточных пунктов эвакуации, станций посадки и высадки эвакуируемого населения, приемных эвакуационных пунктов и районов размещения эвакуируемого населения (рабочих и служащих) в безопасных районах и исходных районов сил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восстановление в приоритетном порядке объектов экономики в условиях военного времени;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ведение инженерной разведки на маршрутах ввода сил гражданской обороны, в очагах поражения и зонах катастрофического затопления;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осуществление мероприятий, направленных на повышение устойчивости функционирования объектов, инженерных сетей и коммуникаций жилищно-коммунального хозяйства, их срочное восстановление;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неотложных работ по локализации и ликвидации аварий на специальных инженерных сетях и коммуникациях.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7.10.7. По вопросам жилищно-коммунального обеспечения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готовности коммунальных служб к работе в условиях военного времени;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организация безотказной работы защищенной системы водоснабжения, создание запасов воды и поддержание в готовности технических средств ее доставки;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организация защиты </w:t>
      </w:r>
      <w:proofErr w:type="spellStart"/>
      <w:r w:rsidRPr="00E819E4">
        <w:rPr>
          <w:rFonts w:ascii="Times New Roman" w:hAnsi="Times New Roman"/>
          <w:sz w:val="28"/>
          <w:szCs w:val="28"/>
        </w:rPr>
        <w:t>водоисточников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и сооружений водопроводного хозяйства от заражения химически опасными, отравляющими, радиоактивными веществами и биологическими средствами;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лабораторного контроля питьевой и сточных вод в пунктах водоснабжения;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проведение санитарной обработки людей, обеззараживания одежды, объектов, техники, территорий и воды на коммунально-бытовых предприятиях муниципального образования;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осуществление срочного захоронения трупов;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организация размещения пострадавшего и эвакуированного населения </w:t>
      </w:r>
      <w:r w:rsidRPr="00E819E4">
        <w:rPr>
          <w:rFonts w:ascii="Times New Roman" w:hAnsi="Times New Roman"/>
          <w:sz w:val="28"/>
          <w:szCs w:val="28"/>
        </w:rPr>
        <w:lastRenderedPageBreak/>
        <w:t>(рабочих и служащих), их коммунально-бытового обеспечения;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7.10.8. По вопросам обеспечения населения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 товарами первой необходимости и питанием: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горячим питанием или сухими пайками пострадавшего и пораженного населения (рабочих и служащих) до поступления его в стационарные лечебные учреждения;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снабжение товарами первой необходимости населения (рабочих и служащих), а также личного состава аварийно-спасательных формирований в исходных районах и при ведении аварийно-спасательных и других неотложных работ;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доставки и передачи на санитарно-обмывочные пункты комплектов белья, одежды и обуви;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защиты товарных запасов продовольствия и промышленных товаров первой необходимости от поражающих факторов оружия массового поражения и других средств нападения противника, учета потерь этих запасов.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7.10.9. По вопросам обеспечения горюче-смазочными материалами и энергоснабжением: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обеспечения горюче-смазочными материалами автомобильной, специальной техники и других технических средств, привлекаемых для проведения мероприятий по гражданской обороне;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бесперебойной подачи газа, топлива, электрической энергии для обеспечения нужд населения и функционирования организаций при ведении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электрической энергией населения (организаций), аварийно-спасательных формирований в ходе проведения ими аварийно-спасательных и других неотложных работ;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проведения мероприятий по повышению устойчивости функционирования объектов энергоснабжения;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проведение мероприятий по светомаскировке.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7.10.10. По вопросам обеспечения охраны общественного порядка: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охрана и оборона важных в стратегическом отношении объектов, объектов на коммуникациях, включенных в перечень, утверждаемый Правительством Российской Федерации;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организация и проведение мероприятий, направленных на поддержание общественного порядка в населенных пунктах, на маршрутах эвакуации населения, а также обеспечение охраны материальных и культурных ценностей в военное время;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в установленном порядке надзора (контроля) за соблюдением должностными лицами и населением правил световой маскировки, карантина, выполнением решений органов государственной власти по вопросам обеспечения общественного порядка при введении военного положения и при проведении мероприятий гражданской обороны;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обеспечение общественного порядка и безопасности дорожного движения </w:t>
      </w:r>
      <w:r w:rsidRPr="00E819E4">
        <w:rPr>
          <w:rFonts w:ascii="Times New Roman" w:hAnsi="Times New Roman"/>
          <w:sz w:val="28"/>
          <w:szCs w:val="28"/>
        </w:rPr>
        <w:lastRenderedPageBreak/>
        <w:t>на маршрутах ввода сил гражданской обороны в очаги поражения, при проведении в них аварийно-спасательных и других неотложных работ, а также при выводе из этих очагов пострадавших;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7.10.11. По вопросам противопожарного обеспечения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готовности сил и средств противопожарной службы и НАСФ;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профилактических мероприятий, направленных на повышение противопожарной устойчивости населенных пунктов и предприятий;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спасение и эвакуация людей из горящих, задымленных и загазованных зданий и сооружений;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привлечение населения к обеспечению пожарной безопасности.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 xml:space="preserve">7.10.12. По вопросам дорожного обеспечения </w:t>
      </w:r>
      <w:proofErr w:type="spellStart"/>
      <w:r w:rsidRPr="00E819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819E4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разработка мероприятий, направленных на обеспечение содержания в исправном состоянии автомобильных дорог и мостов;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поддержание дорог и дорожных сооружений в проезжем состоянии, строительство новых дорог, оборудование колонных путей и переправ;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ремонт и содержание автомобильных дорог и искусственных сооружений на них;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осуществление мероприятий по техническому прикрытию автомобильных дорог, ликвидация в кратчайший срок их разрушений и повреждений, предназначенных для ввода сил в районы аварийно-спасательных и других неотложных работ, эвакуации пораженных (создание запасов строительных материалов и готовых конструкций, выделение и расстановка сил и средств для выполнения восстановительных работ на важнейших объектах и участках дорог).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7.10.13. По вопросам защиты животных и растений: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мероприятий по защите животных, растений и продукции животноводства, растениеводства на объектах сельскохозяйственного производства от оружия массового поражения;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ведение ветеринарной и фитопатологической разведки;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ведение наблюдения и проведение лабораторного контроля за зараженностью продуктов животноводства, растениеводства, кормов и воды.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7.10.14. По вопросам проведения эвакуации населения, материальных и культурных ценностей: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развертывание и обеспечение работы эвакуационных органов всех уровней;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проведение мероприятий по эвакуации населения, материальных и культурных ценностей в безопасные районы;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размещения, первоочередного жизнеобеспечения эвакуированного населения в безопасных районах;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организацию и ведение регистрационного учета, а при необходимости и документирование эвакуированного населения в местах его размещения;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lastRenderedPageBreak/>
        <w:t>7.10.15. По вопросам проведения аварийно-спасательных и других неотложных работ: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создание и поддержание в готовности к действиям группировки сил и средств для проведения аварийно-спасательных и других неотложных работ;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ведение всех видов разведки на маршрутах ввода сил;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обеспечение безопасности дорожного движения и общественного порядка на маршрутах ввода сил и в районах проведения аварийно-спасательных и других неотложных работ;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осуществление мероприятий по учету потерь населения.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8. Заключительные положения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 8.1. Финансирование мероприятий по гражданской обороне осуществляется в соответствии с законодательством Российской Федерации.</w:t>
      </w:r>
    </w:p>
    <w:p w:rsidR="00E819E4" w:rsidRPr="00E819E4" w:rsidRDefault="00E819E4" w:rsidP="00E819E4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E819E4">
        <w:rPr>
          <w:rFonts w:ascii="Times New Roman" w:hAnsi="Times New Roman"/>
          <w:sz w:val="28"/>
          <w:szCs w:val="28"/>
        </w:rPr>
        <w:t>8.2. Неисполнение должностными лицами и гражданами Российской Федерации норм и требований в области гражданской обороны влечет ответственность в соответствии с законодательством Российской Федерации.</w:t>
      </w:r>
    </w:p>
    <w:p w:rsidR="00385249" w:rsidRPr="00E819E4" w:rsidRDefault="00191B6E">
      <w:pPr>
        <w:rPr>
          <w:rFonts w:ascii="Times New Roman" w:hAnsi="Times New Roman"/>
          <w:sz w:val="28"/>
          <w:szCs w:val="28"/>
        </w:rPr>
      </w:pPr>
    </w:p>
    <w:sectPr w:rsidR="00385249" w:rsidRPr="00E819E4" w:rsidSect="0035327E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B6E" w:rsidRDefault="00191B6E" w:rsidP="00E819E4">
      <w:r>
        <w:separator/>
      </w:r>
    </w:p>
  </w:endnote>
  <w:endnote w:type="continuationSeparator" w:id="0">
    <w:p w:rsidR="00191B6E" w:rsidRDefault="00191B6E" w:rsidP="00E81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B6E" w:rsidRDefault="00191B6E" w:rsidP="00E819E4">
      <w:r>
        <w:separator/>
      </w:r>
    </w:p>
  </w:footnote>
  <w:footnote w:type="continuationSeparator" w:id="0">
    <w:p w:rsidR="00191B6E" w:rsidRDefault="00191B6E" w:rsidP="00E81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A1"/>
    <w:rsid w:val="00191B6E"/>
    <w:rsid w:val="004E77CC"/>
    <w:rsid w:val="005F08D2"/>
    <w:rsid w:val="00AC0B0D"/>
    <w:rsid w:val="00AC26A1"/>
    <w:rsid w:val="00D2758C"/>
    <w:rsid w:val="00E819E4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0251D8-99B2-4CB8-8671-14F6ED4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E819E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1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rsid w:val="00E819E4"/>
    <w:pPr>
      <w:spacing w:before="100" w:beforeAutospacing="1" w:after="100" w:afterAutospacing="1"/>
    </w:pPr>
  </w:style>
  <w:style w:type="character" w:customStyle="1" w:styleId="a4">
    <w:name w:val="Цветовое выделение"/>
    <w:rsid w:val="00E819E4"/>
    <w:rPr>
      <w:b/>
      <w:color w:val="26282F"/>
      <w:sz w:val="26"/>
    </w:rPr>
  </w:style>
  <w:style w:type="character" w:customStyle="1" w:styleId="a5">
    <w:name w:val="Гипертекстовая ссылка"/>
    <w:rsid w:val="00E819E4"/>
    <w:rPr>
      <w:b/>
      <w:color w:val="106BBE"/>
      <w:sz w:val="26"/>
    </w:rPr>
  </w:style>
  <w:style w:type="paragraph" w:customStyle="1" w:styleId="Title">
    <w:name w:val="Title!Название НПА"/>
    <w:basedOn w:val="a"/>
    <w:rsid w:val="00E819E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E819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819E4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819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819E4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6997</Words>
  <Characters>39889</Characters>
  <Application>Microsoft Office Word</Application>
  <DocSecurity>0</DocSecurity>
  <Lines>332</Lines>
  <Paragraphs>93</Paragraphs>
  <ScaleCrop>false</ScaleCrop>
  <Company/>
  <LinksUpToDate>false</LinksUpToDate>
  <CharactersWithSpaces>46793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2021-04-12T10:52:00Z</dcterms:created>
  <dcterms:modified xsi:type="dcterms:W3CDTF">2021-04-12T10:53:00Z</dcterms:modified>
</cp:coreProperties>
</file>