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25pt;margin-top:-1.2pt;width:45pt;height:64.1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09099111" r:id="rId8"/>
        </w:pict>
      </w: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>АДМИНИСТРАЦИЯ</w:t>
      </w: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>ВОРОНЕЖСКОЙ ОБЛАСТИ</w:t>
      </w:r>
    </w:p>
    <w:p w:rsidR="002E300A" w:rsidRPr="002E300A" w:rsidRDefault="002E300A" w:rsidP="002E300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>ПОСТАНОВЛЕНИЕ</w:t>
      </w:r>
    </w:p>
    <w:p w:rsidR="002E300A" w:rsidRPr="002E300A" w:rsidRDefault="002E300A" w:rsidP="002E300A">
      <w:pPr>
        <w:ind w:firstLine="0"/>
        <w:rPr>
          <w:rFonts w:ascii="Times New Roman" w:hAnsi="Times New Roman"/>
          <w:sz w:val="28"/>
          <w:szCs w:val="28"/>
        </w:rPr>
      </w:pPr>
    </w:p>
    <w:p w:rsidR="002E300A" w:rsidRPr="002E300A" w:rsidRDefault="002E300A" w:rsidP="002E300A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2E300A">
        <w:rPr>
          <w:rFonts w:ascii="Times New Roman" w:hAnsi="Times New Roman"/>
          <w:sz w:val="28"/>
          <w:szCs w:val="28"/>
        </w:rPr>
        <w:t>от «17» февраля 2022 г. № 84</w:t>
      </w:r>
    </w:p>
    <w:bookmarkEnd w:id="0"/>
    <w:p w:rsidR="002E300A" w:rsidRPr="002E300A" w:rsidRDefault="002E300A" w:rsidP="002E300A">
      <w:pPr>
        <w:ind w:firstLine="0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>г. Богучар</w:t>
      </w:r>
    </w:p>
    <w:p w:rsidR="002E300A" w:rsidRPr="002E300A" w:rsidRDefault="002E300A" w:rsidP="002E300A">
      <w:pPr>
        <w:ind w:firstLine="0"/>
        <w:rPr>
          <w:rFonts w:ascii="Times New Roman" w:hAnsi="Times New Roman"/>
          <w:sz w:val="28"/>
          <w:szCs w:val="28"/>
        </w:rPr>
      </w:pPr>
    </w:p>
    <w:p w:rsidR="002E300A" w:rsidRPr="002E300A" w:rsidRDefault="002E300A" w:rsidP="002E300A">
      <w:pPr>
        <w:pStyle w:val="Title"/>
        <w:spacing w:before="0" w:after="0"/>
        <w:ind w:right="25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00A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2E300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 w:cs="Times New Roman"/>
          <w:sz w:val="28"/>
          <w:szCs w:val="28"/>
        </w:rPr>
        <w:t xml:space="preserve"> муниципального района от 30.04.2021 № 251 «Об утверждении </w:t>
      </w:r>
      <w:r w:rsidRPr="002E300A">
        <w:rPr>
          <w:rStyle w:val="a3"/>
          <w:b/>
          <w:color w:val="auto"/>
          <w:sz w:val="28"/>
          <w:szCs w:val="28"/>
        </w:rPr>
        <w:t>Порядка</w:t>
      </w:r>
      <w:r w:rsidRPr="002E300A">
        <w:rPr>
          <w:rFonts w:ascii="Times New Roman" w:hAnsi="Times New Roman" w:cs="Times New Roman"/>
          <w:sz w:val="28"/>
          <w:szCs w:val="28"/>
        </w:rPr>
        <w:t xml:space="preserve"> предоставления субсидий из бюджета </w:t>
      </w:r>
      <w:proofErr w:type="spellStart"/>
      <w:r w:rsidRPr="002E300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 w:cs="Times New Roman"/>
          <w:sz w:val="28"/>
          <w:szCs w:val="28"/>
        </w:rPr>
        <w:t xml:space="preserve"> муниципального района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</w:r>
      <w:proofErr w:type="spellStart"/>
      <w:r w:rsidRPr="002E300A">
        <w:rPr>
          <w:rFonts w:ascii="Times New Roman" w:hAnsi="Times New Roman" w:cs="Times New Roman"/>
          <w:sz w:val="28"/>
          <w:szCs w:val="28"/>
        </w:rPr>
        <w:t>внутримуниципальным</w:t>
      </w:r>
      <w:proofErr w:type="spellEnd"/>
      <w:r w:rsidRPr="002E300A">
        <w:rPr>
          <w:rFonts w:ascii="Times New Roman" w:hAnsi="Times New Roman" w:cs="Times New Roman"/>
          <w:sz w:val="28"/>
          <w:szCs w:val="28"/>
        </w:rPr>
        <w:t xml:space="preserve"> маршрутам регулярного сообщения, на территории </w:t>
      </w:r>
      <w:proofErr w:type="spellStart"/>
      <w:r w:rsidRPr="002E300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2E300A" w:rsidRPr="002E300A" w:rsidRDefault="002E300A" w:rsidP="002E300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p w:rsidR="002E300A" w:rsidRPr="002E300A" w:rsidRDefault="002E300A" w:rsidP="002E300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E300A">
        <w:rPr>
          <w:rFonts w:ascii="Times New Roman" w:hAnsi="Times New Roman"/>
          <w:sz w:val="28"/>
          <w:szCs w:val="28"/>
        </w:rPr>
        <w:t>В соответствии со статьёй 78 Бюджетного кодекса Российской Федерации, п.6 ч. 1 статьи 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</w:t>
      </w:r>
      <w:proofErr w:type="gramEnd"/>
      <w:r w:rsidRPr="002E300A">
        <w:rPr>
          <w:rFonts w:ascii="Times New Roman" w:hAnsi="Times New Roman"/>
          <w:sz w:val="28"/>
          <w:szCs w:val="28"/>
        </w:rPr>
        <w:t>, а также физическим лица</w:t>
      </w:r>
      <w:proofErr w:type="gramStart"/>
      <w:r w:rsidRPr="002E300A">
        <w:rPr>
          <w:rFonts w:ascii="Times New Roman" w:hAnsi="Times New Roman"/>
          <w:sz w:val="28"/>
          <w:szCs w:val="28"/>
        </w:rPr>
        <w:t>м-</w:t>
      </w:r>
      <w:proofErr w:type="gramEnd"/>
      <w:r w:rsidRPr="002E300A">
        <w:rPr>
          <w:rFonts w:ascii="Times New Roman" w:hAnsi="Times New Roman"/>
          <w:sz w:val="28"/>
          <w:szCs w:val="28"/>
        </w:rPr>
        <w:t xml:space="preserve">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администрация </w:t>
      </w:r>
      <w:proofErr w:type="spellStart"/>
      <w:r w:rsidRPr="002E300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2E300A" w:rsidRPr="002E300A" w:rsidRDefault="002E300A" w:rsidP="002E300A">
      <w:pPr>
        <w:tabs>
          <w:tab w:val="left" w:pos="851"/>
        </w:tabs>
        <w:ind w:firstLine="0"/>
        <w:rPr>
          <w:rFonts w:ascii="Times New Roman" w:hAnsi="Times New Roman"/>
          <w:b/>
          <w:sz w:val="28"/>
          <w:szCs w:val="28"/>
        </w:rPr>
      </w:pPr>
      <w:proofErr w:type="gramStart"/>
      <w:r w:rsidRPr="002E300A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2E300A">
        <w:rPr>
          <w:rFonts w:ascii="Times New Roman" w:hAnsi="Times New Roman"/>
          <w:b/>
          <w:sz w:val="28"/>
          <w:szCs w:val="28"/>
        </w:rPr>
        <w:t xml:space="preserve"> о с т а н о в л я е т</w:t>
      </w:r>
      <w:r w:rsidRPr="002E300A">
        <w:rPr>
          <w:rFonts w:ascii="Times New Roman" w:hAnsi="Times New Roman"/>
          <w:b/>
          <w:sz w:val="28"/>
          <w:szCs w:val="28"/>
        </w:rPr>
        <w:t>:</w:t>
      </w:r>
    </w:p>
    <w:p w:rsidR="002E300A" w:rsidRPr="002E300A" w:rsidRDefault="002E300A" w:rsidP="002E300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2E300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муниципального района от 30.04.2021 № 251 «Об утверждении </w:t>
      </w:r>
      <w:r w:rsidRPr="002E300A">
        <w:rPr>
          <w:rStyle w:val="a3"/>
          <w:b w:val="0"/>
          <w:color w:val="auto"/>
          <w:sz w:val="28"/>
          <w:szCs w:val="28"/>
        </w:rPr>
        <w:t>Порядка</w:t>
      </w:r>
      <w:r w:rsidRPr="002E300A">
        <w:rPr>
          <w:rFonts w:ascii="Times New Roman" w:hAnsi="Times New Roman"/>
          <w:sz w:val="28"/>
          <w:szCs w:val="28"/>
        </w:rPr>
        <w:t xml:space="preserve"> предоставления субсидий из бюджета </w:t>
      </w:r>
      <w:proofErr w:type="spellStart"/>
      <w:r w:rsidRPr="002E300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муниципального района на возмещение части затрат по перевозке пассажиров юридическими лицами и индивидуальными предпринимателями, осуществляющими </w:t>
      </w:r>
      <w:r w:rsidRPr="002E300A">
        <w:rPr>
          <w:rFonts w:ascii="Times New Roman" w:hAnsi="Times New Roman"/>
          <w:sz w:val="28"/>
          <w:szCs w:val="28"/>
        </w:rPr>
        <w:lastRenderedPageBreak/>
        <w:t xml:space="preserve">пассажирские перевозки по </w:t>
      </w:r>
      <w:proofErr w:type="spellStart"/>
      <w:r w:rsidRPr="002E300A">
        <w:rPr>
          <w:rFonts w:ascii="Times New Roman" w:hAnsi="Times New Roman"/>
          <w:sz w:val="28"/>
          <w:szCs w:val="28"/>
        </w:rPr>
        <w:t>внутримуниципальным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маршрутам регулярного сообщения, на территории </w:t>
      </w:r>
      <w:proofErr w:type="spellStart"/>
      <w:r w:rsidRPr="002E300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2E300A" w:rsidRPr="002E300A" w:rsidRDefault="002E300A" w:rsidP="002E300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>1.1. В приложении № 1 «</w:t>
      </w:r>
      <w:r w:rsidRPr="002E300A">
        <w:rPr>
          <w:rStyle w:val="a3"/>
          <w:b w:val="0"/>
          <w:color w:val="auto"/>
          <w:sz w:val="28"/>
          <w:szCs w:val="28"/>
        </w:rPr>
        <w:t>Порядок</w:t>
      </w:r>
      <w:r w:rsidRPr="002E300A">
        <w:rPr>
          <w:rFonts w:ascii="Times New Roman" w:hAnsi="Times New Roman"/>
          <w:sz w:val="28"/>
          <w:szCs w:val="28"/>
        </w:rPr>
        <w:t xml:space="preserve"> предоставления субсидий из бюджета </w:t>
      </w:r>
      <w:proofErr w:type="spellStart"/>
      <w:r w:rsidRPr="002E300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муниципального района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</w:r>
      <w:proofErr w:type="spellStart"/>
      <w:r w:rsidRPr="002E300A">
        <w:rPr>
          <w:rFonts w:ascii="Times New Roman" w:hAnsi="Times New Roman"/>
          <w:sz w:val="28"/>
          <w:szCs w:val="28"/>
        </w:rPr>
        <w:t>внутримуниципальным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маршрутам регулярного сообщения, на территории </w:t>
      </w:r>
      <w:proofErr w:type="spellStart"/>
      <w:r w:rsidRPr="002E300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/>
          <w:sz w:val="28"/>
          <w:szCs w:val="28"/>
        </w:rPr>
        <w:t xml:space="preserve"> муниципального района» пункт 3.6. изложить в следующей редакции:</w:t>
      </w:r>
    </w:p>
    <w:p w:rsidR="002E300A" w:rsidRPr="002E300A" w:rsidRDefault="002E300A" w:rsidP="002E30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00A">
        <w:rPr>
          <w:rFonts w:ascii="Times New Roman" w:hAnsi="Times New Roman" w:cs="Times New Roman"/>
          <w:sz w:val="28"/>
          <w:szCs w:val="28"/>
        </w:rPr>
        <w:t>«3.6. Размер субсидий участнику отбора рассчитывается исходя из объема работы по маршрутам, закрепленных в договоре на осуществление перевозок, фактически сложившихся затрат и цен на материальные затраты, с учетом собственных доходов, субсидий из областного бюджета и компенсации расходов по перевозке льготных категорий граждан.</w:t>
      </w:r>
    </w:p>
    <w:p w:rsidR="002E300A" w:rsidRPr="002E300A" w:rsidRDefault="002E300A" w:rsidP="002E30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00A">
        <w:rPr>
          <w:rFonts w:ascii="Times New Roman" w:hAnsi="Times New Roman" w:cs="Times New Roman"/>
          <w:sz w:val="28"/>
          <w:szCs w:val="28"/>
        </w:rPr>
        <w:t xml:space="preserve">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 </w:t>
      </w:r>
      <w:proofErr w:type="gramStart"/>
      <w:r w:rsidRPr="002E300A">
        <w:rPr>
          <w:rFonts w:ascii="Times New Roman" w:hAnsi="Times New Roman" w:cs="Times New Roman"/>
          <w:sz w:val="28"/>
          <w:szCs w:val="28"/>
        </w:rPr>
        <w:t xml:space="preserve">На основании заключения комиссии по предоставления субсидий из бюджета </w:t>
      </w:r>
      <w:proofErr w:type="spellStart"/>
      <w:r w:rsidRPr="002E300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 w:cs="Times New Roman"/>
          <w:sz w:val="28"/>
          <w:szCs w:val="28"/>
        </w:rPr>
        <w:t xml:space="preserve"> муниципального района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</w:r>
      <w:proofErr w:type="spellStart"/>
      <w:r w:rsidRPr="002E300A">
        <w:rPr>
          <w:rFonts w:ascii="Times New Roman" w:hAnsi="Times New Roman" w:cs="Times New Roman"/>
          <w:sz w:val="28"/>
          <w:szCs w:val="28"/>
        </w:rPr>
        <w:t>внутримуниципальным</w:t>
      </w:r>
      <w:proofErr w:type="spellEnd"/>
      <w:r w:rsidRPr="002E300A">
        <w:rPr>
          <w:rFonts w:ascii="Times New Roman" w:hAnsi="Times New Roman" w:cs="Times New Roman"/>
          <w:sz w:val="28"/>
          <w:szCs w:val="28"/>
        </w:rPr>
        <w:t xml:space="preserve"> маршрутам регулярного сообщения, на территории </w:t>
      </w:r>
      <w:proofErr w:type="spellStart"/>
      <w:r w:rsidRPr="002E300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E300A">
        <w:rPr>
          <w:rFonts w:ascii="Times New Roman" w:hAnsi="Times New Roman" w:cs="Times New Roman"/>
          <w:sz w:val="28"/>
          <w:szCs w:val="28"/>
        </w:rPr>
        <w:t xml:space="preserve"> муниципального района, субсидия может быть предоставлена на основе финансово-экономических показателей претендента по результатам работы за отчетное количество месяцев текущего года.</w:t>
      </w:r>
      <w:proofErr w:type="gramEnd"/>
    </w:p>
    <w:p w:rsidR="002E300A" w:rsidRPr="002E300A" w:rsidRDefault="002E300A" w:rsidP="002E300A">
      <w:pPr>
        <w:ind w:firstLine="709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 xml:space="preserve">Средняя заработная плата по предприятию не должна превышать трехкратного </w:t>
      </w:r>
      <w:r w:rsidRPr="002E300A">
        <w:rPr>
          <w:rStyle w:val="a3"/>
          <w:b w:val="0"/>
          <w:color w:val="auto"/>
          <w:sz w:val="28"/>
          <w:szCs w:val="28"/>
        </w:rPr>
        <w:t>размера минимальной оплаты труда</w:t>
      </w:r>
      <w:r w:rsidRPr="002E300A">
        <w:rPr>
          <w:rFonts w:ascii="Times New Roman" w:hAnsi="Times New Roman"/>
          <w:sz w:val="28"/>
          <w:szCs w:val="28"/>
        </w:rPr>
        <w:t xml:space="preserve">, установленного </w:t>
      </w:r>
      <w:r w:rsidRPr="002E300A">
        <w:rPr>
          <w:rStyle w:val="a3"/>
          <w:b w:val="0"/>
          <w:color w:val="auto"/>
          <w:sz w:val="28"/>
          <w:szCs w:val="28"/>
        </w:rPr>
        <w:t>Федеральным законом</w:t>
      </w:r>
      <w:r w:rsidRPr="002E300A">
        <w:rPr>
          <w:rFonts w:ascii="Times New Roman" w:hAnsi="Times New Roman"/>
          <w:sz w:val="28"/>
          <w:szCs w:val="28"/>
        </w:rPr>
        <w:t xml:space="preserve"> от 19.06.2000 N 82-ФЗ «О минимальном </w:t>
      </w:r>
      <w:proofErr w:type="gramStart"/>
      <w:r w:rsidRPr="002E300A">
        <w:rPr>
          <w:rFonts w:ascii="Times New Roman" w:hAnsi="Times New Roman"/>
          <w:sz w:val="28"/>
          <w:szCs w:val="28"/>
        </w:rPr>
        <w:t>размере оплаты труда</w:t>
      </w:r>
      <w:proofErr w:type="gramEnd"/>
      <w:r w:rsidRPr="002E300A">
        <w:rPr>
          <w:rFonts w:ascii="Times New Roman" w:hAnsi="Times New Roman"/>
          <w:sz w:val="28"/>
          <w:szCs w:val="28"/>
        </w:rPr>
        <w:t>» при полной выработке рабочего времени, равного 40 часам в неделю.</w:t>
      </w:r>
    </w:p>
    <w:p w:rsidR="002E300A" w:rsidRPr="002E300A" w:rsidRDefault="002E300A" w:rsidP="002E300A">
      <w:pPr>
        <w:ind w:firstLine="709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 xml:space="preserve">Расходы на горюче-смазочные материалы, автомобильные шины, </w:t>
      </w:r>
      <w:proofErr w:type="gramStart"/>
      <w:r w:rsidRPr="002E300A">
        <w:rPr>
          <w:rFonts w:ascii="Times New Roman" w:hAnsi="Times New Roman"/>
          <w:sz w:val="28"/>
          <w:szCs w:val="28"/>
        </w:rPr>
        <w:t>техническое</w:t>
      </w:r>
      <w:proofErr w:type="gramEnd"/>
      <w:r w:rsidRPr="002E300A">
        <w:rPr>
          <w:rFonts w:ascii="Times New Roman" w:hAnsi="Times New Roman"/>
          <w:sz w:val="28"/>
          <w:szCs w:val="28"/>
        </w:rPr>
        <w:t xml:space="preserve"> обслуживание и ремонт подвижного состава рассчитываются исходя из норм расхода и действующих цен.</w:t>
      </w:r>
    </w:p>
    <w:p w:rsidR="002E300A" w:rsidRPr="002E300A" w:rsidRDefault="002E300A" w:rsidP="002E300A">
      <w:pPr>
        <w:ind w:firstLine="709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>Общехозяйственные расходы рассчитываются исходя из фактически сложившихся затрат, но не более 30% от общих расходов без учета расходов на оплату труда основного персонала».</w:t>
      </w:r>
    </w:p>
    <w:p w:rsidR="002E300A" w:rsidRPr="002E300A" w:rsidRDefault="002E300A" w:rsidP="002E300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2E300A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2E300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E300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2E300A" w:rsidRPr="002E300A" w:rsidRDefault="002E300A" w:rsidP="002E300A">
      <w:pPr>
        <w:shd w:val="clear" w:color="auto" w:fill="FFFFFF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E300A" w:rsidRPr="002E300A" w:rsidTr="00E32DC5">
        <w:tc>
          <w:tcPr>
            <w:tcW w:w="3284" w:type="dxa"/>
            <w:shd w:val="clear" w:color="auto" w:fill="auto"/>
          </w:tcPr>
          <w:p w:rsidR="002E300A" w:rsidRPr="002E300A" w:rsidRDefault="002E300A" w:rsidP="00E32DC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E300A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2E300A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2E300A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2E300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E300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2E300A" w:rsidRPr="002E300A" w:rsidRDefault="002E300A" w:rsidP="00E32DC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2E300A" w:rsidRPr="002E300A" w:rsidRDefault="002E300A" w:rsidP="00E32DC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E300A">
              <w:rPr>
                <w:rFonts w:ascii="Times New Roman" w:hAnsi="Times New Roman"/>
                <w:sz w:val="28"/>
                <w:szCs w:val="28"/>
              </w:rPr>
              <w:t>А.Ю. Кожанов</w:t>
            </w:r>
          </w:p>
        </w:tc>
      </w:tr>
    </w:tbl>
    <w:p w:rsidR="002E300A" w:rsidRPr="002E300A" w:rsidRDefault="002E300A" w:rsidP="002E300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A3883" w:rsidRPr="002E300A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2E300A" w:rsidSect="00366BB4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C40" w:rsidRDefault="00C86C40" w:rsidP="002E300A">
      <w:r>
        <w:separator/>
      </w:r>
    </w:p>
  </w:endnote>
  <w:endnote w:type="continuationSeparator" w:id="0">
    <w:p w:rsidR="00C86C40" w:rsidRDefault="00C86C40" w:rsidP="002E3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C40" w:rsidRDefault="00C86C40" w:rsidP="002E300A">
      <w:r>
        <w:separator/>
      </w:r>
    </w:p>
  </w:footnote>
  <w:footnote w:type="continuationSeparator" w:id="0">
    <w:p w:rsidR="00C86C40" w:rsidRDefault="00C86C40" w:rsidP="002E30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4D"/>
    <w:rsid w:val="001A3883"/>
    <w:rsid w:val="002E300A"/>
    <w:rsid w:val="005F3D2D"/>
    <w:rsid w:val="00C86C40"/>
    <w:rsid w:val="00D645AE"/>
    <w:rsid w:val="00FE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300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30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2E300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Title">
    <w:name w:val="Title!Название НПА"/>
    <w:basedOn w:val="a"/>
    <w:rsid w:val="002E300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2E30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E300A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E300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E300A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300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30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2E300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Title">
    <w:name w:val="Title!Название НПА"/>
    <w:basedOn w:val="a"/>
    <w:rsid w:val="002E300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2E30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E300A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E300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E300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3411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2022-03-18T05:57:00Z</dcterms:created>
  <dcterms:modified xsi:type="dcterms:W3CDTF">2022-03-18T05:58:00Z</dcterms:modified>
</cp:coreProperties>
</file>