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1A" w:rsidRDefault="0040711A" w:rsidP="0040711A">
      <w:pPr>
        <w:jc w:val="center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-53340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11A" w:rsidRDefault="0040711A" w:rsidP="0040711A">
      <w:pPr>
        <w:rPr>
          <w:rFonts w:ascii="Times New Roman" w:eastAsia="Calibri" w:hAnsi="Times New Roman"/>
          <w:sz w:val="28"/>
          <w:szCs w:val="28"/>
        </w:rPr>
      </w:pPr>
    </w:p>
    <w:p w:rsidR="00C412D2" w:rsidRPr="00886A22" w:rsidRDefault="00C412D2" w:rsidP="0040711A">
      <w:pPr>
        <w:rPr>
          <w:rFonts w:ascii="Times New Roman" w:eastAsia="Calibri" w:hAnsi="Times New Roman"/>
          <w:sz w:val="28"/>
          <w:szCs w:val="28"/>
        </w:rPr>
      </w:pPr>
    </w:p>
    <w:p w:rsidR="0040711A" w:rsidRPr="0040711A" w:rsidRDefault="0040711A" w:rsidP="0040711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40711A" w:rsidRPr="0040711A" w:rsidRDefault="0040711A" w:rsidP="0040711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40711A" w:rsidRPr="0040711A" w:rsidRDefault="0040711A" w:rsidP="0040711A">
      <w:pPr>
        <w:pStyle w:val="a3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40711A" w:rsidRPr="0040711A" w:rsidRDefault="0040711A" w:rsidP="0040711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0711A">
        <w:rPr>
          <w:rFonts w:ascii="Times New Roman" w:hAnsi="Times New Roman" w:cs="Times New Roman"/>
          <w:b/>
          <w:spacing w:val="-3"/>
          <w:sz w:val="28"/>
          <w:szCs w:val="28"/>
        </w:rPr>
        <w:t>РЕШЕНИЕ</w:t>
      </w:r>
    </w:p>
    <w:p w:rsidR="0040711A" w:rsidRPr="0040711A" w:rsidRDefault="0040711A" w:rsidP="0040711A">
      <w:pPr>
        <w:rPr>
          <w:rFonts w:ascii="Times New Roman" w:hAnsi="Times New Roman"/>
          <w:b/>
          <w:spacing w:val="6"/>
          <w:sz w:val="28"/>
          <w:szCs w:val="28"/>
        </w:rPr>
      </w:pPr>
    </w:p>
    <w:p w:rsidR="0040711A" w:rsidRPr="0040711A" w:rsidRDefault="00892C4C" w:rsidP="0040711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«31</w:t>
      </w:r>
      <w:r w:rsidR="0040711A" w:rsidRPr="0040711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05. </w:t>
      </w:r>
      <w:r w:rsidR="0040711A" w:rsidRPr="0040711A">
        <w:rPr>
          <w:rFonts w:ascii="Times New Roman" w:eastAsia="Calibri" w:hAnsi="Times New Roman" w:cs="Times New Roman"/>
          <w:b/>
          <w:sz w:val="28"/>
          <w:szCs w:val="28"/>
        </w:rPr>
        <w:t xml:space="preserve">2022 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332</w:t>
      </w:r>
    </w:p>
    <w:p w:rsidR="0040711A" w:rsidRDefault="0040711A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40711A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г. Богучар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 внесении изменений в решение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Совета народных депутатов Богучарского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от 03.11.2017 № 22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«Об утверждении Положения об оплате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труда выборного должностного лица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местного самоуправления Богучарского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муниципального района Воронежской области, 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осуществляющего свои полномочия </w:t>
      </w:r>
      <w:proofErr w:type="gramEnd"/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на постоянной основе»</w:t>
      </w:r>
    </w:p>
    <w:p w:rsidR="00FB2BF5" w:rsidRDefault="00FB2BF5" w:rsidP="0040711A">
      <w:pPr>
        <w:pStyle w:val="a3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Default="00C96821" w:rsidP="00C968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2A6AC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Федерации»,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</w:t>
      </w:r>
      <w:r w:rsidR="009A679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Pr="002A6ACD"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 w:rsidRPr="002A6AC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Совет народных депутатов Богучарского 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6821" w:rsidRDefault="00C96821" w:rsidP="002C5C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A6AC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9A679B" w:rsidRP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A679B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>решение  Совета народных депутатов Богучарского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от 03.11.2017 № 22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«Об утверждении Положения об оплате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труда выборного должностного лица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местного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с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амоуправления Богучарского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муниципального района Воронежской области, </w:t>
      </w:r>
    </w:p>
    <w:p w:rsidR="009A679B" w:rsidRDefault="009A679B" w:rsidP="009A679B">
      <w:pPr>
        <w:pStyle w:val="a3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proofErr w:type="gramStart"/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осуществляющего свои полномочия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679B">
        <w:rPr>
          <w:rFonts w:ascii="Times New Roman" w:eastAsia="Calibri" w:hAnsi="Times New Roman" w:cs="Times New Roman"/>
          <w:spacing w:val="-5"/>
          <w:sz w:val="28"/>
          <w:szCs w:val="28"/>
        </w:rPr>
        <w:t>на постоянной основе»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:</w:t>
      </w:r>
      <w:proofErr w:type="gramEnd"/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1.1.В приложении к решению  «Положение об оплате труда выборного должностного лица местного самоуправления Богучарского муниципального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района, осуществляющего свои полномочия на постоянной основе» пункт 2.2. статьи 2 изложить в следующей редакции:</w:t>
      </w:r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«2.2. Размер должностного оклада выборного должностного лица местного самоуправления составляет 10 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356 рублей</w:t>
      </w:r>
      <w:proofErr w:type="gramStart"/>
      <w:r>
        <w:rPr>
          <w:rFonts w:ascii="Times New Roman" w:eastAsia="Calibri" w:hAnsi="Times New Roman" w:cs="Times New Roman"/>
          <w:spacing w:val="-5"/>
          <w:sz w:val="28"/>
          <w:szCs w:val="28"/>
        </w:rPr>
        <w:t>.».</w:t>
      </w:r>
      <w:proofErr w:type="gramEnd"/>
    </w:p>
    <w:p w:rsidR="009A679B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2. Данное решение </w:t>
      </w:r>
      <w:proofErr w:type="gramStart"/>
      <w:r>
        <w:rPr>
          <w:rFonts w:ascii="Times New Roman" w:eastAsia="Calibri" w:hAnsi="Times New Roman" w:cs="Times New Roman"/>
          <w:spacing w:val="-5"/>
          <w:sz w:val="28"/>
          <w:szCs w:val="28"/>
        </w:rPr>
        <w:t>вступает в силу после его опубликования и распространяет</w:t>
      </w:r>
      <w:proofErr w:type="gramEnd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свое действие на правоотношения, возникшие с </w:t>
      </w:r>
      <w:r w:rsidR="00892C4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01.01.2022 года.</w:t>
      </w:r>
    </w:p>
    <w:p w:rsidR="002C5CF9" w:rsidRDefault="009A679B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3. Контроль за выполнением данного решения возложить на постоянную комиссию Совета народных депутатов Богучарского муниципального района по 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местному самоуправлению, правотворческой деятельности, депутатской этике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(</w:t>
      </w:r>
      <w:proofErr w:type="spellStart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>Булах</w:t>
      </w:r>
      <w:proofErr w:type="spellEnd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И.П.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) и 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заместителя главы администрации Богучарского </w:t>
      </w:r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>Самодурову</w:t>
      </w:r>
      <w:proofErr w:type="spellEnd"/>
      <w:r w:rsidR="002C5CF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Н.А..</w:t>
      </w:r>
    </w:p>
    <w:p w:rsidR="002C5CF9" w:rsidRDefault="002C5CF9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C5CF9" w:rsidRDefault="002C5CF9" w:rsidP="009A679B">
      <w:pPr>
        <w:pStyle w:val="a3"/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Председатель Совета народных депутатов</w:t>
      </w:r>
    </w:p>
    <w:p w:rsidR="009A679B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</w:t>
      </w:r>
      <w:proofErr w:type="spellEnd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                                   </w:t>
      </w: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Ю.В.Дорохина</w:t>
      </w:r>
      <w:proofErr w:type="spellEnd"/>
      <w:r w:rsidR="009A679B"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2C5CF9" w:rsidRPr="002C5CF9" w:rsidRDefault="002C5CF9" w:rsidP="002C5CF9">
      <w:pPr>
        <w:pStyle w:val="a3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Глава</w:t>
      </w:r>
    </w:p>
    <w:p w:rsidR="00BD2BC0" w:rsidRPr="0040711A" w:rsidRDefault="002C5CF9" w:rsidP="00FF0EE2">
      <w:pPr>
        <w:pStyle w:val="a3"/>
        <w:jc w:val="both"/>
        <w:rPr>
          <w:b/>
        </w:rPr>
      </w:pP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</w:t>
      </w:r>
      <w:proofErr w:type="spellEnd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2C5CF9">
        <w:rPr>
          <w:rFonts w:ascii="Times New Roman" w:eastAsia="Calibri" w:hAnsi="Times New Roman" w:cs="Times New Roman"/>
          <w:b/>
          <w:spacing w:val="-5"/>
          <w:sz w:val="28"/>
          <w:szCs w:val="28"/>
        </w:rPr>
        <w:t>В.В.Кузнецов</w:t>
      </w:r>
      <w:bookmarkStart w:id="0" w:name="_GoBack"/>
      <w:bookmarkEnd w:id="0"/>
      <w:proofErr w:type="spellEnd"/>
    </w:p>
    <w:sectPr w:rsidR="00BD2BC0" w:rsidRPr="0040711A" w:rsidSect="0047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A7F"/>
    <w:multiLevelType w:val="hybridMultilevel"/>
    <w:tmpl w:val="0A001884"/>
    <w:lvl w:ilvl="0" w:tplc="40A2F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B027C"/>
    <w:multiLevelType w:val="multilevel"/>
    <w:tmpl w:val="03C01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629346F"/>
    <w:multiLevelType w:val="hybridMultilevel"/>
    <w:tmpl w:val="7E004862"/>
    <w:lvl w:ilvl="0" w:tplc="0C5C9E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11A"/>
    <w:rsid w:val="002C5CF9"/>
    <w:rsid w:val="0040711A"/>
    <w:rsid w:val="00473A86"/>
    <w:rsid w:val="00892C4C"/>
    <w:rsid w:val="009A679B"/>
    <w:rsid w:val="00BD2BC0"/>
    <w:rsid w:val="00C412D2"/>
    <w:rsid w:val="00C96821"/>
    <w:rsid w:val="00FB2BF5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1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Войтикова Ирина Николаевна</cp:lastModifiedBy>
  <cp:revision>5</cp:revision>
  <cp:lastPrinted>2022-06-10T11:35:00Z</cp:lastPrinted>
  <dcterms:created xsi:type="dcterms:W3CDTF">2022-05-23T09:40:00Z</dcterms:created>
  <dcterms:modified xsi:type="dcterms:W3CDTF">2022-06-15T13:53:00Z</dcterms:modified>
</cp:coreProperties>
</file>