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AA7" w:rsidRPr="003D0916" w:rsidRDefault="00F96FAE" w:rsidP="00274AA7">
      <w:pPr>
        <w:pStyle w:val="a5"/>
        <w:jc w:val="center"/>
        <w:rPr>
          <w:b/>
          <w:sz w:val="28"/>
          <w:szCs w:val="28"/>
        </w:rPr>
      </w:pPr>
      <w:r w:rsidRPr="003D0916">
        <w:rPr>
          <w:b/>
          <w:noProof/>
          <w:snapToGrid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7.8pt;margin-top:-40.4pt;width:34.9pt;height:49.7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37442338" r:id="rId6"/>
        </w:pict>
      </w:r>
    </w:p>
    <w:p w:rsidR="00274AA7" w:rsidRPr="003D0916" w:rsidRDefault="00274AA7" w:rsidP="00274AA7">
      <w:pPr>
        <w:pStyle w:val="a5"/>
        <w:jc w:val="center"/>
        <w:rPr>
          <w:b/>
          <w:sz w:val="28"/>
          <w:szCs w:val="28"/>
        </w:rPr>
      </w:pPr>
      <w:r w:rsidRPr="003D0916">
        <w:rPr>
          <w:b/>
          <w:sz w:val="28"/>
          <w:szCs w:val="28"/>
        </w:rPr>
        <w:t>АДМИНИСТРАЦИЯ</w:t>
      </w:r>
    </w:p>
    <w:p w:rsidR="00274AA7" w:rsidRPr="003D0916" w:rsidRDefault="00274AA7" w:rsidP="00274AA7">
      <w:pPr>
        <w:pStyle w:val="a5"/>
        <w:jc w:val="center"/>
        <w:rPr>
          <w:b/>
          <w:sz w:val="28"/>
          <w:szCs w:val="28"/>
        </w:rPr>
      </w:pPr>
      <w:r w:rsidRPr="003D0916">
        <w:rPr>
          <w:b/>
          <w:sz w:val="28"/>
          <w:szCs w:val="28"/>
        </w:rPr>
        <w:t xml:space="preserve">БОГУЧАРСКОГО МУНИЦИПАЛЬНОГО РАЙОНА </w:t>
      </w:r>
    </w:p>
    <w:p w:rsidR="00274AA7" w:rsidRPr="003D0916" w:rsidRDefault="00274AA7" w:rsidP="00274AA7">
      <w:pPr>
        <w:pStyle w:val="a5"/>
        <w:jc w:val="center"/>
        <w:rPr>
          <w:b/>
          <w:sz w:val="28"/>
          <w:szCs w:val="28"/>
        </w:rPr>
      </w:pPr>
      <w:r w:rsidRPr="003D0916">
        <w:rPr>
          <w:b/>
          <w:sz w:val="28"/>
          <w:szCs w:val="28"/>
        </w:rPr>
        <w:t>ВОРОНЕЖСКОЙ ОБЛАСТИ</w:t>
      </w:r>
    </w:p>
    <w:p w:rsidR="00274AA7" w:rsidRPr="003D0916" w:rsidRDefault="00274AA7" w:rsidP="00274AA7">
      <w:pPr>
        <w:pStyle w:val="a5"/>
        <w:jc w:val="center"/>
        <w:rPr>
          <w:b/>
          <w:bCs/>
          <w:sz w:val="28"/>
          <w:szCs w:val="28"/>
        </w:rPr>
      </w:pPr>
      <w:proofErr w:type="gramStart"/>
      <w:r w:rsidRPr="003D0916">
        <w:rPr>
          <w:b/>
          <w:bCs/>
          <w:sz w:val="28"/>
          <w:szCs w:val="28"/>
        </w:rPr>
        <w:t>П</w:t>
      </w:r>
      <w:proofErr w:type="gramEnd"/>
      <w:r w:rsidRPr="003D0916">
        <w:rPr>
          <w:b/>
          <w:bCs/>
          <w:sz w:val="28"/>
          <w:szCs w:val="28"/>
        </w:rPr>
        <w:t xml:space="preserve"> О С Т А Н О В Л Е Н И Е</w:t>
      </w:r>
    </w:p>
    <w:p w:rsidR="00274AA7" w:rsidRPr="003D0916" w:rsidRDefault="00274AA7" w:rsidP="00274AA7">
      <w:pPr>
        <w:pStyle w:val="a7"/>
        <w:rPr>
          <w:rFonts w:ascii="Times New Roman" w:hAnsi="Times New Roman"/>
        </w:rPr>
      </w:pPr>
    </w:p>
    <w:p w:rsidR="009A70A9" w:rsidRPr="003D0916" w:rsidRDefault="00274AA7" w:rsidP="00274AA7">
      <w:pPr>
        <w:pStyle w:val="a7"/>
        <w:rPr>
          <w:rFonts w:ascii="Times New Roman" w:hAnsi="Times New Roman"/>
        </w:rPr>
      </w:pPr>
      <w:r w:rsidRPr="003D0916">
        <w:rPr>
          <w:rFonts w:ascii="Times New Roman" w:hAnsi="Times New Roman"/>
        </w:rPr>
        <w:t>от  «</w:t>
      </w:r>
      <w:r w:rsidR="009A70A9" w:rsidRPr="003D0916">
        <w:rPr>
          <w:rFonts w:ascii="Times New Roman" w:hAnsi="Times New Roman"/>
        </w:rPr>
        <w:t>30</w:t>
      </w:r>
      <w:r w:rsidRPr="003D0916">
        <w:rPr>
          <w:rFonts w:ascii="Times New Roman" w:hAnsi="Times New Roman"/>
        </w:rPr>
        <w:t>»</w:t>
      </w:r>
      <w:r w:rsidR="003D0916" w:rsidRPr="003D0916">
        <w:rPr>
          <w:rFonts w:ascii="Times New Roman" w:hAnsi="Times New Roman"/>
        </w:rPr>
        <w:t>12.</w:t>
      </w:r>
      <w:r w:rsidR="009A70A9" w:rsidRPr="003D0916">
        <w:rPr>
          <w:rFonts w:ascii="Times New Roman" w:hAnsi="Times New Roman"/>
        </w:rPr>
        <w:t xml:space="preserve"> </w:t>
      </w:r>
      <w:r w:rsidRPr="003D0916">
        <w:rPr>
          <w:rFonts w:ascii="Times New Roman" w:hAnsi="Times New Roman"/>
        </w:rPr>
        <w:t>202</w:t>
      </w:r>
      <w:r w:rsidR="00373181" w:rsidRPr="003D0916">
        <w:rPr>
          <w:rFonts w:ascii="Times New Roman" w:hAnsi="Times New Roman"/>
        </w:rPr>
        <w:t>2</w:t>
      </w:r>
      <w:r w:rsidRPr="003D0916">
        <w:rPr>
          <w:rFonts w:ascii="Times New Roman" w:hAnsi="Times New Roman"/>
        </w:rPr>
        <w:t>г</w:t>
      </w:r>
      <w:r w:rsidR="009A70A9" w:rsidRPr="003D0916">
        <w:rPr>
          <w:rFonts w:ascii="Times New Roman" w:hAnsi="Times New Roman"/>
        </w:rPr>
        <w:t>.</w:t>
      </w:r>
      <w:r w:rsidRPr="003D0916">
        <w:rPr>
          <w:rFonts w:ascii="Times New Roman" w:hAnsi="Times New Roman"/>
        </w:rPr>
        <w:t xml:space="preserve">  №</w:t>
      </w:r>
      <w:r w:rsidR="009A70A9" w:rsidRPr="003D0916">
        <w:rPr>
          <w:rFonts w:ascii="Times New Roman" w:hAnsi="Times New Roman"/>
        </w:rPr>
        <w:t>875</w:t>
      </w:r>
    </w:p>
    <w:p w:rsidR="00274AA7" w:rsidRPr="003D0916" w:rsidRDefault="00274AA7" w:rsidP="00274AA7">
      <w:pPr>
        <w:pStyle w:val="a7"/>
        <w:rPr>
          <w:rFonts w:ascii="Times New Roman" w:hAnsi="Times New Roman"/>
        </w:rPr>
      </w:pPr>
      <w:bookmarkStart w:id="0" w:name="_GoBack"/>
      <w:bookmarkEnd w:id="0"/>
      <w:r w:rsidRPr="003D0916">
        <w:rPr>
          <w:rFonts w:ascii="Times New Roman" w:hAnsi="Times New Roman"/>
          <w:color w:val="000000"/>
          <w:spacing w:val="1"/>
        </w:rPr>
        <w:t>г. Богучар</w:t>
      </w:r>
    </w:p>
    <w:p w:rsidR="00274AA7" w:rsidRPr="003D0916" w:rsidRDefault="00274AA7" w:rsidP="00274A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4AA7" w:rsidRPr="003D0916" w:rsidRDefault="00274AA7" w:rsidP="00274AA7">
      <w:pPr>
        <w:pStyle w:val="1"/>
        <w:shd w:val="clear" w:color="auto" w:fill="auto"/>
        <w:spacing w:before="0" w:after="604"/>
        <w:ind w:right="3360"/>
        <w:rPr>
          <w:sz w:val="28"/>
          <w:szCs w:val="28"/>
        </w:rPr>
      </w:pPr>
      <w:r w:rsidRPr="003D0916">
        <w:rPr>
          <w:color w:val="000000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3D0916">
        <w:rPr>
          <w:color w:val="000000"/>
          <w:sz w:val="28"/>
          <w:szCs w:val="28"/>
        </w:rPr>
        <w:t>Богучарского</w:t>
      </w:r>
      <w:proofErr w:type="spellEnd"/>
      <w:r w:rsidRPr="003D0916">
        <w:rPr>
          <w:color w:val="000000"/>
          <w:sz w:val="28"/>
          <w:szCs w:val="28"/>
        </w:rPr>
        <w:t xml:space="preserve"> муниципального района Воронежской области от 06.03.2014 № 143 «Об органе, уполномоченном на определение поставщиков (подрядчиков, исполнителей) для заказчиков </w:t>
      </w:r>
      <w:proofErr w:type="spellStart"/>
      <w:r w:rsidRPr="003D0916">
        <w:rPr>
          <w:color w:val="000000"/>
          <w:sz w:val="28"/>
          <w:szCs w:val="28"/>
        </w:rPr>
        <w:t>Богучарского</w:t>
      </w:r>
      <w:proofErr w:type="spellEnd"/>
      <w:r w:rsidRPr="003D0916">
        <w:rPr>
          <w:color w:val="000000"/>
          <w:sz w:val="28"/>
          <w:szCs w:val="28"/>
        </w:rPr>
        <w:t xml:space="preserve"> муниципального района»</w:t>
      </w:r>
    </w:p>
    <w:p w:rsidR="00274AA7" w:rsidRPr="003D0916" w:rsidRDefault="00274AA7" w:rsidP="00274AA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 xml:space="preserve">Во исполнение Федерального закона от 05.04.2013 года </w:t>
      </w:r>
      <w:r w:rsidRPr="003D091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D0916">
        <w:rPr>
          <w:rFonts w:ascii="Times New Roman" w:hAnsi="Times New Roman" w:cs="Times New Roman"/>
          <w:sz w:val="28"/>
          <w:szCs w:val="28"/>
        </w:rPr>
        <w:t xml:space="preserve"> 44-ФЗ "О контрактной системе в сфере закупок товаров, работ, услуг для обеспечения государственных и муниципальных нужд", администрация </w:t>
      </w:r>
      <w:proofErr w:type="spellStart"/>
      <w:r w:rsidRPr="003D091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3D0916">
        <w:rPr>
          <w:rStyle w:val="3pt"/>
          <w:rFonts w:eastAsiaTheme="minorEastAsia"/>
          <w:sz w:val="28"/>
          <w:szCs w:val="28"/>
        </w:rPr>
        <w:t>постановляет:</w:t>
      </w:r>
    </w:p>
    <w:p w:rsidR="00274AA7" w:rsidRPr="003D0916" w:rsidRDefault="00274AA7" w:rsidP="00274AA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1. Внести</w:t>
      </w:r>
      <w:r w:rsidRPr="003D0916">
        <w:rPr>
          <w:rFonts w:ascii="Times New Roman" w:hAnsi="Times New Roman" w:cs="Times New Roman"/>
          <w:sz w:val="28"/>
          <w:szCs w:val="28"/>
        </w:rPr>
        <w:tab/>
        <w:t xml:space="preserve">следующие изменения в постановление администрации </w:t>
      </w:r>
      <w:proofErr w:type="spellStart"/>
      <w:r w:rsidRPr="003D091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sz w:val="28"/>
          <w:szCs w:val="28"/>
        </w:rPr>
        <w:t xml:space="preserve"> муниципального района от 06.03.2014 № 143 «Об органе, уполномоченном на определение поставщиков (подрядчиков, исполнителей) для заказчиков </w:t>
      </w:r>
      <w:proofErr w:type="spellStart"/>
      <w:r w:rsidRPr="003D091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sz w:val="28"/>
          <w:szCs w:val="28"/>
        </w:rPr>
        <w:t xml:space="preserve"> муниципального района» следующие изменения:</w:t>
      </w:r>
    </w:p>
    <w:p w:rsidR="00274AA7" w:rsidRPr="003D0916" w:rsidRDefault="00274AA7" w:rsidP="00274AA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1.1. Приложение № 1 «Порядок взаимодействия уполномоченного органа и заказчиков при осуществлении закупок товаров, работ, услуг путем проведения определения поставщиков (подрядчиков, исполнителей)» изложить в новой редакции согласно приложению к настоящему постановлению.</w:t>
      </w:r>
    </w:p>
    <w:p w:rsidR="00274AA7" w:rsidRPr="003D0916" w:rsidRDefault="00274AA7" w:rsidP="00274AA7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D091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D0916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</w:t>
      </w:r>
      <w:r w:rsidR="00C46AB9" w:rsidRPr="003D0916">
        <w:rPr>
          <w:rFonts w:ascii="Times New Roman" w:hAnsi="Times New Roman" w:cs="Times New Roman"/>
          <w:sz w:val="28"/>
          <w:szCs w:val="28"/>
        </w:rPr>
        <w:t xml:space="preserve">возложить на первого заместителя главы администрации </w:t>
      </w:r>
      <w:proofErr w:type="spellStart"/>
      <w:r w:rsidR="00C46AB9" w:rsidRPr="003D091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C46AB9" w:rsidRPr="003D0916">
        <w:rPr>
          <w:rFonts w:ascii="Times New Roman" w:hAnsi="Times New Roman" w:cs="Times New Roman"/>
          <w:sz w:val="28"/>
          <w:szCs w:val="28"/>
        </w:rPr>
        <w:t xml:space="preserve"> муниципального района  Кожанова А.Ю.</w:t>
      </w:r>
    </w:p>
    <w:p w:rsidR="00274AA7" w:rsidRPr="003D0916" w:rsidRDefault="00274AA7" w:rsidP="00274AA7">
      <w:pPr>
        <w:pStyle w:val="a5"/>
        <w:rPr>
          <w:bCs/>
          <w:sz w:val="28"/>
          <w:szCs w:val="28"/>
        </w:rPr>
      </w:pPr>
    </w:p>
    <w:p w:rsidR="00C46AB9" w:rsidRPr="003D0916" w:rsidRDefault="00C46AB9" w:rsidP="00274AA7">
      <w:pPr>
        <w:pStyle w:val="a5"/>
        <w:rPr>
          <w:bCs/>
          <w:sz w:val="28"/>
          <w:szCs w:val="28"/>
        </w:rPr>
      </w:pPr>
    </w:p>
    <w:p w:rsidR="00C46AB9" w:rsidRPr="003D0916" w:rsidRDefault="00C46AB9" w:rsidP="00274AA7">
      <w:pPr>
        <w:pStyle w:val="a5"/>
        <w:rPr>
          <w:bCs/>
          <w:sz w:val="28"/>
          <w:szCs w:val="28"/>
        </w:rPr>
      </w:pPr>
    </w:p>
    <w:p w:rsidR="00274AA7" w:rsidRPr="003D0916" w:rsidRDefault="00274AA7" w:rsidP="00274AA7">
      <w:pPr>
        <w:pStyle w:val="a5"/>
        <w:rPr>
          <w:bCs/>
          <w:sz w:val="28"/>
          <w:szCs w:val="28"/>
        </w:rPr>
      </w:pPr>
      <w:r w:rsidRPr="003D0916">
        <w:rPr>
          <w:bCs/>
          <w:sz w:val="28"/>
          <w:szCs w:val="28"/>
        </w:rPr>
        <w:t xml:space="preserve">Глава </w:t>
      </w:r>
      <w:proofErr w:type="spellStart"/>
      <w:r w:rsidRPr="003D0916">
        <w:rPr>
          <w:bCs/>
          <w:sz w:val="28"/>
          <w:szCs w:val="28"/>
        </w:rPr>
        <w:t>Богучарского</w:t>
      </w:r>
      <w:proofErr w:type="spellEnd"/>
      <w:r w:rsidRPr="003D0916">
        <w:rPr>
          <w:bCs/>
          <w:sz w:val="28"/>
          <w:szCs w:val="28"/>
        </w:rPr>
        <w:t xml:space="preserve"> </w:t>
      </w:r>
    </w:p>
    <w:p w:rsidR="009A70A9" w:rsidRPr="003D0916" w:rsidRDefault="00274AA7" w:rsidP="00274AA7">
      <w:pPr>
        <w:pStyle w:val="a5"/>
        <w:rPr>
          <w:bCs/>
          <w:sz w:val="28"/>
          <w:szCs w:val="28"/>
        </w:rPr>
      </w:pPr>
      <w:r w:rsidRPr="003D0916">
        <w:rPr>
          <w:bCs/>
          <w:sz w:val="28"/>
          <w:szCs w:val="28"/>
        </w:rPr>
        <w:t>муниципального района                                                                       В.В. Кузнецов</w:t>
      </w:r>
    </w:p>
    <w:p w:rsidR="009A70A9" w:rsidRPr="003D0916" w:rsidRDefault="009A70A9" w:rsidP="003D0916">
      <w:pPr>
        <w:jc w:val="right"/>
        <w:rPr>
          <w:rStyle w:val="FontStyle11"/>
          <w:sz w:val="28"/>
          <w:szCs w:val="28"/>
        </w:rPr>
      </w:pPr>
      <w:r w:rsidRPr="003D0916">
        <w:rPr>
          <w:rFonts w:ascii="Times New Roman" w:hAnsi="Times New Roman" w:cs="Times New Roman"/>
          <w:bCs/>
          <w:sz w:val="28"/>
          <w:szCs w:val="28"/>
        </w:rPr>
        <w:br w:type="page"/>
      </w:r>
      <w:r w:rsidRPr="003D0916">
        <w:rPr>
          <w:rStyle w:val="FontStyle11"/>
          <w:sz w:val="28"/>
          <w:szCs w:val="28"/>
        </w:rPr>
        <w:lastRenderedPageBreak/>
        <w:t xml:space="preserve">Приложение </w:t>
      </w:r>
    </w:p>
    <w:p w:rsidR="009A70A9" w:rsidRPr="003D0916" w:rsidRDefault="009A70A9" w:rsidP="003D0916">
      <w:pPr>
        <w:jc w:val="right"/>
        <w:rPr>
          <w:rStyle w:val="FontStyle11"/>
          <w:sz w:val="28"/>
          <w:szCs w:val="28"/>
        </w:rPr>
      </w:pPr>
      <w:r w:rsidRPr="003D0916">
        <w:rPr>
          <w:rStyle w:val="FontStyle11"/>
          <w:sz w:val="28"/>
          <w:szCs w:val="28"/>
        </w:rPr>
        <w:t>к постановлению администрации</w:t>
      </w:r>
    </w:p>
    <w:p w:rsidR="009A70A9" w:rsidRPr="003D0916" w:rsidRDefault="009A70A9" w:rsidP="003D0916">
      <w:pPr>
        <w:jc w:val="right"/>
        <w:rPr>
          <w:rStyle w:val="FontStyle11"/>
          <w:sz w:val="28"/>
          <w:szCs w:val="28"/>
        </w:rPr>
      </w:pPr>
      <w:proofErr w:type="spellStart"/>
      <w:r w:rsidRPr="003D0916">
        <w:rPr>
          <w:rStyle w:val="FontStyle11"/>
          <w:sz w:val="28"/>
          <w:szCs w:val="28"/>
        </w:rPr>
        <w:t>Богучарского</w:t>
      </w:r>
      <w:proofErr w:type="spellEnd"/>
      <w:r w:rsidRPr="003D0916">
        <w:rPr>
          <w:rStyle w:val="FontStyle11"/>
          <w:sz w:val="28"/>
          <w:szCs w:val="28"/>
        </w:rPr>
        <w:t xml:space="preserve"> муниципального района</w:t>
      </w:r>
    </w:p>
    <w:p w:rsidR="003D0916" w:rsidRPr="003D0916" w:rsidRDefault="009A70A9" w:rsidP="003D0916">
      <w:pPr>
        <w:pStyle w:val="a7"/>
        <w:spacing w:line="276" w:lineRule="auto"/>
        <w:jc w:val="right"/>
        <w:rPr>
          <w:rFonts w:ascii="Times New Roman" w:hAnsi="Times New Roman"/>
        </w:rPr>
      </w:pPr>
      <w:r w:rsidRPr="003D0916">
        <w:rPr>
          <w:rStyle w:val="FontStyle11"/>
          <w:sz w:val="28"/>
          <w:szCs w:val="28"/>
        </w:rPr>
        <w:t xml:space="preserve">от </w:t>
      </w:r>
      <w:r w:rsidR="003D0916">
        <w:rPr>
          <w:rFonts w:ascii="Times New Roman" w:hAnsi="Times New Roman"/>
        </w:rPr>
        <w:t xml:space="preserve"> </w:t>
      </w:r>
      <w:r w:rsidR="003D0916" w:rsidRPr="003D0916">
        <w:rPr>
          <w:rFonts w:ascii="Times New Roman" w:hAnsi="Times New Roman"/>
        </w:rPr>
        <w:t>«30»12. 2022г.  №875</w:t>
      </w:r>
    </w:p>
    <w:p w:rsidR="009A70A9" w:rsidRPr="003D0916" w:rsidRDefault="009A70A9" w:rsidP="009A70A9">
      <w:pPr>
        <w:jc w:val="right"/>
        <w:rPr>
          <w:rStyle w:val="FontStyle11"/>
          <w:sz w:val="28"/>
          <w:szCs w:val="28"/>
        </w:rPr>
      </w:pPr>
    </w:p>
    <w:p w:rsidR="009A70A9" w:rsidRPr="003D0916" w:rsidRDefault="009A70A9" w:rsidP="009A70A9">
      <w:pPr>
        <w:jc w:val="right"/>
        <w:rPr>
          <w:rStyle w:val="FontStyle11"/>
          <w:sz w:val="28"/>
          <w:szCs w:val="28"/>
        </w:rPr>
      </w:pPr>
    </w:p>
    <w:p w:rsidR="009A70A9" w:rsidRPr="003D0916" w:rsidRDefault="009A70A9" w:rsidP="009A70A9">
      <w:pPr>
        <w:jc w:val="right"/>
        <w:rPr>
          <w:rStyle w:val="FontStyle11"/>
          <w:sz w:val="28"/>
          <w:szCs w:val="28"/>
        </w:rPr>
      </w:pPr>
      <w:r w:rsidRPr="003D0916">
        <w:rPr>
          <w:rStyle w:val="FontStyle11"/>
          <w:sz w:val="28"/>
          <w:szCs w:val="28"/>
        </w:rPr>
        <w:t xml:space="preserve">Приложение </w:t>
      </w:r>
    </w:p>
    <w:p w:rsidR="009A70A9" w:rsidRPr="003D0916" w:rsidRDefault="009A70A9" w:rsidP="009A70A9">
      <w:pPr>
        <w:jc w:val="right"/>
        <w:rPr>
          <w:rStyle w:val="FontStyle11"/>
          <w:sz w:val="28"/>
          <w:szCs w:val="28"/>
        </w:rPr>
      </w:pPr>
      <w:r w:rsidRPr="003D0916">
        <w:rPr>
          <w:rStyle w:val="FontStyle11"/>
          <w:sz w:val="28"/>
          <w:szCs w:val="28"/>
        </w:rPr>
        <w:t>к постановлению администрации</w:t>
      </w:r>
    </w:p>
    <w:p w:rsidR="009A70A9" w:rsidRPr="003D0916" w:rsidRDefault="009A70A9" w:rsidP="009A70A9">
      <w:pPr>
        <w:jc w:val="right"/>
        <w:rPr>
          <w:rStyle w:val="FontStyle11"/>
          <w:sz w:val="28"/>
          <w:szCs w:val="28"/>
        </w:rPr>
      </w:pPr>
      <w:proofErr w:type="spellStart"/>
      <w:r w:rsidRPr="003D0916">
        <w:rPr>
          <w:rStyle w:val="FontStyle11"/>
          <w:sz w:val="28"/>
          <w:szCs w:val="28"/>
        </w:rPr>
        <w:t>Богучарского</w:t>
      </w:r>
      <w:proofErr w:type="spellEnd"/>
      <w:r w:rsidRPr="003D0916">
        <w:rPr>
          <w:rStyle w:val="FontStyle11"/>
          <w:sz w:val="28"/>
          <w:szCs w:val="28"/>
        </w:rPr>
        <w:t xml:space="preserve"> муниципального района</w:t>
      </w:r>
    </w:p>
    <w:p w:rsidR="009A70A9" w:rsidRPr="003D0916" w:rsidRDefault="009A70A9" w:rsidP="009A70A9">
      <w:pPr>
        <w:jc w:val="right"/>
        <w:rPr>
          <w:rStyle w:val="FontStyle11"/>
          <w:sz w:val="28"/>
          <w:szCs w:val="28"/>
        </w:rPr>
      </w:pPr>
      <w:r w:rsidRPr="003D0916">
        <w:rPr>
          <w:rStyle w:val="FontStyle11"/>
          <w:sz w:val="28"/>
          <w:szCs w:val="28"/>
        </w:rPr>
        <w:t>от 06.03.2014 № 143</w:t>
      </w:r>
    </w:p>
    <w:p w:rsidR="009A70A9" w:rsidRPr="003D0916" w:rsidRDefault="009A70A9" w:rsidP="009A70A9">
      <w:pPr>
        <w:pStyle w:val="a9"/>
        <w:spacing w:line="0" w:lineRule="atLeast"/>
        <w:rPr>
          <w:rFonts w:ascii="Times New Roman" w:hAnsi="Times New Roman"/>
          <w:sz w:val="28"/>
          <w:szCs w:val="28"/>
          <w:lang w:val="ru-RU" w:eastAsia="ru-RU"/>
        </w:rPr>
      </w:pPr>
    </w:p>
    <w:p w:rsidR="009A70A9" w:rsidRPr="003D0916" w:rsidRDefault="009A70A9" w:rsidP="009A70A9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9A70A9" w:rsidRPr="003D0916" w:rsidRDefault="009A70A9" w:rsidP="009A70A9">
      <w:pPr>
        <w:pStyle w:val="ConsPlusTitle"/>
        <w:widowControl/>
        <w:spacing w:line="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Порядок</w:t>
      </w:r>
    </w:p>
    <w:p w:rsidR="009A70A9" w:rsidRPr="003D0916" w:rsidRDefault="009A70A9" w:rsidP="009A70A9">
      <w:pPr>
        <w:pStyle w:val="ConsPlusTitle"/>
        <w:widowControl/>
        <w:spacing w:line="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взаимодействия уполномоченного органа осуществляющего полномочия на определение  поставщиков (подрядчиков, исполнителей)</w:t>
      </w:r>
    </w:p>
    <w:p w:rsidR="009A70A9" w:rsidRPr="003D0916" w:rsidRDefault="009A70A9" w:rsidP="009A70A9">
      <w:pPr>
        <w:pStyle w:val="ConsPlusTitle"/>
        <w:widowControl/>
        <w:spacing w:line="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 xml:space="preserve">с заказчиками </w:t>
      </w:r>
      <w:proofErr w:type="spellStart"/>
      <w:r w:rsidRPr="003D091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:rsidR="009A70A9" w:rsidRPr="003D0916" w:rsidRDefault="009A70A9" w:rsidP="009A70A9">
      <w:pPr>
        <w:autoSpaceDE w:val="0"/>
        <w:autoSpaceDN w:val="0"/>
        <w:adjustRightInd w:val="0"/>
        <w:spacing w:line="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A70A9" w:rsidRPr="003D0916" w:rsidRDefault="009A70A9" w:rsidP="009A70A9">
      <w:pPr>
        <w:autoSpaceDE w:val="0"/>
        <w:autoSpaceDN w:val="0"/>
        <w:adjustRightInd w:val="0"/>
        <w:spacing w:line="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9A70A9" w:rsidRPr="003D0916" w:rsidRDefault="009A70A9" w:rsidP="009A70A9">
      <w:pPr>
        <w:numPr>
          <w:ilvl w:val="1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0" w:lineRule="atLeast"/>
        <w:ind w:left="14" w:firstLine="532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 xml:space="preserve">Настоящий Порядок определяет работу отдела по экономике, управлению муниципальным имуществом и земельным отношениям администрации </w:t>
      </w:r>
      <w:proofErr w:type="spellStart"/>
      <w:r w:rsidRPr="003D091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уполномоченный орган) с заказчиками </w:t>
      </w:r>
      <w:proofErr w:type="spellStart"/>
      <w:r w:rsidRPr="003D091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заказчики) при определении поставщиков (подрядчиков, исполнителей) для обеспечения муниципальных нужд.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 xml:space="preserve">Настоящий Порядок разработан в соответствии с Конституцией Российской Федерации, Бюджетным кодексом Российской Федерации, Гражданским кодексом Российской Федерации,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(далее 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Закон № 44-ФЗ</w:t>
      </w:r>
      <w:r w:rsidRPr="003D0916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3D0916">
        <w:rPr>
          <w:rFonts w:ascii="Times New Roman" w:hAnsi="Times New Roman" w:cs="Times New Roman"/>
          <w:sz w:val="28"/>
          <w:szCs w:val="28"/>
        </w:rPr>
        <w:t>,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Ф</w:t>
      </w:r>
      <w:proofErr w:type="gramEnd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едеральный закон от 26.07.2006 № 135-ФЗ «О защите конкуренции»</w:t>
      </w:r>
      <w:r w:rsidRPr="003D0916"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Закон № 135-ФЗ</w:t>
      </w:r>
      <w:r w:rsidRPr="003D0916">
        <w:rPr>
          <w:rFonts w:ascii="Times New Roman" w:hAnsi="Times New Roman" w:cs="Times New Roman"/>
          <w:sz w:val="28"/>
          <w:szCs w:val="28"/>
        </w:rPr>
        <w:t>)и иным действующим законодательством.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32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 xml:space="preserve">1.2. 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Для целей настоящего Порядка используются следующие основные понятия: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32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- уполномоченный орган - </w:t>
      </w:r>
      <w:r w:rsidRPr="003D0916">
        <w:rPr>
          <w:rFonts w:ascii="Times New Roman" w:hAnsi="Times New Roman" w:cs="Times New Roman"/>
          <w:sz w:val="28"/>
          <w:szCs w:val="28"/>
        </w:rPr>
        <w:t xml:space="preserve">отдел по экономике, управлению муниципальным имуществом и земельным отношениям администрации </w:t>
      </w:r>
      <w:proofErr w:type="spellStart"/>
      <w:r w:rsidRPr="003D091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A70A9" w:rsidRPr="003D0916" w:rsidRDefault="009A70A9" w:rsidP="009A70A9">
      <w:pPr>
        <w:pStyle w:val="ConsPlusNormal"/>
        <w:tabs>
          <w:tab w:val="left" w:pos="0"/>
        </w:tabs>
        <w:spacing w:line="0" w:lineRule="atLeast"/>
        <w:ind w:firstLine="532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- муниципальный заказчик - муниципальный орган или муниципальное казенное учреждение, действующие от имени муниципального образования,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закупки;</w:t>
      </w:r>
    </w:p>
    <w:p w:rsidR="009A70A9" w:rsidRPr="003D0916" w:rsidRDefault="009A70A9" w:rsidP="009A70A9">
      <w:pPr>
        <w:pStyle w:val="ConsPlusNormal"/>
        <w:tabs>
          <w:tab w:val="left" w:pos="0"/>
        </w:tabs>
        <w:spacing w:line="0" w:lineRule="atLeast"/>
        <w:ind w:firstLine="532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- заказчик -  муниципальный заказчик, бюджетное учреждение, муниципальное унитарные предприятия, осуществляющие закупки;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32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- конкурентный способ определения поставщика (подрядчика, исполнителя) - открытый конкурс в электронной форме (далее - электронный конкурс), открытый аукцион в электронной форме (далее - электронный аукцион), запрос котировок в электронной форме.</w:t>
      </w:r>
    </w:p>
    <w:p w:rsidR="009A70A9" w:rsidRPr="003D0916" w:rsidRDefault="009A70A9" w:rsidP="009A70A9">
      <w:pPr>
        <w:pStyle w:val="ConsPlusNormal"/>
        <w:spacing w:line="0" w:lineRule="atLeas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0916">
        <w:rPr>
          <w:rFonts w:ascii="Times New Roman" w:hAnsi="Times New Roman" w:cs="Times New Roman"/>
          <w:sz w:val="28"/>
          <w:szCs w:val="28"/>
        </w:rPr>
        <w:t xml:space="preserve">- единая информационная система в сфере закупок (далее - ЕИС) - совокупность информации, указанной в </w:t>
      </w:r>
      <w:hyperlink w:anchor="Par163" w:tooltip="3. Единая информационная система содержит:" w:history="1">
        <w:r w:rsidRPr="003D0916">
          <w:rPr>
            <w:rFonts w:ascii="Times New Roman" w:hAnsi="Times New Roman" w:cs="Times New Roman"/>
            <w:color w:val="0000FF"/>
            <w:sz w:val="28"/>
            <w:szCs w:val="28"/>
          </w:rPr>
          <w:t>части 3 статьи 4</w:t>
        </w:r>
      </w:hyperlink>
      <w:r w:rsidRPr="003D0916">
        <w:rPr>
          <w:rFonts w:ascii="Times New Roman" w:hAnsi="Times New Roman" w:cs="Times New Roman"/>
          <w:sz w:val="28"/>
          <w:szCs w:val="28"/>
        </w:rPr>
        <w:t xml:space="preserve"> настоящего Федерального закона и содержащейся в базах данных, информационных технологий и технических средств, обеспечивающих формирование, обработку, хранение такой информации, а также ее предоставление с использованием </w:t>
      </w:r>
      <w:hyperlink r:id="rId7" w:history="1">
        <w:r w:rsidRPr="003D0916">
          <w:rPr>
            <w:rFonts w:ascii="Times New Roman" w:hAnsi="Times New Roman" w:cs="Times New Roman"/>
            <w:color w:val="0000FF"/>
            <w:sz w:val="28"/>
            <w:szCs w:val="28"/>
          </w:rPr>
          <w:t>официального сайта</w:t>
        </w:r>
      </w:hyperlink>
      <w:r w:rsidRPr="003D0916">
        <w:rPr>
          <w:rFonts w:ascii="Times New Roman" w:hAnsi="Times New Roman" w:cs="Times New Roman"/>
          <w:sz w:val="28"/>
          <w:szCs w:val="28"/>
        </w:rPr>
        <w:t xml:space="preserve"> единой информационной системы в информационно-телекоммуникационной сети "Интернет" (далее - официальный сайт).</w:t>
      </w:r>
      <w:proofErr w:type="gramEnd"/>
    </w:p>
    <w:p w:rsidR="009A70A9" w:rsidRPr="003D0916" w:rsidRDefault="009A70A9" w:rsidP="009A70A9">
      <w:pPr>
        <w:pStyle w:val="ConsPlusNormal"/>
        <w:spacing w:line="0" w:lineRule="atLeas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- задание – документ, сформированный в целях определения поставщика (подрядчика, исполнителя) заказчиком.</w:t>
      </w:r>
    </w:p>
    <w:p w:rsidR="009A70A9" w:rsidRPr="003D0916" w:rsidRDefault="009A70A9" w:rsidP="009A70A9">
      <w:pPr>
        <w:pStyle w:val="ConsPlusNormal"/>
        <w:spacing w:line="0" w:lineRule="atLeas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1.3. Назначение и область применения настоящего Порядка:</w:t>
      </w:r>
    </w:p>
    <w:p w:rsidR="009A70A9" w:rsidRPr="003D0916" w:rsidRDefault="009A70A9" w:rsidP="009A70A9">
      <w:pPr>
        <w:pStyle w:val="ConsPlusNormal"/>
        <w:spacing w:line="0" w:lineRule="atLeas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>1.3.1 Настоящий Порядок определяет работу уполномоченного органа с заказчиками при определении поставщиков (подрядчиков, исполнителей) для обеспечения муниципальных нужд.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 xml:space="preserve">1.3.2. 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Задание должно быть оформлено по типовой форме в соответствии с приложениями № 1, 2,3 к настоящему Порядку. Задание, направляемое в соответствии с настоящим подпунктом, и все приложения к нему должны быть подписаны руководителем заказчика либо лицом, исполняющим обязанности руководителя, и заверены печатью (при наличии).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Изменения в задание, направленное в соответствии с настоящим подпунктом, находящееся в работе уполномоченного органа, заказчики оформляют письмом (Приложение № 5 к настоящему Порядку) с перечислением всех внесенных изменений и направляют в уполномоченный орган на бумажном и электронном носителях.</w:t>
      </w:r>
      <w:proofErr w:type="gramEnd"/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1.3.3. Размещение извещения об осуществлении закупки по заданию, не обеспеченному финансированием и не согласованному в установленном порядке, не допускается.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1.4. </w:t>
      </w:r>
      <w:proofErr w:type="gram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Уполномоченный орган при осуществлении закупок осуществляет все функции предусмотренные Законом № 44-ФЗ и настоящим Порядком, за 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исключением: обоснования закупок, определения условий контракта, в том числе на определения начальной (максимальной) цены контракта, утверждения документации, направления победителю закупки  проекта контракта в ЕИС, а также подписания  контракта и размещения информации о заключенном (исполненном) контракте в ЕИС.</w:t>
      </w:r>
      <w:proofErr w:type="gramEnd"/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70A9" w:rsidRPr="003D0916" w:rsidRDefault="009A70A9" w:rsidP="009A70A9">
      <w:pPr>
        <w:suppressAutoHyphens/>
        <w:autoSpaceDE w:val="0"/>
        <w:autoSpaceDN w:val="0"/>
        <w:adjustRightInd w:val="0"/>
        <w:spacing w:line="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 xml:space="preserve">II. Функции уполномоченного органа </w:t>
      </w:r>
    </w:p>
    <w:p w:rsidR="009A70A9" w:rsidRPr="003D0916" w:rsidRDefault="009A70A9" w:rsidP="009A70A9">
      <w:pPr>
        <w:widowControl w:val="0"/>
        <w:numPr>
          <w:ilvl w:val="0"/>
          <w:numId w:val="3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D0916">
        <w:rPr>
          <w:rFonts w:ascii="Times New Roman" w:hAnsi="Times New Roman" w:cs="Times New Roman"/>
          <w:sz w:val="28"/>
          <w:szCs w:val="28"/>
        </w:rPr>
        <w:t xml:space="preserve">Уполномоченный орган, в целях реализации и эффективного функционирования контрактной системы на территории </w:t>
      </w:r>
      <w:proofErr w:type="spellStart"/>
      <w:r w:rsidRPr="003D091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sz w:val="28"/>
          <w:szCs w:val="28"/>
        </w:rPr>
        <w:t xml:space="preserve"> муниципального района, выполняет следующие функции: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2.1. В части проведения мониторинга муниципальных закупок: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2.1.1. Осуществляет мониторинг наличия информации о планируемой закупке по конкурентным способам определения поставщиков (подрядчиков, исполнителей) в планах-графиках муниципальных закупок, опубликованных заказчиками в ЕИС.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 В части определения поставщика (подрядчика, исполнителя):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2.2.1. Организует и проводит процедуры определения поставщиков (подрядчиков, исполнителей) путем проведения конкурентных способов определения поставщиков (подрядчиков, исполнителей) на основании заданий заказчиков.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2.2.2. Организует и проводит совместные электронные конкурсы и электронные аукционы в соответствии с требованиями действующего законодательства по заданиям заказчиков на основе заключенных соглашений.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2.2.3. Определяет электронную площадку в случае проведения электронных процедур определения поставщика (подрядчика, исполнителя).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2.2.4. Производит анализ заданий и принимает решение об их приостановлении для устранения нарушений требований Закона № 44-ФЗ, иных нормативных правовых актов в сфере закупок или возврате как не соответствующих требованиям нормативных правовых актов Российской Федерации, нормативных правовых актов Воронежской области в течение 15 рабочих дней с момента поступления </w:t>
      </w:r>
      <w:proofErr w:type="gram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уполномоченный</w:t>
      </w:r>
      <w:proofErr w:type="gramEnd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Если по результатам рассмотрения задания уполномоченным органом принято решение о приостановлении задания для устранения нарушений, выявленных при анализе, срок рассмотрения задания продлевается на 3 рабочих дня.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В случае внесения заказчиком изменений в рассматриваемое уполномоченным органом задание срок рассмотрения продлевается на 3 рабочих дня.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2.2.5. Возвращает задания, поданные в связи со срочной необходимостью осуществления закупки, в случае невозможности проведения процедуры определения поставщика (подрядчика, исполнителя) в запрашиваемые сроки по объективным причинам.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2.2.6. Формирует с использованием ЕИС на основании заданий заказчиков извещения об осуществлении закупок при осуществлении закупок путем проведения конкурентных способов определения поставщиков (подрядчиков, исполнителей).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2.2.7. </w:t>
      </w:r>
      <w:proofErr w:type="gram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Размещает в ЕИС извещения об осуществлении закупок при осуществлении закупок путем проведения конкурентных способов определения поставщиков (подрядчиков, исполнителей), изменения в извещения об осуществлении закупок путем проведения конкурентных способов определения поставщиков (подрядчиков, исполнителей), формирует с использованием ЕИС извещения об отмене закупки путем проведения конкурентных способов определения поставщиков (подрядчиков, исполнителей) и размещает их в ЕИС, формирует и направляет оператору электронной площадки протоколы</w:t>
      </w:r>
      <w:proofErr w:type="gramEnd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определения поставщиков (подрядчиков, исполнителей) в соответствии с Законом № 44-ФЗ.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2.2.8. Направляет заказчику запрос участника закупки о даче разъяснений положений извещения об осуществлении закупки при проведении электронного конкурса или электронного аукциона (в письменной или электронной форме), запрос о даче разъяснений информации, содержащейся в протоколе подведения итогов определения поставщика (подрядчика, исполнителя) в отношении заявки такого участника закупки (в письменной или электронной форме).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2.2.9. Разъясняет положения извещений об осуществлении закупок при проведении электронного конкурса или электронного аукциона по запросам участников закупок, в том числе на основании разъяснений заказчиков, и размещает разъяснения в соответствии с Законом № 44-ФЗ.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2.2.10. Принимает решение о внесении изменений в извещение об осуществлении закупки по собственной инициативе или в соответствии с запросом участника закупки.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2.2.11. Вносит изменения в извещения об осуществлении закупок путем проведения конкурентных способов определения поставщиков (подрядчиков, исполнителей) на основании принятого заказчиком решения, по собственной инициативе в соответствии с Законом № 44-ФЗ.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2.2.12. Разъясняет информацию, содержащуюся в протоколах подведения итогов определения поставщика (подрядчика, исполнителя), в отношении заявки участника закупки, направившего запрос, на основании разъяснений заказчиков и направляет соответствующие разъяснения оператору электронной площадки.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2.2.13. При поступлении уведомления о принятии жалобы к рассмотрению из федерального органа исполнительной власти, уполномоченного на осуществление контроля в сфере закупок, уведомляет заказчика.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2.2.14. Проводит консультирование заказчиков по вопросам осуществления закупок.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2.2.15. Организует и проводит с заказчиками семинары, совещания и другие мероприятия, направленные на повышение их информационной осведомленности в сфере закупок для муниципальных нужд.</w:t>
      </w:r>
    </w:p>
    <w:p w:rsidR="009A70A9" w:rsidRPr="003D0916" w:rsidRDefault="009A70A9" w:rsidP="009A70A9">
      <w:pPr>
        <w:shd w:val="clear" w:color="auto" w:fill="FFFFFF"/>
        <w:tabs>
          <w:tab w:val="left" w:pos="0"/>
        </w:tabs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2.2.16. Осуществляет иные функции, предусмотренные действующим законодательством.</w:t>
      </w:r>
    </w:p>
    <w:p w:rsidR="009A70A9" w:rsidRPr="003D0916" w:rsidRDefault="009A70A9" w:rsidP="009A70A9">
      <w:pPr>
        <w:suppressAutoHyphens/>
        <w:autoSpaceDE w:val="0"/>
        <w:autoSpaceDN w:val="0"/>
        <w:adjustRightInd w:val="0"/>
        <w:spacing w:line="0" w:lineRule="atLeast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III. Функции заказчиков </w:t>
      </w:r>
    </w:p>
    <w:p w:rsidR="009A70A9" w:rsidRPr="003D0916" w:rsidRDefault="009A70A9" w:rsidP="009A70A9">
      <w:pPr>
        <w:numPr>
          <w:ilvl w:val="0"/>
          <w:numId w:val="4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14" w:firstLine="532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Заказчики (в рамках своей компетенции) выполняют следующие функции:</w:t>
      </w:r>
    </w:p>
    <w:p w:rsidR="009A70A9" w:rsidRPr="003D0916" w:rsidRDefault="009A70A9" w:rsidP="009A70A9">
      <w:pPr>
        <w:numPr>
          <w:ilvl w:val="1"/>
          <w:numId w:val="4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Формируют планы-графики закупок, изменения в планы-графики закупок. Заказчики, не являющиеся главными распорядителями бюджетных </w:t>
      </w:r>
      <w:proofErr w:type="spellStart"/>
      <w:r w:rsidRPr="003D0916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района, согласовывают планы-графики закупок, изменения в планы-графики закупок  с главными распорядителями бюджетных средств Кантемировского муниципального района.</w:t>
      </w:r>
    </w:p>
    <w:p w:rsidR="009A70A9" w:rsidRPr="003D0916" w:rsidRDefault="009A70A9" w:rsidP="009A70A9">
      <w:pPr>
        <w:numPr>
          <w:ilvl w:val="1"/>
          <w:numId w:val="4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Утверждают и опубликовывают в ЕИС планы-графики закупок в порядке, установленном действующим законодательством Российской Федерации, нормативными правовыми актами Правительства Российской Федерации, муниципальными правовыми актами, осуществляют внесение изменений в план-график.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 В части определения поставщика (подрядчика, исполнителя):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3.3.1. Принимают решение о способе определения поставщика (подрядчика, исполнителя) в соответствии с действующим законодательством и несут ответственность за такой выбор.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3.3.2. Устанавливают требования к участникам закупки в соответствии с действующим законодательством и несут ответственность за установленные требования.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3.3.3. Проводят общественное обсуждение закупок в случаях, установленных Законом № 44-ФЗ.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3.3.4. Самостоятельно формируют описание объекта закупки в соответствии с требованиями Закона № 44-ФЗ и Закона № 135-ФЗ и несут полную ответственность за описание. Самостоятельно </w:t>
      </w:r>
      <w:proofErr w:type="gram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устанавливают условия</w:t>
      </w:r>
      <w:proofErr w:type="gramEnd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исполнения контракта и несут ответственность за соответствие условий, содержащихся в проекте контракта, заданию.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3.3.5. В соответствии с требованиями Закона № 44-ФЗ самостоятельно определяют критерии оценки заявок при проведении электронных конкурсов и несут ответственность за установленные критерии.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3.3.6. Устанавливают код КТРУ, код ОКПД при подготовке заданий и несут ответственность за соответствие предмета закупки коду КТРУ, коду ОКПД. Используют информацию (при наличии), предусмотренную правилами использования каталога товаров, работ, услуг для обеспечения государственных и муниципальных нужд, установленными в соответствии с Законом № 44-ФЗ, и несут ответственность за соответствие предмета закупки данной информации.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3.3.7. Самостоятельно определяют и обосновывают начальную (максимальную) цену контракта, начальную цену единицы товара, работы, услуги, начальную сумму цен единиц товара, работы, услуги и несут за это ответственность.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3.3.8. Устанавливают требование обеспечения заявки участника закупки в соответствии с Законом № 44-ФЗ.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3.3.9. Устанавливают требование обеспечения исполнения контракта, обеспечения гарантийных обязательств (с указанием реквизитов счета, на котором в соответствии с законодательством Российской Федерации учитываются операции со средствами, поступающими заказчику), порядок предоставления таких обеспечений, требования к таким обеспечениям, а также информацию о банковском сопровождении контракта. Возвращают участникам закупки денежные средства, перечисленные в качестве обеспечения исполнения контракта, обеспечения гарантийных обязательств в соответствии с Законом № 44-ФЗ.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3.3.10. Устанавливают преимущества в отношении предлагаемой участниками закупок цены контракта при осуществлении закупок с участием учреждений и предприятий уголовно-исполнительной системы, организаций инвалидов.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3.3.11. Принимают решение об ограничении участия в определении поставщика (подрядчика, исполнителя), устанавливают запрет на допуск товаров, происходящих из иностранных государств, работ, услуг, соответственно выполняемых, оказываемых иностранными лицами, ограничения, а также условия допуска указанных товаров, работ, услуг для целей осуществления закупок.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 3.12. Осуществляют закупки у субъектов малого предпринимательства, социально ориентированных некоммерческих организаций в соответствии со статьей 30 Закона № 44-ФЗ. Устанавливают требование о привлечении к исполнению контракта субподрядчиков, соисполнителей из числа субъектов малого предпринимательства, социально ориентированных некоммерческих организаций.</w:t>
      </w:r>
    </w:p>
    <w:p w:rsidR="009A70A9" w:rsidRPr="003D0916" w:rsidRDefault="009A70A9" w:rsidP="009A70A9">
      <w:pPr>
        <w:numPr>
          <w:ilvl w:val="1"/>
          <w:numId w:val="5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D0916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установленные сроки (согласно размещенному в ЕИС плану-графику закупки) разрабатывают и представляют в уполномоченный орган надлежащим образом оформленное и согласованное задание с приложениями, являющимися неотъемлемой частью задания, на осуществление процедуры определения поставщика (подрядчика, исполнителя) соответствующим способом по типовой форме (в соответствии с Приложениями № 1,2,3 к настоящему Порядку) на бумажном и электронном носителях.</w:t>
      </w:r>
      <w:proofErr w:type="gramEnd"/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 Электронная форма задания со всеми приложениями должна полностью совпадать с бумажным носителем.</w:t>
      </w:r>
    </w:p>
    <w:p w:rsidR="009A70A9" w:rsidRPr="003D0916" w:rsidRDefault="009A70A9" w:rsidP="009A70A9">
      <w:pPr>
        <w:numPr>
          <w:ilvl w:val="1"/>
          <w:numId w:val="5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0" w:lineRule="atLeast"/>
        <w:ind w:left="0" w:firstLine="568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Задание с сопроводительным письмом (Примерная форма сопроводительного письма в соответствии с Приложением № 4 к настоящему Порядку) и все приложения к нему (в том числе проект контракта) должны быть подписаны руководителем заказчика и заверены печатью (при наличии).</w:t>
      </w:r>
    </w:p>
    <w:p w:rsidR="009A70A9" w:rsidRPr="003D0916" w:rsidRDefault="009A70A9" w:rsidP="009A70A9">
      <w:pPr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Заказчики согласовывают задание на осуществление закупки у куратора учреждения, назначенного распоряжением администрации </w:t>
      </w:r>
      <w:proofErr w:type="spellStart"/>
      <w:r w:rsidRPr="003D0916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(далее - куратор), и у главного распорядителя бюджетных средств (если куратор не является главным распорядителем бюджетных средств); структурные подразделения администрации </w:t>
      </w:r>
      <w:proofErr w:type="spellStart"/>
      <w:r w:rsidRPr="003D0916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согласовывают задание на осуществление закупки у курирующего заместителя главы администрации </w:t>
      </w:r>
      <w:proofErr w:type="spellStart"/>
      <w:r w:rsidRPr="003D0916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района. В случае осуществления процедуры определения поставщика (подрядчика, исполнителя) за счет бюджетных средств согласование задания осуществляется в отделе финансов администрации </w:t>
      </w:r>
      <w:proofErr w:type="spellStart"/>
      <w:r w:rsidRPr="003D0916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района.</w:t>
      </w:r>
    </w:p>
    <w:p w:rsidR="009A70A9" w:rsidRPr="003D0916" w:rsidRDefault="009A70A9" w:rsidP="009A70A9">
      <w:pPr>
        <w:widowControl w:val="0"/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Размещение извещений и документации о закупке по заданиям, не обеспеченным финансированием и не согласованным в установленном порядке, не допускается.</w:t>
      </w:r>
    </w:p>
    <w:p w:rsidR="009A70A9" w:rsidRPr="003D0916" w:rsidRDefault="009A70A9" w:rsidP="009A70A9">
      <w:pPr>
        <w:widowControl w:val="0"/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Несут ответственность за достоверность сведений, содержащихся в задании на проведение процедуры определения поставщика (подрядчика, исполнителя).</w:t>
      </w:r>
    </w:p>
    <w:p w:rsidR="009A70A9" w:rsidRPr="003D0916" w:rsidRDefault="009A70A9" w:rsidP="009A70A9">
      <w:pPr>
        <w:widowControl w:val="0"/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Несут ответственность за нецелевое использование бюджетных сре</w:t>
      </w:r>
      <w:proofErr w:type="gramStart"/>
      <w:r w:rsidRPr="003D0916">
        <w:rPr>
          <w:rFonts w:ascii="Times New Roman" w:hAnsi="Times New Roman" w:cs="Times New Roman"/>
          <w:color w:val="000000"/>
          <w:sz w:val="28"/>
          <w:szCs w:val="28"/>
        </w:rPr>
        <w:t>дств в с</w:t>
      </w:r>
      <w:proofErr w:type="gramEnd"/>
      <w:r w:rsidRPr="003D0916">
        <w:rPr>
          <w:rFonts w:ascii="Times New Roman" w:hAnsi="Times New Roman" w:cs="Times New Roman"/>
          <w:color w:val="000000"/>
          <w:sz w:val="28"/>
          <w:szCs w:val="28"/>
        </w:rPr>
        <w:t>оответствии с действующим законодательством, а также за несоблюдение лимита бюджетных ассигнований.</w:t>
      </w:r>
    </w:p>
    <w:p w:rsidR="009A70A9" w:rsidRPr="003D0916" w:rsidRDefault="009A70A9" w:rsidP="009A70A9">
      <w:pPr>
        <w:widowControl w:val="0"/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Устраняют в заданиях на проведение процедуры определения поставщика (подрядчика, исполнителя) выявленные нарушения требований Закона № 44 - ФЗ, иных нормативных правовых актов в сфере закупок, вносят изменения в задания и направляют их в уполномоченный орган в течение 3 рабочих дней, либо отзывают задание на доработку.</w:t>
      </w:r>
    </w:p>
    <w:p w:rsidR="009A70A9" w:rsidRPr="003D0916" w:rsidRDefault="009A70A9" w:rsidP="009A70A9">
      <w:pPr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Все изменения к ранее сданному в уполномоченный орган заданию оформляют письмом о внесении изменений (Примерная форма письма о внесении изменений в соответствии с Приложением № 5 к настоящему Порядку) и предоставляют в письменном и электронном виде.</w:t>
      </w:r>
    </w:p>
    <w:p w:rsidR="009A70A9" w:rsidRPr="003D0916" w:rsidRDefault="009A70A9" w:rsidP="009A70A9">
      <w:pPr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Дают разъяснения конкурсной документации, документации об аукционе по письменному запросу (в том числе в форме электронного документа) участника закупки и направляют копию разъяснений в уполномоченный орган.</w:t>
      </w:r>
    </w:p>
    <w:p w:rsidR="009A70A9" w:rsidRPr="003D0916" w:rsidRDefault="009A70A9" w:rsidP="009A70A9">
      <w:pPr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письменному запросу уполномоченного органа дают разъяснения конкурсной документации, документации об электронном аукционе в течение одного дня с момента поступления запроса.</w:t>
      </w:r>
    </w:p>
    <w:p w:rsidR="009A70A9" w:rsidRPr="003D0916" w:rsidRDefault="009A70A9" w:rsidP="009A70A9">
      <w:pPr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Принимают решение о внесении изменений в конкурсную документацию и документацию об аукционе, в извещение о закупке в сроки, установленные Законом № 44 - ФЗ, и доводят до уполномоченного органа.</w:t>
      </w:r>
    </w:p>
    <w:p w:rsidR="009A70A9" w:rsidRPr="003D0916" w:rsidRDefault="009A70A9" w:rsidP="009A70A9">
      <w:pPr>
        <w:widowControl w:val="0"/>
        <w:numPr>
          <w:ilvl w:val="1"/>
          <w:numId w:val="5"/>
        </w:numPr>
        <w:tabs>
          <w:tab w:val="left" w:pos="1064"/>
        </w:tabs>
        <w:suppressAutoHyphens/>
        <w:autoSpaceDE w:val="0"/>
        <w:autoSpaceDN w:val="0"/>
        <w:adjustRightInd w:val="0"/>
        <w:spacing w:after="0" w:line="0" w:lineRule="atLeast"/>
        <w:ind w:left="0"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Принимают решение об отказе от проведения закупки в установленном порядке и извещают уполномоченный орган об отказе от проведения закупки в письменном виде </w:t>
      </w:r>
      <w:r w:rsidRPr="003D09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proofErr w:type="gramStart"/>
      <w:r w:rsidRPr="003D09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позднее</w:t>
      </w:r>
      <w:proofErr w:type="gramEnd"/>
      <w:r w:rsidRPr="003D09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за один рабочий день до даты окончания срока подачи заявок на участие в закупке</w:t>
      </w:r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3.16.Участвуют в работе комиссии. Члены комиссии могут участвовать в заседаниях комиссии с использованием систем </w:t>
      </w:r>
      <w:proofErr w:type="spell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видео-конференц-связи</w:t>
      </w:r>
      <w:proofErr w:type="spellEnd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соблюдением требований законодательства Российской Федерации о защите государственной тайны.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3.17. Обеспечивают подписание протоколов определения поставщиков (подрядчиков, исполнителей) усиленными электронными подписями членов комиссии со стороны заказчика.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3.18. </w:t>
      </w:r>
      <w:proofErr w:type="gram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Предоставляют в уполномоченный орган акты рассмотрения и оценки первых (вторых) частей заявок на участие в электронном конкурсе, акт подведения итогов определения поставщика (подрядчика, исполнителя) с подписями членов комиссии не позднее 1 рабочего дня до даты окончания рассмотрения и оценки первых (вторых) частей заявок на участие в электронном конкурсе, подведения итогов определения поставщика (подрядчика, исполнителя).</w:t>
      </w:r>
      <w:proofErr w:type="gramEnd"/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3.19. Предоставляют в уполномоченный орган оригинал подписанного членами комиссии со стороны заказчика, ГРБС протокола, составленного в ходе проведения процедур определения поставщиков (подрядчиков, исполнителей), не позднее дня его публикации в соответствии с Законом № 44-ФЗ.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3.20. Предоставляют пояснения </w:t>
      </w:r>
      <w:proofErr w:type="gram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по запросу уполномоченного органа при поступлении уведомления о принятии жалобы к рассмотрению из федерального органа</w:t>
      </w:r>
      <w:proofErr w:type="gramEnd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исполнительной власти, уполномоченного на осуществление контроля в сфере закупок, или предписания в сроки, установленные уполномоченным органом.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3.21. Участвуют в процедурах рассмотрения жалоб, рассматриваемых контрольными органами в сфере закупок.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3.22. </w:t>
      </w:r>
      <w:proofErr w:type="gramStart"/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случае выявления фактов предоставления участником закупки, признанным победителем, недостоверной информации, подтверждающей добросовестность участника закупки, а также в случае выявления необоснованности предложенных цены контракта, суммы цен единиц товара при заключении контракта по результатам проведенного электронного конкурса или электронного аукциона уведомляют уполномоченный орган в письменном виде 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(с приложением копий подтверждающих документов) в течение 1 дня с момента получения указанной информации.</w:t>
      </w:r>
      <w:proofErr w:type="gramEnd"/>
    </w:p>
    <w:p w:rsidR="009A70A9" w:rsidRPr="003D0916" w:rsidRDefault="009A70A9" w:rsidP="009A70A9">
      <w:pPr>
        <w:widowControl w:val="0"/>
        <w:tabs>
          <w:tab w:val="left" w:pos="1176"/>
        </w:tabs>
        <w:suppressAutoHyphens/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3.23. Принимают решение о проведении повторных процедур закупок в случаях, предусмотренных  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Законом № 44-ФЗ.</w:t>
      </w:r>
    </w:p>
    <w:p w:rsidR="009A70A9" w:rsidRPr="003D0916" w:rsidRDefault="009A70A9" w:rsidP="009A70A9">
      <w:pPr>
        <w:widowControl w:val="0"/>
        <w:tabs>
          <w:tab w:val="left" w:pos="1176"/>
        </w:tabs>
        <w:suppressAutoHyphens/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>3.24. Самостоятельно осуществляют закупки у единственного поставщика (подрядчика, исполнителя).</w:t>
      </w:r>
    </w:p>
    <w:p w:rsidR="009A70A9" w:rsidRPr="003D0916" w:rsidRDefault="009A70A9" w:rsidP="009A70A9">
      <w:pPr>
        <w:widowControl w:val="0"/>
        <w:tabs>
          <w:tab w:val="left" w:pos="1176"/>
        </w:tabs>
        <w:suppressAutoHyphens/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3.25. В порядке и в случаях, предусмотренных 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Законом № 44-ФЗ.</w:t>
      </w:r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, согласовывают с органом, уполномоченным на осуществление контроля в сфере закупок, возможность осуществления закупки у единственного поставщика (подрядчика, исполнителя). </w:t>
      </w:r>
    </w:p>
    <w:p w:rsidR="009A70A9" w:rsidRPr="003D0916" w:rsidRDefault="009A70A9" w:rsidP="009A70A9">
      <w:pPr>
        <w:widowControl w:val="0"/>
        <w:tabs>
          <w:tab w:val="left" w:pos="1176"/>
        </w:tabs>
        <w:suppressAutoHyphens/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color w:val="000000"/>
          <w:sz w:val="28"/>
          <w:szCs w:val="28"/>
        </w:rPr>
        <w:t xml:space="preserve">3.26. В порядке и в случаях, предусмотренных </w:t>
      </w: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Законом № 44-ФЗ</w:t>
      </w:r>
      <w:r w:rsidRPr="003D0916">
        <w:rPr>
          <w:rFonts w:ascii="Times New Roman" w:hAnsi="Times New Roman" w:cs="Times New Roman"/>
          <w:color w:val="000000"/>
          <w:sz w:val="28"/>
          <w:szCs w:val="28"/>
        </w:rPr>
        <w:t>, привлекает экспертов, экспертные организации к проведению экспертизы поставленного товара, выполненной работы или оказанной услуги в случаях закупки у единственного поставщика (подрядчика, исполнителя).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3.27. В части заключения и исполнения контрактов: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3.27.1. На основании результатов проведения определения поставщиков (подрядчиков, исполнителей) в порядке предусмотренным Законом № 44-ФЗ, формирует и размещает в ЕИС проект контракта. 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3.27.2. Рассматривают независимую гарантию в порядке и сроки, установленные Законом № 44-ФЗ.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3.27.3. Применяют положения Приказа Министерства финансов Российской Федерации от 04.06.2018 № 126н "Об условиях допуска товаров, происходящих из иностранного государства или группы иностранных государств, для целей осуществления закупок товаров для обеспечения государственных и муниципальных нужд", положения статей 28 и 29 Закона № 44-ФЗ.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3.27.4. Совершают все необходимые действия по заключению контрактов по итогам определения поставщиков (подрядчиков, исполнителей) и исполнению контрактов в порядке, установленном Законом № 44-ФЗ.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3.27.5. Формируют и размещают протокол об уклонении участника закупки от заключения контракта и протокол об отказе от заключения контракта в порядке и сроки, установленные Законом № 44-ФЗ.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3.28. Взаимодействуют с уполномоченным органом в соответствии с настоящим Порядком.</w:t>
      </w:r>
    </w:p>
    <w:p w:rsidR="009A70A9" w:rsidRPr="003D0916" w:rsidRDefault="009A70A9" w:rsidP="009A70A9">
      <w:pPr>
        <w:shd w:val="clear" w:color="auto" w:fill="FFFFFF"/>
        <w:spacing w:line="0" w:lineRule="atLeast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916">
        <w:rPr>
          <w:rFonts w:ascii="Times New Roman" w:hAnsi="Times New Roman" w:cs="Times New Roman"/>
          <w:bCs/>
          <w:color w:val="000000"/>
          <w:sz w:val="28"/>
          <w:szCs w:val="28"/>
        </w:rPr>
        <w:t>3.29. Осуществляют иные функции заказчиков, предусмотренные действующим законодательством.</w:t>
      </w:r>
    </w:p>
    <w:sectPr w:rsidR="009A70A9" w:rsidRPr="003D0916" w:rsidSect="00274AA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1DE8"/>
    <w:multiLevelType w:val="multilevel"/>
    <w:tmpl w:val="A5E613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B50AAA"/>
    <w:multiLevelType w:val="multilevel"/>
    <w:tmpl w:val="F58A790C"/>
    <w:lvl w:ilvl="0">
      <w:start w:val="3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14" w:hanging="123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30" w:hanging="123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30" w:hanging="123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0" w:hanging="123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 w:hint="default"/>
      </w:rPr>
    </w:lvl>
  </w:abstractNum>
  <w:abstractNum w:abstractNumId="2">
    <w:nsid w:val="3B920C2B"/>
    <w:multiLevelType w:val="multilevel"/>
    <w:tmpl w:val="F856B8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>
    <w:nsid w:val="61A24C8E"/>
    <w:multiLevelType w:val="multilevel"/>
    <w:tmpl w:val="B7BC52E4"/>
    <w:lvl w:ilvl="0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68" w:hanging="12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00" w:hanging="120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00" w:hanging="120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00" w:hanging="12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 w:hint="default"/>
      </w:rPr>
    </w:lvl>
  </w:abstractNum>
  <w:abstractNum w:abstractNumId="4">
    <w:nsid w:val="74A2446B"/>
    <w:multiLevelType w:val="hybridMultilevel"/>
    <w:tmpl w:val="DC006686"/>
    <w:lvl w:ilvl="0" w:tplc="7974E1CE">
      <w:start w:val="1"/>
      <w:numFmt w:val="decimal"/>
      <w:lvlText w:val="1.%1. "/>
      <w:lvlJc w:val="left"/>
      <w:pPr>
        <w:ind w:left="1260" w:hanging="360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 w:tplc="C18EDCF4">
      <w:start w:val="1"/>
      <w:numFmt w:val="decimal"/>
      <w:lvlText w:val="1.%2. "/>
      <w:lvlJc w:val="left"/>
      <w:pPr>
        <w:ind w:left="198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4AA7"/>
    <w:rsid w:val="001A4F84"/>
    <w:rsid w:val="00274AA7"/>
    <w:rsid w:val="00323C09"/>
    <w:rsid w:val="00373181"/>
    <w:rsid w:val="003D0916"/>
    <w:rsid w:val="00676539"/>
    <w:rsid w:val="007901DF"/>
    <w:rsid w:val="009A70A9"/>
    <w:rsid w:val="00A01F66"/>
    <w:rsid w:val="00A97027"/>
    <w:rsid w:val="00B42D4D"/>
    <w:rsid w:val="00C46AB9"/>
    <w:rsid w:val="00C62C08"/>
    <w:rsid w:val="00E43044"/>
    <w:rsid w:val="00F65237"/>
    <w:rsid w:val="00F96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74AA7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3pt">
    <w:name w:val="Основной текст + Интервал 3 pt"/>
    <w:basedOn w:val="a3"/>
    <w:rsid w:val="00274AA7"/>
    <w:rPr>
      <w:rFonts w:ascii="Times New Roman" w:eastAsia="Times New Roman" w:hAnsi="Times New Roman" w:cs="Times New Roman"/>
      <w:color w:val="000000"/>
      <w:spacing w:val="66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274AA7"/>
    <w:pPr>
      <w:widowControl w:val="0"/>
      <w:shd w:val="clear" w:color="auto" w:fill="FFFFFF"/>
      <w:spacing w:before="600" w:after="600" w:line="322" w:lineRule="exact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styleId="a4">
    <w:name w:val="No Spacing"/>
    <w:uiPriority w:val="1"/>
    <w:qFormat/>
    <w:rsid w:val="00274AA7"/>
    <w:pPr>
      <w:spacing w:after="0" w:line="240" w:lineRule="auto"/>
    </w:pPr>
  </w:style>
  <w:style w:type="paragraph" w:styleId="a5">
    <w:name w:val="Body Text"/>
    <w:basedOn w:val="a"/>
    <w:link w:val="a6"/>
    <w:rsid w:val="00274AA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a6">
    <w:name w:val="Основной текст Знак"/>
    <w:basedOn w:val="a0"/>
    <w:link w:val="a5"/>
    <w:rsid w:val="00274AA7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a7">
    <w:name w:val="Обычный.Название подразделения"/>
    <w:link w:val="a8"/>
    <w:rsid w:val="00274AA7"/>
    <w:pPr>
      <w:autoSpaceDE w:val="0"/>
      <w:autoSpaceDN w:val="0"/>
      <w:spacing w:after="0" w:line="240" w:lineRule="auto"/>
    </w:pPr>
    <w:rPr>
      <w:rFonts w:ascii="SchoolBook" w:eastAsia="Times New Roman" w:hAnsi="SchoolBook" w:cs="Times New Roman"/>
      <w:sz w:val="28"/>
      <w:szCs w:val="28"/>
    </w:rPr>
  </w:style>
  <w:style w:type="character" w:customStyle="1" w:styleId="a8">
    <w:name w:val="Обычный.Название подразделения Знак"/>
    <w:basedOn w:val="a0"/>
    <w:link w:val="a7"/>
    <w:locked/>
    <w:rsid w:val="00274AA7"/>
    <w:rPr>
      <w:rFonts w:ascii="SchoolBook" w:eastAsia="Times New Roman" w:hAnsi="SchoolBook" w:cs="Times New Roman"/>
      <w:sz w:val="28"/>
      <w:szCs w:val="28"/>
    </w:rPr>
  </w:style>
  <w:style w:type="paragraph" w:customStyle="1" w:styleId="ConsPlusTitle">
    <w:name w:val="ConsPlusTitle"/>
    <w:rsid w:val="009A70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9">
    <w:name w:val="Plain Text"/>
    <w:basedOn w:val="a"/>
    <w:link w:val="aa"/>
    <w:rsid w:val="009A70A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aa">
    <w:name w:val="Текст Знак"/>
    <w:basedOn w:val="a0"/>
    <w:link w:val="a9"/>
    <w:rsid w:val="009A70A9"/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FontStyle11">
    <w:name w:val="Font Style11"/>
    <w:rsid w:val="009A70A9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9A70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08412&amp;date=19.04.2022&amp;dst=100051&amp;field=1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3281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2023-01-30T11:46:00Z</cp:lastPrinted>
  <dcterms:created xsi:type="dcterms:W3CDTF">2023-02-06T11:02:00Z</dcterms:created>
  <dcterms:modified xsi:type="dcterms:W3CDTF">2023-02-09T07:05:00Z</dcterms:modified>
</cp:coreProperties>
</file>