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A" w:rsidRPr="003812DA" w:rsidRDefault="0044554A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44554A" w:rsidRPr="003812DA" w:rsidRDefault="0044554A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 решению Совета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554A" w:rsidRDefault="0044554A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народных  депутатов</w:t>
      </w:r>
    </w:p>
    <w:p w:rsidR="00490390" w:rsidRPr="003812DA" w:rsidRDefault="00490390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</w:t>
      </w:r>
    </w:p>
    <w:p w:rsidR="0044554A" w:rsidRPr="003812DA" w:rsidRDefault="0044554A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</w:r>
      <w:r w:rsidRPr="003812DA">
        <w:rPr>
          <w:rFonts w:ascii="Times New Roman" w:hAnsi="Times New Roman" w:cs="Times New Roman"/>
          <w:sz w:val="24"/>
          <w:szCs w:val="24"/>
        </w:rPr>
        <w:tab/>
        <w:t>от «</w:t>
      </w:r>
      <w:r w:rsidR="001B32E7">
        <w:rPr>
          <w:rFonts w:ascii="Times New Roman" w:hAnsi="Times New Roman" w:cs="Times New Roman"/>
          <w:sz w:val="24"/>
          <w:szCs w:val="24"/>
        </w:rPr>
        <w:t>27</w:t>
      </w:r>
      <w:r w:rsidRPr="003812DA">
        <w:rPr>
          <w:rFonts w:ascii="Times New Roman" w:hAnsi="Times New Roman" w:cs="Times New Roman"/>
          <w:sz w:val="24"/>
          <w:szCs w:val="24"/>
        </w:rPr>
        <w:t xml:space="preserve">» </w:t>
      </w:r>
      <w:r w:rsidR="001B32E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812DA">
        <w:rPr>
          <w:rFonts w:ascii="Times New Roman" w:hAnsi="Times New Roman" w:cs="Times New Roman"/>
          <w:sz w:val="24"/>
          <w:szCs w:val="24"/>
        </w:rPr>
        <w:t>202</w:t>
      </w:r>
      <w:r w:rsidR="00490390">
        <w:rPr>
          <w:rFonts w:ascii="Times New Roman" w:hAnsi="Times New Roman" w:cs="Times New Roman"/>
          <w:sz w:val="24"/>
          <w:szCs w:val="24"/>
        </w:rPr>
        <w:t>2</w:t>
      </w:r>
      <w:r w:rsidRPr="003812DA">
        <w:rPr>
          <w:rFonts w:ascii="Times New Roman" w:hAnsi="Times New Roman" w:cs="Times New Roman"/>
          <w:sz w:val="24"/>
          <w:szCs w:val="24"/>
        </w:rPr>
        <w:t xml:space="preserve"> г</w:t>
      </w:r>
      <w:r w:rsidR="00490390">
        <w:rPr>
          <w:rFonts w:ascii="Times New Roman" w:hAnsi="Times New Roman" w:cs="Times New Roman"/>
          <w:sz w:val="24"/>
          <w:szCs w:val="24"/>
        </w:rPr>
        <w:t>ода</w:t>
      </w:r>
      <w:r w:rsidRPr="003812DA">
        <w:rPr>
          <w:rFonts w:ascii="Times New Roman" w:hAnsi="Times New Roman" w:cs="Times New Roman"/>
          <w:sz w:val="24"/>
          <w:szCs w:val="24"/>
        </w:rPr>
        <w:t xml:space="preserve"> №</w:t>
      </w:r>
      <w:r w:rsidR="001B32E7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44554A" w:rsidRPr="003812DA" w:rsidRDefault="0044554A" w:rsidP="0044554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44554A" w:rsidRPr="00490390" w:rsidRDefault="0044554A" w:rsidP="004455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4554A" w:rsidRPr="00490390" w:rsidRDefault="0044554A" w:rsidP="004455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90">
        <w:rPr>
          <w:rFonts w:ascii="Times New Roman" w:hAnsi="Times New Roman" w:cs="Times New Roman"/>
          <w:b/>
          <w:sz w:val="28"/>
          <w:szCs w:val="28"/>
        </w:rPr>
        <w:t>РАБОТЫ КОНТРОЛЬНО-СЧЕТНОЙ</w:t>
      </w:r>
      <w:r w:rsidR="00490390" w:rsidRPr="004903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0390">
        <w:rPr>
          <w:rFonts w:ascii="Times New Roman" w:hAnsi="Times New Roman" w:cs="Times New Roman"/>
          <w:b/>
          <w:sz w:val="28"/>
          <w:szCs w:val="28"/>
        </w:rPr>
        <w:t>КОМИССИИ БОГУЧАРСКОГО МУНИЦИПАЛЬНОГО РАЙОНА</w:t>
      </w:r>
    </w:p>
    <w:p w:rsidR="0044554A" w:rsidRPr="00490390" w:rsidRDefault="0044554A" w:rsidP="0044554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90">
        <w:rPr>
          <w:rFonts w:ascii="Times New Roman" w:hAnsi="Times New Roman" w:cs="Times New Roman"/>
          <w:b/>
          <w:sz w:val="28"/>
          <w:szCs w:val="28"/>
        </w:rPr>
        <w:t>НА  202</w:t>
      </w:r>
      <w:r w:rsidR="003839AD" w:rsidRPr="00490390">
        <w:rPr>
          <w:rFonts w:ascii="Times New Roman" w:hAnsi="Times New Roman" w:cs="Times New Roman"/>
          <w:b/>
          <w:sz w:val="28"/>
          <w:szCs w:val="28"/>
        </w:rPr>
        <w:t>3</w:t>
      </w:r>
      <w:r w:rsidRPr="004903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554A" w:rsidRPr="003812DA" w:rsidRDefault="0044554A" w:rsidP="0044554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3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518"/>
        <w:gridCol w:w="1669"/>
        <w:gridCol w:w="2288"/>
        <w:gridCol w:w="1644"/>
        <w:gridCol w:w="13"/>
        <w:gridCol w:w="1798"/>
        <w:gridCol w:w="2409"/>
      </w:tblGrid>
      <w:tr w:rsidR="0044554A" w:rsidRPr="000F46D1" w:rsidTr="00403E31">
        <w:trPr>
          <w:gridAfter w:val="1"/>
          <w:wAfter w:w="3259" w:type="dxa"/>
          <w:trHeight w:val="647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№   п\</w:t>
            </w:r>
            <w:proofErr w:type="gram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44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  <w:tc>
          <w:tcPr>
            <w:tcW w:w="1854" w:type="dxa"/>
            <w:gridSpan w:val="2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4554A" w:rsidRPr="000F46D1" w:rsidTr="00403E31">
        <w:tblPrEx>
          <w:tblLook w:val="0000"/>
        </w:tblPrEx>
        <w:trPr>
          <w:gridAfter w:val="1"/>
          <w:wAfter w:w="3259" w:type="dxa"/>
          <w:trHeight w:val="510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Заключения на проекты решений Совета народных депутатов о внесении изменений и дополнений в бюджет Богучарского муниципального района</w:t>
            </w: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pStyle w:val="HTML"/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0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>январь</w:t>
            </w: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47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sz w:val="28"/>
                <w:szCs w:val="28"/>
              </w:rPr>
              <w:t>Дьченковского</w:t>
            </w:r>
            <w:proofErr w:type="spellEnd"/>
            <w:r w:rsidRPr="000F46D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>январь-</w:t>
            </w: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384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Медовского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4554A" w:rsidRPr="000F46D1" w:rsidRDefault="0044554A" w:rsidP="00403E3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601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autoSpaceDE w:val="0"/>
              <w:autoSpaceDN w:val="0"/>
              <w:adjustRightInd w:val="0"/>
              <w:spacing w:line="316" w:lineRule="exact"/>
              <w:jc w:val="center"/>
              <w:rPr>
                <w:sz w:val="28"/>
                <w:szCs w:val="28"/>
              </w:rPr>
            </w:pPr>
            <w:r w:rsidRPr="000F46D1">
              <w:rPr>
                <w:sz w:val="28"/>
                <w:szCs w:val="28"/>
              </w:rPr>
              <w:t>Проверка годового отчета об исполнении бюджета Твердохлебовского сельского поселения</w:t>
            </w: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529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  <w:proofErr w:type="spellEnd"/>
            <w:r w:rsidRPr="000F46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44554A" w:rsidRPr="000F46D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6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Радченского сельского поселения</w:t>
            </w:r>
          </w:p>
        </w:tc>
        <w:tc>
          <w:tcPr>
            <w:tcW w:w="1669" w:type="dxa"/>
          </w:tcPr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0F46D1">
              <w:rPr>
                <w:sz w:val="28"/>
                <w:szCs w:val="28"/>
              </w:rPr>
              <w:t>Еремейчева</w:t>
            </w:r>
            <w:proofErr w:type="spellEnd"/>
            <w:r w:rsidRPr="000F46D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0F46D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6" w:type="dxa"/>
          </w:tcPr>
          <w:p w:rsidR="0044554A" w:rsidRPr="006D3081" w:rsidRDefault="0044554A" w:rsidP="004903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хозяйственно-финансовой</w:t>
            </w:r>
            <w:proofErr w:type="gram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МКОУ «</w:t>
            </w:r>
            <w:proofErr w:type="spellStart"/>
            <w:r w:rsidR="003839AD">
              <w:rPr>
                <w:rFonts w:ascii="Times New Roman" w:hAnsi="Times New Roman" w:cs="Times New Roman"/>
                <w:sz w:val="28"/>
                <w:szCs w:val="28"/>
              </w:rPr>
              <w:t>РадченскаяС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390" w:rsidRPr="006D3081">
              <w:rPr>
                <w:rFonts w:ascii="Times New Roman" w:hAnsi="Times New Roman" w:cs="Times New Roman"/>
                <w:sz w:val="28"/>
                <w:szCs w:val="28"/>
              </w:rPr>
              <w:t>и текущем периоде 202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0390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6" w:type="dxa"/>
          </w:tcPr>
          <w:p w:rsidR="0044554A" w:rsidRPr="006D3081" w:rsidRDefault="0044554A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хозяйственно-финансовой</w:t>
            </w:r>
            <w:proofErr w:type="gram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«Полтавская ООШ» в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0F46D1" w:rsidRDefault="0044554A" w:rsidP="00403E31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6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6" w:type="dxa"/>
          </w:tcPr>
          <w:p w:rsidR="0044554A" w:rsidRPr="006D3081" w:rsidRDefault="0044554A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хозяйственно-финансовой</w:t>
            </w:r>
            <w:proofErr w:type="gram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«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Вишневская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ОШ» в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289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Филоновского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AD255F">
        <w:trPr>
          <w:gridAfter w:val="1"/>
          <w:wAfter w:w="3259" w:type="dxa"/>
          <w:trHeight w:val="1324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Поповского сельского поселения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март</w:t>
            </w: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AD255F">
        <w:trPr>
          <w:gridAfter w:val="1"/>
          <w:wAfter w:w="3259" w:type="dxa"/>
          <w:trHeight w:val="1262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</w:t>
            </w:r>
          </w:p>
          <w:p w:rsidR="0044554A" w:rsidRPr="006D3081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0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0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Подколодновского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1440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36" w:type="dxa"/>
          </w:tcPr>
          <w:p w:rsidR="0044554A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Первомайского сельского поселения</w:t>
            </w:r>
          </w:p>
          <w:p w:rsidR="00AD255F" w:rsidRPr="006D3081" w:rsidRDefault="00AD255F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март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0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36" w:type="dxa"/>
          </w:tcPr>
          <w:p w:rsidR="0044554A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годового отчета об исполнении бюджета </w:t>
            </w:r>
            <w:proofErr w:type="spellStart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Суходонецкого</w:t>
            </w:r>
            <w:proofErr w:type="spellEnd"/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D255F" w:rsidRPr="006D3081" w:rsidRDefault="00AD255F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0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Проверка годового отчета об исполнении бюджета городского поселения-</w:t>
            </w:r>
          </w:p>
          <w:p w:rsidR="0044554A" w:rsidRDefault="0044554A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г. Богучар за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D255F" w:rsidRPr="006D3081" w:rsidRDefault="00AD255F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36" w:type="dxa"/>
          </w:tcPr>
          <w:p w:rsidR="0044554A" w:rsidRDefault="0044554A" w:rsidP="003839AD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Проверка годового отчета об исполнении районного бюджета за 202</w:t>
            </w:r>
            <w:r w:rsidR="003839AD">
              <w:rPr>
                <w:sz w:val="28"/>
                <w:szCs w:val="28"/>
              </w:rPr>
              <w:t>2</w:t>
            </w:r>
            <w:r w:rsidRPr="006D3081">
              <w:rPr>
                <w:sz w:val="28"/>
                <w:szCs w:val="28"/>
              </w:rPr>
              <w:t xml:space="preserve"> год</w:t>
            </w:r>
          </w:p>
          <w:p w:rsidR="00AD255F" w:rsidRPr="006D3081" w:rsidRDefault="00AD255F" w:rsidP="00383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36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Богучарского муниципального района за </w:t>
            </w:r>
            <w:r w:rsidRPr="006D3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08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36" w:type="dxa"/>
          </w:tcPr>
          <w:p w:rsidR="0044554A" w:rsidRDefault="00AD255F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r w:rsidR="0044554A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в МКУ «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 xml:space="preserve">Богучарский  </w:t>
            </w:r>
            <w:proofErr w:type="gramStart"/>
            <w:r w:rsidR="003839A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="003839AD">
              <w:rPr>
                <w:rFonts w:ascii="Times New Roman" w:hAnsi="Times New Roman" w:cs="Times New Roman"/>
                <w:sz w:val="28"/>
                <w:szCs w:val="28"/>
              </w:rPr>
              <w:t xml:space="preserve"> Центр детского творчества</w:t>
            </w:r>
            <w:r w:rsidR="0044554A" w:rsidRPr="006D3081">
              <w:rPr>
                <w:rFonts w:ascii="Times New Roman" w:hAnsi="Times New Roman" w:cs="Times New Roman"/>
                <w:sz w:val="28"/>
                <w:szCs w:val="28"/>
              </w:rPr>
              <w:t>» в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54A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54A" w:rsidRPr="006D3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554A" w:rsidRPr="006D308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r w:rsidRPr="006D3081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6D3081">
              <w:rPr>
                <w:sz w:val="28"/>
                <w:szCs w:val="28"/>
              </w:rPr>
              <w:t>Еремейчева</w:t>
            </w:r>
            <w:proofErr w:type="spellEnd"/>
            <w:r w:rsidRPr="006D308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6D308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8E4FE9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36" w:type="dxa"/>
          </w:tcPr>
          <w:p w:rsidR="0044554A" w:rsidRDefault="0044554A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хозяйственно-финансовой</w:t>
            </w:r>
            <w:proofErr w:type="gramEnd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МКОУ «</w:t>
            </w:r>
            <w:proofErr w:type="spellStart"/>
            <w:r w:rsidR="003839AD">
              <w:rPr>
                <w:rFonts w:ascii="Times New Roman" w:hAnsi="Times New Roman" w:cs="Times New Roman"/>
                <w:sz w:val="28"/>
                <w:szCs w:val="28"/>
              </w:rPr>
              <w:t>Данцевская</w:t>
            </w:r>
            <w:proofErr w:type="spellEnd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ООШ» в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77810" w:rsidRPr="008E4FE9" w:rsidRDefault="00D77810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  <w:r w:rsidRPr="008E4FE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7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8E4FE9">
              <w:rPr>
                <w:sz w:val="28"/>
                <w:szCs w:val="28"/>
              </w:rPr>
              <w:t>Еремейчева</w:t>
            </w:r>
            <w:proofErr w:type="spellEnd"/>
            <w:r w:rsidRPr="008E4FE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8E4FE9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36" w:type="dxa"/>
          </w:tcPr>
          <w:p w:rsidR="0044554A" w:rsidRDefault="0044554A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Проверка расходов на оплату труда МКУ «</w:t>
            </w:r>
            <w:proofErr w:type="gramStart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>Функциональный</w:t>
            </w:r>
            <w:proofErr w:type="gramEnd"/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центр Богучарского муниципального района Воронежской области» в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 w:rsidR="003839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F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D255F" w:rsidRPr="008E4FE9" w:rsidRDefault="00AD255F" w:rsidP="003839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  <w:r w:rsidRPr="008E4FE9">
              <w:rPr>
                <w:sz w:val="28"/>
                <w:szCs w:val="28"/>
              </w:rPr>
              <w:t>апрель</w:t>
            </w:r>
          </w:p>
        </w:tc>
        <w:tc>
          <w:tcPr>
            <w:tcW w:w="2377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8E4FE9">
              <w:rPr>
                <w:sz w:val="28"/>
                <w:szCs w:val="28"/>
              </w:rPr>
              <w:t>Еремейчева</w:t>
            </w:r>
            <w:proofErr w:type="spellEnd"/>
            <w:r w:rsidRPr="008E4FE9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8E4FE9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20563F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36" w:type="dxa"/>
          </w:tcPr>
          <w:p w:rsidR="0044554A" w:rsidRDefault="00D77810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D255F" w:rsidRPr="0020563F" w:rsidRDefault="00AD255F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20563F" w:rsidRDefault="0044554A" w:rsidP="00403E31">
            <w:pPr>
              <w:jc w:val="center"/>
              <w:rPr>
                <w:sz w:val="28"/>
                <w:szCs w:val="28"/>
              </w:rPr>
            </w:pPr>
            <w:r w:rsidRPr="0020563F">
              <w:rPr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44554A" w:rsidRPr="0020563F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20563F">
              <w:rPr>
                <w:sz w:val="28"/>
                <w:szCs w:val="28"/>
              </w:rPr>
              <w:t>Еремейчева</w:t>
            </w:r>
            <w:proofErr w:type="spellEnd"/>
            <w:r w:rsidRPr="0020563F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20563F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20563F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9C66B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36" w:type="dxa"/>
          </w:tcPr>
          <w:p w:rsidR="0044554A" w:rsidRPr="009C66B1" w:rsidRDefault="00D77810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proofErr w:type="spellStart"/>
            <w:r w:rsidR="0044554A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ейТвердохлебовского</w:t>
            </w:r>
            <w:proofErr w:type="spellEnd"/>
            <w:r w:rsidR="004455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4554A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554A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54A"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trHeight w:val="1266"/>
        </w:trPr>
        <w:tc>
          <w:tcPr>
            <w:tcW w:w="674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44554A" w:rsidRPr="009C66B1" w:rsidRDefault="00D77810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44554A" w:rsidRPr="009C66B1" w:rsidRDefault="00AD255F" w:rsidP="004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  <w:p w:rsidR="0044554A" w:rsidRPr="009C66B1" w:rsidRDefault="0044554A" w:rsidP="00403E31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 w:val="restart"/>
            <w:tcBorders>
              <w:top w:val="nil"/>
            </w:tcBorders>
          </w:tcPr>
          <w:p w:rsidR="0044554A" w:rsidRPr="000F46D1" w:rsidRDefault="0044554A" w:rsidP="00403E31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4554A" w:rsidRPr="000F46D1" w:rsidTr="00403E31">
        <w:trPr>
          <w:trHeight w:val="1552"/>
        </w:trPr>
        <w:tc>
          <w:tcPr>
            <w:tcW w:w="674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44554A" w:rsidRPr="009C66B1" w:rsidRDefault="00D77810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44554A" w:rsidRPr="009C66B1" w:rsidRDefault="00AD255F" w:rsidP="004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44554A" w:rsidRPr="000F46D1" w:rsidRDefault="0044554A" w:rsidP="00403E31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D77810" w:rsidRPr="000F46D1" w:rsidTr="00403E31">
        <w:trPr>
          <w:trHeight w:val="1552"/>
        </w:trPr>
        <w:tc>
          <w:tcPr>
            <w:tcW w:w="674" w:type="dxa"/>
            <w:tcBorders>
              <w:top w:val="single" w:sz="4" w:space="0" w:color="auto"/>
            </w:tcBorders>
          </w:tcPr>
          <w:p w:rsidR="00D77810" w:rsidRPr="009C66B1" w:rsidRDefault="00D77810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77810" w:rsidRDefault="00D77810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810"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Первомайского сельского поселения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году и текущем периоде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D255F" w:rsidRPr="00D77810" w:rsidRDefault="00AD255F" w:rsidP="00D7781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D77810" w:rsidRPr="009C66B1" w:rsidRDefault="00AD255F" w:rsidP="00403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D77810" w:rsidRPr="009C66B1" w:rsidRDefault="00AD255F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</w:tcBorders>
          </w:tcPr>
          <w:p w:rsidR="00D77810" w:rsidRPr="009C66B1" w:rsidRDefault="00D77810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D77810" w:rsidRPr="009C66B1" w:rsidRDefault="00D77810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77810" w:rsidRPr="000F46D1" w:rsidRDefault="00D77810" w:rsidP="00403E31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9C66B1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9C66B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Богучарского муниципального района за </w:t>
            </w:r>
            <w:r w:rsidRPr="009C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66B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4554A" w:rsidRPr="009C66B1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t>июль</w:t>
            </w:r>
          </w:p>
        </w:tc>
        <w:tc>
          <w:tcPr>
            <w:tcW w:w="2377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9C66B1" w:rsidRDefault="00AD255F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4554A" w:rsidRPr="009C66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Default="00AD255F" w:rsidP="00403E31">
            <w:pPr>
              <w:jc w:val="center"/>
              <w:rPr>
                <w:sz w:val="28"/>
                <w:szCs w:val="28"/>
              </w:rPr>
            </w:pPr>
            <w:r w:rsidRPr="00D77810">
              <w:rPr>
                <w:sz w:val="28"/>
                <w:szCs w:val="28"/>
              </w:rPr>
              <w:t>Проверка соблюдения бюджетного законодательства</w:t>
            </w:r>
            <w:r>
              <w:rPr>
                <w:sz w:val="28"/>
                <w:szCs w:val="28"/>
              </w:rPr>
              <w:t>,</w:t>
            </w:r>
            <w:r w:rsidRPr="00D77810">
              <w:rPr>
                <w:sz w:val="28"/>
                <w:szCs w:val="28"/>
              </w:rPr>
              <w:t xml:space="preserve">  эффективности и целевого </w:t>
            </w:r>
            <w:r w:rsidRPr="0020563F">
              <w:rPr>
                <w:sz w:val="28"/>
                <w:szCs w:val="28"/>
              </w:rPr>
              <w:t xml:space="preserve">использования средств  бюджета </w:t>
            </w:r>
            <w:r>
              <w:rPr>
                <w:sz w:val="28"/>
                <w:szCs w:val="28"/>
              </w:rPr>
              <w:t xml:space="preserve">в </w:t>
            </w:r>
            <w:r w:rsidR="0044554A" w:rsidRPr="009C66B1">
              <w:rPr>
                <w:sz w:val="28"/>
                <w:szCs w:val="28"/>
              </w:rPr>
              <w:t xml:space="preserve">МКУ «Отдел физической культуры и спорта </w:t>
            </w:r>
            <w:r w:rsidR="0044554A" w:rsidRPr="009C66B1">
              <w:rPr>
                <w:sz w:val="28"/>
                <w:szCs w:val="28"/>
              </w:rPr>
              <w:lastRenderedPageBreak/>
              <w:t>Богучарского муниципального района Воронежской области»</w:t>
            </w:r>
            <w:r w:rsidR="0044554A">
              <w:rPr>
                <w:sz w:val="28"/>
                <w:szCs w:val="28"/>
              </w:rPr>
              <w:t xml:space="preserve"> за 202</w:t>
            </w:r>
            <w:r>
              <w:rPr>
                <w:sz w:val="28"/>
                <w:szCs w:val="28"/>
              </w:rPr>
              <w:t>2</w:t>
            </w:r>
            <w:r w:rsidR="0044554A">
              <w:rPr>
                <w:sz w:val="28"/>
                <w:szCs w:val="28"/>
              </w:rPr>
              <w:t xml:space="preserve"> год и текущий период 202</w:t>
            </w:r>
            <w:r>
              <w:rPr>
                <w:sz w:val="28"/>
                <w:szCs w:val="28"/>
              </w:rPr>
              <w:t>3</w:t>
            </w:r>
            <w:r w:rsidR="0044554A">
              <w:rPr>
                <w:sz w:val="28"/>
                <w:szCs w:val="28"/>
              </w:rPr>
              <w:t xml:space="preserve"> года</w:t>
            </w:r>
          </w:p>
          <w:p w:rsidR="00AD255F" w:rsidRPr="009C66B1" w:rsidRDefault="00AD255F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  <w:r w:rsidRPr="009C66B1">
              <w:rPr>
                <w:sz w:val="28"/>
                <w:szCs w:val="28"/>
              </w:rPr>
              <w:lastRenderedPageBreak/>
              <w:t>август</w:t>
            </w:r>
          </w:p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44554A" w:rsidRPr="009C66B1" w:rsidRDefault="0044554A" w:rsidP="00403E31">
            <w:pPr>
              <w:rPr>
                <w:sz w:val="28"/>
                <w:szCs w:val="28"/>
              </w:rPr>
            </w:pPr>
            <w:proofErr w:type="spellStart"/>
            <w:r w:rsidRPr="009C66B1">
              <w:rPr>
                <w:sz w:val="28"/>
                <w:szCs w:val="28"/>
              </w:rPr>
              <w:t>Еремейчева</w:t>
            </w:r>
            <w:proofErr w:type="spellEnd"/>
            <w:r w:rsidRPr="009C66B1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9C66B1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3251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доходов от оказания платных услуг МКУ «Отдел физической культуры и спорта Богучарского муниципального района Воронежской области» за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 и текущий период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4554A" w:rsidRPr="00725BE8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бюджета Богучарского муниципального района за 9 месяцев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4903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проект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>ам решений Советов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о бюджете </w:t>
            </w:r>
            <w:proofErr w:type="gramStart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 Богучарского муниципального района на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49039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по проекту решения Совета народных депутатов 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"О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Богучарского муниципального района на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proofErr w:type="gramStart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Контрольно-счетного орг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490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</w:t>
            </w:r>
          </w:p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  <w:tr w:rsidR="0044554A" w:rsidRPr="000F46D1" w:rsidTr="00403E31">
        <w:trPr>
          <w:gridAfter w:val="1"/>
          <w:wAfter w:w="3259" w:type="dxa"/>
          <w:trHeight w:val="735"/>
        </w:trPr>
        <w:tc>
          <w:tcPr>
            <w:tcW w:w="674" w:type="dxa"/>
          </w:tcPr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</w:tcPr>
          <w:p w:rsidR="0044554A" w:rsidRPr="00725BE8" w:rsidRDefault="0044554A" w:rsidP="00403E3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деятельности </w:t>
            </w:r>
            <w:proofErr w:type="gramStart"/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Контрольно-счетно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Богуча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рского муниципального района</w:t>
            </w:r>
          </w:p>
          <w:p w:rsidR="0044554A" w:rsidRPr="00725BE8" w:rsidRDefault="0044554A" w:rsidP="00AD255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AD2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5B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9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r w:rsidRPr="00725BE8">
              <w:rPr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  <w:proofErr w:type="spellStart"/>
            <w:r w:rsidRPr="00725BE8">
              <w:rPr>
                <w:sz w:val="28"/>
                <w:szCs w:val="28"/>
              </w:rPr>
              <w:t>Еремейчева</w:t>
            </w:r>
            <w:proofErr w:type="spellEnd"/>
            <w:r w:rsidRPr="00725BE8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657" w:type="dxa"/>
            <w:gridSpan w:val="2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44554A" w:rsidRPr="00725BE8" w:rsidRDefault="0044554A" w:rsidP="00403E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554A" w:rsidRDefault="0044554A" w:rsidP="004455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0390" w:rsidRDefault="00490390" w:rsidP="004455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90390" w:rsidRPr="00725BE8" w:rsidRDefault="00490390" w:rsidP="004455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4554A" w:rsidRPr="00490390" w:rsidRDefault="00490390" w:rsidP="0044554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4554A" w:rsidRPr="0049039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903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554A" w:rsidRPr="00490390">
        <w:rPr>
          <w:rFonts w:ascii="Times New Roman" w:hAnsi="Times New Roman" w:cs="Times New Roman"/>
          <w:b/>
          <w:sz w:val="28"/>
          <w:szCs w:val="28"/>
        </w:rPr>
        <w:t xml:space="preserve">Контрольно - </w:t>
      </w:r>
      <w:proofErr w:type="gramStart"/>
      <w:r w:rsidR="0044554A" w:rsidRPr="00490390">
        <w:rPr>
          <w:rFonts w:ascii="Times New Roman" w:hAnsi="Times New Roman" w:cs="Times New Roman"/>
          <w:b/>
          <w:sz w:val="28"/>
          <w:szCs w:val="28"/>
        </w:rPr>
        <w:t>счетной</w:t>
      </w:r>
      <w:proofErr w:type="gramEnd"/>
      <w:r w:rsidR="0044554A" w:rsidRPr="0049039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4554A" w:rsidRPr="00490390" w:rsidRDefault="00490390" w:rsidP="0044554A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4554A" w:rsidRPr="00490390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54A" w:rsidRPr="00490390">
        <w:rPr>
          <w:rFonts w:ascii="Times New Roman" w:hAnsi="Times New Roman" w:cs="Times New Roman"/>
          <w:b/>
          <w:sz w:val="28"/>
          <w:szCs w:val="28"/>
        </w:rPr>
        <w:t xml:space="preserve">     А. М. </w:t>
      </w:r>
      <w:proofErr w:type="spellStart"/>
      <w:r w:rsidR="0044554A" w:rsidRPr="00490390">
        <w:rPr>
          <w:rFonts w:ascii="Times New Roman" w:hAnsi="Times New Roman" w:cs="Times New Roman"/>
          <w:b/>
          <w:sz w:val="28"/>
          <w:szCs w:val="28"/>
        </w:rPr>
        <w:t>Еремейчева</w:t>
      </w:r>
      <w:proofErr w:type="spellEnd"/>
    </w:p>
    <w:p w:rsidR="00F96CD2" w:rsidRDefault="001B32E7"/>
    <w:sectPr w:rsidR="00F96CD2" w:rsidSect="004455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C40A5"/>
    <w:rsid w:val="000332F7"/>
    <w:rsid w:val="001B32E7"/>
    <w:rsid w:val="00286A5F"/>
    <w:rsid w:val="003839AD"/>
    <w:rsid w:val="0044554A"/>
    <w:rsid w:val="00490390"/>
    <w:rsid w:val="00704F3D"/>
    <w:rsid w:val="00745D71"/>
    <w:rsid w:val="00AD255F"/>
    <w:rsid w:val="00BE36F6"/>
    <w:rsid w:val="00C261AB"/>
    <w:rsid w:val="00CC40A5"/>
    <w:rsid w:val="00D77810"/>
    <w:rsid w:val="00E7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4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55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4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55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Еремейчева</dc:creator>
  <cp:lastModifiedBy>Симонов</cp:lastModifiedBy>
  <cp:revision>3</cp:revision>
  <dcterms:created xsi:type="dcterms:W3CDTF">2022-12-18T10:19:00Z</dcterms:created>
  <dcterms:modified xsi:type="dcterms:W3CDTF">2023-01-27T13:03:00Z</dcterms:modified>
</cp:coreProperties>
</file>