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1C" w:rsidRPr="00C40615" w:rsidRDefault="0074109A" w:rsidP="00C406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0615"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:rsidR="0074109A" w:rsidRPr="00C40615" w:rsidRDefault="008327F4" w:rsidP="00F912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74109A" w:rsidRPr="00C40615">
        <w:rPr>
          <w:rFonts w:ascii="Times New Roman" w:hAnsi="Times New Roman" w:cs="Times New Roman"/>
          <w:sz w:val="28"/>
          <w:szCs w:val="28"/>
        </w:rPr>
        <w:t xml:space="preserve"> экспертиз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4109A" w:rsidRPr="00C4061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Богучарского муниципального района от   0</w:t>
      </w:r>
      <w:r>
        <w:rPr>
          <w:rFonts w:ascii="Times New Roman" w:hAnsi="Times New Roman" w:cs="Times New Roman"/>
          <w:sz w:val="28"/>
          <w:szCs w:val="28"/>
        </w:rPr>
        <w:t>5</w:t>
      </w:r>
      <w:r w:rsidR="0074109A" w:rsidRPr="00C406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74109A" w:rsidRPr="00C4061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74109A" w:rsidRPr="00C4061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876</w:t>
      </w:r>
      <w:r w:rsidR="0074109A" w:rsidRPr="00C40615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схемы</w:t>
      </w:r>
      <w:r w:rsidR="0074109A" w:rsidRPr="00C40615">
        <w:rPr>
          <w:rFonts w:ascii="Times New Roman" w:hAnsi="Times New Roman" w:cs="Times New Roman"/>
          <w:sz w:val="28"/>
          <w:szCs w:val="28"/>
        </w:rPr>
        <w:t xml:space="preserve"> размещения </w:t>
      </w:r>
      <w:r>
        <w:rPr>
          <w:rFonts w:ascii="Times New Roman" w:hAnsi="Times New Roman" w:cs="Times New Roman"/>
          <w:sz w:val="28"/>
          <w:szCs w:val="28"/>
        </w:rPr>
        <w:t>рекламных конструкций</w:t>
      </w:r>
      <w:r w:rsidR="0074109A" w:rsidRPr="00C40615">
        <w:rPr>
          <w:rFonts w:ascii="Times New Roman" w:hAnsi="Times New Roman" w:cs="Times New Roman"/>
          <w:sz w:val="28"/>
          <w:szCs w:val="28"/>
        </w:rPr>
        <w:t xml:space="preserve"> на территории Богучарского муниципального района</w:t>
      </w:r>
      <w:r w:rsidR="00B023C7" w:rsidRPr="00C40615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="0074109A" w:rsidRPr="00C40615">
        <w:rPr>
          <w:rFonts w:ascii="Times New Roman" w:hAnsi="Times New Roman" w:cs="Times New Roman"/>
          <w:sz w:val="28"/>
          <w:szCs w:val="28"/>
        </w:rPr>
        <w:t>»</w:t>
      </w:r>
      <w:r w:rsidR="00F91265">
        <w:rPr>
          <w:rFonts w:ascii="Times New Roman" w:hAnsi="Times New Roman" w:cs="Times New Roman"/>
          <w:sz w:val="28"/>
          <w:szCs w:val="28"/>
        </w:rPr>
        <w:t>.</w:t>
      </w:r>
    </w:p>
    <w:p w:rsidR="0074109A" w:rsidRPr="00336178" w:rsidRDefault="0074109A" w:rsidP="00C40615">
      <w:pPr>
        <w:jc w:val="both"/>
        <w:rPr>
          <w:rFonts w:ascii="Times New Roman" w:hAnsi="Times New Roman" w:cs="Times New Roman"/>
          <w:sz w:val="28"/>
          <w:szCs w:val="28"/>
        </w:rPr>
      </w:pPr>
      <w:r w:rsidRPr="00336178">
        <w:rPr>
          <w:rFonts w:ascii="Times New Roman" w:hAnsi="Times New Roman" w:cs="Times New Roman"/>
          <w:sz w:val="28"/>
          <w:szCs w:val="28"/>
        </w:rPr>
        <w:t xml:space="preserve">31 </w:t>
      </w:r>
      <w:r w:rsidR="008327F4">
        <w:rPr>
          <w:rFonts w:ascii="Times New Roman" w:hAnsi="Times New Roman" w:cs="Times New Roman"/>
          <w:sz w:val="28"/>
          <w:szCs w:val="28"/>
        </w:rPr>
        <w:t>августа</w:t>
      </w:r>
      <w:r w:rsidRPr="00336178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F91265">
        <w:rPr>
          <w:rFonts w:ascii="Times New Roman" w:hAnsi="Times New Roman" w:cs="Times New Roman"/>
          <w:sz w:val="28"/>
          <w:szCs w:val="28"/>
        </w:rPr>
        <w:t>.</w:t>
      </w:r>
    </w:p>
    <w:p w:rsidR="00B023C7" w:rsidRPr="00C40615" w:rsidRDefault="0074109A" w:rsidP="00F912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88B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1800E3" w:rsidRPr="00CD688B">
        <w:rPr>
          <w:rFonts w:ascii="Times New Roman" w:hAnsi="Times New Roman" w:cs="Times New Roman"/>
          <w:sz w:val="28"/>
          <w:szCs w:val="28"/>
        </w:rPr>
        <w:t>по экономике, управлению муниципальным имуществом и земельным отношениям</w:t>
      </w:r>
      <w:r w:rsidRPr="00CD688B">
        <w:rPr>
          <w:rFonts w:ascii="Times New Roman" w:hAnsi="Times New Roman" w:cs="Times New Roman"/>
          <w:sz w:val="28"/>
          <w:szCs w:val="28"/>
        </w:rPr>
        <w:t xml:space="preserve"> администрации Богучарского муниципального района</w:t>
      </w:r>
      <w:r w:rsidR="00336178" w:rsidRPr="00CD688B">
        <w:rPr>
          <w:rFonts w:ascii="Times New Roman" w:hAnsi="Times New Roman" w:cs="Times New Roman"/>
          <w:sz w:val="28"/>
          <w:szCs w:val="28"/>
        </w:rPr>
        <w:t xml:space="preserve"> (</w:t>
      </w:r>
      <w:r w:rsidRPr="00CD688B">
        <w:rPr>
          <w:rFonts w:ascii="Times New Roman" w:hAnsi="Times New Roman" w:cs="Times New Roman"/>
          <w:sz w:val="28"/>
          <w:szCs w:val="28"/>
        </w:rPr>
        <w:t>дале</w:t>
      </w:r>
      <w:proofErr w:type="gramStart"/>
      <w:r w:rsidRPr="00CD688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D688B">
        <w:rPr>
          <w:rFonts w:ascii="Times New Roman" w:hAnsi="Times New Roman" w:cs="Times New Roman"/>
          <w:sz w:val="28"/>
          <w:szCs w:val="28"/>
        </w:rPr>
        <w:t xml:space="preserve"> уполномоченный орган) в соответствии с постановлением  администрации Богучарского муниципального района от  10.06.2019 № 376 « Об утверждении порядка  организации  и проведения процедуры оценки</w:t>
      </w:r>
      <w:r w:rsidRPr="00C40615">
        <w:rPr>
          <w:rFonts w:ascii="Times New Roman" w:hAnsi="Times New Roman" w:cs="Times New Roman"/>
          <w:sz w:val="28"/>
          <w:szCs w:val="28"/>
        </w:rPr>
        <w:t xml:space="preserve"> регулирующего воздействия проектов </w:t>
      </w:r>
      <w:r w:rsidR="00B023C7" w:rsidRPr="00C40615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и экспертизы муниципальных нормативных правовых актов на территории Богучарского муниципального района Воронежской области» рассмотрел постановление администрации Богучарского муниципального района от   0</w:t>
      </w:r>
      <w:r w:rsidR="008327F4">
        <w:rPr>
          <w:rFonts w:ascii="Times New Roman" w:hAnsi="Times New Roman" w:cs="Times New Roman"/>
          <w:sz w:val="28"/>
          <w:szCs w:val="28"/>
        </w:rPr>
        <w:t>5</w:t>
      </w:r>
      <w:r w:rsidR="00B023C7" w:rsidRPr="00C40615">
        <w:rPr>
          <w:rFonts w:ascii="Times New Roman" w:hAnsi="Times New Roman" w:cs="Times New Roman"/>
          <w:sz w:val="28"/>
          <w:szCs w:val="28"/>
        </w:rPr>
        <w:t>.</w:t>
      </w:r>
      <w:r w:rsidR="008327F4">
        <w:rPr>
          <w:rFonts w:ascii="Times New Roman" w:hAnsi="Times New Roman" w:cs="Times New Roman"/>
          <w:sz w:val="28"/>
          <w:szCs w:val="28"/>
        </w:rPr>
        <w:t>11</w:t>
      </w:r>
      <w:r w:rsidR="00B023C7" w:rsidRPr="00C40615">
        <w:rPr>
          <w:rFonts w:ascii="Times New Roman" w:hAnsi="Times New Roman" w:cs="Times New Roman"/>
          <w:sz w:val="28"/>
          <w:szCs w:val="28"/>
        </w:rPr>
        <w:t>.201</w:t>
      </w:r>
      <w:r w:rsidR="008327F4">
        <w:rPr>
          <w:rFonts w:ascii="Times New Roman" w:hAnsi="Times New Roman" w:cs="Times New Roman"/>
          <w:sz w:val="28"/>
          <w:szCs w:val="28"/>
        </w:rPr>
        <w:t>4</w:t>
      </w:r>
      <w:r w:rsidR="00B023C7" w:rsidRPr="00C40615">
        <w:rPr>
          <w:rFonts w:ascii="Times New Roman" w:hAnsi="Times New Roman" w:cs="Times New Roman"/>
          <w:sz w:val="28"/>
          <w:szCs w:val="28"/>
        </w:rPr>
        <w:t xml:space="preserve"> № </w:t>
      </w:r>
      <w:r w:rsidR="008327F4">
        <w:rPr>
          <w:rFonts w:ascii="Times New Roman" w:hAnsi="Times New Roman" w:cs="Times New Roman"/>
          <w:sz w:val="28"/>
          <w:szCs w:val="28"/>
        </w:rPr>
        <w:t>876</w:t>
      </w:r>
      <w:r w:rsidR="00B023C7" w:rsidRPr="00C40615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8327F4">
        <w:rPr>
          <w:rFonts w:ascii="Times New Roman" w:hAnsi="Times New Roman" w:cs="Times New Roman"/>
          <w:sz w:val="28"/>
          <w:szCs w:val="28"/>
        </w:rPr>
        <w:t>схемы</w:t>
      </w:r>
      <w:r w:rsidR="00B023C7" w:rsidRPr="00C40615">
        <w:rPr>
          <w:rFonts w:ascii="Times New Roman" w:hAnsi="Times New Roman" w:cs="Times New Roman"/>
          <w:sz w:val="28"/>
          <w:szCs w:val="28"/>
        </w:rPr>
        <w:t xml:space="preserve"> размещения </w:t>
      </w:r>
      <w:r w:rsidR="008327F4">
        <w:rPr>
          <w:rFonts w:ascii="Times New Roman" w:hAnsi="Times New Roman" w:cs="Times New Roman"/>
          <w:sz w:val="28"/>
          <w:szCs w:val="28"/>
        </w:rPr>
        <w:t>рекламных конструкций</w:t>
      </w:r>
      <w:r w:rsidR="00B023C7" w:rsidRPr="00C40615">
        <w:rPr>
          <w:rFonts w:ascii="Times New Roman" w:hAnsi="Times New Roman" w:cs="Times New Roman"/>
          <w:sz w:val="28"/>
          <w:szCs w:val="28"/>
        </w:rPr>
        <w:t xml:space="preserve"> на территории Богучарского муниципального района Воронежской области» и сообщает следующие.</w:t>
      </w:r>
    </w:p>
    <w:p w:rsidR="00B023C7" w:rsidRPr="00336178" w:rsidRDefault="00B023C7" w:rsidP="00F912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615">
        <w:rPr>
          <w:rFonts w:ascii="Times New Roman" w:hAnsi="Times New Roman" w:cs="Times New Roman"/>
          <w:sz w:val="28"/>
          <w:szCs w:val="28"/>
        </w:rPr>
        <w:tab/>
      </w:r>
      <w:r w:rsidRPr="00336178">
        <w:rPr>
          <w:rFonts w:ascii="Times New Roman" w:hAnsi="Times New Roman" w:cs="Times New Roman"/>
          <w:sz w:val="28"/>
          <w:szCs w:val="28"/>
        </w:rPr>
        <w:t>Настоящее заключение подготовлено впервые.</w:t>
      </w:r>
    </w:p>
    <w:p w:rsidR="00B023C7" w:rsidRPr="00C40615" w:rsidRDefault="00B023C7" w:rsidP="00F912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615">
        <w:rPr>
          <w:rFonts w:ascii="Times New Roman" w:hAnsi="Times New Roman" w:cs="Times New Roman"/>
          <w:sz w:val="28"/>
          <w:szCs w:val="28"/>
        </w:rPr>
        <w:t xml:space="preserve">Уполномоченным органом  проведены публичные консультации в срок </w:t>
      </w:r>
      <w:r w:rsidRPr="00336178">
        <w:rPr>
          <w:rFonts w:ascii="Times New Roman" w:hAnsi="Times New Roman" w:cs="Times New Roman"/>
          <w:sz w:val="28"/>
          <w:szCs w:val="28"/>
        </w:rPr>
        <w:t>с 1</w:t>
      </w:r>
      <w:r w:rsidR="008327F4">
        <w:rPr>
          <w:rFonts w:ascii="Times New Roman" w:hAnsi="Times New Roman" w:cs="Times New Roman"/>
          <w:sz w:val="28"/>
          <w:szCs w:val="28"/>
        </w:rPr>
        <w:t>9.08.2019г по 30.08</w:t>
      </w:r>
      <w:r w:rsidRPr="00336178">
        <w:rPr>
          <w:rFonts w:ascii="Times New Roman" w:hAnsi="Times New Roman" w:cs="Times New Roman"/>
          <w:sz w:val="28"/>
          <w:szCs w:val="28"/>
        </w:rPr>
        <w:t>.2019г</w:t>
      </w:r>
      <w:r w:rsidRPr="00C40615">
        <w:rPr>
          <w:rFonts w:ascii="Times New Roman" w:hAnsi="Times New Roman" w:cs="Times New Roman"/>
          <w:sz w:val="28"/>
          <w:szCs w:val="28"/>
        </w:rPr>
        <w:t>.</w:t>
      </w:r>
    </w:p>
    <w:p w:rsidR="00B023C7" w:rsidRDefault="00B023C7" w:rsidP="00F912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615">
        <w:rPr>
          <w:rFonts w:ascii="Times New Roman" w:hAnsi="Times New Roman" w:cs="Times New Roman"/>
          <w:sz w:val="28"/>
          <w:szCs w:val="28"/>
        </w:rPr>
        <w:t xml:space="preserve">Информация о проведении экспертизы нормативного правового акта размещена уполномоченным органом на официальном сайте по адресу: </w:t>
      </w:r>
    </w:p>
    <w:p w:rsidR="006E1048" w:rsidRPr="00C40615" w:rsidRDefault="006E1048" w:rsidP="00F912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178">
        <w:rPr>
          <w:rFonts w:ascii="Times New Roman" w:hAnsi="Times New Roman" w:cs="Times New Roman"/>
          <w:sz w:val="28"/>
          <w:szCs w:val="28"/>
        </w:rPr>
        <w:t>https://www.boguchar.ru/otsenka-reguliruyushchego-vozdeystviya/EXPERT/index.php</w:t>
      </w:r>
    </w:p>
    <w:p w:rsidR="00B023C7" w:rsidRPr="00C40615" w:rsidRDefault="00B023C7" w:rsidP="00F912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615">
        <w:rPr>
          <w:rFonts w:ascii="Times New Roman" w:hAnsi="Times New Roman" w:cs="Times New Roman"/>
          <w:sz w:val="28"/>
          <w:szCs w:val="28"/>
        </w:rPr>
        <w:t>В результате публичных консультаций замечаний и предложений по данному нормативно-правовому акту не поступало.</w:t>
      </w:r>
    </w:p>
    <w:p w:rsidR="00C40615" w:rsidRPr="00C40615" w:rsidRDefault="00C40615" w:rsidP="00F912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615">
        <w:rPr>
          <w:rFonts w:ascii="Times New Roman" w:hAnsi="Times New Roman" w:cs="Times New Roman"/>
          <w:sz w:val="28"/>
          <w:szCs w:val="28"/>
        </w:rPr>
        <w:lastRenderedPageBreak/>
        <w:t>На основе проведенной экспертизы нормативно правового акта сделаны следующие выводы:</w:t>
      </w:r>
    </w:p>
    <w:p w:rsidR="00C40615" w:rsidRDefault="00C40615" w:rsidP="00F912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615">
        <w:rPr>
          <w:rFonts w:ascii="Times New Roman" w:hAnsi="Times New Roman" w:cs="Times New Roman"/>
          <w:sz w:val="28"/>
          <w:szCs w:val="28"/>
        </w:rPr>
        <w:t>- настоящее постановление не содержит положений, которые вводят избыточные обязанности, запреты и ограничения для субъектов инвестиционной и предпринимательской деятельности или способствует их введению, а так же положений, приводящих к возникновению необоснованных расходов субъектов инвестиционной и предпринимательской деятельности и бюджета Богучарского муниципального района.</w:t>
      </w:r>
    </w:p>
    <w:p w:rsidR="00C17F11" w:rsidRDefault="00C17F11" w:rsidP="00F912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7F11" w:rsidRDefault="00C17F11" w:rsidP="00F912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7F11" w:rsidRDefault="00C17F11" w:rsidP="00F912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7F11" w:rsidRDefault="00C17F11" w:rsidP="00C17F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F11" w:rsidRDefault="00C17F11" w:rsidP="00C17F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F11" w:rsidRDefault="00C17F11" w:rsidP="00C17F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F11" w:rsidRDefault="00C17F11" w:rsidP="00C17F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0175" w:rsidRDefault="00460175" w:rsidP="00460175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460175" w:rsidRDefault="00460175" w:rsidP="00460175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Богучарского </w:t>
      </w:r>
    </w:p>
    <w:p w:rsidR="00460175" w:rsidRDefault="00460175" w:rsidP="00460175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60175" w:rsidRDefault="00460175" w:rsidP="00460175">
      <w:pPr>
        <w:pStyle w:val="a3"/>
        <w:tabs>
          <w:tab w:val="left" w:pos="6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  <w:r>
        <w:rPr>
          <w:rFonts w:ascii="Times New Roman" w:hAnsi="Times New Roman" w:cs="Times New Roman"/>
          <w:sz w:val="28"/>
          <w:szCs w:val="28"/>
        </w:rPr>
        <w:tab/>
        <w:t xml:space="preserve">   А.Ю. Кожанов</w:t>
      </w:r>
    </w:p>
    <w:p w:rsidR="00C17F11" w:rsidRPr="00C17F11" w:rsidRDefault="00C17F11" w:rsidP="00460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7F11" w:rsidRPr="00C17F11" w:rsidSect="007F0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09A"/>
    <w:rsid w:val="001800E3"/>
    <w:rsid w:val="001D0AC9"/>
    <w:rsid w:val="0024191C"/>
    <w:rsid w:val="00336178"/>
    <w:rsid w:val="00375568"/>
    <w:rsid w:val="00460175"/>
    <w:rsid w:val="006E1048"/>
    <w:rsid w:val="0074109A"/>
    <w:rsid w:val="007F0E1C"/>
    <w:rsid w:val="008327F4"/>
    <w:rsid w:val="008D3286"/>
    <w:rsid w:val="0096141B"/>
    <w:rsid w:val="00B023C7"/>
    <w:rsid w:val="00C17F11"/>
    <w:rsid w:val="00C40615"/>
    <w:rsid w:val="00CD182B"/>
    <w:rsid w:val="00CD688B"/>
    <w:rsid w:val="00F9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46017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46017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5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dcterms:created xsi:type="dcterms:W3CDTF">2019-07-26T07:20:00Z</dcterms:created>
  <dcterms:modified xsi:type="dcterms:W3CDTF">2019-09-27T08:28:00Z</dcterms:modified>
</cp:coreProperties>
</file>