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3BA4" w:rsidRPr="00C210AE" w:rsidRDefault="00E877ED" w:rsidP="005926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</w:t>
      </w:r>
      <w:r w:rsidR="0028186A" w:rsidRPr="0028186A">
        <w:rPr>
          <w:rFonts w:ascii="Times New Roman" w:hAnsi="Times New Roman" w:cs="Times New Roman"/>
          <w:sz w:val="28"/>
          <w:szCs w:val="28"/>
        </w:rPr>
        <w:t>нию администрации Богучарского муниципального р</w:t>
      </w:r>
      <w:r w:rsidR="00917E2F">
        <w:rPr>
          <w:rFonts w:ascii="Times New Roman" w:hAnsi="Times New Roman" w:cs="Times New Roman"/>
          <w:sz w:val="28"/>
          <w:szCs w:val="28"/>
        </w:rPr>
        <w:t xml:space="preserve">айона Воронежской области  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от </w:t>
      </w:r>
      <w:r w:rsidR="00B33BA4">
        <w:rPr>
          <w:rFonts w:ascii="Times New Roman" w:hAnsi="Times New Roman" w:cs="Times New Roman"/>
          <w:sz w:val="28"/>
          <w:szCs w:val="28"/>
        </w:rPr>
        <w:t>28.12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. 2015 № </w:t>
      </w:r>
      <w:r w:rsidR="00B33BA4">
        <w:rPr>
          <w:rFonts w:ascii="Times New Roman" w:hAnsi="Times New Roman" w:cs="Times New Roman"/>
          <w:sz w:val="28"/>
          <w:szCs w:val="28"/>
        </w:rPr>
        <w:t>620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B33BA4" w:rsidRPr="00C210A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28186A" w:rsidRPr="00E877ED" w:rsidRDefault="0028186A" w:rsidP="0059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E877ED" w:rsidP="00281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ение разработано,  в 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 от 06.10.2003 № 131</w:t>
      </w:r>
      <w:r w:rsidR="00E068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ФЗ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5926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Уставом Богучарского муниципального района</w:t>
      </w:r>
      <w:r w:rsidR="005B36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3F5451" w:rsidRPr="003F5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F5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Богучарского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80B3D" w:rsidRPr="005251A0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производится в соответствии с полномочиями  администрации Богучарского </w:t>
      </w:r>
      <w:proofErr w:type="gramStart"/>
      <w:r w:rsidRPr="005251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0B3D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proofErr w:type="gramStart"/>
      <w:r w:rsidRPr="005251A0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51A0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B3D" w:rsidRPr="003E7C4E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E">
        <w:rPr>
          <w:rFonts w:ascii="Times New Roman" w:hAnsi="Times New Roman" w:cs="Times New Roman"/>
          <w:sz w:val="28"/>
          <w:szCs w:val="28"/>
        </w:rPr>
        <w:t>Целью разработки постановления административного регламента 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180B3D" w:rsidRPr="00570703" w:rsidRDefault="00180B3D" w:rsidP="00180B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устанавливаются порядок и стандарт предоставления муниципальной услуги, сроки и </w:t>
      </w:r>
      <w:r w:rsidRPr="00570703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180B3D" w:rsidRPr="00570703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Постановление  административного регламента предоставит возможность повысить эффективность и результативность административных процедур, выполняемых должностными лицами 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</w:p>
    <w:p w:rsidR="00180B3D" w:rsidRPr="00570703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 w:rsidP="00180B3D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</w:p>
    <w:sectPr w:rsidR="00D97413" w:rsidRPr="0028186A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046593"/>
    <w:rsid w:val="0012715D"/>
    <w:rsid w:val="00180B3D"/>
    <w:rsid w:val="0028186A"/>
    <w:rsid w:val="00297D57"/>
    <w:rsid w:val="003A1D26"/>
    <w:rsid w:val="003F5451"/>
    <w:rsid w:val="003F7842"/>
    <w:rsid w:val="004B7453"/>
    <w:rsid w:val="0059263B"/>
    <w:rsid w:val="005B3639"/>
    <w:rsid w:val="006676C5"/>
    <w:rsid w:val="00917E2F"/>
    <w:rsid w:val="00933747"/>
    <w:rsid w:val="00AB6753"/>
    <w:rsid w:val="00B33BA4"/>
    <w:rsid w:val="00BB0182"/>
    <w:rsid w:val="00C33B3B"/>
    <w:rsid w:val="00C662B7"/>
    <w:rsid w:val="00D671CF"/>
    <w:rsid w:val="00D97413"/>
    <w:rsid w:val="00E068F7"/>
    <w:rsid w:val="00E8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B3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EE92-1E7D-40AD-B2DF-A5C39BDD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14</cp:revision>
  <cp:lastPrinted>2021-10-01T12:40:00Z</cp:lastPrinted>
  <dcterms:created xsi:type="dcterms:W3CDTF">2021-08-11T12:58:00Z</dcterms:created>
  <dcterms:modified xsi:type="dcterms:W3CDTF">2022-03-01T12:39:00Z</dcterms:modified>
</cp:coreProperties>
</file>