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E877ED" w:rsidRDefault="00E877ED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постановле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>нию администрации Богучарского муниципального р</w:t>
      </w:r>
      <w:r w:rsidR="00992C0E">
        <w:rPr>
          <w:rFonts w:ascii="Times New Roman" w:hAnsi="Times New Roman" w:cs="Times New Roman"/>
          <w:b/>
          <w:sz w:val="28"/>
          <w:szCs w:val="28"/>
        </w:rPr>
        <w:t>айона Воронежской области  от 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92C0E">
        <w:rPr>
          <w:rFonts w:ascii="Times New Roman" w:hAnsi="Times New Roman" w:cs="Times New Roman"/>
          <w:b/>
          <w:sz w:val="28"/>
          <w:szCs w:val="28"/>
        </w:rPr>
        <w:t>9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 xml:space="preserve">.2021 № </w:t>
      </w:r>
      <w:r w:rsidR="00992C0E" w:rsidRPr="00992C0E">
        <w:rPr>
          <w:rFonts w:ascii="Times New Roman" w:hAnsi="Times New Roman" w:cs="Times New Roman"/>
          <w:b/>
          <w:sz w:val="28"/>
          <w:szCs w:val="28"/>
        </w:rPr>
        <w:t>601</w:t>
      </w:r>
      <w:r w:rsidR="0028186A" w:rsidRPr="00281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E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Богучарского муниципального района Воронежской области  от 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E877ED">
        <w:rPr>
          <w:rFonts w:ascii="Times New Roman" w:hAnsi="Times New Roman" w:cs="Times New Roman"/>
          <w:b/>
          <w:sz w:val="28"/>
          <w:szCs w:val="28"/>
        </w:rPr>
        <w:t>.08.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 xml:space="preserve"> 2015 № 444 </w:t>
      </w:r>
      <w:r w:rsidRPr="00E877ED">
        <w:rPr>
          <w:rFonts w:ascii="Times New Roman" w:hAnsi="Times New Roman" w:cs="Times New Roman"/>
          <w:b/>
          <w:sz w:val="28"/>
          <w:szCs w:val="28"/>
        </w:rPr>
        <w:t>«</w:t>
      </w:r>
      <w:r w:rsidRPr="00E877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A0" w:rsidRDefault="00E877ED" w:rsidP="005251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28186A" w:rsidRPr="0028186A">
        <w:rPr>
          <w:rFonts w:ascii="Times New Roman" w:hAnsi="Times New Roman" w:cs="Times New Roman"/>
          <w:sz w:val="28"/>
          <w:szCs w:val="28"/>
        </w:rPr>
        <w:t xml:space="preserve">ение разработано,  в 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ми  от 06.10.2003 № 131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ФЗ «О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общих принципах организации местного самоуправления</w:t>
      </w:r>
      <w:r w:rsidR="0028186A"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Российской Федерации»,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</w:t>
      </w:r>
      <w:r w:rsidR="00BB01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Уставом Богучарского муниципального района</w:t>
      </w:r>
      <w:r w:rsidR="005251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Богучарского муниципального района. </w:t>
      </w:r>
    </w:p>
    <w:p w:rsidR="005251A0" w:rsidRPr="005251A0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производится в соответствии с полномочиями  администрации Богучарского </w:t>
      </w:r>
      <w:proofErr w:type="gramStart"/>
      <w:r w:rsidRPr="005251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186A" w:rsidRDefault="005251A0" w:rsidP="005251A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1A0">
        <w:rPr>
          <w:rFonts w:ascii="Times New Roman" w:hAnsi="Times New Roman" w:cs="Times New Roman"/>
          <w:sz w:val="28"/>
          <w:szCs w:val="28"/>
        </w:rPr>
        <w:t xml:space="preserve">Муниципальную услугу непосредственно предоставляет 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5251A0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архитектуре, транспорту, </w:t>
      </w:r>
      <w:proofErr w:type="spellStart"/>
      <w:proofErr w:type="gramStart"/>
      <w:r w:rsidRPr="005251A0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51A0">
        <w:rPr>
          <w:rFonts w:ascii="Times New Roman" w:hAnsi="Times New Roman" w:cs="Times New Roman"/>
          <w:sz w:val="28"/>
          <w:szCs w:val="28"/>
        </w:rPr>
        <w:t>энергетическому</w:t>
      </w:r>
      <w:proofErr w:type="gramEnd"/>
      <w:r w:rsidRPr="005251A0">
        <w:rPr>
          <w:rFonts w:ascii="Times New Roman" w:hAnsi="Times New Roman" w:cs="Times New Roman"/>
          <w:sz w:val="28"/>
          <w:szCs w:val="28"/>
        </w:rPr>
        <w:t xml:space="preserve"> комплексу, ЖКХ администрации Богучарского муниципального района</w:t>
      </w:r>
      <w:r w:rsidRPr="00525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C4E" w:rsidRPr="003E7C4E" w:rsidRDefault="003E7C4E" w:rsidP="003E7C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4E">
        <w:rPr>
          <w:rFonts w:ascii="Times New Roman" w:hAnsi="Times New Roman" w:cs="Times New Roman"/>
          <w:sz w:val="28"/>
          <w:szCs w:val="28"/>
        </w:rPr>
        <w:t>Целью разработки постановления административного регламента является повышение результативности и качества муниципальной услуги, открытости и доступности деятельности администрации Богучарского муниципального района при осуществлении полномочий.</w:t>
      </w:r>
    </w:p>
    <w:p w:rsidR="00570703" w:rsidRPr="00570703" w:rsidRDefault="00570703" w:rsidP="005707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устанавливаются порядок и стандарт предоставления муниципальной услуги,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lastRenderedPageBreak/>
        <w:t>Постановление  административного регламента предоставит возможность повысить эффективность и результативность административных процедур, выполняемых должностными лицами администрации Богучарского муниципального района при предоставлении муниципальной услуги, повысить комфортность получения муниципальной услуги заявителями, повысить информированность населения о порядке предоставления муниципальной услуги, а также повысить ответственность должностных лиц.</w:t>
      </w:r>
    </w:p>
    <w:p w:rsidR="00570703" w:rsidRPr="00570703" w:rsidRDefault="00570703" w:rsidP="005707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703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 w:rsidP="00570703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</w:rPr>
      </w:pPr>
    </w:p>
    <w:sectPr w:rsidR="00D97413" w:rsidRPr="0028186A" w:rsidSect="003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150545"/>
    <w:rsid w:val="0028186A"/>
    <w:rsid w:val="003A1D26"/>
    <w:rsid w:val="003E7C4E"/>
    <w:rsid w:val="003F7842"/>
    <w:rsid w:val="005251A0"/>
    <w:rsid w:val="00570703"/>
    <w:rsid w:val="006676C5"/>
    <w:rsid w:val="00992C0E"/>
    <w:rsid w:val="00BB0182"/>
    <w:rsid w:val="00C33B3B"/>
    <w:rsid w:val="00D671CF"/>
    <w:rsid w:val="00D97413"/>
    <w:rsid w:val="00DA6822"/>
    <w:rsid w:val="00E877ED"/>
    <w:rsid w:val="00E9327F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10</cp:revision>
  <cp:lastPrinted>2021-10-01T12:28:00Z</cp:lastPrinted>
  <dcterms:created xsi:type="dcterms:W3CDTF">2021-08-11T12:58:00Z</dcterms:created>
  <dcterms:modified xsi:type="dcterms:W3CDTF">2021-10-01T12:28:00Z</dcterms:modified>
</cp:coreProperties>
</file>