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7D" w:rsidRPr="003816B4" w:rsidRDefault="00BA007D" w:rsidP="00BA007D">
      <w:pPr>
        <w:adjustRightInd w:val="0"/>
        <w:jc w:val="center"/>
        <w:rPr>
          <w:sz w:val="27"/>
          <w:szCs w:val="27"/>
        </w:rPr>
      </w:pPr>
    </w:p>
    <w:p w:rsidR="00BA007D" w:rsidRPr="003816B4" w:rsidRDefault="00BA007D" w:rsidP="00BA007D">
      <w:pPr>
        <w:adjustRightInd w:val="0"/>
        <w:jc w:val="center"/>
        <w:rPr>
          <w:sz w:val="27"/>
          <w:szCs w:val="27"/>
        </w:rPr>
      </w:pPr>
    </w:p>
    <w:p w:rsidR="00BA007D" w:rsidRPr="003816B4" w:rsidRDefault="00BA007D" w:rsidP="00BA007D">
      <w:pPr>
        <w:adjustRightInd w:val="0"/>
        <w:jc w:val="center"/>
        <w:rPr>
          <w:sz w:val="27"/>
          <w:szCs w:val="27"/>
        </w:rPr>
      </w:pPr>
    </w:p>
    <w:p w:rsidR="00BA007D" w:rsidRPr="003816B4" w:rsidRDefault="00C25CCB" w:rsidP="001D5A3C">
      <w:pPr>
        <w:adjustRightInd w:val="0"/>
        <w:jc w:val="center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15.2pt;margin-top:-20.85pt;width:51.35pt;height:58.75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7" DrawAspect="Content" ObjectID="_1635761369" r:id="rId6"/>
        </w:pict>
      </w:r>
      <w:r w:rsidR="00BA007D" w:rsidRPr="003816B4">
        <w:rPr>
          <w:b/>
          <w:sz w:val="27"/>
          <w:szCs w:val="27"/>
        </w:rPr>
        <w:t>АДМИНИСТРАЦИЯ</w:t>
      </w:r>
    </w:p>
    <w:p w:rsidR="00BA007D" w:rsidRPr="003816B4" w:rsidRDefault="00BA007D" w:rsidP="00BA007D">
      <w:pPr>
        <w:spacing w:line="276" w:lineRule="auto"/>
        <w:jc w:val="center"/>
        <w:rPr>
          <w:b/>
          <w:sz w:val="27"/>
          <w:szCs w:val="27"/>
        </w:rPr>
      </w:pPr>
      <w:r w:rsidRPr="003816B4">
        <w:rPr>
          <w:b/>
          <w:sz w:val="27"/>
          <w:szCs w:val="27"/>
        </w:rPr>
        <w:t>БОГУЧАРСКОГО МУНИЦИПАЛЬНОГО РАЙОНА</w:t>
      </w:r>
    </w:p>
    <w:p w:rsidR="00BA007D" w:rsidRPr="003816B4" w:rsidRDefault="00BA007D" w:rsidP="00BA007D">
      <w:pPr>
        <w:spacing w:line="276" w:lineRule="auto"/>
        <w:jc w:val="center"/>
        <w:rPr>
          <w:b/>
          <w:sz w:val="27"/>
          <w:szCs w:val="27"/>
        </w:rPr>
      </w:pPr>
      <w:r w:rsidRPr="003816B4">
        <w:rPr>
          <w:b/>
          <w:sz w:val="27"/>
          <w:szCs w:val="27"/>
        </w:rPr>
        <w:t>ВОРОНЕЖСКОЙ ОБЛАСТИ</w:t>
      </w:r>
    </w:p>
    <w:p w:rsidR="00BA007D" w:rsidRPr="003816B4" w:rsidRDefault="00BA007D" w:rsidP="00BA007D">
      <w:pPr>
        <w:spacing w:line="360" w:lineRule="auto"/>
        <w:jc w:val="center"/>
        <w:rPr>
          <w:b/>
          <w:sz w:val="27"/>
          <w:szCs w:val="27"/>
        </w:rPr>
      </w:pPr>
    </w:p>
    <w:p w:rsidR="00BA007D" w:rsidRPr="003816B4" w:rsidRDefault="00BA007D" w:rsidP="00BA007D">
      <w:pPr>
        <w:spacing w:line="360" w:lineRule="auto"/>
        <w:jc w:val="center"/>
        <w:rPr>
          <w:b/>
          <w:sz w:val="27"/>
          <w:szCs w:val="27"/>
        </w:rPr>
      </w:pPr>
      <w:r w:rsidRPr="003816B4">
        <w:rPr>
          <w:b/>
          <w:sz w:val="27"/>
          <w:szCs w:val="27"/>
        </w:rPr>
        <w:t>ПОСТАНОВЛЕНИЕ</w:t>
      </w:r>
    </w:p>
    <w:p w:rsidR="00BA007D" w:rsidRPr="003816B4" w:rsidRDefault="00BA007D" w:rsidP="00BA007D">
      <w:pPr>
        <w:spacing w:line="360" w:lineRule="auto"/>
        <w:rPr>
          <w:sz w:val="27"/>
          <w:szCs w:val="27"/>
        </w:rPr>
      </w:pPr>
    </w:p>
    <w:p w:rsidR="00BA007D" w:rsidRPr="003816B4" w:rsidRDefault="00BA007D" w:rsidP="00BA007D">
      <w:pPr>
        <w:spacing w:line="360" w:lineRule="auto"/>
        <w:rPr>
          <w:sz w:val="27"/>
          <w:szCs w:val="27"/>
        </w:rPr>
      </w:pPr>
      <w:r w:rsidRPr="003816B4">
        <w:rPr>
          <w:sz w:val="27"/>
          <w:szCs w:val="27"/>
        </w:rPr>
        <w:t>от «____»______2019  года № ____</w:t>
      </w:r>
    </w:p>
    <w:p w:rsidR="00BA007D" w:rsidRPr="003816B4" w:rsidRDefault="00BA007D" w:rsidP="00BA007D">
      <w:pPr>
        <w:spacing w:line="360" w:lineRule="auto"/>
        <w:rPr>
          <w:sz w:val="27"/>
          <w:szCs w:val="27"/>
        </w:rPr>
      </w:pPr>
      <w:r w:rsidRPr="003816B4">
        <w:rPr>
          <w:sz w:val="27"/>
          <w:szCs w:val="27"/>
        </w:rPr>
        <w:t xml:space="preserve">                  г. Богучар</w:t>
      </w:r>
    </w:p>
    <w:p w:rsidR="00BA007D" w:rsidRPr="003816B4" w:rsidRDefault="00BA007D" w:rsidP="00BA007D">
      <w:pPr>
        <w:adjustRightInd w:val="0"/>
        <w:jc w:val="center"/>
        <w:rPr>
          <w:sz w:val="27"/>
          <w:szCs w:val="27"/>
        </w:rPr>
      </w:pPr>
    </w:p>
    <w:p w:rsidR="00BA007D" w:rsidRPr="00EE71F3" w:rsidRDefault="00BA007D" w:rsidP="00BA007D">
      <w:pPr>
        <w:adjustRightInd w:val="0"/>
        <w:rPr>
          <w:b/>
          <w:sz w:val="27"/>
          <w:szCs w:val="27"/>
        </w:rPr>
      </w:pPr>
      <w:r w:rsidRPr="00EE71F3">
        <w:rPr>
          <w:b/>
          <w:sz w:val="27"/>
          <w:szCs w:val="27"/>
        </w:rPr>
        <w:t xml:space="preserve">Об утверждении Порядка формирования, </w:t>
      </w:r>
    </w:p>
    <w:p w:rsidR="00BA007D" w:rsidRPr="00EE71F3" w:rsidRDefault="00BA007D" w:rsidP="00BA007D">
      <w:pPr>
        <w:adjustRightInd w:val="0"/>
        <w:rPr>
          <w:b/>
          <w:sz w:val="27"/>
          <w:szCs w:val="27"/>
        </w:rPr>
      </w:pPr>
      <w:r w:rsidRPr="00EE71F3">
        <w:rPr>
          <w:b/>
          <w:sz w:val="27"/>
          <w:szCs w:val="27"/>
        </w:rPr>
        <w:t xml:space="preserve">ведения и обязательного опубликования перечня </w:t>
      </w:r>
    </w:p>
    <w:p w:rsidR="00BA007D" w:rsidRPr="00EE71F3" w:rsidRDefault="00BA007D" w:rsidP="00BA007D">
      <w:pPr>
        <w:adjustRightInd w:val="0"/>
        <w:rPr>
          <w:b/>
          <w:sz w:val="27"/>
          <w:szCs w:val="27"/>
        </w:rPr>
      </w:pPr>
      <w:r w:rsidRPr="00EE71F3">
        <w:rPr>
          <w:b/>
          <w:sz w:val="27"/>
          <w:szCs w:val="27"/>
        </w:rPr>
        <w:t>муниципального имущества Богучарского муниципального</w:t>
      </w:r>
    </w:p>
    <w:p w:rsidR="00BA007D" w:rsidRPr="00EE71F3" w:rsidRDefault="00BA007D" w:rsidP="00BA007D">
      <w:pPr>
        <w:adjustRightInd w:val="0"/>
        <w:rPr>
          <w:b/>
          <w:sz w:val="27"/>
          <w:szCs w:val="27"/>
        </w:rPr>
      </w:pPr>
      <w:r w:rsidRPr="00EE71F3">
        <w:rPr>
          <w:b/>
          <w:sz w:val="27"/>
          <w:szCs w:val="27"/>
        </w:rPr>
        <w:t xml:space="preserve"> района Воронежской области, свободного от прав </w:t>
      </w:r>
    </w:p>
    <w:p w:rsidR="00BA007D" w:rsidRPr="00EE71F3" w:rsidRDefault="00BA007D" w:rsidP="00BA007D">
      <w:pPr>
        <w:adjustRightInd w:val="0"/>
        <w:rPr>
          <w:b/>
          <w:sz w:val="27"/>
          <w:szCs w:val="27"/>
        </w:rPr>
      </w:pPr>
      <w:proofErr w:type="gramStart"/>
      <w:r w:rsidRPr="00EE71F3">
        <w:rPr>
          <w:b/>
          <w:sz w:val="27"/>
          <w:szCs w:val="27"/>
        </w:rPr>
        <w:t xml:space="preserve">третьих лиц (за исключением права хозяйственного ведения, </w:t>
      </w:r>
      <w:proofErr w:type="gramEnd"/>
    </w:p>
    <w:p w:rsidR="00BA007D" w:rsidRPr="00EE71F3" w:rsidRDefault="00BA007D" w:rsidP="00BA007D">
      <w:pPr>
        <w:adjustRightInd w:val="0"/>
        <w:rPr>
          <w:b/>
          <w:sz w:val="27"/>
          <w:szCs w:val="27"/>
        </w:rPr>
      </w:pPr>
      <w:r w:rsidRPr="00EE71F3">
        <w:rPr>
          <w:b/>
          <w:sz w:val="27"/>
          <w:szCs w:val="27"/>
        </w:rPr>
        <w:t xml:space="preserve">права оперативного управления, а также </w:t>
      </w:r>
      <w:proofErr w:type="gramStart"/>
      <w:r w:rsidRPr="00EE71F3">
        <w:rPr>
          <w:b/>
          <w:sz w:val="27"/>
          <w:szCs w:val="27"/>
        </w:rPr>
        <w:t>имущественных</w:t>
      </w:r>
      <w:proofErr w:type="gramEnd"/>
      <w:r w:rsidRPr="00EE71F3">
        <w:rPr>
          <w:b/>
          <w:sz w:val="27"/>
          <w:szCs w:val="27"/>
        </w:rPr>
        <w:t xml:space="preserve"> </w:t>
      </w:r>
    </w:p>
    <w:p w:rsidR="00BA007D" w:rsidRPr="00EE71F3" w:rsidRDefault="00BA007D" w:rsidP="00BA007D">
      <w:pPr>
        <w:adjustRightInd w:val="0"/>
        <w:rPr>
          <w:b/>
          <w:sz w:val="27"/>
          <w:szCs w:val="27"/>
        </w:rPr>
      </w:pPr>
      <w:r w:rsidRPr="00EE71F3">
        <w:rPr>
          <w:b/>
          <w:sz w:val="27"/>
          <w:szCs w:val="27"/>
        </w:rPr>
        <w:t xml:space="preserve">прав субъектов малого и среднего предпринимательства), </w:t>
      </w:r>
    </w:p>
    <w:p w:rsidR="00BA007D" w:rsidRPr="00EE71F3" w:rsidRDefault="00BA007D" w:rsidP="00BA007D">
      <w:pPr>
        <w:adjustRightInd w:val="0"/>
        <w:rPr>
          <w:b/>
          <w:sz w:val="27"/>
          <w:szCs w:val="27"/>
        </w:rPr>
      </w:pPr>
      <w:proofErr w:type="gramStart"/>
      <w:r w:rsidRPr="00EE71F3">
        <w:rPr>
          <w:b/>
          <w:sz w:val="27"/>
          <w:szCs w:val="27"/>
        </w:rPr>
        <w:t>предназначенного для предоставления во владение</w:t>
      </w:r>
      <w:proofErr w:type="gramEnd"/>
    </w:p>
    <w:p w:rsidR="00BA007D" w:rsidRPr="00EE71F3" w:rsidRDefault="00BA007D" w:rsidP="00BA007D">
      <w:pPr>
        <w:adjustRightInd w:val="0"/>
        <w:rPr>
          <w:b/>
          <w:sz w:val="27"/>
          <w:szCs w:val="27"/>
        </w:rPr>
      </w:pPr>
      <w:r w:rsidRPr="00EE71F3">
        <w:rPr>
          <w:b/>
          <w:sz w:val="27"/>
          <w:szCs w:val="27"/>
        </w:rPr>
        <w:t xml:space="preserve"> и (или) пользование субъектам малого и среднего </w:t>
      </w:r>
    </w:p>
    <w:p w:rsidR="00BA007D" w:rsidRPr="00EE71F3" w:rsidRDefault="00BA007D" w:rsidP="00BA007D">
      <w:pPr>
        <w:adjustRightInd w:val="0"/>
        <w:rPr>
          <w:b/>
          <w:sz w:val="27"/>
          <w:szCs w:val="27"/>
        </w:rPr>
      </w:pPr>
      <w:r w:rsidRPr="00EE71F3">
        <w:rPr>
          <w:b/>
          <w:sz w:val="27"/>
          <w:szCs w:val="27"/>
        </w:rPr>
        <w:t xml:space="preserve">предпринимательства и организациям, образующим </w:t>
      </w:r>
    </w:p>
    <w:p w:rsidR="00BA007D" w:rsidRPr="00EE71F3" w:rsidRDefault="00BA007D" w:rsidP="00BA007D">
      <w:pPr>
        <w:adjustRightInd w:val="0"/>
        <w:rPr>
          <w:b/>
          <w:sz w:val="27"/>
          <w:szCs w:val="27"/>
        </w:rPr>
      </w:pPr>
      <w:r w:rsidRPr="00EE71F3">
        <w:rPr>
          <w:b/>
          <w:sz w:val="27"/>
          <w:szCs w:val="27"/>
        </w:rPr>
        <w:t xml:space="preserve">инфраструктуру поддержки субъектов малого и </w:t>
      </w:r>
    </w:p>
    <w:p w:rsidR="00BA007D" w:rsidRPr="00EE71F3" w:rsidRDefault="00BA007D" w:rsidP="00BA007D">
      <w:pPr>
        <w:adjustRightInd w:val="0"/>
        <w:rPr>
          <w:b/>
          <w:sz w:val="27"/>
          <w:szCs w:val="27"/>
        </w:rPr>
      </w:pPr>
      <w:r w:rsidRPr="00EE71F3">
        <w:rPr>
          <w:b/>
          <w:sz w:val="27"/>
          <w:szCs w:val="27"/>
        </w:rPr>
        <w:t>среднего предпринимательства</w:t>
      </w:r>
    </w:p>
    <w:p w:rsidR="00BA007D" w:rsidRPr="003816B4" w:rsidRDefault="00BA007D" w:rsidP="00BA007D">
      <w:pPr>
        <w:pStyle w:val="a9"/>
        <w:spacing w:before="0" w:beforeAutospacing="0" w:after="0" w:afterAutospacing="0"/>
        <w:ind w:firstLine="851"/>
        <w:jc w:val="both"/>
        <w:rPr>
          <w:rFonts w:ascii="Times New Roman" w:hAnsi="Times New Roman"/>
          <w:sz w:val="27"/>
          <w:szCs w:val="27"/>
          <w:lang w:val="ru-RU"/>
        </w:rPr>
      </w:pPr>
    </w:p>
    <w:p w:rsidR="00BA007D" w:rsidRPr="003816B4" w:rsidRDefault="00BA007D" w:rsidP="00BA007D">
      <w:pPr>
        <w:pStyle w:val="a9"/>
        <w:spacing w:before="0" w:beforeAutospacing="0" w:after="0" w:afterAutospacing="0"/>
        <w:ind w:firstLine="851"/>
        <w:jc w:val="both"/>
        <w:rPr>
          <w:rFonts w:ascii="Times New Roman" w:hAnsi="Times New Roman"/>
          <w:sz w:val="27"/>
          <w:szCs w:val="27"/>
          <w:lang w:val="ru-RU"/>
        </w:rPr>
      </w:pPr>
    </w:p>
    <w:p w:rsidR="00BA007D" w:rsidRPr="003816B4" w:rsidRDefault="00BA007D" w:rsidP="00BA007D">
      <w:pPr>
        <w:ind w:firstLine="567"/>
        <w:jc w:val="both"/>
        <w:rPr>
          <w:rStyle w:val="12pt3pt"/>
          <w:sz w:val="27"/>
          <w:szCs w:val="27"/>
        </w:rPr>
      </w:pPr>
      <w:proofErr w:type="gramStart"/>
      <w:r w:rsidRPr="003816B4">
        <w:rPr>
          <w:sz w:val="27"/>
          <w:szCs w:val="27"/>
        </w:rPr>
        <w:t>В соответствии с Федеральными законами: от 06.10.2003 № 131-ФЗ «Об</w:t>
      </w:r>
      <w:r w:rsidRPr="003816B4">
        <w:rPr>
          <w:sz w:val="27"/>
          <w:szCs w:val="27"/>
        </w:rPr>
        <w:br/>
        <w:t>общих принципах организации местного самоуправления в Российской</w:t>
      </w:r>
      <w:r w:rsidRPr="003816B4">
        <w:rPr>
          <w:sz w:val="27"/>
          <w:szCs w:val="27"/>
        </w:rPr>
        <w:br/>
        <w:t xml:space="preserve">Федерации», </w:t>
      </w:r>
      <w:r w:rsidRPr="003816B4">
        <w:rPr>
          <w:b/>
          <w:bCs/>
          <w:color w:val="1E1E1E"/>
          <w:sz w:val="27"/>
          <w:szCs w:val="27"/>
        </w:rPr>
        <w:t> </w:t>
      </w:r>
      <w:r w:rsidRPr="003816B4">
        <w:rPr>
          <w:color w:val="1E1E1E"/>
          <w:sz w:val="27"/>
          <w:szCs w:val="27"/>
        </w:rPr>
        <w:t xml:space="preserve">  от 24 июля 2007 года № 209-ФЗ «О развитии малого и среднего предпринимательства в Российской Федерации», в целях </w:t>
      </w:r>
      <w:r w:rsidRPr="003816B4">
        <w:rPr>
          <w:sz w:val="27"/>
          <w:szCs w:val="27"/>
        </w:rPr>
        <w:t>решения  вопросов имущественной поддержки субъектов малого и среднего предпринимательства</w:t>
      </w:r>
      <w:r w:rsidRPr="003816B4">
        <w:rPr>
          <w:color w:val="1E1E1E"/>
          <w:sz w:val="27"/>
          <w:szCs w:val="27"/>
        </w:rPr>
        <w:t xml:space="preserve"> на территории Богучарского муниципального района Воронежской области</w:t>
      </w:r>
      <w:r w:rsidRPr="003816B4">
        <w:rPr>
          <w:sz w:val="27"/>
          <w:szCs w:val="27"/>
        </w:rPr>
        <w:t xml:space="preserve"> администрация</w:t>
      </w:r>
      <w:r w:rsidRPr="003816B4">
        <w:rPr>
          <w:color w:val="000000"/>
          <w:sz w:val="27"/>
          <w:szCs w:val="27"/>
        </w:rPr>
        <w:t xml:space="preserve"> Богучарского муниципального района Воронежской области </w:t>
      </w:r>
      <w:r w:rsidRPr="003816B4">
        <w:rPr>
          <w:rStyle w:val="12pt3pt"/>
          <w:sz w:val="27"/>
          <w:szCs w:val="27"/>
        </w:rPr>
        <w:t>постановляет:</w:t>
      </w:r>
      <w:proofErr w:type="gramEnd"/>
    </w:p>
    <w:p w:rsidR="00BA007D" w:rsidRPr="007F14DD" w:rsidRDefault="00BA007D" w:rsidP="00BA007D">
      <w:pPr>
        <w:pStyle w:val="a5"/>
        <w:numPr>
          <w:ilvl w:val="0"/>
          <w:numId w:val="3"/>
        </w:numPr>
        <w:tabs>
          <w:tab w:val="left" w:pos="993"/>
        </w:tabs>
        <w:ind w:left="0" w:firstLine="426"/>
        <w:jc w:val="both"/>
        <w:rPr>
          <w:sz w:val="27"/>
          <w:szCs w:val="27"/>
        </w:rPr>
      </w:pPr>
      <w:proofErr w:type="gramStart"/>
      <w:r w:rsidRPr="007F14DD">
        <w:rPr>
          <w:sz w:val="27"/>
          <w:szCs w:val="27"/>
        </w:rPr>
        <w:t xml:space="preserve">Утвердить прилагаемый </w:t>
      </w:r>
      <w:hyperlink r:id="rId7" w:history="1">
        <w:r w:rsidRPr="007F14DD">
          <w:rPr>
            <w:sz w:val="27"/>
            <w:szCs w:val="27"/>
          </w:rPr>
          <w:t>Порядок</w:t>
        </w:r>
      </w:hyperlink>
      <w:r w:rsidRPr="007F14DD">
        <w:rPr>
          <w:sz w:val="27"/>
          <w:szCs w:val="27"/>
        </w:rPr>
        <w:t xml:space="preserve"> формирования, ведения и обязательного опубликования перечня муниципального имущества Богучарского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</w:t>
      </w:r>
      <w:proofErr w:type="gramEnd"/>
      <w:r w:rsidRPr="007F14DD">
        <w:rPr>
          <w:sz w:val="27"/>
          <w:szCs w:val="27"/>
        </w:rPr>
        <w:t xml:space="preserve"> предпринимательства (далее – Порядок) согласно приложению № 1 к данному постановлению.</w:t>
      </w:r>
    </w:p>
    <w:p w:rsidR="00BA007D" w:rsidRPr="007F14DD" w:rsidRDefault="00BA007D" w:rsidP="00BA007D">
      <w:pPr>
        <w:pStyle w:val="a9"/>
        <w:numPr>
          <w:ilvl w:val="0"/>
          <w:numId w:val="3"/>
        </w:numPr>
        <w:spacing w:before="0" w:beforeAutospacing="0" w:after="0" w:afterAutospacing="0"/>
        <w:ind w:left="0" w:firstLine="426"/>
        <w:jc w:val="both"/>
        <w:rPr>
          <w:rFonts w:ascii="Times New Roman" w:hAnsi="Times New Roman"/>
          <w:bCs/>
          <w:sz w:val="27"/>
          <w:szCs w:val="27"/>
          <w:lang w:val="ru-RU"/>
        </w:rPr>
      </w:pPr>
      <w:r w:rsidRPr="007F14DD">
        <w:rPr>
          <w:rFonts w:ascii="Times New Roman" w:hAnsi="Times New Roman"/>
          <w:sz w:val="27"/>
          <w:szCs w:val="27"/>
          <w:lang w:val="ru-RU"/>
        </w:rPr>
        <w:t xml:space="preserve">Утвердить форму </w:t>
      </w:r>
      <w:r w:rsidRPr="007F14DD">
        <w:rPr>
          <w:rStyle w:val="aa"/>
          <w:rFonts w:ascii="Times New Roman" w:hAnsi="Times New Roman"/>
          <w:b w:val="0"/>
          <w:sz w:val="27"/>
          <w:szCs w:val="27"/>
          <w:lang w:val="ru-RU"/>
        </w:rPr>
        <w:t xml:space="preserve">перечня муниципального имущества Богучарского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</w:t>
      </w:r>
      <w:r w:rsidRPr="007F14DD">
        <w:rPr>
          <w:rStyle w:val="aa"/>
          <w:rFonts w:ascii="Times New Roman" w:hAnsi="Times New Roman"/>
          <w:b w:val="0"/>
          <w:sz w:val="27"/>
          <w:szCs w:val="27"/>
          <w:lang w:val="ru-RU"/>
        </w:rPr>
        <w:lastRenderedPageBreak/>
        <w:t xml:space="preserve">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приложение № 1 к </w:t>
      </w:r>
      <w:hyperlink r:id="rId8" w:history="1">
        <w:proofErr w:type="gramStart"/>
        <w:r>
          <w:rPr>
            <w:rFonts w:ascii="Times New Roman" w:hAnsi="Times New Roman"/>
            <w:sz w:val="27"/>
            <w:szCs w:val="27"/>
            <w:lang w:val="ru-RU"/>
          </w:rPr>
          <w:t>п</w:t>
        </w:r>
        <w:r w:rsidRPr="007F14DD">
          <w:rPr>
            <w:rFonts w:ascii="Times New Roman" w:hAnsi="Times New Roman"/>
            <w:sz w:val="27"/>
            <w:szCs w:val="27"/>
            <w:lang w:val="ru-RU"/>
          </w:rPr>
          <w:t>орядк</w:t>
        </w:r>
      </w:hyperlink>
      <w:r w:rsidRPr="007F14DD">
        <w:rPr>
          <w:rFonts w:ascii="Times New Roman" w:hAnsi="Times New Roman"/>
          <w:sz w:val="27"/>
          <w:szCs w:val="27"/>
          <w:lang w:val="ru-RU"/>
        </w:rPr>
        <w:t>у</w:t>
      </w:r>
      <w:proofErr w:type="gramEnd"/>
      <w:r w:rsidRPr="007F14DD">
        <w:rPr>
          <w:rFonts w:ascii="Times New Roman" w:hAnsi="Times New Roman"/>
          <w:sz w:val="27"/>
          <w:szCs w:val="27"/>
          <w:lang w:val="ru-RU"/>
        </w:rPr>
        <w:t xml:space="preserve"> </w:t>
      </w:r>
      <w:proofErr w:type="gramStart"/>
      <w:r w:rsidRPr="007F14DD">
        <w:rPr>
          <w:rFonts w:ascii="Times New Roman" w:hAnsi="Times New Roman"/>
          <w:sz w:val="27"/>
          <w:szCs w:val="27"/>
          <w:lang w:val="ru-RU"/>
        </w:rPr>
        <w:t>формирования, ведения и обязательного опубликования перечня муниципального имущества Богучарского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proofErr w:type="gramEnd"/>
    </w:p>
    <w:p w:rsidR="00BA007D" w:rsidRDefault="00BA007D" w:rsidP="00BA007D">
      <w:pPr>
        <w:pStyle w:val="a9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426"/>
        <w:jc w:val="both"/>
        <w:rPr>
          <w:rFonts w:ascii="Times New Roman" w:hAnsi="Times New Roman"/>
          <w:sz w:val="27"/>
          <w:szCs w:val="27"/>
          <w:lang w:val="ru-RU"/>
        </w:rPr>
      </w:pPr>
      <w:r w:rsidRPr="007F14DD">
        <w:rPr>
          <w:rFonts w:ascii="Times New Roman" w:hAnsi="Times New Roman"/>
          <w:sz w:val="27"/>
          <w:szCs w:val="27"/>
          <w:lang w:val="ru-RU"/>
        </w:rPr>
        <w:t>Утвердить</w:t>
      </w:r>
      <w:r w:rsidRPr="007F14DD">
        <w:rPr>
          <w:rFonts w:ascii="Times New Roman" w:hAnsi="Times New Roman"/>
          <w:sz w:val="27"/>
          <w:szCs w:val="27"/>
          <w:lang w:val="ru-RU" w:eastAsia="ru-RU"/>
        </w:rPr>
        <w:t xml:space="preserve"> виды муниципального имущества, которое используется для формирования перечня муниципального имущества </w:t>
      </w:r>
      <w:r w:rsidRPr="007F14DD">
        <w:rPr>
          <w:rFonts w:ascii="Times New Roman" w:hAnsi="Times New Roman"/>
          <w:sz w:val="27"/>
          <w:szCs w:val="27"/>
          <w:lang w:val="ru-RU"/>
        </w:rPr>
        <w:t>Богучарского муниципального района Воронежской области</w:t>
      </w:r>
      <w:r w:rsidRPr="007F14DD">
        <w:rPr>
          <w:rFonts w:ascii="Times New Roman" w:hAnsi="Times New Roman"/>
          <w:sz w:val="27"/>
          <w:szCs w:val="27"/>
          <w:lang w:val="ru-RU" w:eastAsia="ru-RU"/>
        </w:rPr>
        <w:t>, предназначенного для предоставления во владение и (или) в пользование субъектам малого и среднего предпринимательства и организациям, образующим инфраструктуру поддер</w:t>
      </w:r>
      <w:r>
        <w:rPr>
          <w:rFonts w:ascii="Times New Roman" w:hAnsi="Times New Roman"/>
          <w:sz w:val="27"/>
          <w:szCs w:val="27"/>
          <w:lang w:val="ru-RU" w:eastAsia="ru-RU"/>
        </w:rPr>
        <w:t xml:space="preserve">жки субъектов малого и среднего </w:t>
      </w:r>
      <w:r w:rsidRPr="007F14DD">
        <w:rPr>
          <w:rFonts w:ascii="Times New Roman" w:hAnsi="Times New Roman"/>
          <w:sz w:val="27"/>
          <w:szCs w:val="27"/>
          <w:lang w:val="ru-RU" w:eastAsia="ru-RU"/>
        </w:rPr>
        <w:t>предпринимательства</w:t>
      </w:r>
      <w:r>
        <w:rPr>
          <w:rFonts w:ascii="Times New Roman" w:hAnsi="Times New Roman"/>
          <w:sz w:val="27"/>
          <w:szCs w:val="27"/>
          <w:lang w:val="ru-RU" w:eastAsia="ru-RU"/>
        </w:rPr>
        <w:t>.</w:t>
      </w:r>
    </w:p>
    <w:p w:rsidR="00BA007D" w:rsidRPr="007F14DD" w:rsidRDefault="00BA007D" w:rsidP="0097572F">
      <w:pPr>
        <w:pStyle w:val="a9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rFonts w:ascii="Times New Roman" w:hAnsi="Times New Roman"/>
          <w:sz w:val="27"/>
          <w:szCs w:val="27"/>
          <w:lang w:val="ru-RU"/>
        </w:rPr>
      </w:pPr>
      <w:r w:rsidRPr="007F14DD">
        <w:rPr>
          <w:rFonts w:ascii="Times New Roman" w:hAnsi="Times New Roman"/>
          <w:sz w:val="27"/>
          <w:szCs w:val="27"/>
          <w:lang w:val="ru-RU"/>
        </w:rPr>
        <w:t xml:space="preserve"> </w:t>
      </w:r>
      <w:proofErr w:type="gramStart"/>
      <w:r w:rsidRPr="007F14DD">
        <w:rPr>
          <w:rFonts w:ascii="Times New Roman" w:hAnsi="Times New Roman"/>
          <w:sz w:val="27"/>
          <w:szCs w:val="27"/>
          <w:lang w:val="ru-RU"/>
        </w:rPr>
        <w:t>Определить отдел по экономике, управлению муниципальным имуществом администрации Богучарского муниципального района уполномоченным органом Богучарского муниципального района по формированию, ведению (в том числе ежегодному дополнению) и обязательному опубликованию перечня муниципального имущества Богучарского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</w:t>
      </w:r>
      <w:proofErr w:type="gramEnd"/>
      <w:r w:rsidRPr="007F14DD">
        <w:rPr>
          <w:rFonts w:ascii="Times New Roman" w:hAnsi="Times New Roman"/>
          <w:sz w:val="27"/>
          <w:szCs w:val="27"/>
          <w:lang w:val="ru-RU"/>
        </w:rPr>
        <w:t xml:space="preserve">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(далее – Перечень), а также по исключению сведений о муниципальном имуществе Богучарского муниципального района  Воронежской области из Перечня.</w:t>
      </w:r>
    </w:p>
    <w:p w:rsidR="00BA007D" w:rsidRPr="0097572F" w:rsidRDefault="00BA007D" w:rsidP="0097572F">
      <w:pPr>
        <w:pStyle w:val="a7"/>
        <w:numPr>
          <w:ilvl w:val="0"/>
          <w:numId w:val="3"/>
        </w:numPr>
        <w:tabs>
          <w:tab w:val="left" w:pos="851"/>
          <w:tab w:val="left" w:pos="993"/>
        </w:tabs>
        <w:ind w:left="0" w:firstLine="567"/>
        <w:jc w:val="both"/>
        <w:outlineLvl w:val="0"/>
        <w:rPr>
          <w:sz w:val="27"/>
          <w:szCs w:val="27"/>
        </w:rPr>
      </w:pPr>
      <w:r w:rsidRPr="0097572F">
        <w:rPr>
          <w:color w:val="1E1E1E"/>
          <w:sz w:val="27"/>
          <w:szCs w:val="27"/>
        </w:rPr>
        <w:t xml:space="preserve">Постановление администрации Богучарского муниципального района Воронежской области от 24.10.16 года № 401 «О  реализации отдельных мер имущественной поддержки субъектов малого и среднего предпринимательства и организаций, образующих инфраструктуру поддержки </w:t>
      </w:r>
      <w:proofErr w:type="spellStart"/>
      <w:r w:rsidRPr="0097572F">
        <w:rPr>
          <w:color w:val="1E1E1E"/>
          <w:sz w:val="27"/>
          <w:szCs w:val="27"/>
        </w:rPr>
        <w:t>субъетов</w:t>
      </w:r>
      <w:proofErr w:type="spellEnd"/>
      <w:r w:rsidRPr="0097572F">
        <w:rPr>
          <w:color w:val="1E1E1E"/>
          <w:sz w:val="27"/>
          <w:szCs w:val="27"/>
        </w:rPr>
        <w:t xml:space="preserve"> малого и среднего предпринимательства» признать утратившим силу.</w:t>
      </w:r>
    </w:p>
    <w:p w:rsidR="00BA007D" w:rsidRPr="007F14DD" w:rsidRDefault="0097572F" w:rsidP="0097572F">
      <w:pPr>
        <w:shd w:val="clear" w:color="auto" w:fill="FFFFFF"/>
        <w:tabs>
          <w:tab w:val="left" w:pos="851"/>
          <w:tab w:val="left" w:pos="993"/>
        </w:tabs>
        <w:adjustRightInd w:val="0"/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6</w:t>
      </w:r>
      <w:r w:rsidR="00BA007D" w:rsidRPr="007F14DD">
        <w:rPr>
          <w:sz w:val="27"/>
          <w:szCs w:val="27"/>
        </w:rPr>
        <w:t>. Опубликовать настоящее постановление в Вестнике органов местного самоуправления Богучарского муниципального района, а также на официальном сайте администрации Богучарского муниципального района в сети «Интернет».</w:t>
      </w:r>
    </w:p>
    <w:p w:rsidR="00BA007D" w:rsidRPr="007F14DD" w:rsidRDefault="00BA007D" w:rsidP="0097572F">
      <w:pPr>
        <w:pStyle w:val="40"/>
        <w:numPr>
          <w:ilvl w:val="0"/>
          <w:numId w:val="4"/>
        </w:numPr>
        <w:shd w:val="clear" w:color="auto" w:fill="auto"/>
        <w:tabs>
          <w:tab w:val="left" w:pos="709"/>
          <w:tab w:val="left" w:pos="993"/>
          <w:tab w:val="left" w:pos="1134"/>
        </w:tabs>
        <w:spacing w:before="0" w:line="276" w:lineRule="auto"/>
        <w:ind w:left="0" w:right="20" w:firstLine="567"/>
        <w:rPr>
          <w:sz w:val="27"/>
          <w:szCs w:val="27"/>
        </w:rPr>
      </w:pPr>
      <w:proofErr w:type="gramStart"/>
      <w:r w:rsidRPr="007F14DD">
        <w:rPr>
          <w:sz w:val="27"/>
          <w:szCs w:val="27"/>
        </w:rPr>
        <w:t>Контроль за</w:t>
      </w:r>
      <w:proofErr w:type="gramEnd"/>
      <w:r w:rsidRPr="007F14DD">
        <w:rPr>
          <w:sz w:val="27"/>
          <w:szCs w:val="27"/>
        </w:rPr>
        <w:t xml:space="preserve"> исполнением данного постановления возложить на заместителя главы администрации Богучарского муниципального района     Кожанова А.Ю.</w:t>
      </w:r>
    </w:p>
    <w:p w:rsidR="00BA007D" w:rsidRPr="007F14DD" w:rsidRDefault="00BA007D" w:rsidP="00BA007D">
      <w:pPr>
        <w:pStyle w:val="40"/>
        <w:shd w:val="clear" w:color="auto" w:fill="auto"/>
        <w:tabs>
          <w:tab w:val="left" w:pos="709"/>
          <w:tab w:val="left" w:pos="993"/>
          <w:tab w:val="left" w:pos="1134"/>
        </w:tabs>
        <w:spacing w:before="0" w:line="276" w:lineRule="auto"/>
        <w:ind w:right="20" w:firstLine="426"/>
        <w:rPr>
          <w:sz w:val="27"/>
          <w:szCs w:val="27"/>
        </w:rPr>
      </w:pPr>
    </w:p>
    <w:p w:rsidR="00BA007D" w:rsidRPr="007F14DD" w:rsidRDefault="00BA007D" w:rsidP="00BA007D">
      <w:pPr>
        <w:jc w:val="both"/>
        <w:rPr>
          <w:sz w:val="27"/>
          <w:szCs w:val="27"/>
        </w:rPr>
      </w:pPr>
    </w:p>
    <w:p w:rsidR="00BA007D" w:rsidRPr="003816B4" w:rsidRDefault="00BA007D" w:rsidP="00BA007D">
      <w:pPr>
        <w:jc w:val="both"/>
        <w:rPr>
          <w:sz w:val="27"/>
          <w:szCs w:val="27"/>
        </w:rPr>
      </w:pPr>
      <w:r w:rsidRPr="003816B4">
        <w:rPr>
          <w:sz w:val="27"/>
          <w:szCs w:val="27"/>
        </w:rPr>
        <w:t>Глава Богучарского</w:t>
      </w:r>
      <w:bookmarkStart w:id="0" w:name="_GoBack"/>
      <w:bookmarkEnd w:id="0"/>
    </w:p>
    <w:p w:rsidR="00BA007D" w:rsidRPr="003816B4" w:rsidRDefault="00BA007D" w:rsidP="00BA007D">
      <w:pPr>
        <w:tabs>
          <w:tab w:val="left" w:pos="284"/>
          <w:tab w:val="left" w:pos="7485"/>
        </w:tabs>
        <w:rPr>
          <w:sz w:val="27"/>
          <w:szCs w:val="27"/>
        </w:rPr>
      </w:pPr>
      <w:r w:rsidRPr="003816B4">
        <w:rPr>
          <w:sz w:val="27"/>
          <w:szCs w:val="27"/>
        </w:rPr>
        <w:t>муниципального района</w:t>
      </w:r>
      <w:r w:rsidRPr="003816B4">
        <w:rPr>
          <w:sz w:val="27"/>
          <w:szCs w:val="27"/>
        </w:rPr>
        <w:tab/>
        <w:t xml:space="preserve">    В.В. Кузнецов</w:t>
      </w:r>
    </w:p>
    <w:p w:rsidR="00BA007D" w:rsidRPr="003816B4" w:rsidRDefault="00BA007D" w:rsidP="00BA007D">
      <w:pPr>
        <w:rPr>
          <w:sz w:val="27"/>
          <w:szCs w:val="27"/>
        </w:rPr>
        <w:sectPr w:rsidR="00BA007D" w:rsidRPr="003816B4" w:rsidSect="00F04037">
          <w:pgSz w:w="11906" w:h="16838" w:code="9"/>
          <w:pgMar w:top="567" w:right="567" w:bottom="567" w:left="1418" w:header="709" w:footer="709" w:gutter="0"/>
          <w:cols w:space="720"/>
        </w:sectPr>
      </w:pPr>
    </w:p>
    <w:p w:rsidR="00BA007D" w:rsidRPr="003816B4" w:rsidRDefault="00BA007D" w:rsidP="00BA007D">
      <w:pPr>
        <w:shd w:val="clear" w:color="auto" w:fill="FFFFFF"/>
        <w:ind w:firstLine="709"/>
        <w:jc w:val="right"/>
        <w:rPr>
          <w:sz w:val="27"/>
          <w:szCs w:val="27"/>
        </w:rPr>
      </w:pPr>
    </w:p>
    <w:p w:rsidR="00BA007D" w:rsidRPr="003816B4" w:rsidRDefault="00BA007D" w:rsidP="00BA007D">
      <w:pPr>
        <w:shd w:val="clear" w:color="auto" w:fill="FFFFFF"/>
        <w:ind w:firstLine="709"/>
        <w:jc w:val="right"/>
        <w:rPr>
          <w:sz w:val="27"/>
          <w:szCs w:val="27"/>
        </w:rPr>
      </w:pPr>
      <w:r w:rsidRPr="003816B4">
        <w:rPr>
          <w:sz w:val="27"/>
          <w:szCs w:val="27"/>
        </w:rPr>
        <w:t>Приложение</w:t>
      </w:r>
      <w:r>
        <w:rPr>
          <w:sz w:val="27"/>
          <w:szCs w:val="27"/>
        </w:rPr>
        <w:t xml:space="preserve">  № 1</w:t>
      </w:r>
    </w:p>
    <w:p w:rsidR="00BA007D" w:rsidRPr="003816B4" w:rsidRDefault="00BA007D" w:rsidP="00BA007D">
      <w:pPr>
        <w:shd w:val="clear" w:color="auto" w:fill="FFFFFF"/>
        <w:ind w:firstLine="709"/>
        <w:jc w:val="right"/>
        <w:rPr>
          <w:sz w:val="27"/>
          <w:szCs w:val="27"/>
        </w:rPr>
      </w:pPr>
      <w:r w:rsidRPr="003816B4">
        <w:rPr>
          <w:sz w:val="27"/>
          <w:szCs w:val="27"/>
        </w:rPr>
        <w:t>к постановлению администрации</w:t>
      </w:r>
    </w:p>
    <w:p w:rsidR="00BA007D" w:rsidRPr="003816B4" w:rsidRDefault="00BA007D" w:rsidP="00BA007D">
      <w:pPr>
        <w:shd w:val="clear" w:color="auto" w:fill="FFFFFF"/>
        <w:ind w:firstLine="709"/>
        <w:jc w:val="right"/>
        <w:rPr>
          <w:sz w:val="27"/>
          <w:szCs w:val="27"/>
        </w:rPr>
      </w:pPr>
      <w:r w:rsidRPr="003816B4">
        <w:rPr>
          <w:sz w:val="27"/>
          <w:szCs w:val="27"/>
        </w:rPr>
        <w:t>Богучарского муниципального района</w:t>
      </w:r>
    </w:p>
    <w:p w:rsidR="00BA007D" w:rsidRPr="003816B4" w:rsidRDefault="00BA007D" w:rsidP="00BA007D">
      <w:pPr>
        <w:shd w:val="clear" w:color="auto" w:fill="FFFFFF"/>
        <w:ind w:firstLine="709"/>
        <w:jc w:val="right"/>
        <w:rPr>
          <w:sz w:val="27"/>
          <w:szCs w:val="27"/>
        </w:rPr>
      </w:pPr>
      <w:r w:rsidRPr="003816B4">
        <w:rPr>
          <w:sz w:val="27"/>
          <w:szCs w:val="27"/>
        </w:rPr>
        <w:t xml:space="preserve"> от _________ года № ______  </w:t>
      </w:r>
    </w:p>
    <w:p w:rsidR="00BA007D" w:rsidRPr="003816B4" w:rsidRDefault="00BA007D" w:rsidP="00BA007D">
      <w:pPr>
        <w:shd w:val="clear" w:color="auto" w:fill="FFFFFF"/>
        <w:ind w:firstLine="709"/>
        <w:jc w:val="right"/>
        <w:rPr>
          <w:sz w:val="27"/>
          <w:szCs w:val="27"/>
        </w:rPr>
      </w:pPr>
    </w:p>
    <w:p w:rsidR="00BA007D" w:rsidRPr="003816B4" w:rsidRDefault="00BA007D" w:rsidP="00BA007D">
      <w:pPr>
        <w:autoSpaceDE w:val="0"/>
        <w:autoSpaceDN w:val="0"/>
        <w:adjustRightInd w:val="0"/>
        <w:jc w:val="center"/>
        <w:outlineLvl w:val="0"/>
        <w:rPr>
          <w:b/>
          <w:bCs/>
          <w:sz w:val="27"/>
          <w:szCs w:val="27"/>
        </w:rPr>
      </w:pPr>
      <w:bookmarkStart w:id="1" w:name="P38"/>
      <w:bookmarkEnd w:id="1"/>
      <w:r w:rsidRPr="003816B4">
        <w:rPr>
          <w:b/>
          <w:bCs/>
          <w:sz w:val="27"/>
          <w:szCs w:val="27"/>
        </w:rPr>
        <w:t xml:space="preserve">Порядок </w:t>
      </w:r>
    </w:p>
    <w:p w:rsidR="00BA007D" w:rsidRPr="003816B4" w:rsidRDefault="00BA007D" w:rsidP="00BA007D">
      <w:pPr>
        <w:autoSpaceDE w:val="0"/>
        <w:autoSpaceDN w:val="0"/>
        <w:adjustRightInd w:val="0"/>
        <w:jc w:val="center"/>
        <w:outlineLvl w:val="0"/>
        <w:rPr>
          <w:sz w:val="27"/>
          <w:szCs w:val="27"/>
        </w:rPr>
      </w:pPr>
      <w:proofErr w:type="gramStart"/>
      <w:r w:rsidRPr="003816B4">
        <w:rPr>
          <w:b/>
          <w:bCs/>
          <w:sz w:val="27"/>
          <w:szCs w:val="27"/>
        </w:rPr>
        <w:t>формирования, ведения и обязательного опубликования перечня муниципального имущества Богучарского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proofErr w:type="gramEnd"/>
    </w:p>
    <w:p w:rsidR="00BA007D" w:rsidRPr="003816B4" w:rsidRDefault="00BA007D" w:rsidP="00BA007D">
      <w:pPr>
        <w:autoSpaceDE w:val="0"/>
        <w:autoSpaceDN w:val="0"/>
        <w:adjustRightInd w:val="0"/>
        <w:jc w:val="center"/>
        <w:outlineLvl w:val="0"/>
        <w:rPr>
          <w:sz w:val="27"/>
          <w:szCs w:val="27"/>
        </w:rPr>
      </w:pPr>
    </w:p>
    <w:p w:rsidR="00BA007D" w:rsidRPr="003816B4" w:rsidRDefault="00BA007D" w:rsidP="00BA007D">
      <w:pPr>
        <w:autoSpaceDE w:val="0"/>
        <w:autoSpaceDN w:val="0"/>
        <w:adjustRightInd w:val="0"/>
        <w:jc w:val="center"/>
        <w:outlineLvl w:val="0"/>
        <w:rPr>
          <w:sz w:val="27"/>
          <w:szCs w:val="27"/>
        </w:rPr>
      </w:pPr>
      <w:r w:rsidRPr="003816B4">
        <w:rPr>
          <w:sz w:val="27"/>
          <w:szCs w:val="27"/>
        </w:rPr>
        <w:t>1. Общие положения</w:t>
      </w:r>
    </w:p>
    <w:p w:rsidR="00BA007D" w:rsidRPr="003816B4" w:rsidRDefault="00BA007D" w:rsidP="00BA007D">
      <w:pPr>
        <w:autoSpaceDE w:val="0"/>
        <w:autoSpaceDN w:val="0"/>
        <w:adjustRightInd w:val="0"/>
        <w:jc w:val="both"/>
        <w:rPr>
          <w:sz w:val="27"/>
          <w:szCs w:val="27"/>
        </w:rPr>
      </w:pPr>
    </w:p>
    <w:p w:rsidR="00BA007D" w:rsidRPr="003816B4" w:rsidRDefault="00BA007D" w:rsidP="00BA007D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3816B4">
        <w:rPr>
          <w:sz w:val="27"/>
          <w:szCs w:val="27"/>
        </w:rPr>
        <w:t xml:space="preserve">1.1. </w:t>
      </w:r>
      <w:proofErr w:type="gramStart"/>
      <w:r w:rsidRPr="003816B4">
        <w:rPr>
          <w:sz w:val="27"/>
          <w:szCs w:val="27"/>
        </w:rPr>
        <w:t>Настоящий Порядок определяет процедуру формирования, ведения, ежегодного дополнения и  обязательного опубликования Перечня муниципального имущества Богучарского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</w:t>
      </w:r>
      <w:proofErr w:type="gramEnd"/>
      <w:r w:rsidRPr="003816B4">
        <w:rPr>
          <w:sz w:val="27"/>
          <w:szCs w:val="27"/>
        </w:rPr>
        <w:t xml:space="preserve"> малого и среднего предпринимательства, на долгосрочной основе. </w:t>
      </w:r>
    </w:p>
    <w:p w:rsidR="00BA007D" w:rsidRPr="003816B4" w:rsidRDefault="00BA007D" w:rsidP="00BA007D">
      <w:pPr>
        <w:autoSpaceDE w:val="0"/>
        <w:autoSpaceDN w:val="0"/>
        <w:adjustRightInd w:val="0"/>
        <w:ind w:firstLine="540"/>
        <w:jc w:val="both"/>
        <w:rPr>
          <w:sz w:val="27"/>
          <w:szCs w:val="27"/>
        </w:rPr>
      </w:pPr>
      <w:r w:rsidRPr="003816B4">
        <w:rPr>
          <w:sz w:val="27"/>
          <w:szCs w:val="27"/>
        </w:rPr>
        <w:t>1.2. Муниципальное имущество, включенное в Перечень, может быть использовано только в целях предоставления его во владение и (или) пользование на долгосрочной основе субъектам малого и среднего предпринимательства, осуществляющим предпринимательскую деятельность на территории Богучарского муниципального района, и организациям, образующим инфраструктуру поддержки субъектов малого и среднего предпринимательства на территории Богучарского муниципального района.</w:t>
      </w:r>
    </w:p>
    <w:p w:rsidR="00BA007D" w:rsidRPr="003816B4" w:rsidRDefault="00BA007D" w:rsidP="00BA007D">
      <w:pPr>
        <w:autoSpaceDE w:val="0"/>
        <w:autoSpaceDN w:val="0"/>
        <w:adjustRightInd w:val="0"/>
        <w:ind w:firstLine="540"/>
        <w:jc w:val="both"/>
        <w:rPr>
          <w:sz w:val="27"/>
          <w:szCs w:val="27"/>
        </w:rPr>
      </w:pPr>
      <w:r w:rsidRPr="003816B4">
        <w:rPr>
          <w:sz w:val="27"/>
          <w:szCs w:val="27"/>
        </w:rPr>
        <w:t xml:space="preserve">1.3. </w:t>
      </w:r>
      <w:proofErr w:type="gramStart"/>
      <w:r w:rsidRPr="003816B4">
        <w:rPr>
          <w:sz w:val="27"/>
          <w:szCs w:val="27"/>
        </w:rPr>
        <w:t>Запрещается продажа муниципального имущества, включенного в Перечень, за исключением возмездного отчуждения такого имущества в собственность субъектов малого и среднего предпринимательства в соответствии с Федеральным законом от 22.07.2008 N 159-ФЗ "Об особенностях отчуждения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Федерации" (далее - Федеральный</w:t>
      </w:r>
      <w:proofErr w:type="gramEnd"/>
      <w:r w:rsidRPr="003816B4">
        <w:rPr>
          <w:sz w:val="27"/>
          <w:szCs w:val="27"/>
        </w:rPr>
        <w:t xml:space="preserve"> закон от 22.07.2008 N 159-ФЗ) и в случаях, указанных в подпунктах 6, 8 и 9 пункта 2 статьи 39.3 Земельного кодекса Российской Федерации. </w:t>
      </w:r>
    </w:p>
    <w:p w:rsidR="00BA007D" w:rsidRPr="003816B4" w:rsidRDefault="00BA007D" w:rsidP="00BA007D">
      <w:pPr>
        <w:autoSpaceDE w:val="0"/>
        <w:autoSpaceDN w:val="0"/>
        <w:adjustRightInd w:val="0"/>
        <w:ind w:firstLine="540"/>
        <w:jc w:val="both"/>
        <w:rPr>
          <w:sz w:val="27"/>
          <w:szCs w:val="27"/>
        </w:rPr>
      </w:pPr>
      <w:proofErr w:type="gramStart"/>
      <w:r w:rsidRPr="003816B4">
        <w:rPr>
          <w:sz w:val="27"/>
          <w:szCs w:val="27"/>
        </w:rPr>
        <w:t xml:space="preserve">В отношении указанного имущества запрещаются также переуступка прав пользования им, передача прав пользования им в залог и внесение прав пользования таким имуществом в уставный капитал любых других субъектов хозяйственной деятельности, передача третьим лицам прав и обязанностей по договорам аренды такого имущества (перенаем), передача в субаренду, за исключением предоставления такого имущества в субаренду субъектам малого и среднего предпринимательства </w:t>
      </w:r>
      <w:r w:rsidRPr="003816B4">
        <w:rPr>
          <w:sz w:val="27"/>
          <w:szCs w:val="27"/>
        </w:rPr>
        <w:lastRenderedPageBreak/>
        <w:t>организациями, образующими инфраструктуру</w:t>
      </w:r>
      <w:proofErr w:type="gramEnd"/>
      <w:r w:rsidRPr="003816B4">
        <w:rPr>
          <w:sz w:val="27"/>
          <w:szCs w:val="27"/>
        </w:rPr>
        <w:t xml:space="preserve"> поддержки субъектов малого и среднего предпринимательства, и в случае, если в субаренду предоставляется имущество, предусмотренное пунктом 14 части 1 статьи 17.1 Федерального закона от 26.07.2006 N 135-ФЗ "О защите конкуренции".</w:t>
      </w:r>
    </w:p>
    <w:p w:rsidR="00BA007D" w:rsidRPr="003816B4" w:rsidRDefault="00BA007D" w:rsidP="00BA007D">
      <w:pPr>
        <w:widowControl w:val="0"/>
        <w:shd w:val="clear" w:color="auto" w:fill="FFFFFF"/>
        <w:ind w:firstLine="567"/>
        <w:jc w:val="center"/>
        <w:rPr>
          <w:sz w:val="27"/>
          <w:szCs w:val="27"/>
        </w:rPr>
      </w:pPr>
    </w:p>
    <w:p w:rsidR="00BA007D" w:rsidRPr="003816B4" w:rsidRDefault="00BA007D" w:rsidP="00BA007D">
      <w:pPr>
        <w:autoSpaceDE w:val="0"/>
        <w:autoSpaceDN w:val="0"/>
        <w:adjustRightInd w:val="0"/>
        <w:contextualSpacing/>
        <w:jc w:val="center"/>
        <w:outlineLvl w:val="0"/>
        <w:rPr>
          <w:sz w:val="27"/>
          <w:szCs w:val="27"/>
        </w:rPr>
      </w:pPr>
      <w:r w:rsidRPr="003816B4">
        <w:rPr>
          <w:sz w:val="27"/>
          <w:szCs w:val="27"/>
        </w:rPr>
        <w:t xml:space="preserve">2. Цели создания и основные принципы формирования, </w:t>
      </w:r>
      <w:r w:rsidRPr="003816B4">
        <w:rPr>
          <w:sz w:val="27"/>
          <w:szCs w:val="27"/>
        </w:rPr>
        <w:br/>
        <w:t>ведения, ежегодного дополнения и опубликования Перечня</w:t>
      </w:r>
    </w:p>
    <w:p w:rsidR="00BA007D" w:rsidRPr="003816B4" w:rsidRDefault="00BA007D" w:rsidP="00BA007D">
      <w:pPr>
        <w:autoSpaceDE w:val="0"/>
        <w:autoSpaceDN w:val="0"/>
        <w:adjustRightInd w:val="0"/>
        <w:jc w:val="both"/>
        <w:rPr>
          <w:sz w:val="27"/>
          <w:szCs w:val="27"/>
        </w:rPr>
      </w:pPr>
    </w:p>
    <w:p w:rsidR="00BA007D" w:rsidRPr="003816B4" w:rsidRDefault="00BA007D" w:rsidP="00BA007D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3816B4">
        <w:rPr>
          <w:sz w:val="27"/>
          <w:szCs w:val="27"/>
        </w:rPr>
        <w:t xml:space="preserve">2.1. </w:t>
      </w:r>
      <w:proofErr w:type="gramStart"/>
      <w:r w:rsidRPr="003816B4">
        <w:rPr>
          <w:sz w:val="27"/>
          <w:szCs w:val="27"/>
        </w:rPr>
        <w:t>В Перечне содержатся сведения о муниципальном имуществе Богучарского муниципального района, свободном от прав третьих лиц (</w:t>
      </w:r>
      <w:r w:rsidRPr="003816B4">
        <w:rPr>
          <w:bCs/>
          <w:sz w:val="27"/>
          <w:szCs w:val="27"/>
        </w:rPr>
        <w:t xml:space="preserve">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</w:t>
      </w:r>
      <w:r w:rsidRPr="003816B4">
        <w:rPr>
          <w:sz w:val="27"/>
          <w:szCs w:val="27"/>
        </w:rPr>
        <w:t>предусмотренном частью 1 статьи 18 Федерального закона от 24.07.2007 № 209-ФЗ «О развитии малого и среднего предпринимательства в Российской Федерации», предназначенном для предоставления во владение и (или) пользование на</w:t>
      </w:r>
      <w:proofErr w:type="gramEnd"/>
      <w:r w:rsidRPr="003816B4">
        <w:rPr>
          <w:sz w:val="27"/>
          <w:szCs w:val="27"/>
        </w:rPr>
        <w:t xml:space="preserve"> долгосрочной основе (в том числе по льготным ставкам арендной платы) субъектам малого и среднего предпринимательства и организациям инфраструктуры поддержки.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3816B4">
        <w:rPr>
          <w:sz w:val="27"/>
          <w:szCs w:val="27"/>
        </w:rPr>
        <w:t>2.2. Формирование Перечня осуществляется в целях: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3816B4">
        <w:rPr>
          <w:sz w:val="27"/>
          <w:szCs w:val="27"/>
        </w:rPr>
        <w:t>2.2.1. Обеспечения доступности информации об имуществе, включенном в Перечень, для субъектов малого и среднего предпринимательства и организаций инфраструктуры поддержки.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3816B4">
        <w:rPr>
          <w:sz w:val="27"/>
          <w:szCs w:val="27"/>
        </w:rPr>
        <w:t xml:space="preserve">2.2.2. Предоставления имущества, принадлежащего на праве собственности Богучарского  муниципального района во владение и (или) пользование на долгосрочной основе (в том числе </w:t>
      </w:r>
      <w:proofErr w:type="spellStart"/>
      <w:r w:rsidRPr="003816B4">
        <w:rPr>
          <w:sz w:val="27"/>
          <w:szCs w:val="27"/>
        </w:rPr>
        <w:t>возмездно</w:t>
      </w:r>
      <w:proofErr w:type="spellEnd"/>
      <w:r w:rsidRPr="003816B4">
        <w:rPr>
          <w:sz w:val="27"/>
          <w:szCs w:val="27"/>
        </w:rPr>
        <w:t>, безвозмездно и по льготным ставкам арендной платы) субъектам малого и среднего предпринимательства и организациям инфраструктуры поддержки.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3816B4">
        <w:rPr>
          <w:sz w:val="27"/>
          <w:szCs w:val="27"/>
        </w:rPr>
        <w:t>2.2.3. Реализации полномочий органов местного самоуправления Богучарского муниципального района в сфере оказания имущественной  поддержки субъектам малого и среднего предпринимательства.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3816B4">
        <w:rPr>
          <w:sz w:val="27"/>
          <w:szCs w:val="27"/>
        </w:rPr>
        <w:t>2.2.4. Повышения эффективности управления муниципальным  имуществом, находящимся в собственности Богучарского  муниципального района, стимулирования развития малого и среднего предпринимательства на территории Богучарского  муниципального района.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3816B4">
        <w:rPr>
          <w:sz w:val="27"/>
          <w:szCs w:val="27"/>
        </w:rPr>
        <w:t>2.3. Формирование и ведение Перечня основывается на следующих основных принципах:</w:t>
      </w:r>
    </w:p>
    <w:p w:rsidR="00BA007D" w:rsidRPr="003816B4" w:rsidRDefault="00BA007D" w:rsidP="00BA007D">
      <w:pPr>
        <w:ind w:firstLine="567"/>
        <w:jc w:val="both"/>
        <w:rPr>
          <w:sz w:val="27"/>
          <w:szCs w:val="27"/>
        </w:rPr>
      </w:pPr>
      <w:r w:rsidRPr="003816B4">
        <w:rPr>
          <w:sz w:val="27"/>
          <w:szCs w:val="27"/>
        </w:rPr>
        <w:t>2.3.1 Достоверность данных об имуществе, включаемом в Перечень, и поддержание актуальности информации об имуществе, включенном в Перечень.</w:t>
      </w:r>
    </w:p>
    <w:p w:rsidR="00BA007D" w:rsidRPr="003816B4" w:rsidRDefault="00BA007D" w:rsidP="00BA007D">
      <w:pPr>
        <w:ind w:firstLine="567"/>
        <w:jc w:val="both"/>
        <w:rPr>
          <w:sz w:val="27"/>
          <w:szCs w:val="27"/>
        </w:rPr>
      </w:pPr>
      <w:r w:rsidRPr="003816B4">
        <w:rPr>
          <w:sz w:val="27"/>
          <w:szCs w:val="27"/>
        </w:rPr>
        <w:t>2.3.2. Ежегодная актуализация Перечня (до 1 ноября текущего года), осуществляемая на основе предложений, в том числе внесенных по итогам заседаний коллегиальных органов Богучарского муниципального района по вопросам оказания имущественной поддержки субъектам малого и среднего предпринимательства.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3816B4">
        <w:rPr>
          <w:sz w:val="27"/>
          <w:szCs w:val="27"/>
        </w:rPr>
        <w:t>2.3.3. Взаимодействие с некоммерческими организациями, выражающими интересы субъектов малого и среднего предпринимательства, институтами развития в сфере малого и среднего предпринимательства в ходе формирования и дополнения Перечня.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</w:p>
    <w:p w:rsidR="00BA007D" w:rsidRPr="003816B4" w:rsidRDefault="00BA007D" w:rsidP="00BA007D">
      <w:pPr>
        <w:jc w:val="center"/>
        <w:rPr>
          <w:sz w:val="27"/>
          <w:szCs w:val="27"/>
        </w:rPr>
      </w:pPr>
      <w:r w:rsidRPr="003816B4">
        <w:rPr>
          <w:sz w:val="27"/>
          <w:szCs w:val="27"/>
        </w:rPr>
        <w:t>3. Формирование, ведение Перечня, внесение в него изменений, в том числе ежегодное дополнение Перечня</w:t>
      </w:r>
    </w:p>
    <w:p w:rsidR="00BA007D" w:rsidRPr="003816B4" w:rsidRDefault="00BA007D" w:rsidP="00BA007D">
      <w:pPr>
        <w:jc w:val="center"/>
        <w:rPr>
          <w:sz w:val="27"/>
          <w:szCs w:val="27"/>
        </w:rPr>
      </w:pPr>
    </w:p>
    <w:p w:rsidR="00BA007D" w:rsidRPr="003816B4" w:rsidRDefault="00BA007D" w:rsidP="00BA007D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bookmarkStart w:id="2" w:name="Par18"/>
      <w:bookmarkEnd w:id="2"/>
      <w:r w:rsidRPr="003816B4">
        <w:rPr>
          <w:sz w:val="27"/>
          <w:szCs w:val="27"/>
        </w:rPr>
        <w:lastRenderedPageBreak/>
        <w:t>3.1. Перечень, изменения и ежегодное дополнение в него утверждаются постановлением администрации Богучарского муниципального района.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3816B4">
        <w:rPr>
          <w:sz w:val="27"/>
          <w:szCs w:val="27"/>
        </w:rPr>
        <w:t>3.2. Формирование и ведение Перечня осуществляется отделом по управлению муниципальным имуществом администрации Богучарского муниципального района (далее – уполномоченный орган) в электронной форме, а также на бумажном носителе.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3816B4">
        <w:rPr>
          <w:sz w:val="27"/>
          <w:szCs w:val="27"/>
        </w:rPr>
        <w:t>3.3. В Перечень вносятся сведения об имуществе, соответствующем следующим критериям: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3816B4">
        <w:rPr>
          <w:sz w:val="27"/>
          <w:szCs w:val="27"/>
        </w:rPr>
        <w:t xml:space="preserve">3.3.1. Имущество свободно от прав третьих лиц </w:t>
      </w:r>
      <w:r w:rsidRPr="003816B4">
        <w:rPr>
          <w:bCs/>
          <w:sz w:val="27"/>
          <w:szCs w:val="27"/>
        </w:rPr>
        <w:t>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</w:t>
      </w:r>
      <w:r w:rsidRPr="003816B4">
        <w:rPr>
          <w:sz w:val="27"/>
          <w:szCs w:val="27"/>
        </w:rPr>
        <w:t>;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3816B4">
        <w:rPr>
          <w:sz w:val="27"/>
          <w:szCs w:val="27"/>
        </w:rPr>
        <w:t>3.3.2. В отношении имущества федеральными законами не установлен запрет на его передачу во временное владение и (или) пользование, в том числе в аренду;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3816B4">
        <w:rPr>
          <w:sz w:val="27"/>
          <w:szCs w:val="27"/>
        </w:rPr>
        <w:t>3.3.3. Имущество не является объектом религиозного назначения;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3816B4">
        <w:rPr>
          <w:sz w:val="27"/>
          <w:szCs w:val="27"/>
        </w:rPr>
        <w:t>3.3.4. Имущество не требует проведения капитального ремонта или реконструкции, не является объектом незавершенного строительства;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3816B4">
        <w:rPr>
          <w:sz w:val="27"/>
          <w:szCs w:val="27"/>
        </w:rPr>
        <w:t xml:space="preserve">3.3.5. </w:t>
      </w:r>
      <w:proofErr w:type="gramStart"/>
      <w:r w:rsidRPr="003816B4">
        <w:rPr>
          <w:sz w:val="27"/>
          <w:szCs w:val="27"/>
        </w:rPr>
        <w:t>Имущество не включено в действующий в текущем году и на очередной период акт о планировании приватизации муниципального  имущества, принятый в соответствии с Федеральным законом от 21.12.2001 № 178-ФЗ «О приватизации государственного и муниципального имущества», а также в перечень имущества Богучарского муниципального района, предназначенного для передачи во владение и (или) в пользование на долгосрочной основе социально ориентированным некоммерческим организациям;</w:t>
      </w:r>
      <w:proofErr w:type="gramEnd"/>
    </w:p>
    <w:p w:rsidR="00BA007D" w:rsidRPr="003816B4" w:rsidRDefault="00BA007D" w:rsidP="00BA007D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3816B4">
        <w:rPr>
          <w:sz w:val="27"/>
          <w:szCs w:val="27"/>
        </w:rPr>
        <w:t>3.3.6. Имущество не признано аварийным и подлежащим сносу или реконструкции;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3816B4">
        <w:rPr>
          <w:sz w:val="27"/>
          <w:szCs w:val="27"/>
        </w:rPr>
        <w:t>3.3.7. Имущество не относится к жилому фонду или объектам сети инженерно-технического обеспечения, к которым подключен объект жилищного фонда;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contextualSpacing/>
        <w:jc w:val="both"/>
        <w:rPr>
          <w:i/>
          <w:sz w:val="27"/>
          <w:szCs w:val="27"/>
        </w:rPr>
      </w:pPr>
      <w:r w:rsidRPr="003816B4">
        <w:rPr>
          <w:sz w:val="27"/>
          <w:szCs w:val="27"/>
        </w:rPr>
        <w:t>3.3.8. Земельный участок не предназначен для ведения личного подсобного хозяйства, огородничества, садоводства, индивидуального жилищного строительства;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3816B4">
        <w:rPr>
          <w:sz w:val="27"/>
          <w:szCs w:val="27"/>
        </w:rPr>
        <w:t xml:space="preserve">3.3.9. Земельный участок не относится к </w:t>
      </w:r>
      <w:r w:rsidRPr="002E782B">
        <w:rPr>
          <w:sz w:val="27"/>
          <w:szCs w:val="27"/>
        </w:rPr>
        <w:t>земельным участкам, предусмотренным подпунктами 1 - 10, 13 - 15, 18 и 19 пункта 8 статьи 39</w:t>
      </w:r>
      <w:r w:rsidRPr="002E782B">
        <w:rPr>
          <w:sz w:val="27"/>
          <w:szCs w:val="27"/>
          <w:vertAlign w:val="superscript"/>
        </w:rPr>
        <w:t>11</w:t>
      </w:r>
      <w:r w:rsidRPr="003816B4">
        <w:rPr>
          <w:sz w:val="27"/>
          <w:szCs w:val="27"/>
        </w:rPr>
        <w:t xml:space="preserve"> Земельного кодекса Российской Федерации, за исключением земельных участков, предоставленных в аренду субъектам малого и среднего предпринимательства;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3816B4">
        <w:rPr>
          <w:sz w:val="27"/>
          <w:szCs w:val="27"/>
        </w:rPr>
        <w:t>3.3.10. В отношении имущества, закрепленного за муниципальным учреждением, владеющим им на праве оперативного управления (далее – балансодержатель), представлено предложение балансодержателя о включении указанного имущества в Перечень, а также письменное согласие органа местного самоуправления Богучарского муниципального района, уполномоченного на согласование сделки с соответствующим имуществом, о включении указанного имущества в Перечень;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contextualSpacing/>
        <w:jc w:val="both"/>
        <w:rPr>
          <w:i/>
          <w:sz w:val="27"/>
          <w:szCs w:val="27"/>
        </w:rPr>
      </w:pPr>
      <w:r w:rsidRPr="003816B4">
        <w:rPr>
          <w:sz w:val="27"/>
          <w:szCs w:val="27"/>
        </w:rPr>
        <w:t xml:space="preserve">3.3.11. </w:t>
      </w:r>
      <w:proofErr w:type="gramStart"/>
      <w:r w:rsidRPr="003816B4">
        <w:rPr>
          <w:sz w:val="27"/>
          <w:szCs w:val="27"/>
        </w:rPr>
        <w:t>Имущество не относится к вещам, которые теряют свои натуральные свойства в процессе использования (потребляемым вещам), к малоценному движимому имуществу, к имуществу, срок службы которого составляет менее пяти лет или его предоставление в аренду на срок пять и более лет в соответствии с законодательством Российской Федерации не допускается, а также не является частью неделимой вещи.</w:t>
      </w:r>
      <w:proofErr w:type="gramEnd"/>
    </w:p>
    <w:p w:rsidR="00BA007D" w:rsidRPr="003816B4" w:rsidRDefault="00BA007D" w:rsidP="00BA007D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3816B4">
        <w:rPr>
          <w:sz w:val="27"/>
          <w:szCs w:val="27"/>
        </w:rPr>
        <w:t>3.4. Запрещается включение имущества, сведения о котором включены в Перечень, в проект акта о планировании приватизации муниципального имущества или в проект дополнений в указанный акт.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3816B4">
        <w:rPr>
          <w:sz w:val="27"/>
          <w:szCs w:val="27"/>
        </w:rPr>
        <w:lastRenderedPageBreak/>
        <w:t>3.5. Сведения об имуществе группируются в Перечне сельским поселениям Богучарского  муниципального района, на территории которых имущество расположено, а также по видам имущества (недвижимое имущество (в том числе единый недвижимый комплекс), земельные участки, движимое имущество).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3816B4">
        <w:rPr>
          <w:sz w:val="27"/>
          <w:szCs w:val="27"/>
        </w:rPr>
        <w:t xml:space="preserve">3.6. </w:t>
      </w:r>
      <w:proofErr w:type="gramStart"/>
      <w:r w:rsidRPr="003816B4">
        <w:rPr>
          <w:sz w:val="27"/>
          <w:szCs w:val="27"/>
        </w:rPr>
        <w:t>Внесение сведений об имуществе в Перечень (в том числе ежегодное дополнение), а также исключение сведений об имуществе из Перечня осуществляются постановлением администрации Богучарского муниципального района, в том числе по его инициативе структурных подразделений администрации Богучарского муниципального района, предложений балансодержателей, а также субъектов малого и среднего предпринимательства, некоммерческих организаций, выражающих интересы субъектов малого и среднего предпринимательства, и организаций, образующих инфраструктуру поддержки</w:t>
      </w:r>
      <w:proofErr w:type="gramEnd"/>
      <w:r w:rsidRPr="003816B4">
        <w:rPr>
          <w:sz w:val="27"/>
          <w:szCs w:val="27"/>
        </w:rPr>
        <w:t xml:space="preserve"> субъектов малого и среднего предпринимательства.</w:t>
      </w:r>
      <w:bookmarkStart w:id="3" w:name="Par1"/>
      <w:bookmarkEnd w:id="3"/>
    </w:p>
    <w:p w:rsidR="00BA007D" w:rsidRPr="003816B4" w:rsidRDefault="00BA007D" w:rsidP="00BA007D">
      <w:pPr>
        <w:ind w:firstLine="567"/>
        <w:jc w:val="both"/>
        <w:rPr>
          <w:sz w:val="27"/>
          <w:szCs w:val="27"/>
        </w:rPr>
      </w:pPr>
      <w:r w:rsidRPr="003816B4">
        <w:rPr>
          <w:sz w:val="27"/>
          <w:szCs w:val="27"/>
        </w:rPr>
        <w:t>3.7. Рассмотрение уполномоченным органом предложений, поступивших от лиц, указанных в пункте 3.6 настоящего Порядка, осуществляется в течение 30 календарных дней со дня их поступления. По результатам рассмотрения указанных предложений Уполномоченным органом принимается одно из следующих решений: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bookmarkStart w:id="4" w:name="Par5"/>
      <w:bookmarkEnd w:id="4"/>
      <w:r w:rsidRPr="003816B4">
        <w:rPr>
          <w:sz w:val="27"/>
          <w:szCs w:val="27"/>
        </w:rPr>
        <w:t>3.7.1. О включении сведений о муниципальном имуществе Богучарского  муниципального района  в Перечень;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bookmarkStart w:id="5" w:name="Par6"/>
      <w:bookmarkEnd w:id="5"/>
      <w:r w:rsidRPr="003816B4">
        <w:rPr>
          <w:sz w:val="27"/>
          <w:szCs w:val="27"/>
        </w:rPr>
        <w:t>3.7.2. Об исключении сведений о муниципальном имуществе Богучарского муниципального района из Перечня;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3816B4">
        <w:rPr>
          <w:sz w:val="27"/>
          <w:szCs w:val="27"/>
        </w:rPr>
        <w:t xml:space="preserve">3.7.3. Об отказе в учете предложения. 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3816B4">
        <w:rPr>
          <w:sz w:val="27"/>
          <w:szCs w:val="27"/>
        </w:rPr>
        <w:t>3.8. Решение об отказе в учете предложения о включении имущества в Перечень принимается в следующих случаях: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3816B4">
        <w:rPr>
          <w:sz w:val="27"/>
          <w:szCs w:val="27"/>
        </w:rPr>
        <w:t>3.8.1. Имущество не соответствует критериям, установленным пунктом 3.3 настоящего Порядка.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jc w:val="both"/>
        <w:rPr>
          <w:i/>
          <w:sz w:val="27"/>
          <w:szCs w:val="27"/>
        </w:rPr>
      </w:pPr>
      <w:r w:rsidRPr="003816B4">
        <w:rPr>
          <w:sz w:val="27"/>
          <w:szCs w:val="27"/>
        </w:rPr>
        <w:t>3.8.2. В отношении имущества, закрепленного на праве оперативного управления, отсутствует согласие на включение имущества в Перечень органа местного самоуправления Богучарского муниципального района, уполномоченного на согласование сделки с соответствующим имуществом.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3816B4">
        <w:rPr>
          <w:sz w:val="27"/>
          <w:szCs w:val="27"/>
        </w:rPr>
        <w:t>3.8.3. Отсутствуют индивидуально-определенные признаки движимого имущества, позволяющие заключить в отношении него договор аренды.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3816B4">
        <w:rPr>
          <w:sz w:val="27"/>
          <w:szCs w:val="27"/>
        </w:rPr>
        <w:t>3.9. О принятом решении уполномоченный орган уведомляет заявителя не позднее 3 рабочих дней со дня принятия соответствующего решения.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3816B4">
        <w:rPr>
          <w:sz w:val="27"/>
          <w:szCs w:val="27"/>
        </w:rPr>
        <w:t>3.10. Уполномоченный орган вправе исключить сведения о муниципальном  имуществе Богучарского муниципального района из Перечня, если в течение двух лет со дня включения сведений об указанном имуществе в Перечень в отношении такого имущества от субъектов малого и среднего предпринимательства или организаций, образующих инфраструктуру поддержки субъектов малого и среднего предпринимательства не поступило: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3816B4">
        <w:rPr>
          <w:sz w:val="27"/>
          <w:szCs w:val="27"/>
        </w:rPr>
        <w:t>3.10.1. ни одной заявки на участие в аукционе (конкурсе) на право заключения договора, предусматривающего переход прав владения и (или) пользования имуществом, а также на право заключения договора аренды земельного участка;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3816B4">
        <w:rPr>
          <w:sz w:val="27"/>
          <w:szCs w:val="27"/>
        </w:rPr>
        <w:t>3.10.2. ни одного заявления о предоставлении имущества, включая земельные участки, в отношении которого заключение указанного договора может быть осуществлено без проведения аукциона (конкурса) в случаях, предусмотренных Федеральным законом от 26.07.2006 N 135-ФЗ "О защите конкуренции", Земельным кодексом Российской Федерации.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3816B4">
        <w:rPr>
          <w:sz w:val="27"/>
          <w:szCs w:val="27"/>
        </w:rPr>
        <w:t>3.11. Сведения о муниципальном имуществе Богучарского муниципального района подлежат исключению из Перечня, в следующих случаях: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contextualSpacing/>
        <w:jc w:val="both"/>
        <w:rPr>
          <w:sz w:val="27"/>
          <w:szCs w:val="27"/>
        </w:rPr>
      </w:pPr>
      <w:r w:rsidRPr="003816B4">
        <w:rPr>
          <w:sz w:val="27"/>
          <w:szCs w:val="27"/>
        </w:rPr>
        <w:lastRenderedPageBreak/>
        <w:t xml:space="preserve">3.11.1. В отношении имущества в установленном законодательством Российской Федерации порядке принято решение о его использовании для </w:t>
      </w:r>
      <w:proofErr w:type="gramStart"/>
      <w:r w:rsidRPr="003816B4">
        <w:rPr>
          <w:sz w:val="27"/>
          <w:szCs w:val="27"/>
        </w:rPr>
        <w:t>муниципальных</w:t>
      </w:r>
      <w:proofErr w:type="gramEnd"/>
      <w:r w:rsidRPr="003816B4">
        <w:rPr>
          <w:i/>
          <w:sz w:val="27"/>
          <w:szCs w:val="27"/>
        </w:rPr>
        <w:t xml:space="preserve"> </w:t>
      </w:r>
      <w:r w:rsidRPr="003816B4">
        <w:rPr>
          <w:sz w:val="27"/>
          <w:szCs w:val="27"/>
        </w:rPr>
        <w:t>Богучарского муниципального района. В решении об исключении имущества из Перечня при этом указывается направление использования имущества и реквизиты соответствующего решения;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3816B4">
        <w:rPr>
          <w:sz w:val="27"/>
          <w:szCs w:val="27"/>
        </w:rPr>
        <w:t>3.11.2. Право собственности Богучарского муниципального района на имущество прекращено по решению суда или в ином установленном законом порядке;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3816B4">
        <w:rPr>
          <w:sz w:val="27"/>
          <w:szCs w:val="27"/>
        </w:rPr>
        <w:t>3.11.3. Прекращение существования имущества в результате его гибели или уничтожения;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3816B4">
        <w:rPr>
          <w:sz w:val="27"/>
          <w:szCs w:val="27"/>
        </w:rPr>
        <w:t>3.11.4. Произошло изменение количественных и качественных характеристик имущества, в результате которого оно становится непригодным для использования по целевому назначению;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3816B4">
        <w:rPr>
          <w:sz w:val="27"/>
          <w:szCs w:val="27"/>
        </w:rPr>
        <w:t xml:space="preserve">3.11.5. </w:t>
      </w:r>
      <w:proofErr w:type="gramStart"/>
      <w:r w:rsidRPr="003816B4">
        <w:rPr>
          <w:sz w:val="27"/>
          <w:szCs w:val="27"/>
        </w:rPr>
        <w:t>Имущество приобретено субъектом малого и среднего предпринимательства в собственность в соответствии с Федеральным законом от 22.07.2008 № 159-ФЗ «Об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 и в случаях, указанных в подпунктах 6, 8 и 9</w:t>
      </w:r>
      <w:proofErr w:type="gramEnd"/>
      <w:r w:rsidRPr="003816B4">
        <w:rPr>
          <w:sz w:val="27"/>
          <w:szCs w:val="27"/>
        </w:rPr>
        <w:t xml:space="preserve"> пункта 2 статьи 39 Земельного кодекса Российской Федерации.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3816B4">
        <w:rPr>
          <w:sz w:val="27"/>
          <w:szCs w:val="27"/>
        </w:rPr>
        <w:t xml:space="preserve">3.12. Уполномоченный орган уведомляет арендатора о намерении принять </w:t>
      </w:r>
      <w:proofErr w:type="gramStart"/>
      <w:r w:rsidRPr="003816B4">
        <w:rPr>
          <w:sz w:val="27"/>
          <w:szCs w:val="27"/>
        </w:rPr>
        <w:t>решение</w:t>
      </w:r>
      <w:proofErr w:type="gramEnd"/>
      <w:r w:rsidRPr="003816B4">
        <w:rPr>
          <w:sz w:val="27"/>
          <w:szCs w:val="27"/>
        </w:rPr>
        <w:t xml:space="preserve"> об исключении имущества из Перечня в срок не позднее трех рабочих дней с даты получения информации о наступлении одного из оснований, указанных в пункте 3.11 настоящего порядка, за исключением пункта 3.11.5.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</w:p>
    <w:p w:rsidR="00BA007D" w:rsidRPr="003816B4" w:rsidRDefault="00BA007D" w:rsidP="00BA007D">
      <w:pPr>
        <w:autoSpaceDE w:val="0"/>
        <w:autoSpaceDN w:val="0"/>
        <w:adjustRightInd w:val="0"/>
        <w:ind w:firstLine="567"/>
        <w:jc w:val="center"/>
        <w:rPr>
          <w:sz w:val="27"/>
          <w:szCs w:val="27"/>
        </w:rPr>
      </w:pPr>
      <w:r w:rsidRPr="003816B4">
        <w:rPr>
          <w:sz w:val="27"/>
          <w:szCs w:val="27"/>
        </w:rPr>
        <w:t>4.Опубликование Перечня</w:t>
      </w:r>
    </w:p>
    <w:p w:rsidR="00BA007D" w:rsidRPr="003816B4" w:rsidRDefault="00BA007D" w:rsidP="00BA007D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</w:p>
    <w:p w:rsidR="00BA007D" w:rsidRPr="003816B4" w:rsidRDefault="00BA007D" w:rsidP="00BA007D">
      <w:pPr>
        <w:widowControl w:val="0"/>
        <w:shd w:val="clear" w:color="auto" w:fill="FFFFFF"/>
        <w:ind w:firstLine="567"/>
        <w:jc w:val="both"/>
        <w:rPr>
          <w:sz w:val="27"/>
          <w:szCs w:val="27"/>
        </w:rPr>
      </w:pPr>
      <w:r w:rsidRPr="003816B4">
        <w:rPr>
          <w:sz w:val="27"/>
          <w:szCs w:val="27"/>
        </w:rPr>
        <w:t>4.1. Перечень, а также изменения, вносимые в него, подлежат обязательному опубликованию в Вестнике органов местного самоуправления Богучарского  муниципального района и размещению на официальном сайте органов местного самоуправления Богучарского муниципального района Воронежской области в сети Интернет в течение 10 рабочих дней со дня их утверждения.</w:t>
      </w:r>
    </w:p>
    <w:p w:rsidR="00BA007D" w:rsidRPr="003816B4" w:rsidRDefault="00BA007D" w:rsidP="00BA007D">
      <w:pPr>
        <w:jc w:val="both"/>
        <w:rPr>
          <w:sz w:val="27"/>
          <w:szCs w:val="27"/>
        </w:rPr>
        <w:sectPr w:rsidR="00BA007D" w:rsidRPr="003816B4" w:rsidSect="00F04037">
          <w:pgSz w:w="11906" w:h="16838" w:code="9"/>
          <w:pgMar w:top="567" w:right="567" w:bottom="567" w:left="1418" w:header="709" w:footer="709" w:gutter="0"/>
          <w:cols w:space="720"/>
        </w:sectPr>
      </w:pPr>
    </w:p>
    <w:p w:rsidR="00BA007D" w:rsidRPr="003816B4" w:rsidRDefault="00BA007D" w:rsidP="00BA007D">
      <w:pPr>
        <w:pStyle w:val="a9"/>
        <w:spacing w:before="0" w:beforeAutospacing="0" w:after="0" w:afterAutospacing="0"/>
        <w:ind w:left="3969" w:firstLine="0"/>
        <w:jc w:val="right"/>
        <w:rPr>
          <w:rStyle w:val="aa"/>
          <w:rFonts w:ascii="Times New Roman" w:hAnsi="Times New Roman"/>
          <w:b w:val="0"/>
          <w:sz w:val="27"/>
          <w:szCs w:val="27"/>
          <w:lang w:val="ru-RU"/>
        </w:rPr>
      </w:pPr>
      <w:r w:rsidRPr="003816B4">
        <w:rPr>
          <w:rStyle w:val="aa"/>
          <w:rFonts w:ascii="Times New Roman" w:hAnsi="Times New Roman"/>
          <w:b w:val="0"/>
          <w:sz w:val="27"/>
          <w:szCs w:val="27"/>
          <w:lang w:val="ru-RU"/>
        </w:rPr>
        <w:lastRenderedPageBreak/>
        <w:t>Приложение</w:t>
      </w:r>
      <w:r>
        <w:rPr>
          <w:rStyle w:val="aa"/>
          <w:rFonts w:ascii="Times New Roman" w:hAnsi="Times New Roman"/>
          <w:b w:val="0"/>
          <w:sz w:val="27"/>
          <w:szCs w:val="27"/>
          <w:lang w:val="ru-RU"/>
        </w:rPr>
        <w:t xml:space="preserve"> № 1</w:t>
      </w:r>
    </w:p>
    <w:p w:rsidR="00BA007D" w:rsidRPr="003816B4" w:rsidRDefault="00BA007D" w:rsidP="00BA007D">
      <w:pPr>
        <w:pStyle w:val="a9"/>
        <w:spacing w:before="0" w:beforeAutospacing="0" w:after="0" w:afterAutospacing="0"/>
        <w:ind w:left="3969" w:firstLine="0"/>
        <w:jc w:val="right"/>
        <w:rPr>
          <w:rStyle w:val="aa"/>
          <w:rFonts w:ascii="Times New Roman" w:hAnsi="Times New Roman"/>
          <w:b w:val="0"/>
          <w:sz w:val="27"/>
          <w:szCs w:val="27"/>
          <w:lang w:val="ru-RU"/>
        </w:rPr>
      </w:pPr>
      <w:proofErr w:type="gramStart"/>
      <w:r w:rsidRPr="003816B4">
        <w:rPr>
          <w:rStyle w:val="aa"/>
          <w:rFonts w:ascii="Times New Roman" w:hAnsi="Times New Roman"/>
          <w:b w:val="0"/>
          <w:sz w:val="27"/>
          <w:szCs w:val="27"/>
          <w:lang w:val="ru-RU"/>
        </w:rPr>
        <w:t>к Порядку формирования, ведения и обязательного опубликования перечня муниципального имущества Богучарского 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proofErr w:type="gramEnd"/>
    </w:p>
    <w:p w:rsidR="00BA007D" w:rsidRPr="003816B4" w:rsidRDefault="00BA007D" w:rsidP="00BA007D">
      <w:pPr>
        <w:pStyle w:val="a9"/>
        <w:spacing w:before="0" w:beforeAutospacing="0" w:after="0" w:afterAutospacing="0"/>
        <w:ind w:left="4253" w:firstLine="0"/>
        <w:jc w:val="center"/>
        <w:rPr>
          <w:rStyle w:val="aa"/>
          <w:rFonts w:ascii="Times New Roman" w:hAnsi="Times New Roman"/>
          <w:b w:val="0"/>
          <w:sz w:val="27"/>
          <w:szCs w:val="27"/>
          <w:lang w:val="ru-RU"/>
        </w:rPr>
      </w:pPr>
    </w:p>
    <w:p w:rsidR="00BA007D" w:rsidRPr="003816B4" w:rsidRDefault="00BA007D" w:rsidP="00BA007D">
      <w:pPr>
        <w:pStyle w:val="a9"/>
        <w:spacing w:before="0" w:beforeAutospacing="0" w:after="0" w:afterAutospacing="0"/>
        <w:ind w:firstLine="0"/>
        <w:rPr>
          <w:rStyle w:val="aa"/>
          <w:rFonts w:ascii="Times New Roman" w:hAnsi="Times New Roman"/>
          <w:b w:val="0"/>
          <w:sz w:val="27"/>
          <w:szCs w:val="27"/>
          <w:lang w:val="ru-RU"/>
        </w:rPr>
      </w:pPr>
    </w:p>
    <w:p w:rsidR="00BA007D" w:rsidRPr="003816B4" w:rsidRDefault="00BA007D" w:rsidP="00BA007D">
      <w:pPr>
        <w:pStyle w:val="a9"/>
        <w:spacing w:before="0" w:beforeAutospacing="0" w:after="0" w:afterAutospacing="0"/>
        <w:ind w:firstLine="0"/>
        <w:jc w:val="center"/>
        <w:rPr>
          <w:rStyle w:val="aa"/>
          <w:rFonts w:ascii="Times New Roman" w:hAnsi="Times New Roman"/>
          <w:b w:val="0"/>
          <w:sz w:val="27"/>
          <w:szCs w:val="27"/>
          <w:lang w:val="ru-RU"/>
        </w:rPr>
      </w:pPr>
      <w:r w:rsidRPr="003816B4">
        <w:rPr>
          <w:rStyle w:val="aa"/>
          <w:rFonts w:ascii="Times New Roman" w:hAnsi="Times New Roman"/>
          <w:b w:val="0"/>
          <w:sz w:val="27"/>
          <w:szCs w:val="27"/>
          <w:lang w:val="ru-RU"/>
        </w:rPr>
        <w:t>Перечень</w:t>
      </w:r>
    </w:p>
    <w:p w:rsidR="00BA007D" w:rsidRPr="003816B4" w:rsidRDefault="00BA007D" w:rsidP="00BA007D">
      <w:pPr>
        <w:pStyle w:val="a9"/>
        <w:spacing w:before="0" w:beforeAutospacing="0" w:after="0" w:afterAutospacing="0"/>
        <w:ind w:firstLine="0"/>
        <w:jc w:val="center"/>
        <w:rPr>
          <w:rStyle w:val="aa"/>
          <w:rFonts w:ascii="Times New Roman" w:hAnsi="Times New Roman"/>
          <w:b w:val="0"/>
          <w:sz w:val="27"/>
          <w:szCs w:val="27"/>
          <w:lang w:val="ru-RU"/>
        </w:rPr>
      </w:pPr>
      <w:proofErr w:type="gramStart"/>
      <w:r w:rsidRPr="003816B4">
        <w:rPr>
          <w:rStyle w:val="aa"/>
          <w:rFonts w:ascii="Times New Roman" w:hAnsi="Times New Roman"/>
          <w:b w:val="0"/>
          <w:sz w:val="27"/>
          <w:szCs w:val="27"/>
          <w:lang w:val="ru-RU"/>
        </w:rPr>
        <w:t>муниципального имущества Богучарского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proofErr w:type="gramEnd"/>
    </w:p>
    <w:p w:rsidR="00BA007D" w:rsidRPr="00317446" w:rsidRDefault="00BA007D" w:rsidP="00BA007D">
      <w:pPr>
        <w:pStyle w:val="a9"/>
        <w:spacing w:before="0" w:beforeAutospacing="0" w:after="0" w:afterAutospacing="0"/>
        <w:ind w:firstLine="0"/>
        <w:rPr>
          <w:rStyle w:val="aa"/>
          <w:rFonts w:ascii="Times New Roman" w:hAnsi="Times New Roman"/>
          <w:b w:val="0"/>
          <w:sz w:val="25"/>
          <w:szCs w:val="25"/>
          <w:lang w:val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2"/>
        <w:gridCol w:w="1106"/>
        <w:gridCol w:w="1417"/>
        <w:gridCol w:w="851"/>
        <w:gridCol w:w="3119"/>
        <w:gridCol w:w="1417"/>
        <w:gridCol w:w="1701"/>
      </w:tblGrid>
      <w:tr w:rsidR="00BA007D" w:rsidRPr="00317446" w:rsidTr="00FA0EEF">
        <w:trPr>
          <w:trHeight w:val="276"/>
        </w:trPr>
        <w:tc>
          <w:tcPr>
            <w:tcW w:w="562" w:type="dxa"/>
            <w:vMerge w:val="restart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 xml:space="preserve">№ </w:t>
            </w:r>
            <w:proofErr w:type="spellStart"/>
            <w:proofErr w:type="gramStart"/>
            <w:r w:rsidRPr="00317446">
              <w:rPr>
                <w:sz w:val="25"/>
                <w:szCs w:val="25"/>
              </w:rPr>
              <w:t>п</w:t>
            </w:r>
            <w:proofErr w:type="spellEnd"/>
            <w:proofErr w:type="gramEnd"/>
            <w:r w:rsidRPr="00317446">
              <w:rPr>
                <w:sz w:val="25"/>
                <w:szCs w:val="25"/>
              </w:rPr>
              <w:t>/</w:t>
            </w:r>
            <w:proofErr w:type="spellStart"/>
            <w:r w:rsidRPr="00317446">
              <w:rPr>
                <w:sz w:val="25"/>
                <w:szCs w:val="25"/>
              </w:rPr>
              <w:t>п</w:t>
            </w:r>
            <w:proofErr w:type="spellEnd"/>
          </w:p>
        </w:tc>
        <w:tc>
          <w:tcPr>
            <w:tcW w:w="1106" w:type="dxa"/>
            <w:vMerge w:val="restart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 xml:space="preserve">Адрес (местоположение) объекта </w:t>
            </w:r>
          </w:p>
        </w:tc>
        <w:tc>
          <w:tcPr>
            <w:tcW w:w="1417" w:type="dxa"/>
            <w:vMerge w:val="restart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Вид объекта недвижимости;</w:t>
            </w:r>
          </w:p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тип движимого имущества</w:t>
            </w:r>
          </w:p>
        </w:tc>
        <w:tc>
          <w:tcPr>
            <w:tcW w:w="851" w:type="dxa"/>
            <w:vMerge w:val="restart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 xml:space="preserve">Наименование объекта учета </w:t>
            </w:r>
          </w:p>
        </w:tc>
        <w:tc>
          <w:tcPr>
            <w:tcW w:w="6237" w:type="dxa"/>
            <w:gridSpan w:val="3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 xml:space="preserve">Сведения о недвижимом имуществе </w:t>
            </w:r>
          </w:p>
        </w:tc>
      </w:tr>
      <w:tr w:rsidR="00BA007D" w:rsidRPr="00317446" w:rsidTr="00FA0EEF">
        <w:trPr>
          <w:trHeight w:val="276"/>
        </w:trPr>
        <w:tc>
          <w:tcPr>
            <w:tcW w:w="562" w:type="dxa"/>
            <w:vMerge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  <w:tc>
          <w:tcPr>
            <w:tcW w:w="1106" w:type="dxa"/>
            <w:vMerge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  <w:tc>
          <w:tcPr>
            <w:tcW w:w="1417" w:type="dxa"/>
            <w:vMerge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  <w:tc>
          <w:tcPr>
            <w:tcW w:w="851" w:type="dxa"/>
            <w:vMerge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  <w:tc>
          <w:tcPr>
            <w:tcW w:w="6237" w:type="dxa"/>
            <w:gridSpan w:val="3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 xml:space="preserve">Основная характеристика объекта недвижимости </w:t>
            </w:r>
          </w:p>
        </w:tc>
      </w:tr>
      <w:tr w:rsidR="00BA007D" w:rsidRPr="00317446" w:rsidTr="00FA0EEF">
        <w:trPr>
          <w:trHeight w:val="552"/>
        </w:trPr>
        <w:tc>
          <w:tcPr>
            <w:tcW w:w="562" w:type="dxa"/>
            <w:vMerge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  <w:tc>
          <w:tcPr>
            <w:tcW w:w="1106" w:type="dxa"/>
            <w:vMerge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  <w:tc>
          <w:tcPr>
            <w:tcW w:w="1417" w:type="dxa"/>
            <w:vMerge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  <w:tc>
          <w:tcPr>
            <w:tcW w:w="851" w:type="dxa"/>
            <w:vMerge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  <w:tc>
          <w:tcPr>
            <w:tcW w:w="3119" w:type="dxa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proofErr w:type="gramStart"/>
            <w:r w:rsidRPr="00317446">
              <w:rPr>
                <w:sz w:val="25"/>
                <w:szCs w:val="25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  <w:proofErr w:type="gramEnd"/>
          </w:p>
        </w:tc>
        <w:tc>
          <w:tcPr>
            <w:tcW w:w="1417" w:type="dxa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 xml:space="preserve">Фактическое </w:t>
            </w:r>
            <w:proofErr w:type="gramStart"/>
            <w:r w:rsidRPr="00317446">
              <w:rPr>
                <w:sz w:val="25"/>
                <w:szCs w:val="25"/>
              </w:rPr>
              <w:t>значение</w:t>
            </w:r>
            <w:proofErr w:type="gramEnd"/>
            <w:r w:rsidRPr="00317446">
              <w:rPr>
                <w:sz w:val="25"/>
                <w:szCs w:val="25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1701" w:type="dxa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proofErr w:type="gramStart"/>
            <w:r w:rsidRPr="00317446">
              <w:rPr>
                <w:sz w:val="25"/>
                <w:szCs w:val="25"/>
              </w:rPr>
              <w:t>Единица измерения (для площади - кв. м; для протяженности - м; для глубины залегания - м; для объема - куб. м)</w:t>
            </w:r>
            <w:proofErr w:type="gramEnd"/>
          </w:p>
        </w:tc>
      </w:tr>
      <w:tr w:rsidR="00BA007D" w:rsidRPr="00317446" w:rsidTr="00FA0EEF">
        <w:tc>
          <w:tcPr>
            <w:tcW w:w="562" w:type="dxa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1</w:t>
            </w:r>
          </w:p>
        </w:tc>
        <w:tc>
          <w:tcPr>
            <w:tcW w:w="1106" w:type="dxa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2</w:t>
            </w:r>
          </w:p>
        </w:tc>
        <w:tc>
          <w:tcPr>
            <w:tcW w:w="1417" w:type="dxa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3</w:t>
            </w:r>
          </w:p>
        </w:tc>
        <w:tc>
          <w:tcPr>
            <w:tcW w:w="851" w:type="dxa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4</w:t>
            </w:r>
          </w:p>
        </w:tc>
        <w:tc>
          <w:tcPr>
            <w:tcW w:w="3119" w:type="dxa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5</w:t>
            </w:r>
          </w:p>
        </w:tc>
        <w:tc>
          <w:tcPr>
            <w:tcW w:w="1417" w:type="dxa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6</w:t>
            </w:r>
          </w:p>
        </w:tc>
        <w:tc>
          <w:tcPr>
            <w:tcW w:w="1701" w:type="dxa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7</w:t>
            </w:r>
          </w:p>
        </w:tc>
      </w:tr>
    </w:tbl>
    <w:p w:rsidR="00BA007D" w:rsidRPr="00317446" w:rsidRDefault="00BA007D" w:rsidP="00BA007D">
      <w:pPr>
        <w:pStyle w:val="a9"/>
        <w:spacing w:before="0" w:beforeAutospacing="0" w:after="0" w:afterAutospacing="0"/>
        <w:ind w:firstLine="0"/>
        <w:rPr>
          <w:rStyle w:val="aa"/>
          <w:rFonts w:ascii="Times New Roman" w:hAnsi="Times New Roman"/>
          <w:b w:val="0"/>
          <w:sz w:val="25"/>
          <w:szCs w:val="25"/>
          <w:lang w:val="ru-RU"/>
        </w:rPr>
      </w:pPr>
    </w:p>
    <w:tbl>
      <w:tblPr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88"/>
        <w:gridCol w:w="1105"/>
        <w:gridCol w:w="992"/>
        <w:gridCol w:w="992"/>
        <w:gridCol w:w="851"/>
        <w:gridCol w:w="1842"/>
        <w:gridCol w:w="567"/>
        <w:gridCol w:w="851"/>
        <w:gridCol w:w="1984"/>
      </w:tblGrid>
      <w:tr w:rsidR="00BA007D" w:rsidRPr="00317446" w:rsidTr="00FA0EEF">
        <w:trPr>
          <w:trHeight w:val="276"/>
        </w:trPr>
        <w:tc>
          <w:tcPr>
            <w:tcW w:w="4928" w:type="dxa"/>
            <w:gridSpan w:val="5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br w:type="page"/>
              <w:t xml:space="preserve">Сведения о недвижимом имуществе </w:t>
            </w:r>
          </w:p>
        </w:tc>
        <w:tc>
          <w:tcPr>
            <w:tcW w:w="5244" w:type="dxa"/>
            <w:gridSpan w:val="4"/>
            <w:vMerge w:val="restart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 xml:space="preserve">Сведения о движимом имуществе </w:t>
            </w:r>
          </w:p>
        </w:tc>
      </w:tr>
      <w:tr w:rsidR="00BA007D" w:rsidRPr="00317446" w:rsidTr="00FA0EEF">
        <w:trPr>
          <w:trHeight w:val="276"/>
        </w:trPr>
        <w:tc>
          <w:tcPr>
            <w:tcW w:w="2093" w:type="dxa"/>
            <w:gridSpan w:val="2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 xml:space="preserve">Кадастровый </w:t>
            </w:r>
            <w:r w:rsidRPr="00317446">
              <w:rPr>
                <w:sz w:val="25"/>
                <w:szCs w:val="25"/>
              </w:rPr>
              <w:lastRenderedPageBreak/>
              <w:t xml:space="preserve">номер </w:t>
            </w:r>
          </w:p>
        </w:tc>
        <w:tc>
          <w:tcPr>
            <w:tcW w:w="992" w:type="dxa"/>
            <w:vMerge w:val="restart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lastRenderedPageBreak/>
              <w:t>Техни</w:t>
            </w:r>
            <w:r w:rsidRPr="00317446">
              <w:rPr>
                <w:sz w:val="25"/>
                <w:szCs w:val="25"/>
              </w:rPr>
              <w:lastRenderedPageBreak/>
              <w:t>ческое состояние объекта недвижимости</w:t>
            </w:r>
          </w:p>
        </w:tc>
        <w:tc>
          <w:tcPr>
            <w:tcW w:w="992" w:type="dxa"/>
            <w:vMerge w:val="restart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lastRenderedPageBreak/>
              <w:t>Катего</w:t>
            </w:r>
            <w:r w:rsidRPr="00317446">
              <w:rPr>
                <w:sz w:val="25"/>
                <w:szCs w:val="25"/>
              </w:rPr>
              <w:lastRenderedPageBreak/>
              <w:t xml:space="preserve">рия земель </w:t>
            </w:r>
          </w:p>
        </w:tc>
        <w:tc>
          <w:tcPr>
            <w:tcW w:w="851" w:type="dxa"/>
            <w:vMerge w:val="restart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lastRenderedPageBreak/>
              <w:t xml:space="preserve">Вид </w:t>
            </w:r>
            <w:r w:rsidRPr="00317446">
              <w:rPr>
                <w:sz w:val="25"/>
                <w:szCs w:val="25"/>
              </w:rPr>
              <w:lastRenderedPageBreak/>
              <w:t>разрешенного использования</w:t>
            </w:r>
          </w:p>
        </w:tc>
        <w:tc>
          <w:tcPr>
            <w:tcW w:w="5244" w:type="dxa"/>
            <w:gridSpan w:val="4"/>
            <w:vMerge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</w:tr>
      <w:tr w:rsidR="00BA007D" w:rsidRPr="00317446" w:rsidTr="00FA0EEF">
        <w:trPr>
          <w:trHeight w:val="1463"/>
        </w:trPr>
        <w:tc>
          <w:tcPr>
            <w:tcW w:w="988" w:type="dxa"/>
            <w:tcBorders>
              <w:bottom w:val="single" w:sz="4" w:space="0" w:color="auto"/>
            </w:tcBorders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lastRenderedPageBreak/>
              <w:t>Номер</w:t>
            </w:r>
          </w:p>
        </w:tc>
        <w:tc>
          <w:tcPr>
            <w:tcW w:w="1105" w:type="dxa"/>
            <w:tcBorders>
              <w:bottom w:val="single" w:sz="4" w:space="0" w:color="auto"/>
            </w:tcBorders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Тип (кадастровый, условный, устаревший)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  <w:tc>
          <w:tcPr>
            <w:tcW w:w="992" w:type="dxa"/>
            <w:vMerge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Государственный регистрационный знак (при наличии)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Марка, модель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Год выпуска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 xml:space="preserve">Состав (принадлежности) имущества </w:t>
            </w:r>
          </w:p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</w:tr>
      <w:tr w:rsidR="00BA007D" w:rsidRPr="00317446" w:rsidTr="00FA0EEF">
        <w:tc>
          <w:tcPr>
            <w:tcW w:w="988" w:type="dxa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8</w:t>
            </w:r>
          </w:p>
        </w:tc>
        <w:tc>
          <w:tcPr>
            <w:tcW w:w="1105" w:type="dxa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9</w:t>
            </w:r>
          </w:p>
        </w:tc>
        <w:tc>
          <w:tcPr>
            <w:tcW w:w="992" w:type="dxa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10</w:t>
            </w:r>
          </w:p>
        </w:tc>
        <w:tc>
          <w:tcPr>
            <w:tcW w:w="992" w:type="dxa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11</w:t>
            </w:r>
          </w:p>
        </w:tc>
        <w:tc>
          <w:tcPr>
            <w:tcW w:w="851" w:type="dxa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12</w:t>
            </w:r>
          </w:p>
        </w:tc>
        <w:tc>
          <w:tcPr>
            <w:tcW w:w="1842" w:type="dxa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13</w:t>
            </w:r>
          </w:p>
        </w:tc>
        <w:tc>
          <w:tcPr>
            <w:tcW w:w="567" w:type="dxa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14</w:t>
            </w:r>
          </w:p>
        </w:tc>
        <w:tc>
          <w:tcPr>
            <w:tcW w:w="851" w:type="dxa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15</w:t>
            </w:r>
          </w:p>
        </w:tc>
        <w:tc>
          <w:tcPr>
            <w:tcW w:w="1984" w:type="dxa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16</w:t>
            </w:r>
          </w:p>
        </w:tc>
      </w:tr>
    </w:tbl>
    <w:p w:rsidR="00BA007D" w:rsidRPr="00317446" w:rsidRDefault="00BA007D" w:rsidP="00BA007D">
      <w:pPr>
        <w:pStyle w:val="a9"/>
        <w:spacing w:before="0" w:beforeAutospacing="0" w:after="0" w:afterAutospacing="0"/>
        <w:ind w:firstLine="0"/>
        <w:rPr>
          <w:rStyle w:val="aa"/>
          <w:rFonts w:ascii="Times New Roman" w:hAnsi="Times New Roman"/>
          <w:b w:val="0"/>
          <w:sz w:val="25"/>
          <w:szCs w:val="25"/>
          <w:lang w:val="ru-RU"/>
        </w:rPr>
      </w:pPr>
    </w:p>
    <w:tbl>
      <w:tblPr>
        <w:tblW w:w="10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33"/>
        <w:gridCol w:w="1344"/>
        <w:gridCol w:w="992"/>
        <w:gridCol w:w="1135"/>
        <w:gridCol w:w="1563"/>
        <w:gridCol w:w="1216"/>
        <w:gridCol w:w="1134"/>
      </w:tblGrid>
      <w:tr w:rsidR="00BA007D" w:rsidRPr="00317446" w:rsidTr="00FA0EEF">
        <w:tc>
          <w:tcPr>
            <w:tcW w:w="10117" w:type="dxa"/>
            <w:gridSpan w:val="7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Сведения о правообладателях и о правах третьих лиц на имущество</w:t>
            </w:r>
          </w:p>
        </w:tc>
      </w:tr>
      <w:tr w:rsidR="00BA007D" w:rsidRPr="00317446" w:rsidTr="00FA0EEF">
        <w:tc>
          <w:tcPr>
            <w:tcW w:w="4077" w:type="dxa"/>
            <w:gridSpan w:val="2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Для договоров аренды и безвозмездного пользования</w:t>
            </w:r>
          </w:p>
        </w:tc>
        <w:tc>
          <w:tcPr>
            <w:tcW w:w="992" w:type="dxa"/>
            <w:vMerge w:val="restart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 xml:space="preserve">Наименование правообладателя </w:t>
            </w:r>
          </w:p>
        </w:tc>
        <w:tc>
          <w:tcPr>
            <w:tcW w:w="1135" w:type="dxa"/>
            <w:vMerge w:val="restart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 xml:space="preserve">Наличие ограниченного вещного права на имущество </w:t>
            </w:r>
          </w:p>
        </w:tc>
        <w:tc>
          <w:tcPr>
            <w:tcW w:w="1563" w:type="dxa"/>
            <w:vMerge w:val="restart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ИНН правообладателя</w:t>
            </w:r>
          </w:p>
        </w:tc>
        <w:tc>
          <w:tcPr>
            <w:tcW w:w="1216" w:type="dxa"/>
            <w:vMerge w:val="restart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 xml:space="preserve">Контактный номер телефона </w:t>
            </w:r>
          </w:p>
        </w:tc>
        <w:tc>
          <w:tcPr>
            <w:tcW w:w="1134" w:type="dxa"/>
            <w:vMerge w:val="restart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Адрес электронной почты</w:t>
            </w:r>
          </w:p>
        </w:tc>
      </w:tr>
      <w:tr w:rsidR="00BA007D" w:rsidRPr="00317446" w:rsidTr="00FA0EEF">
        <w:tc>
          <w:tcPr>
            <w:tcW w:w="2733" w:type="dxa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 xml:space="preserve">Наличие права аренды или права безвозмездного пользования на имущество  </w:t>
            </w:r>
          </w:p>
        </w:tc>
        <w:tc>
          <w:tcPr>
            <w:tcW w:w="1344" w:type="dxa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Дата окончания срока действия договора (при наличии)</w:t>
            </w:r>
          </w:p>
        </w:tc>
        <w:tc>
          <w:tcPr>
            <w:tcW w:w="992" w:type="dxa"/>
            <w:vMerge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  <w:tc>
          <w:tcPr>
            <w:tcW w:w="1135" w:type="dxa"/>
            <w:vMerge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  <w:tc>
          <w:tcPr>
            <w:tcW w:w="1563" w:type="dxa"/>
            <w:vMerge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  <w:tc>
          <w:tcPr>
            <w:tcW w:w="1216" w:type="dxa"/>
            <w:vMerge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  <w:tc>
          <w:tcPr>
            <w:tcW w:w="1134" w:type="dxa"/>
            <w:vMerge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both"/>
              <w:rPr>
                <w:sz w:val="25"/>
                <w:szCs w:val="25"/>
              </w:rPr>
            </w:pPr>
          </w:p>
        </w:tc>
      </w:tr>
      <w:tr w:rsidR="00BA007D" w:rsidRPr="00317446" w:rsidTr="00FA0EEF">
        <w:tc>
          <w:tcPr>
            <w:tcW w:w="2733" w:type="dxa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17</w:t>
            </w:r>
          </w:p>
        </w:tc>
        <w:tc>
          <w:tcPr>
            <w:tcW w:w="1344" w:type="dxa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18</w:t>
            </w:r>
          </w:p>
        </w:tc>
        <w:tc>
          <w:tcPr>
            <w:tcW w:w="992" w:type="dxa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19</w:t>
            </w:r>
          </w:p>
        </w:tc>
        <w:tc>
          <w:tcPr>
            <w:tcW w:w="1135" w:type="dxa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20</w:t>
            </w:r>
          </w:p>
        </w:tc>
        <w:tc>
          <w:tcPr>
            <w:tcW w:w="1563" w:type="dxa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21</w:t>
            </w:r>
          </w:p>
        </w:tc>
        <w:tc>
          <w:tcPr>
            <w:tcW w:w="1216" w:type="dxa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22</w:t>
            </w:r>
          </w:p>
        </w:tc>
        <w:tc>
          <w:tcPr>
            <w:tcW w:w="1134" w:type="dxa"/>
          </w:tcPr>
          <w:p w:rsidR="00BA007D" w:rsidRPr="00317446" w:rsidRDefault="00BA007D" w:rsidP="00FA0EEF">
            <w:pPr>
              <w:widowControl w:val="0"/>
              <w:autoSpaceDE w:val="0"/>
              <w:autoSpaceDN w:val="0"/>
              <w:jc w:val="center"/>
              <w:rPr>
                <w:sz w:val="25"/>
                <w:szCs w:val="25"/>
              </w:rPr>
            </w:pPr>
            <w:r w:rsidRPr="00317446">
              <w:rPr>
                <w:sz w:val="25"/>
                <w:szCs w:val="25"/>
              </w:rPr>
              <w:t>23</w:t>
            </w:r>
          </w:p>
        </w:tc>
      </w:tr>
    </w:tbl>
    <w:p w:rsidR="00BA007D" w:rsidRPr="00317446" w:rsidRDefault="00BA007D" w:rsidP="00BA007D">
      <w:pPr>
        <w:pStyle w:val="a9"/>
        <w:spacing w:before="0" w:beforeAutospacing="0" w:after="0" w:afterAutospacing="0"/>
        <w:ind w:firstLine="0"/>
        <w:rPr>
          <w:rStyle w:val="aa"/>
          <w:rFonts w:ascii="Times New Roman" w:hAnsi="Times New Roman"/>
          <w:b w:val="0"/>
          <w:sz w:val="25"/>
          <w:szCs w:val="25"/>
          <w:lang w:val="ru-RU"/>
        </w:rPr>
      </w:pPr>
    </w:p>
    <w:p w:rsidR="00BA007D" w:rsidRPr="00317446" w:rsidRDefault="00BA007D" w:rsidP="00BA007D">
      <w:pPr>
        <w:pStyle w:val="a3"/>
        <w:spacing w:line="276" w:lineRule="auto"/>
        <w:rPr>
          <w:sz w:val="25"/>
          <w:szCs w:val="25"/>
        </w:rPr>
      </w:pPr>
    </w:p>
    <w:p w:rsidR="00BA007D" w:rsidRPr="00317446" w:rsidRDefault="00BA007D" w:rsidP="00BA007D">
      <w:pPr>
        <w:pStyle w:val="a3"/>
        <w:spacing w:line="276" w:lineRule="auto"/>
        <w:rPr>
          <w:sz w:val="25"/>
          <w:szCs w:val="25"/>
        </w:rPr>
      </w:pPr>
    </w:p>
    <w:p w:rsidR="00BA007D" w:rsidRPr="00317446" w:rsidRDefault="00BA007D" w:rsidP="00BA007D">
      <w:pPr>
        <w:spacing w:line="276" w:lineRule="auto"/>
        <w:jc w:val="center"/>
        <w:rPr>
          <w:b/>
          <w:sz w:val="25"/>
          <w:szCs w:val="25"/>
        </w:rPr>
      </w:pPr>
    </w:p>
    <w:p w:rsidR="00BA007D" w:rsidRDefault="00BA007D" w:rsidP="00BA007D">
      <w:pPr>
        <w:spacing w:line="276" w:lineRule="auto"/>
        <w:jc w:val="center"/>
        <w:rPr>
          <w:b/>
          <w:sz w:val="26"/>
          <w:szCs w:val="26"/>
        </w:rPr>
      </w:pPr>
    </w:p>
    <w:p w:rsidR="00BA007D" w:rsidRDefault="00BA007D" w:rsidP="00BA007D">
      <w:pPr>
        <w:spacing w:line="276" w:lineRule="auto"/>
        <w:jc w:val="center"/>
        <w:rPr>
          <w:b/>
          <w:sz w:val="26"/>
          <w:szCs w:val="26"/>
        </w:rPr>
      </w:pPr>
    </w:p>
    <w:p w:rsidR="00BA007D" w:rsidRDefault="00BA007D" w:rsidP="00BA007D">
      <w:pPr>
        <w:spacing w:line="276" w:lineRule="auto"/>
        <w:jc w:val="center"/>
        <w:rPr>
          <w:b/>
          <w:sz w:val="26"/>
          <w:szCs w:val="26"/>
        </w:rPr>
      </w:pPr>
    </w:p>
    <w:p w:rsidR="00BA007D" w:rsidRDefault="00BA007D" w:rsidP="00BA007D">
      <w:pPr>
        <w:spacing w:line="276" w:lineRule="auto"/>
        <w:jc w:val="center"/>
        <w:rPr>
          <w:b/>
          <w:sz w:val="26"/>
          <w:szCs w:val="26"/>
        </w:rPr>
      </w:pPr>
    </w:p>
    <w:p w:rsidR="00BA007D" w:rsidRDefault="00BA007D" w:rsidP="00BA007D">
      <w:pPr>
        <w:spacing w:line="276" w:lineRule="auto"/>
        <w:jc w:val="center"/>
        <w:rPr>
          <w:b/>
          <w:sz w:val="26"/>
          <w:szCs w:val="26"/>
        </w:rPr>
      </w:pPr>
    </w:p>
    <w:p w:rsidR="00BA007D" w:rsidRDefault="00BA007D" w:rsidP="00BA007D">
      <w:pPr>
        <w:spacing w:line="276" w:lineRule="auto"/>
        <w:jc w:val="center"/>
        <w:rPr>
          <w:b/>
          <w:sz w:val="26"/>
          <w:szCs w:val="26"/>
        </w:rPr>
      </w:pPr>
    </w:p>
    <w:p w:rsidR="00BA007D" w:rsidRDefault="00BA007D" w:rsidP="00BA007D">
      <w:pPr>
        <w:spacing w:line="276" w:lineRule="auto"/>
        <w:jc w:val="center"/>
        <w:rPr>
          <w:b/>
          <w:sz w:val="26"/>
          <w:szCs w:val="26"/>
        </w:rPr>
      </w:pPr>
    </w:p>
    <w:p w:rsidR="00BA007D" w:rsidRDefault="00BA007D" w:rsidP="00BA007D">
      <w:pPr>
        <w:spacing w:line="276" w:lineRule="auto"/>
        <w:jc w:val="center"/>
        <w:rPr>
          <w:b/>
          <w:sz w:val="26"/>
          <w:szCs w:val="26"/>
        </w:rPr>
      </w:pPr>
    </w:p>
    <w:p w:rsidR="00BA007D" w:rsidRDefault="00BA007D" w:rsidP="00BA007D">
      <w:pPr>
        <w:spacing w:line="276" w:lineRule="auto"/>
        <w:jc w:val="center"/>
        <w:rPr>
          <w:b/>
          <w:sz w:val="26"/>
          <w:szCs w:val="26"/>
        </w:rPr>
      </w:pPr>
    </w:p>
    <w:p w:rsidR="00BA007D" w:rsidRDefault="00BA007D" w:rsidP="00BA007D">
      <w:pPr>
        <w:spacing w:line="276" w:lineRule="auto"/>
        <w:jc w:val="center"/>
        <w:rPr>
          <w:b/>
          <w:sz w:val="26"/>
          <w:szCs w:val="26"/>
        </w:rPr>
      </w:pPr>
    </w:p>
    <w:p w:rsidR="00BA007D" w:rsidRDefault="00BA007D" w:rsidP="00BA007D">
      <w:pPr>
        <w:spacing w:line="276" w:lineRule="auto"/>
        <w:jc w:val="center"/>
        <w:rPr>
          <w:b/>
          <w:sz w:val="26"/>
          <w:szCs w:val="26"/>
        </w:rPr>
      </w:pPr>
    </w:p>
    <w:p w:rsidR="00BA007D" w:rsidRDefault="00BA007D" w:rsidP="00BA007D">
      <w:pPr>
        <w:spacing w:line="276" w:lineRule="auto"/>
        <w:jc w:val="center"/>
        <w:rPr>
          <w:b/>
          <w:sz w:val="26"/>
          <w:szCs w:val="26"/>
        </w:rPr>
      </w:pPr>
    </w:p>
    <w:p w:rsidR="00BA007D" w:rsidRDefault="00BA007D" w:rsidP="00BA007D">
      <w:pPr>
        <w:spacing w:line="276" w:lineRule="auto"/>
        <w:jc w:val="center"/>
        <w:rPr>
          <w:b/>
          <w:sz w:val="26"/>
          <w:szCs w:val="26"/>
        </w:rPr>
      </w:pPr>
    </w:p>
    <w:p w:rsidR="00BA007D" w:rsidRDefault="00BA007D" w:rsidP="008B373F">
      <w:pPr>
        <w:spacing w:line="276" w:lineRule="auto"/>
        <w:rPr>
          <w:b/>
          <w:sz w:val="26"/>
          <w:szCs w:val="26"/>
        </w:rPr>
      </w:pPr>
    </w:p>
    <w:p w:rsidR="008B373F" w:rsidRDefault="008B373F" w:rsidP="008B373F">
      <w:pPr>
        <w:spacing w:line="276" w:lineRule="auto"/>
        <w:rPr>
          <w:b/>
          <w:sz w:val="26"/>
          <w:szCs w:val="26"/>
        </w:rPr>
      </w:pPr>
    </w:p>
    <w:p w:rsidR="008B373F" w:rsidRDefault="008B373F" w:rsidP="008B373F">
      <w:pPr>
        <w:spacing w:line="276" w:lineRule="auto"/>
        <w:rPr>
          <w:b/>
          <w:sz w:val="26"/>
          <w:szCs w:val="26"/>
        </w:rPr>
      </w:pPr>
    </w:p>
    <w:p w:rsidR="008B373F" w:rsidRDefault="008B373F" w:rsidP="008B373F">
      <w:pPr>
        <w:spacing w:line="276" w:lineRule="auto"/>
        <w:rPr>
          <w:b/>
          <w:sz w:val="26"/>
          <w:szCs w:val="26"/>
        </w:rPr>
      </w:pPr>
    </w:p>
    <w:p w:rsidR="008B373F" w:rsidRDefault="008B373F" w:rsidP="008B373F">
      <w:pPr>
        <w:spacing w:line="276" w:lineRule="auto"/>
        <w:rPr>
          <w:b/>
          <w:sz w:val="26"/>
          <w:szCs w:val="26"/>
        </w:rPr>
      </w:pPr>
    </w:p>
    <w:p w:rsidR="008B373F" w:rsidRDefault="008B373F" w:rsidP="008B373F">
      <w:pPr>
        <w:spacing w:line="276" w:lineRule="auto"/>
        <w:rPr>
          <w:b/>
          <w:sz w:val="26"/>
          <w:szCs w:val="26"/>
        </w:rPr>
      </w:pPr>
    </w:p>
    <w:p w:rsidR="008B373F" w:rsidRDefault="008B373F" w:rsidP="008B373F">
      <w:pPr>
        <w:spacing w:line="276" w:lineRule="auto"/>
        <w:rPr>
          <w:b/>
          <w:sz w:val="26"/>
          <w:szCs w:val="26"/>
        </w:rPr>
      </w:pPr>
    </w:p>
    <w:p w:rsidR="00BA007D" w:rsidRPr="003816B4" w:rsidRDefault="00BA007D" w:rsidP="00BA007D">
      <w:pPr>
        <w:pStyle w:val="a9"/>
        <w:spacing w:before="0" w:beforeAutospacing="0" w:after="0" w:afterAutospacing="0"/>
        <w:ind w:left="3969" w:firstLine="0"/>
        <w:rPr>
          <w:rStyle w:val="aa"/>
          <w:rFonts w:ascii="Times New Roman" w:hAnsi="Times New Roman"/>
          <w:b w:val="0"/>
          <w:sz w:val="27"/>
          <w:szCs w:val="27"/>
          <w:lang w:val="ru-RU"/>
        </w:rPr>
      </w:pPr>
      <w:r>
        <w:rPr>
          <w:rStyle w:val="aa"/>
          <w:rFonts w:ascii="Times New Roman" w:hAnsi="Times New Roman"/>
          <w:b w:val="0"/>
          <w:sz w:val="27"/>
          <w:szCs w:val="27"/>
          <w:lang w:val="ru-RU"/>
        </w:rPr>
        <w:lastRenderedPageBreak/>
        <w:t xml:space="preserve">             </w:t>
      </w:r>
      <w:r w:rsidRPr="003816B4">
        <w:rPr>
          <w:rStyle w:val="aa"/>
          <w:rFonts w:ascii="Times New Roman" w:hAnsi="Times New Roman"/>
          <w:b w:val="0"/>
          <w:sz w:val="27"/>
          <w:szCs w:val="27"/>
          <w:lang w:val="ru-RU"/>
        </w:rPr>
        <w:t>Приложение</w:t>
      </w:r>
      <w:r>
        <w:rPr>
          <w:rStyle w:val="aa"/>
          <w:rFonts w:ascii="Times New Roman" w:hAnsi="Times New Roman"/>
          <w:b w:val="0"/>
          <w:sz w:val="27"/>
          <w:szCs w:val="27"/>
          <w:lang w:val="ru-RU"/>
        </w:rPr>
        <w:t xml:space="preserve"> № 2</w:t>
      </w:r>
    </w:p>
    <w:p w:rsidR="00BA007D" w:rsidRPr="003816B4" w:rsidRDefault="00BA007D" w:rsidP="00BA007D">
      <w:pPr>
        <w:pStyle w:val="a9"/>
        <w:spacing w:before="0" w:beforeAutospacing="0" w:after="0" w:afterAutospacing="0"/>
        <w:ind w:left="4536" w:hanging="283"/>
        <w:rPr>
          <w:rStyle w:val="aa"/>
          <w:rFonts w:ascii="Times New Roman" w:hAnsi="Times New Roman"/>
          <w:b w:val="0"/>
          <w:sz w:val="27"/>
          <w:szCs w:val="27"/>
          <w:lang w:val="ru-RU"/>
        </w:rPr>
      </w:pPr>
      <w:r>
        <w:rPr>
          <w:rStyle w:val="aa"/>
          <w:rFonts w:ascii="Times New Roman" w:hAnsi="Times New Roman"/>
          <w:b w:val="0"/>
          <w:sz w:val="27"/>
          <w:szCs w:val="27"/>
          <w:lang w:val="ru-RU"/>
        </w:rPr>
        <w:t xml:space="preserve">    к п</w:t>
      </w:r>
      <w:r w:rsidRPr="003816B4">
        <w:rPr>
          <w:rStyle w:val="aa"/>
          <w:rFonts w:ascii="Times New Roman" w:hAnsi="Times New Roman"/>
          <w:b w:val="0"/>
          <w:sz w:val="27"/>
          <w:szCs w:val="27"/>
          <w:lang w:val="ru-RU"/>
        </w:rPr>
        <w:t>остановлени</w:t>
      </w:r>
      <w:r>
        <w:rPr>
          <w:rStyle w:val="aa"/>
          <w:rFonts w:ascii="Times New Roman" w:hAnsi="Times New Roman"/>
          <w:b w:val="0"/>
          <w:sz w:val="27"/>
          <w:szCs w:val="27"/>
          <w:lang w:val="ru-RU"/>
        </w:rPr>
        <w:t>ю</w:t>
      </w:r>
      <w:r w:rsidRPr="003816B4">
        <w:rPr>
          <w:rStyle w:val="aa"/>
          <w:rFonts w:ascii="Times New Roman" w:hAnsi="Times New Roman"/>
          <w:b w:val="0"/>
          <w:sz w:val="27"/>
          <w:szCs w:val="27"/>
          <w:lang w:val="ru-RU"/>
        </w:rPr>
        <w:t xml:space="preserve"> администрации </w:t>
      </w:r>
      <w:r>
        <w:rPr>
          <w:rStyle w:val="aa"/>
          <w:rFonts w:ascii="Times New Roman" w:hAnsi="Times New Roman"/>
          <w:b w:val="0"/>
          <w:sz w:val="27"/>
          <w:szCs w:val="27"/>
          <w:lang w:val="ru-RU"/>
        </w:rPr>
        <w:t xml:space="preserve">                </w:t>
      </w:r>
      <w:r w:rsidRPr="003816B4">
        <w:rPr>
          <w:rStyle w:val="aa"/>
          <w:rFonts w:ascii="Times New Roman" w:hAnsi="Times New Roman"/>
          <w:b w:val="0"/>
          <w:sz w:val="27"/>
          <w:szCs w:val="27"/>
          <w:lang w:val="ru-RU"/>
        </w:rPr>
        <w:t>Богучарского муниципального района</w:t>
      </w:r>
    </w:p>
    <w:p w:rsidR="00BA007D" w:rsidRPr="003816B4" w:rsidRDefault="00BA007D" w:rsidP="00BA007D">
      <w:pPr>
        <w:pStyle w:val="a9"/>
        <w:spacing w:before="0" w:beforeAutospacing="0" w:after="0" w:afterAutospacing="0"/>
        <w:ind w:left="4253" w:firstLine="0"/>
        <w:jc w:val="center"/>
        <w:rPr>
          <w:rStyle w:val="aa"/>
          <w:rFonts w:ascii="Times New Roman" w:hAnsi="Times New Roman"/>
          <w:b w:val="0"/>
          <w:sz w:val="27"/>
          <w:szCs w:val="27"/>
          <w:lang w:val="ru-RU"/>
        </w:rPr>
      </w:pPr>
      <w:r w:rsidRPr="003816B4">
        <w:rPr>
          <w:rStyle w:val="aa"/>
          <w:rFonts w:ascii="Times New Roman" w:hAnsi="Times New Roman"/>
          <w:b w:val="0"/>
          <w:sz w:val="27"/>
          <w:szCs w:val="27"/>
          <w:lang w:val="ru-RU"/>
        </w:rPr>
        <w:t>от «_____»________ 2019 г. № ______</w:t>
      </w:r>
    </w:p>
    <w:p w:rsidR="00BA007D" w:rsidRDefault="00BA007D" w:rsidP="00BA007D">
      <w:pPr>
        <w:spacing w:line="276" w:lineRule="auto"/>
        <w:jc w:val="center"/>
        <w:rPr>
          <w:b/>
          <w:sz w:val="26"/>
          <w:szCs w:val="26"/>
        </w:rPr>
      </w:pPr>
    </w:p>
    <w:p w:rsidR="00BA007D" w:rsidRDefault="00BA007D" w:rsidP="00BA007D">
      <w:pPr>
        <w:spacing w:line="276" w:lineRule="auto"/>
        <w:jc w:val="center"/>
        <w:rPr>
          <w:b/>
          <w:sz w:val="26"/>
          <w:szCs w:val="26"/>
        </w:rPr>
      </w:pPr>
    </w:p>
    <w:p w:rsidR="00BA007D" w:rsidRDefault="00BA007D" w:rsidP="00BA007D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07D" w:rsidRDefault="00BA007D" w:rsidP="00BA007D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МУНИЦИПАЛЬНОГО ИМУЩЕСТВА, КОТОРОЕ ИСПОЛЬЗУЕТСЯ ДЛЯ ФОРМИРОВАНИЯ ПЕРЕЧНЯ МУНИЦИПАЛЬНОГО ИМУЩЕСТВА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БОГУЧАРСКОГО МУНИЦИПАЛЬНОГО РАЙОНА ВОРОНЕЖСКОЙ ОБЛАСТИ</w:t>
      </w:r>
      <w:r>
        <w:rPr>
          <w:rFonts w:ascii="Times New Roman" w:hAnsi="Times New Roman" w:cs="Times New Roman"/>
          <w:b/>
          <w:sz w:val="28"/>
          <w:szCs w:val="28"/>
        </w:rPr>
        <w:t>, ПРЕДНАЗНАЧЕННОГО ДЛЯ ПРЕДОСТАВЛЕНИЯ ВО ВЛАДЕНИЕ И (ИЛИ) В ПОЛЬЗОВАНИЕ СУБЪЕКТАМ 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</w:p>
    <w:p w:rsidR="00BA007D" w:rsidRDefault="00BA007D" w:rsidP="00BA007D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07D" w:rsidRPr="00977B05" w:rsidRDefault="00BA007D" w:rsidP="00BA007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B05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Движимое имущество: о</w:t>
      </w:r>
      <w:r w:rsidRPr="00977B05">
        <w:rPr>
          <w:rFonts w:ascii="Times New Roman" w:hAnsi="Times New Roman" w:cs="Times New Roman"/>
          <w:sz w:val="28"/>
          <w:szCs w:val="28"/>
        </w:rPr>
        <w:t>борудование, машины, механизмы, установки, инвентарь, инструменты, пригодные к эксплуатации по назначению с учетом их технического состояния, экономических характеристик и морального износа, срок службы которых превышает пять лет;</w:t>
      </w:r>
    </w:p>
    <w:p w:rsidR="00BA007D" w:rsidRPr="00977B05" w:rsidRDefault="00BA007D" w:rsidP="00BA007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B05">
        <w:rPr>
          <w:rFonts w:ascii="Times New Roman" w:hAnsi="Times New Roman" w:cs="Times New Roman"/>
          <w:sz w:val="28"/>
          <w:szCs w:val="28"/>
        </w:rPr>
        <w:t>2. Объекты недвижимого имущества, подключенные к сетям инженерно-технического обеспечения и имеющие доступ к объектам транспортной инфраструктуры;</w:t>
      </w:r>
    </w:p>
    <w:p w:rsidR="00BA007D" w:rsidRPr="00977B05" w:rsidRDefault="00BA007D" w:rsidP="00BA007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B05">
        <w:rPr>
          <w:rFonts w:ascii="Times New Roman" w:hAnsi="Times New Roman" w:cs="Times New Roman"/>
          <w:sz w:val="28"/>
          <w:szCs w:val="28"/>
        </w:rPr>
        <w:t xml:space="preserve">3. Имущество, переданное субъекту малого и среднего предпринимательства </w:t>
      </w:r>
      <w:r>
        <w:rPr>
          <w:rFonts w:ascii="Times New Roman" w:hAnsi="Times New Roman" w:cs="Times New Roman"/>
          <w:sz w:val="28"/>
          <w:szCs w:val="28"/>
        </w:rPr>
        <w:t xml:space="preserve">по договору аренды, </w:t>
      </w:r>
      <w:r w:rsidRPr="00977B05">
        <w:rPr>
          <w:rFonts w:ascii="Times New Roman" w:hAnsi="Times New Roman" w:cs="Times New Roman"/>
          <w:sz w:val="28"/>
          <w:szCs w:val="28"/>
        </w:rPr>
        <w:t xml:space="preserve">срок </w:t>
      </w:r>
      <w:r>
        <w:rPr>
          <w:rFonts w:ascii="Times New Roman" w:hAnsi="Times New Roman" w:cs="Times New Roman"/>
          <w:sz w:val="28"/>
          <w:szCs w:val="28"/>
        </w:rPr>
        <w:t xml:space="preserve">действия которого составляет </w:t>
      </w:r>
      <w:r w:rsidRPr="00977B05">
        <w:rPr>
          <w:rFonts w:ascii="Times New Roman" w:hAnsi="Times New Roman" w:cs="Times New Roman"/>
          <w:sz w:val="28"/>
          <w:szCs w:val="28"/>
        </w:rPr>
        <w:t>не менее пяти лет;</w:t>
      </w:r>
    </w:p>
    <w:p w:rsidR="00BA007D" w:rsidRPr="002E782B" w:rsidRDefault="00BA007D" w:rsidP="00BA007D">
      <w:pPr>
        <w:spacing w:line="276" w:lineRule="auto"/>
        <w:ind w:firstLine="709"/>
        <w:jc w:val="both"/>
        <w:rPr>
          <w:szCs w:val="28"/>
        </w:rPr>
      </w:pPr>
      <w:r w:rsidRPr="00977B05">
        <w:rPr>
          <w:szCs w:val="28"/>
        </w:rPr>
        <w:t>4. Земельные участки, в том числе из земель сельскохозяйственного назначения, размеры которых соответствуют предельным размерам, определенным в соответствии со статьей 11</w:t>
      </w:r>
      <w:r w:rsidRPr="00A762DF">
        <w:rPr>
          <w:szCs w:val="28"/>
          <w:vertAlign w:val="superscript"/>
        </w:rPr>
        <w:t>9</w:t>
      </w:r>
      <w:r w:rsidRPr="00977B05">
        <w:rPr>
          <w:szCs w:val="28"/>
        </w:rPr>
        <w:t xml:space="preserve"> Земельного кодекса Российской Федерации</w:t>
      </w:r>
      <w:r>
        <w:rPr>
          <w:szCs w:val="28"/>
        </w:rPr>
        <w:t xml:space="preserve">, в том числе предназначенные для реализации инвестиционных проектов в соответствии с законодательством Российской Федерации об инвестиционной деятельности, а также земельные участки, </w:t>
      </w:r>
      <w:r w:rsidRPr="00570827">
        <w:rPr>
          <w:szCs w:val="28"/>
        </w:rPr>
        <w:t>государственная собственность на которые не разграничен</w:t>
      </w:r>
      <w:r>
        <w:rPr>
          <w:szCs w:val="28"/>
        </w:rPr>
        <w:t xml:space="preserve">а, </w:t>
      </w:r>
      <w:proofErr w:type="gramStart"/>
      <w:r w:rsidRPr="00570827">
        <w:rPr>
          <w:szCs w:val="28"/>
        </w:rPr>
        <w:t>полномочия</w:t>
      </w:r>
      <w:proofErr w:type="gramEnd"/>
      <w:r w:rsidRPr="00570827">
        <w:rPr>
          <w:szCs w:val="28"/>
        </w:rPr>
        <w:t xml:space="preserve"> по предоставлению </w:t>
      </w:r>
      <w:r>
        <w:rPr>
          <w:szCs w:val="28"/>
        </w:rPr>
        <w:t xml:space="preserve">которых осуществляет </w:t>
      </w:r>
      <w:proofErr w:type="spellStart"/>
      <w:r w:rsidRPr="002E782B">
        <w:rPr>
          <w:szCs w:val="28"/>
        </w:rPr>
        <w:t>Богучарский</w:t>
      </w:r>
      <w:proofErr w:type="spellEnd"/>
      <w:r w:rsidRPr="002E782B">
        <w:rPr>
          <w:szCs w:val="28"/>
        </w:rPr>
        <w:t xml:space="preserve"> муниципальный район Воронежской </w:t>
      </w:r>
      <w:proofErr w:type="gramStart"/>
      <w:r w:rsidRPr="002E782B">
        <w:rPr>
          <w:szCs w:val="28"/>
        </w:rPr>
        <w:t xml:space="preserve">области </w:t>
      </w:r>
      <w:r w:rsidRPr="002E782B">
        <w:rPr>
          <w:i/>
          <w:szCs w:val="28"/>
        </w:rPr>
        <w:t xml:space="preserve"> </w:t>
      </w:r>
      <w:r w:rsidRPr="002E782B">
        <w:rPr>
          <w:szCs w:val="28"/>
        </w:rPr>
        <w:t xml:space="preserve">в соответствии со статьей  3.3 Федерального закона "О введении в действие Земельного кодекса Российской Федерации" от 25.10.2001 N 137-ФЗ, решением Совета народных депутатов Богучарского муниципального района Воронежской области от 15.06.2017 г. № 396 «Об утверждении Положения о порядке оформления документов по распоряжению </w:t>
      </w:r>
      <w:r w:rsidRPr="002E782B">
        <w:rPr>
          <w:szCs w:val="28"/>
        </w:rPr>
        <w:lastRenderedPageBreak/>
        <w:t>земельными участками, находящимися в собственности Богучарского муниципального района и государственная собственность на которые не разграничена».</w:t>
      </w:r>
      <w:proofErr w:type="gramEnd"/>
    </w:p>
    <w:p w:rsidR="00BA007D" w:rsidRPr="00977B05" w:rsidRDefault="00BA007D" w:rsidP="00BA007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782B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2E782B">
        <w:rPr>
          <w:rFonts w:ascii="Times New Roman" w:hAnsi="Times New Roman" w:cs="Times New Roman"/>
          <w:sz w:val="28"/>
          <w:szCs w:val="28"/>
        </w:rPr>
        <w:t xml:space="preserve">Здания, строения и сооружения, подлежащие ремонту и реконструкции, объекты незавершенного строительства, а также объекты недвижимого имущества, не подключенные к сетям инженерно-технического обеспечения и не имеющие доступа к объектам транспортной инфраструктуры, на которые распространяется действие _____________________ </w:t>
      </w:r>
      <w:r w:rsidRPr="002E782B">
        <w:rPr>
          <w:rFonts w:ascii="Times New Roman" w:hAnsi="Times New Roman" w:cs="Times New Roman"/>
          <w:i/>
          <w:sz w:val="28"/>
          <w:szCs w:val="28"/>
        </w:rPr>
        <w:t>(наименование и реквизиты нормативного правового акта публично-правового образования, регулирующего предоставление в аренду объектов капитального строительства, требующих капитального ремонта, реконструкции, завершения строительства)</w:t>
      </w:r>
      <w:r w:rsidRPr="002E782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A007D" w:rsidRDefault="00BA007D" w:rsidP="00BA007D">
      <w:pPr>
        <w:spacing w:line="276" w:lineRule="auto"/>
      </w:pPr>
    </w:p>
    <w:p w:rsidR="00BA007D" w:rsidRDefault="00BA007D" w:rsidP="00BA007D">
      <w:pPr>
        <w:spacing w:line="276" w:lineRule="auto"/>
        <w:jc w:val="center"/>
        <w:rPr>
          <w:b/>
          <w:sz w:val="26"/>
          <w:szCs w:val="26"/>
        </w:rPr>
      </w:pPr>
    </w:p>
    <w:p w:rsidR="00BA007D" w:rsidRDefault="00BA007D" w:rsidP="00BA007D">
      <w:pPr>
        <w:spacing w:line="276" w:lineRule="auto"/>
        <w:jc w:val="center"/>
        <w:rPr>
          <w:b/>
          <w:sz w:val="26"/>
          <w:szCs w:val="26"/>
        </w:rPr>
      </w:pPr>
    </w:p>
    <w:p w:rsidR="00BA007D" w:rsidRDefault="00BA007D" w:rsidP="00BA007D">
      <w:pPr>
        <w:spacing w:line="276" w:lineRule="auto"/>
        <w:jc w:val="center"/>
        <w:rPr>
          <w:b/>
          <w:sz w:val="26"/>
          <w:szCs w:val="26"/>
        </w:rPr>
      </w:pPr>
    </w:p>
    <w:p w:rsidR="00C92C17" w:rsidRDefault="00C92C17"/>
    <w:sectPr w:rsidR="00C92C17" w:rsidSect="00727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01740"/>
    <w:multiLevelType w:val="hybridMultilevel"/>
    <w:tmpl w:val="4412DB34"/>
    <w:lvl w:ilvl="0" w:tplc="94528650">
      <w:start w:val="5"/>
      <w:numFmt w:val="decimal"/>
      <w:lvlText w:val="%1."/>
      <w:lvlJc w:val="left"/>
      <w:pPr>
        <w:ind w:left="1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75" w:hanging="360"/>
      </w:pPr>
    </w:lvl>
    <w:lvl w:ilvl="2" w:tplc="0419001B" w:tentative="1">
      <w:start w:val="1"/>
      <w:numFmt w:val="lowerRoman"/>
      <w:lvlText w:val="%3."/>
      <w:lvlJc w:val="right"/>
      <w:pPr>
        <w:ind w:left="3195" w:hanging="180"/>
      </w:pPr>
    </w:lvl>
    <w:lvl w:ilvl="3" w:tplc="0419000F" w:tentative="1">
      <w:start w:val="1"/>
      <w:numFmt w:val="decimal"/>
      <w:lvlText w:val="%4."/>
      <w:lvlJc w:val="left"/>
      <w:pPr>
        <w:ind w:left="3915" w:hanging="360"/>
      </w:pPr>
    </w:lvl>
    <w:lvl w:ilvl="4" w:tplc="04190019" w:tentative="1">
      <w:start w:val="1"/>
      <w:numFmt w:val="lowerLetter"/>
      <w:lvlText w:val="%5."/>
      <w:lvlJc w:val="left"/>
      <w:pPr>
        <w:ind w:left="4635" w:hanging="360"/>
      </w:pPr>
    </w:lvl>
    <w:lvl w:ilvl="5" w:tplc="0419001B" w:tentative="1">
      <w:start w:val="1"/>
      <w:numFmt w:val="lowerRoman"/>
      <w:lvlText w:val="%6."/>
      <w:lvlJc w:val="right"/>
      <w:pPr>
        <w:ind w:left="5355" w:hanging="180"/>
      </w:pPr>
    </w:lvl>
    <w:lvl w:ilvl="6" w:tplc="0419000F" w:tentative="1">
      <w:start w:val="1"/>
      <w:numFmt w:val="decimal"/>
      <w:lvlText w:val="%7."/>
      <w:lvlJc w:val="left"/>
      <w:pPr>
        <w:ind w:left="6075" w:hanging="360"/>
      </w:pPr>
    </w:lvl>
    <w:lvl w:ilvl="7" w:tplc="04190019" w:tentative="1">
      <w:start w:val="1"/>
      <w:numFmt w:val="lowerLetter"/>
      <w:lvlText w:val="%8."/>
      <w:lvlJc w:val="left"/>
      <w:pPr>
        <w:ind w:left="6795" w:hanging="360"/>
      </w:pPr>
    </w:lvl>
    <w:lvl w:ilvl="8" w:tplc="041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1">
    <w:nsid w:val="27F21B89"/>
    <w:multiLevelType w:val="hybridMultilevel"/>
    <w:tmpl w:val="0004D602"/>
    <w:lvl w:ilvl="0" w:tplc="AE3252C6">
      <w:start w:val="7"/>
      <w:numFmt w:val="decimal"/>
      <w:lvlText w:val="%1."/>
      <w:lvlJc w:val="left"/>
      <w:pPr>
        <w:ind w:left="15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79" w:hanging="360"/>
      </w:pPr>
    </w:lvl>
    <w:lvl w:ilvl="2" w:tplc="0419001B" w:tentative="1">
      <w:start w:val="1"/>
      <w:numFmt w:val="lowerRoman"/>
      <w:lvlText w:val="%3."/>
      <w:lvlJc w:val="right"/>
      <w:pPr>
        <w:ind w:left="2999" w:hanging="180"/>
      </w:pPr>
    </w:lvl>
    <w:lvl w:ilvl="3" w:tplc="0419000F" w:tentative="1">
      <w:start w:val="1"/>
      <w:numFmt w:val="decimal"/>
      <w:lvlText w:val="%4."/>
      <w:lvlJc w:val="left"/>
      <w:pPr>
        <w:ind w:left="3719" w:hanging="360"/>
      </w:pPr>
    </w:lvl>
    <w:lvl w:ilvl="4" w:tplc="04190019" w:tentative="1">
      <w:start w:val="1"/>
      <w:numFmt w:val="lowerLetter"/>
      <w:lvlText w:val="%5."/>
      <w:lvlJc w:val="left"/>
      <w:pPr>
        <w:ind w:left="4439" w:hanging="360"/>
      </w:pPr>
    </w:lvl>
    <w:lvl w:ilvl="5" w:tplc="0419001B" w:tentative="1">
      <w:start w:val="1"/>
      <w:numFmt w:val="lowerRoman"/>
      <w:lvlText w:val="%6."/>
      <w:lvlJc w:val="right"/>
      <w:pPr>
        <w:ind w:left="5159" w:hanging="180"/>
      </w:pPr>
    </w:lvl>
    <w:lvl w:ilvl="6" w:tplc="0419000F" w:tentative="1">
      <w:start w:val="1"/>
      <w:numFmt w:val="decimal"/>
      <w:lvlText w:val="%7."/>
      <w:lvlJc w:val="left"/>
      <w:pPr>
        <w:ind w:left="5879" w:hanging="360"/>
      </w:pPr>
    </w:lvl>
    <w:lvl w:ilvl="7" w:tplc="04190019" w:tentative="1">
      <w:start w:val="1"/>
      <w:numFmt w:val="lowerLetter"/>
      <w:lvlText w:val="%8."/>
      <w:lvlJc w:val="left"/>
      <w:pPr>
        <w:ind w:left="6599" w:hanging="360"/>
      </w:pPr>
    </w:lvl>
    <w:lvl w:ilvl="8" w:tplc="0419001B" w:tentative="1">
      <w:start w:val="1"/>
      <w:numFmt w:val="lowerRoman"/>
      <w:lvlText w:val="%9."/>
      <w:lvlJc w:val="right"/>
      <w:pPr>
        <w:ind w:left="7319" w:hanging="180"/>
      </w:pPr>
    </w:lvl>
  </w:abstractNum>
  <w:abstractNum w:abstractNumId="2">
    <w:nsid w:val="4FF35A87"/>
    <w:multiLevelType w:val="hybridMultilevel"/>
    <w:tmpl w:val="DAB286AC"/>
    <w:lvl w:ilvl="0" w:tplc="70F288DC">
      <w:start w:val="1"/>
      <w:numFmt w:val="decimal"/>
      <w:lvlText w:val="%1."/>
      <w:lvlJc w:val="left"/>
      <w:pPr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5E506B5E"/>
    <w:multiLevelType w:val="hybridMultilevel"/>
    <w:tmpl w:val="784C9542"/>
    <w:lvl w:ilvl="0" w:tplc="5D98F74A">
      <w:start w:val="1"/>
      <w:numFmt w:val="decimal"/>
      <w:lvlText w:val="%1."/>
      <w:lvlJc w:val="left"/>
      <w:pPr>
        <w:ind w:left="1199" w:hanging="9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30D79"/>
    <w:rsid w:val="00050886"/>
    <w:rsid w:val="001D5A3C"/>
    <w:rsid w:val="002E782B"/>
    <w:rsid w:val="00355B74"/>
    <w:rsid w:val="00727357"/>
    <w:rsid w:val="00815792"/>
    <w:rsid w:val="008B373F"/>
    <w:rsid w:val="0097572F"/>
    <w:rsid w:val="00BA007D"/>
    <w:rsid w:val="00C25CCB"/>
    <w:rsid w:val="00C92C17"/>
    <w:rsid w:val="00D80F37"/>
    <w:rsid w:val="00EE71F3"/>
    <w:rsid w:val="00F30D79"/>
    <w:rsid w:val="00F7113A"/>
    <w:rsid w:val="00FE59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07D"/>
    <w:pPr>
      <w:spacing w:after="0" w:line="240" w:lineRule="auto"/>
    </w:pPr>
    <w:rPr>
      <w:rFonts w:ascii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BA007D"/>
    <w:pPr>
      <w:tabs>
        <w:tab w:val="left" w:pos="0"/>
      </w:tabs>
      <w:snapToGrid w:val="0"/>
    </w:pPr>
    <w:rPr>
      <w:bCs/>
      <w:noProof/>
      <w:szCs w:val="28"/>
    </w:rPr>
  </w:style>
  <w:style w:type="character" w:customStyle="1" w:styleId="a4">
    <w:name w:val="Основной текст Знак"/>
    <w:basedOn w:val="a0"/>
    <w:link w:val="a3"/>
    <w:rsid w:val="00BA007D"/>
    <w:rPr>
      <w:rFonts w:ascii="Times New Roman" w:hAnsi="Times New Roman" w:cs="Times New Roman"/>
      <w:bCs/>
      <w:noProof/>
      <w:sz w:val="28"/>
      <w:szCs w:val="28"/>
      <w:lang w:eastAsia="ru-RU"/>
    </w:rPr>
  </w:style>
  <w:style w:type="paragraph" w:styleId="a5">
    <w:name w:val="No Spacing"/>
    <w:link w:val="a6"/>
    <w:uiPriority w:val="1"/>
    <w:qFormat/>
    <w:rsid w:val="00BA007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2pt3pt">
    <w:name w:val="Основной текст + 12 pt;Полужирный;Интервал 3 pt"/>
    <w:basedOn w:val="a0"/>
    <w:rsid w:val="00BA007D"/>
    <w:rPr>
      <w:rFonts w:ascii="Times New Roman" w:eastAsia="Times New Roman" w:hAnsi="Times New Roman" w:cs="Times New Roman"/>
      <w:b/>
      <w:bCs/>
      <w:color w:val="000000"/>
      <w:spacing w:val="68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4">
    <w:name w:val="Основной текст (4)_"/>
    <w:basedOn w:val="a0"/>
    <w:link w:val="40"/>
    <w:locked/>
    <w:rsid w:val="00BA007D"/>
    <w:rPr>
      <w:rFonts w:ascii="Times New Roman" w:hAnsi="Times New Roman" w:cs="Times New Roman"/>
      <w:spacing w:val="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A007D"/>
    <w:pPr>
      <w:widowControl w:val="0"/>
      <w:shd w:val="clear" w:color="auto" w:fill="FFFFFF"/>
      <w:spacing w:before="600" w:line="480" w:lineRule="exact"/>
      <w:jc w:val="both"/>
    </w:pPr>
    <w:rPr>
      <w:spacing w:val="6"/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BA007D"/>
    <w:pPr>
      <w:ind w:left="720"/>
      <w:contextualSpacing/>
    </w:pPr>
  </w:style>
  <w:style w:type="character" w:styleId="a8">
    <w:name w:val="Hyperlink"/>
    <w:basedOn w:val="a0"/>
    <w:rsid w:val="00BA007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A007D"/>
    <w:pPr>
      <w:spacing w:before="100" w:beforeAutospacing="1" w:after="100" w:afterAutospacing="1"/>
      <w:ind w:firstLine="360"/>
    </w:pPr>
    <w:rPr>
      <w:rFonts w:ascii="Calibri" w:hAnsi="Calibri"/>
      <w:sz w:val="22"/>
      <w:szCs w:val="22"/>
      <w:lang w:val="en-US" w:eastAsia="en-US" w:bidi="en-US"/>
    </w:rPr>
  </w:style>
  <w:style w:type="character" w:styleId="aa">
    <w:name w:val="Strong"/>
    <w:basedOn w:val="a0"/>
    <w:uiPriority w:val="22"/>
    <w:qFormat/>
    <w:rsid w:val="00BA007D"/>
    <w:rPr>
      <w:b/>
      <w:bCs/>
      <w:spacing w:val="0"/>
    </w:rPr>
  </w:style>
  <w:style w:type="character" w:customStyle="1" w:styleId="a6">
    <w:name w:val="Без интервала Знак"/>
    <w:basedOn w:val="a0"/>
    <w:link w:val="a5"/>
    <w:uiPriority w:val="1"/>
    <w:rsid w:val="00BA007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BA007D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  <w:lang w:eastAsia="ru-RU"/>
    </w:rPr>
  </w:style>
  <w:style w:type="paragraph" w:customStyle="1" w:styleId="ConsPlusTitle">
    <w:name w:val="ConsPlusTitle"/>
    <w:rsid w:val="00BA007D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b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07D"/>
    <w:pPr>
      <w:spacing w:after="0" w:line="240" w:lineRule="auto"/>
    </w:pPr>
    <w:rPr>
      <w:rFonts w:ascii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BA007D"/>
    <w:pPr>
      <w:tabs>
        <w:tab w:val="left" w:pos="0"/>
      </w:tabs>
      <w:snapToGrid w:val="0"/>
    </w:pPr>
    <w:rPr>
      <w:bCs/>
      <w:noProof/>
      <w:szCs w:val="28"/>
    </w:rPr>
  </w:style>
  <w:style w:type="character" w:customStyle="1" w:styleId="a4">
    <w:name w:val="Основной текст Знак"/>
    <w:basedOn w:val="a0"/>
    <w:link w:val="a3"/>
    <w:rsid w:val="00BA007D"/>
    <w:rPr>
      <w:rFonts w:ascii="Times New Roman" w:hAnsi="Times New Roman" w:cs="Times New Roman"/>
      <w:bCs/>
      <w:noProof/>
      <w:sz w:val="28"/>
      <w:szCs w:val="28"/>
      <w:lang w:eastAsia="ru-RU"/>
    </w:rPr>
  </w:style>
  <w:style w:type="paragraph" w:styleId="a5">
    <w:name w:val="No Spacing"/>
    <w:link w:val="a6"/>
    <w:uiPriority w:val="1"/>
    <w:qFormat/>
    <w:rsid w:val="00BA007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2pt3pt">
    <w:name w:val="Основной текст + 12 pt;Полужирный;Интервал 3 pt"/>
    <w:basedOn w:val="a0"/>
    <w:rsid w:val="00BA007D"/>
    <w:rPr>
      <w:rFonts w:ascii="Times New Roman" w:eastAsia="Times New Roman" w:hAnsi="Times New Roman" w:cs="Times New Roman"/>
      <w:b/>
      <w:bCs/>
      <w:color w:val="000000"/>
      <w:spacing w:val="68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4">
    <w:name w:val="Основной текст (4)_"/>
    <w:basedOn w:val="a0"/>
    <w:link w:val="40"/>
    <w:locked/>
    <w:rsid w:val="00BA007D"/>
    <w:rPr>
      <w:rFonts w:ascii="Times New Roman" w:hAnsi="Times New Roman" w:cs="Times New Roman"/>
      <w:spacing w:val="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A007D"/>
    <w:pPr>
      <w:widowControl w:val="0"/>
      <w:shd w:val="clear" w:color="auto" w:fill="FFFFFF"/>
      <w:spacing w:before="600" w:line="480" w:lineRule="exact"/>
      <w:jc w:val="both"/>
    </w:pPr>
    <w:rPr>
      <w:spacing w:val="6"/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BA007D"/>
    <w:pPr>
      <w:ind w:left="720"/>
      <w:contextualSpacing/>
    </w:pPr>
  </w:style>
  <w:style w:type="character" w:styleId="a8">
    <w:name w:val="Hyperlink"/>
    <w:basedOn w:val="a0"/>
    <w:rsid w:val="00BA007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A007D"/>
    <w:pPr>
      <w:spacing w:before="100" w:beforeAutospacing="1" w:after="100" w:afterAutospacing="1"/>
      <w:ind w:firstLine="360"/>
    </w:pPr>
    <w:rPr>
      <w:rFonts w:ascii="Calibri" w:hAnsi="Calibri"/>
      <w:sz w:val="22"/>
      <w:szCs w:val="22"/>
      <w:lang w:val="en-US" w:eastAsia="en-US" w:bidi="en-US"/>
    </w:rPr>
  </w:style>
  <w:style w:type="character" w:styleId="aa">
    <w:name w:val="Strong"/>
    <w:basedOn w:val="a0"/>
    <w:uiPriority w:val="22"/>
    <w:qFormat/>
    <w:rsid w:val="00BA007D"/>
    <w:rPr>
      <w:b/>
      <w:bCs/>
      <w:spacing w:val="0"/>
    </w:rPr>
  </w:style>
  <w:style w:type="character" w:customStyle="1" w:styleId="a6">
    <w:name w:val="Без интервала Знак"/>
    <w:basedOn w:val="a0"/>
    <w:link w:val="a5"/>
    <w:uiPriority w:val="1"/>
    <w:rsid w:val="00BA007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BA007D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  <w:lang w:eastAsia="ru-RU"/>
    </w:rPr>
  </w:style>
  <w:style w:type="paragraph" w:customStyle="1" w:styleId="ConsPlusTitle">
    <w:name w:val="ConsPlusTitle"/>
    <w:rsid w:val="00BA007D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b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A4630D1CB1D905B67F81D2E487C4F3C02F707B293B8D6CA495AAED7A9549A8885E4ADCA712EC586B5Y7NCM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AA4630D1CB1D905B67F81D2E487C4F3C02F707B293B8D6CA495AAED7A9549A8885E4ADCA712EC586B5Y7NC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microsoft.com/office/2007/relationships/stylesWithEffects" Target="stylesWithEffects.xml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3673</Words>
  <Characters>20942</Characters>
  <Application>Microsoft Office Word</Application>
  <DocSecurity>0</DocSecurity>
  <Lines>174</Lines>
  <Paragraphs>49</Paragraphs>
  <ScaleCrop>false</ScaleCrop>
  <Company>SPecialiST RePack</Company>
  <LinksUpToDate>false</LinksUpToDate>
  <CharactersWithSpaces>24566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Администратор</cp:lastModifiedBy>
  <cp:revision>7</cp:revision>
  <cp:lastPrinted>2019-11-20T10:08:00Z</cp:lastPrinted>
  <dcterms:created xsi:type="dcterms:W3CDTF">2019-11-19T12:45:00Z</dcterms:created>
  <dcterms:modified xsi:type="dcterms:W3CDTF">2019-11-20T10:23:00Z</dcterms:modified>
</cp:coreProperties>
</file>