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EB" w:rsidRPr="005C73EB" w:rsidRDefault="005C73EB" w:rsidP="005C73EB">
      <w:pPr>
        <w:widowControl w:val="0"/>
        <w:tabs>
          <w:tab w:val="center" w:pos="4677"/>
        </w:tabs>
        <w:ind w:firstLine="0"/>
        <w:jc w:val="center"/>
        <w:rPr>
          <w:rFonts w:ascii="Times New Roman" w:hAnsi="Times New Roman"/>
        </w:rPr>
      </w:pPr>
      <w:r w:rsidRPr="005C73EB">
        <w:rPr>
          <w:rFonts w:ascii="Times New Roman" w:hAnsi="Times New Roman"/>
          <w:noProof/>
        </w:rPr>
        <w:drawing>
          <wp:inline distT="0" distB="0" distL="0" distR="0">
            <wp:extent cx="609599" cy="80151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809" cy="810991"/>
                    </a:xfrm>
                    <a:prstGeom prst="rect">
                      <a:avLst/>
                    </a:prstGeom>
                    <a:noFill/>
                    <a:ln>
                      <a:noFill/>
                    </a:ln>
                  </pic:spPr>
                </pic:pic>
              </a:graphicData>
            </a:graphic>
          </wp:inline>
        </w:drawing>
      </w:r>
      <w:bookmarkStart w:id="0" w:name="_GoBack"/>
      <w:bookmarkEnd w:id="0"/>
    </w:p>
    <w:p w:rsidR="006217F8" w:rsidRDefault="006217F8" w:rsidP="005C73EB">
      <w:pPr>
        <w:pStyle w:val="aff5"/>
        <w:widowControl w:val="0"/>
        <w:jc w:val="center"/>
        <w:rPr>
          <w:rFonts w:ascii="Times New Roman" w:hAnsi="Times New Roman"/>
          <w:sz w:val="28"/>
          <w:szCs w:val="28"/>
        </w:rPr>
      </w:pPr>
    </w:p>
    <w:p w:rsidR="005C73EB" w:rsidRPr="001D64C5" w:rsidRDefault="005C73EB" w:rsidP="005C73EB">
      <w:pPr>
        <w:pStyle w:val="aff5"/>
        <w:widowControl w:val="0"/>
        <w:jc w:val="center"/>
        <w:rPr>
          <w:rFonts w:ascii="Times New Roman" w:hAnsi="Times New Roman"/>
          <w:b/>
          <w:sz w:val="28"/>
          <w:szCs w:val="28"/>
        </w:rPr>
      </w:pPr>
      <w:r w:rsidRPr="001D64C5">
        <w:rPr>
          <w:rFonts w:ascii="Times New Roman" w:hAnsi="Times New Roman"/>
          <w:b/>
          <w:sz w:val="28"/>
          <w:szCs w:val="28"/>
        </w:rPr>
        <w:t>АДМИНИСТРАЦИЯ</w:t>
      </w:r>
    </w:p>
    <w:p w:rsidR="005C73EB" w:rsidRPr="001D64C5" w:rsidRDefault="005C73EB" w:rsidP="005C73EB">
      <w:pPr>
        <w:pStyle w:val="aff5"/>
        <w:widowControl w:val="0"/>
        <w:jc w:val="center"/>
        <w:rPr>
          <w:rFonts w:ascii="Times New Roman" w:hAnsi="Times New Roman"/>
          <w:b/>
          <w:sz w:val="28"/>
          <w:szCs w:val="28"/>
        </w:rPr>
      </w:pPr>
      <w:r w:rsidRPr="001D64C5">
        <w:rPr>
          <w:rFonts w:ascii="Times New Roman" w:hAnsi="Times New Roman"/>
          <w:b/>
          <w:sz w:val="28"/>
          <w:szCs w:val="28"/>
        </w:rPr>
        <w:t>БОГУЧАРСКОГО МУНИЦИПАЛЬНОГО РАЙОНА</w:t>
      </w:r>
    </w:p>
    <w:p w:rsidR="005C73EB" w:rsidRPr="001D64C5" w:rsidRDefault="005C73EB" w:rsidP="005C73EB">
      <w:pPr>
        <w:pStyle w:val="aff5"/>
        <w:widowControl w:val="0"/>
        <w:jc w:val="center"/>
        <w:rPr>
          <w:rFonts w:ascii="Times New Roman" w:hAnsi="Times New Roman"/>
          <w:b/>
          <w:sz w:val="28"/>
          <w:szCs w:val="28"/>
        </w:rPr>
      </w:pPr>
      <w:r w:rsidRPr="001D64C5">
        <w:rPr>
          <w:rFonts w:ascii="Times New Roman" w:hAnsi="Times New Roman"/>
          <w:b/>
          <w:sz w:val="28"/>
          <w:szCs w:val="28"/>
        </w:rPr>
        <w:t>ВОРОНЕЖСКОЙ ОБЛАСТИ</w:t>
      </w:r>
    </w:p>
    <w:p w:rsidR="001D64C5" w:rsidRDefault="001D64C5" w:rsidP="005C73EB">
      <w:pPr>
        <w:pStyle w:val="aff5"/>
        <w:widowControl w:val="0"/>
        <w:jc w:val="center"/>
        <w:rPr>
          <w:rFonts w:ascii="Times New Roman" w:hAnsi="Times New Roman"/>
          <w:b/>
          <w:sz w:val="28"/>
          <w:szCs w:val="28"/>
        </w:rPr>
      </w:pPr>
    </w:p>
    <w:p w:rsidR="005C73EB" w:rsidRPr="001D64C5" w:rsidRDefault="005C73EB" w:rsidP="005C73EB">
      <w:pPr>
        <w:pStyle w:val="aff5"/>
        <w:widowControl w:val="0"/>
        <w:jc w:val="center"/>
        <w:rPr>
          <w:rFonts w:ascii="Times New Roman" w:hAnsi="Times New Roman"/>
          <w:b/>
          <w:sz w:val="28"/>
          <w:szCs w:val="28"/>
        </w:rPr>
      </w:pPr>
      <w:r w:rsidRPr="001D64C5">
        <w:rPr>
          <w:rFonts w:ascii="Times New Roman" w:hAnsi="Times New Roman"/>
          <w:b/>
          <w:sz w:val="28"/>
          <w:szCs w:val="28"/>
        </w:rPr>
        <w:t>ПОСТАНОВЛЕНИЕ</w:t>
      </w:r>
    </w:p>
    <w:p w:rsidR="005C73EB" w:rsidRPr="005C73EB" w:rsidRDefault="005C73EB" w:rsidP="005C73EB">
      <w:pPr>
        <w:pStyle w:val="af7"/>
        <w:widowControl w:val="0"/>
        <w:tabs>
          <w:tab w:val="left" w:pos="7809"/>
        </w:tabs>
        <w:jc w:val="both"/>
        <w:rPr>
          <w:rFonts w:ascii="Times New Roman" w:hAnsi="Times New Roman" w:cs="Times New Roman"/>
        </w:rPr>
      </w:pPr>
    </w:p>
    <w:p w:rsidR="00FB6725" w:rsidRPr="005C73EB" w:rsidRDefault="00FB6725" w:rsidP="00FB6725">
      <w:pPr>
        <w:pStyle w:val="af7"/>
        <w:widowControl w:val="0"/>
        <w:tabs>
          <w:tab w:val="left" w:pos="7809"/>
        </w:tabs>
        <w:jc w:val="both"/>
        <w:rPr>
          <w:rFonts w:ascii="Times New Roman" w:hAnsi="Times New Roman" w:cs="Times New Roman"/>
        </w:rPr>
      </w:pPr>
      <w:r w:rsidRPr="005C73EB">
        <w:rPr>
          <w:rFonts w:ascii="Times New Roman" w:hAnsi="Times New Roman" w:cs="Times New Roman"/>
        </w:rPr>
        <w:t>от «28» декабря 2018 г. № 983</w:t>
      </w:r>
    </w:p>
    <w:p w:rsidR="00FB6725" w:rsidRPr="005C73EB" w:rsidRDefault="00FB6725" w:rsidP="00FB6725">
      <w:pPr>
        <w:pStyle w:val="af7"/>
        <w:widowControl w:val="0"/>
        <w:tabs>
          <w:tab w:val="left" w:pos="7809"/>
        </w:tabs>
        <w:jc w:val="both"/>
        <w:rPr>
          <w:rFonts w:ascii="Times New Roman" w:hAnsi="Times New Roman" w:cs="Times New Roman"/>
        </w:rPr>
      </w:pPr>
      <w:r w:rsidRPr="005C73EB">
        <w:rPr>
          <w:rFonts w:ascii="Times New Roman" w:hAnsi="Times New Roman" w:cs="Times New Roman"/>
        </w:rPr>
        <w:t>г. Богучар</w:t>
      </w:r>
    </w:p>
    <w:p w:rsidR="00FB6725" w:rsidRPr="001D64C5" w:rsidRDefault="00FB6725" w:rsidP="00FB6725">
      <w:pPr>
        <w:pStyle w:val="af7"/>
        <w:widowControl w:val="0"/>
        <w:tabs>
          <w:tab w:val="left" w:pos="1418"/>
        </w:tabs>
        <w:jc w:val="both"/>
        <w:rPr>
          <w:rFonts w:ascii="Times New Roman" w:hAnsi="Times New Roman" w:cs="Times New Roman"/>
          <w:sz w:val="16"/>
          <w:szCs w:val="16"/>
        </w:rPr>
      </w:pPr>
    </w:p>
    <w:p w:rsidR="00FB6725" w:rsidRPr="005C73EB" w:rsidRDefault="00FB6725" w:rsidP="00967F7F">
      <w:pPr>
        <w:pStyle w:val="Title"/>
        <w:tabs>
          <w:tab w:val="left" w:pos="5670"/>
        </w:tabs>
        <w:spacing w:before="0" w:after="0"/>
        <w:ind w:right="4396" w:firstLine="0"/>
        <w:jc w:val="both"/>
        <w:rPr>
          <w:rFonts w:ascii="Times New Roman" w:hAnsi="Times New Roman" w:cs="Times New Roman"/>
          <w:sz w:val="28"/>
          <w:szCs w:val="28"/>
        </w:rPr>
      </w:pPr>
      <w:r w:rsidRPr="005C73EB">
        <w:rPr>
          <w:rFonts w:ascii="Times New Roman" w:hAnsi="Times New Roman" w:cs="Times New Roman"/>
          <w:sz w:val="28"/>
          <w:szCs w:val="28"/>
        </w:rPr>
        <w:t xml:space="preserve">«Об утверждении муниципальной программы </w:t>
      </w:r>
      <w:proofErr w:type="spellStart"/>
      <w:r w:rsidRPr="005C73EB">
        <w:rPr>
          <w:rFonts w:ascii="Times New Roman" w:hAnsi="Times New Roman" w:cs="Times New Roman"/>
          <w:sz w:val="28"/>
          <w:szCs w:val="28"/>
        </w:rPr>
        <w:t>Богучарского</w:t>
      </w:r>
      <w:proofErr w:type="spellEnd"/>
      <w:r w:rsidRPr="005C73EB">
        <w:rPr>
          <w:rFonts w:ascii="Times New Roman" w:hAnsi="Times New Roman" w:cs="Times New Roman"/>
          <w:sz w:val="28"/>
          <w:szCs w:val="28"/>
        </w:rPr>
        <w:t xml:space="preserve"> муниципального района Воронежской области «Муниципальное управление и гражданское общество»</w:t>
      </w:r>
    </w:p>
    <w:p w:rsidR="00FB6725" w:rsidRPr="001D64C5" w:rsidRDefault="00FB6725" w:rsidP="00FB6725">
      <w:pPr>
        <w:pStyle w:val="ConsNormal"/>
        <w:ind w:firstLine="709"/>
        <w:jc w:val="both"/>
        <w:rPr>
          <w:rFonts w:ascii="Times New Roman" w:hAnsi="Times New Roman" w:cs="Times New Roman"/>
          <w:spacing w:val="-2"/>
          <w:sz w:val="16"/>
          <w:szCs w:val="16"/>
        </w:rPr>
      </w:pPr>
    </w:p>
    <w:p w:rsidR="00967F7F" w:rsidRDefault="00FB6725" w:rsidP="00FB6725">
      <w:pPr>
        <w:pStyle w:val="ConsNormal"/>
        <w:ind w:firstLine="0"/>
        <w:rPr>
          <w:rFonts w:ascii="Times New Roman" w:hAnsi="Times New Roman" w:cs="Times New Roman"/>
          <w:spacing w:val="-2"/>
          <w:sz w:val="28"/>
          <w:szCs w:val="28"/>
        </w:rPr>
      </w:pPr>
      <w:proofErr w:type="gramStart"/>
      <w:r w:rsidRPr="005C73EB">
        <w:rPr>
          <w:rFonts w:ascii="Times New Roman" w:hAnsi="Times New Roman" w:cs="Times New Roman"/>
          <w:spacing w:val="-2"/>
          <w:sz w:val="28"/>
          <w:szCs w:val="28"/>
        </w:rPr>
        <w:t xml:space="preserve">(в редакции постановлений от 28.12.2019 № 1004, </w:t>
      </w:r>
      <w:proofErr w:type="gramEnd"/>
    </w:p>
    <w:p w:rsidR="00FB6725" w:rsidRPr="005C73EB" w:rsidRDefault="00FB6725" w:rsidP="00FB6725">
      <w:pPr>
        <w:pStyle w:val="ConsNormal"/>
        <w:ind w:firstLine="0"/>
        <w:rPr>
          <w:rFonts w:ascii="Times New Roman" w:hAnsi="Times New Roman" w:cs="Times New Roman"/>
          <w:spacing w:val="-2"/>
          <w:sz w:val="28"/>
          <w:szCs w:val="28"/>
        </w:rPr>
      </w:pPr>
      <w:r w:rsidRPr="005C73EB">
        <w:rPr>
          <w:rFonts w:ascii="Times New Roman" w:hAnsi="Times New Roman" w:cs="Times New Roman"/>
          <w:spacing w:val="-2"/>
          <w:sz w:val="28"/>
          <w:szCs w:val="28"/>
        </w:rPr>
        <w:t>от 30.12.2020 № 842</w:t>
      </w:r>
      <w:r>
        <w:rPr>
          <w:rFonts w:ascii="Times New Roman" w:hAnsi="Times New Roman" w:cs="Times New Roman"/>
          <w:spacing w:val="-2"/>
          <w:sz w:val="28"/>
          <w:szCs w:val="28"/>
        </w:rPr>
        <w:t>, от</w:t>
      </w:r>
      <w:r w:rsidR="002E14DD">
        <w:rPr>
          <w:rFonts w:ascii="Times New Roman" w:hAnsi="Times New Roman" w:cs="Times New Roman"/>
          <w:spacing w:val="-2"/>
          <w:sz w:val="28"/>
          <w:szCs w:val="28"/>
        </w:rPr>
        <w:t xml:space="preserve">  </w:t>
      </w:r>
      <w:r>
        <w:rPr>
          <w:rFonts w:ascii="Times New Roman" w:hAnsi="Times New Roman" w:cs="Times New Roman"/>
          <w:spacing w:val="-2"/>
          <w:sz w:val="28"/>
          <w:szCs w:val="28"/>
        </w:rPr>
        <w:t>29.12.2021 №771</w:t>
      </w:r>
      <w:r w:rsidRPr="005C73EB">
        <w:rPr>
          <w:rFonts w:ascii="Times New Roman" w:hAnsi="Times New Roman" w:cs="Times New Roman"/>
          <w:spacing w:val="-2"/>
          <w:sz w:val="28"/>
          <w:szCs w:val="28"/>
        </w:rPr>
        <w:t>)</w:t>
      </w:r>
    </w:p>
    <w:p w:rsidR="00FB6725" w:rsidRPr="001D64C5" w:rsidRDefault="00FB6725" w:rsidP="00FB6725">
      <w:pPr>
        <w:pStyle w:val="ConsNormal"/>
        <w:ind w:firstLine="709"/>
        <w:jc w:val="both"/>
        <w:rPr>
          <w:rFonts w:ascii="Times New Roman" w:hAnsi="Times New Roman" w:cs="Times New Roman"/>
          <w:spacing w:val="-2"/>
          <w:sz w:val="16"/>
          <w:szCs w:val="16"/>
        </w:rPr>
      </w:pPr>
    </w:p>
    <w:p w:rsidR="00FB6725" w:rsidRPr="005C73EB" w:rsidRDefault="00FB6725" w:rsidP="00FB6725">
      <w:pPr>
        <w:pStyle w:val="ConsNormal"/>
        <w:ind w:firstLine="709"/>
        <w:jc w:val="both"/>
        <w:rPr>
          <w:rStyle w:val="ae"/>
          <w:rFonts w:cs="Times New Roman"/>
          <w:b w:val="0"/>
          <w:color w:val="auto"/>
          <w:spacing w:val="-2"/>
          <w:szCs w:val="28"/>
        </w:rPr>
      </w:pPr>
      <w:r w:rsidRPr="005C73EB">
        <w:rPr>
          <w:rFonts w:ascii="Times New Roman" w:hAnsi="Times New Roman" w:cs="Times New Roman"/>
          <w:spacing w:val="-2"/>
          <w:sz w:val="28"/>
          <w:szCs w:val="28"/>
        </w:rPr>
        <w:t xml:space="preserve">В соответствии с Федеральным законом от 06.10.2003 № 131-03 «Об общих принципах организации местного самоуправления в Российской Федерации», статьей 179 Бюджетного кодекса Российской Федерации, Уставом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администрация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Воронежской области</w:t>
      </w:r>
      <w:r w:rsidR="006F4A7E">
        <w:rPr>
          <w:rFonts w:ascii="Times New Roman" w:hAnsi="Times New Roman" w:cs="Times New Roman"/>
          <w:spacing w:val="-2"/>
          <w:sz w:val="28"/>
          <w:szCs w:val="28"/>
        </w:rPr>
        <w:t xml:space="preserve"> </w:t>
      </w:r>
      <w:proofErr w:type="spellStart"/>
      <w:proofErr w:type="gramStart"/>
      <w:r w:rsidRPr="005C73EB">
        <w:rPr>
          <w:rStyle w:val="ae"/>
          <w:rFonts w:cs="Times New Roman"/>
          <w:color w:val="auto"/>
          <w:spacing w:val="-2"/>
          <w:szCs w:val="28"/>
        </w:rPr>
        <w:t>п</w:t>
      </w:r>
      <w:proofErr w:type="spellEnd"/>
      <w:proofErr w:type="gramEnd"/>
      <w:r w:rsidRPr="005C73EB">
        <w:rPr>
          <w:rStyle w:val="ae"/>
          <w:rFonts w:cs="Times New Roman"/>
          <w:color w:val="auto"/>
          <w:spacing w:val="-2"/>
          <w:szCs w:val="28"/>
        </w:rPr>
        <w:t xml:space="preserve"> о с т а </w:t>
      </w:r>
      <w:proofErr w:type="spellStart"/>
      <w:r w:rsidRPr="005C73EB">
        <w:rPr>
          <w:rStyle w:val="ae"/>
          <w:rFonts w:cs="Times New Roman"/>
          <w:color w:val="auto"/>
          <w:spacing w:val="-2"/>
          <w:szCs w:val="28"/>
        </w:rPr>
        <w:t>н</w:t>
      </w:r>
      <w:proofErr w:type="spellEnd"/>
      <w:r w:rsidRPr="005C73EB">
        <w:rPr>
          <w:rStyle w:val="ae"/>
          <w:rFonts w:cs="Times New Roman"/>
          <w:color w:val="auto"/>
          <w:spacing w:val="-2"/>
          <w:szCs w:val="28"/>
        </w:rPr>
        <w:t xml:space="preserve"> о в л я е т:</w:t>
      </w:r>
    </w:p>
    <w:p w:rsidR="00FB6725" w:rsidRPr="005C73EB" w:rsidRDefault="00FB6725" w:rsidP="00FB6725">
      <w:pPr>
        <w:pStyle w:val="ConsNormal"/>
        <w:ind w:firstLine="709"/>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 xml:space="preserve">1. Утвердить муниципальную программу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Воронежской области «Муниципальное управление и гражданское общество» согласно приложению.</w:t>
      </w:r>
    </w:p>
    <w:p w:rsidR="00FB6725" w:rsidRPr="005C73EB" w:rsidRDefault="00FB6725" w:rsidP="00FB6725">
      <w:pPr>
        <w:pStyle w:val="ConsNormal"/>
        <w:ind w:firstLine="709"/>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 xml:space="preserve">2. Постановление администрации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от 23.12.2013 № 1046 «Об утверждении муниципальной программы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Воронежской области «Муниципальное управление и гражданское общество» признать утратившим силу.</w:t>
      </w:r>
    </w:p>
    <w:p w:rsidR="00FB6725" w:rsidRPr="005C73EB" w:rsidRDefault="00FB6725" w:rsidP="00FB6725">
      <w:pPr>
        <w:pStyle w:val="ConsNormal"/>
        <w:ind w:firstLine="709"/>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 xml:space="preserve">3. </w:t>
      </w:r>
      <w:proofErr w:type="gramStart"/>
      <w:r w:rsidRPr="005C73EB">
        <w:rPr>
          <w:rFonts w:ascii="Times New Roman" w:hAnsi="Times New Roman" w:cs="Times New Roman"/>
          <w:spacing w:val="-2"/>
          <w:sz w:val="28"/>
          <w:szCs w:val="28"/>
        </w:rPr>
        <w:t>Контроль за</w:t>
      </w:r>
      <w:proofErr w:type="gramEnd"/>
      <w:r w:rsidRPr="005C73EB">
        <w:rPr>
          <w:rFonts w:ascii="Times New Roman" w:hAnsi="Times New Roman" w:cs="Times New Roman"/>
          <w:spacing w:val="-2"/>
          <w:sz w:val="28"/>
          <w:szCs w:val="28"/>
        </w:rPr>
        <w:t xml:space="preserve"> выполнением данного постановления возложить на первого заместителя главы администрации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w:t>
      </w:r>
      <w:proofErr w:type="spellStart"/>
      <w:r w:rsidRPr="005C73EB">
        <w:rPr>
          <w:rFonts w:ascii="Times New Roman" w:hAnsi="Times New Roman" w:cs="Times New Roman"/>
          <w:spacing w:val="-2"/>
          <w:sz w:val="28"/>
          <w:szCs w:val="28"/>
        </w:rPr>
        <w:t>Величенко</w:t>
      </w:r>
      <w:proofErr w:type="spellEnd"/>
      <w:r w:rsidRPr="005C73EB">
        <w:rPr>
          <w:rFonts w:ascii="Times New Roman" w:hAnsi="Times New Roman" w:cs="Times New Roman"/>
          <w:spacing w:val="-2"/>
          <w:sz w:val="28"/>
          <w:szCs w:val="28"/>
        </w:rPr>
        <w:t xml:space="preserve"> Ю.М, на заместителя главы администрации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Кожанова А.Ю., на заместителя главы администрации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 руководителя аппарата администрации района </w:t>
      </w:r>
      <w:proofErr w:type="spellStart"/>
      <w:r w:rsidRPr="005C73EB">
        <w:rPr>
          <w:rFonts w:ascii="Times New Roman" w:hAnsi="Times New Roman" w:cs="Times New Roman"/>
          <w:spacing w:val="-2"/>
          <w:sz w:val="28"/>
          <w:szCs w:val="28"/>
        </w:rPr>
        <w:t>Самодурову</w:t>
      </w:r>
      <w:proofErr w:type="spellEnd"/>
      <w:r w:rsidRPr="005C73EB">
        <w:rPr>
          <w:rFonts w:ascii="Times New Roman" w:hAnsi="Times New Roman" w:cs="Times New Roman"/>
          <w:spacing w:val="-2"/>
          <w:sz w:val="28"/>
          <w:szCs w:val="28"/>
        </w:rPr>
        <w:t xml:space="preserve"> Н.А.</w:t>
      </w:r>
    </w:p>
    <w:p w:rsidR="00FB6725" w:rsidRDefault="00FB6725" w:rsidP="00FB6725">
      <w:pPr>
        <w:pStyle w:val="ConsNormal"/>
        <w:ind w:firstLine="709"/>
        <w:jc w:val="both"/>
        <w:rPr>
          <w:rFonts w:ascii="Times New Roman" w:hAnsi="Times New Roman" w:cs="Times New Roman"/>
          <w:spacing w:val="-2"/>
          <w:sz w:val="28"/>
          <w:szCs w:val="28"/>
        </w:rPr>
      </w:pPr>
    </w:p>
    <w:p w:rsidR="00390E9B" w:rsidRDefault="00390E9B" w:rsidP="00522D45">
      <w:pPr>
        <w:pStyle w:val="ConsNormal"/>
        <w:ind w:firstLine="0"/>
        <w:jc w:val="both"/>
        <w:rPr>
          <w:rFonts w:ascii="Times New Roman" w:hAnsi="Times New Roman" w:cs="Times New Roman"/>
          <w:spacing w:val="-2"/>
          <w:sz w:val="28"/>
          <w:szCs w:val="28"/>
        </w:rPr>
      </w:pPr>
    </w:p>
    <w:p w:rsidR="00390E9B" w:rsidRPr="005C73EB" w:rsidRDefault="00390E9B" w:rsidP="006F4A7E">
      <w:pPr>
        <w:pStyle w:val="ConsNormal"/>
        <w:ind w:firstLine="0"/>
        <w:jc w:val="both"/>
        <w:rPr>
          <w:rFonts w:ascii="Times New Roman" w:hAnsi="Times New Roman" w:cs="Times New Roman"/>
          <w:spacing w:val="-2"/>
          <w:sz w:val="28"/>
          <w:szCs w:val="28"/>
        </w:rPr>
      </w:pPr>
    </w:p>
    <w:tbl>
      <w:tblPr>
        <w:tblW w:w="0" w:type="auto"/>
        <w:tblLook w:val="04A0"/>
      </w:tblPr>
      <w:tblGrid>
        <w:gridCol w:w="4503"/>
        <w:gridCol w:w="2068"/>
        <w:gridCol w:w="3286"/>
      </w:tblGrid>
      <w:tr w:rsidR="00FB6725" w:rsidRPr="005C73EB" w:rsidTr="00CA4500">
        <w:tc>
          <w:tcPr>
            <w:tcW w:w="4503" w:type="dxa"/>
            <w:shd w:val="clear" w:color="auto" w:fill="auto"/>
          </w:tcPr>
          <w:p w:rsidR="00FB6725" w:rsidRPr="005C73EB" w:rsidRDefault="00FB6725" w:rsidP="00F65FD6">
            <w:pPr>
              <w:pStyle w:val="ConsNormal"/>
              <w:ind w:firstLine="0"/>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 xml:space="preserve">Глава </w:t>
            </w:r>
            <w:proofErr w:type="spellStart"/>
            <w:r w:rsidRPr="005C73EB">
              <w:rPr>
                <w:rFonts w:ascii="Times New Roman" w:hAnsi="Times New Roman" w:cs="Times New Roman"/>
                <w:spacing w:val="-2"/>
                <w:sz w:val="28"/>
                <w:szCs w:val="28"/>
              </w:rPr>
              <w:t>Богучарского</w:t>
            </w:r>
            <w:proofErr w:type="spellEnd"/>
            <w:r w:rsidRPr="005C73EB">
              <w:rPr>
                <w:rFonts w:ascii="Times New Roman" w:hAnsi="Times New Roman" w:cs="Times New Roman"/>
                <w:spacing w:val="-2"/>
                <w:sz w:val="28"/>
                <w:szCs w:val="28"/>
              </w:rPr>
              <w:t xml:space="preserve"> муниципального района Воронежской области</w:t>
            </w:r>
          </w:p>
        </w:tc>
        <w:tc>
          <w:tcPr>
            <w:tcW w:w="2068" w:type="dxa"/>
            <w:shd w:val="clear" w:color="auto" w:fill="auto"/>
          </w:tcPr>
          <w:p w:rsidR="00FB6725" w:rsidRPr="005C73EB" w:rsidRDefault="006F4A7E" w:rsidP="00CA4500">
            <w:pPr>
              <w:pStyle w:val="Con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p>
        </w:tc>
        <w:tc>
          <w:tcPr>
            <w:tcW w:w="3286" w:type="dxa"/>
            <w:shd w:val="clear" w:color="auto" w:fill="auto"/>
          </w:tcPr>
          <w:p w:rsidR="00FB6725" w:rsidRPr="005C73EB" w:rsidRDefault="00FB6725" w:rsidP="00CA4500">
            <w:pPr>
              <w:pStyle w:val="ConsNormal"/>
              <w:ind w:firstLine="0"/>
              <w:jc w:val="both"/>
              <w:rPr>
                <w:rFonts w:ascii="Times New Roman" w:hAnsi="Times New Roman" w:cs="Times New Roman"/>
                <w:spacing w:val="-2"/>
                <w:sz w:val="28"/>
                <w:szCs w:val="28"/>
              </w:rPr>
            </w:pPr>
            <w:r w:rsidRPr="005C73EB">
              <w:rPr>
                <w:rFonts w:ascii="Times New Roman" w:hAnsi="Times New Roman" w:cs="Times New Roman"/>
                <w:spacing w:val="-2"/>
                <w:sz w:val="28"/>
                <w:szCs w:val="28"/>
              </w:rPr>
              <w:t>В.В. Кузнецов</w:t>
            </w:r>
          </w:p>
        </w:tc>
      </w:tr>
    </w:tbl>
    <w:p w:rsidR="003F2D68" w:rsidRPr="005C73EB" w:rsidRDefault="003F2D68" w:rsidP="003F2D68">
      <w:pPr>
        <w:widowControl w:val="0"/>
        <w:tabs>
          <w:tab w:val="center" w:pos="4677"/>
        </w:tabs>
        <w:ind w:left="4536" w:firstLine="0"/>
        <w:jc w:val="left"/>
        <w:rPr>
          <w:rFonts w:ascii="Times New Roman" w:hAnsi="Times New Roman"/>
        </w:rPr>
      </w:pPr>
      <w:r w:rsidRPr="005C73EB">
        <w:rPr>
          <w:rFonts w:ascii="Times New Roman" w:hAnsi="Times New Roman"/>
        </w:rPr>
        <w:lastRenderedPageBreak/>
        <w:t xml:space="preserve">Приложение </w:t>
      </w:r>
    </w:p>
    <w:p w:rsidR="003F2D68" w:rsidRPr="005C73EB" w:rsidRDefault="003F2D68" w:rsidP="003F2D68">
      <w:pPr>
        <w:pStyle w:val="ConsNormal"/>
        <w:ind w:left="4536" w:firstLine="0"/>
        <w:rPr>
          <w:rFonts w:ascii="Times New Roman" w:hAnsi="Times New Roman" w:cs="Times New Roman"/>
          <w:sz w:val="24"/>
          <w:szCs w:val="24"/>
        </w:rPr>
      </w:pPr>
      <w:r w:rsidRPr="005C73EB">
        <w:rPr>
          <w:rFonts w:ascii="Times New Roman" w:hAnsi="Times New Roman" w:cs="Times New Roman"/>
          <w:sz w:val="24"/>
          <w:szCs w:val="24"/>
        </w:rPr>
        <w:t xml:space="preserve">к постановлению администрации </w:t>
      </w:r>
      <w:proofErr w:type="spellStart"/>
      <w:r w:rsidRPr="005C73EB">
        <w:rPr>
          <w:rFonts w:ascii="Times New Roman" w:hAnsi="Times New Roman" w:cs="Times New Roman"/>
          <w:sz w:val="24"/>
          <w:szCs w:val="24"/>
        </w:rPr>
        <w:t>Богучарского</w:t>
      </w:r>
      <w:proofErr w:type="spellEnd"/>
      <w:r w:rsidRPr="005C73EB">
        <w:rPr>
          <w:rFonts w:ascii="Times New Roman" w:hAnsi="Times New Roman" w:cs="Times New Roman"/>
          <w:sz w:val="24"/>
          <w:szCs w:val="24"/>
        </w:rPr>
        <w:t xml:space="preserve"> муниципального района</w:t>
      </w:r>
    </w:p>
    <w:p w:rsidR="003F2D68" w:rsidRPr="003F2D68" w:rsidRDefault="003F2D68" w:rsidP="003F2D68">
      <w:pPr>
        <w:pStyle w:val="ConsNormal"/>
        <w:ind w:left="4536" w:firstLine="0"/>
        <w:rPr>
          <w:rFonts w:ascii="Times New Roman" w:hAnsi="Times New Roman" w:cs="Times New Roman"/>
          <w:sz w:val="24"/>
          <w:szCs w:val="24"/>
          <w:u w:val="single"/>
        </w:rPr>
      </w:pPr>
      <w:r w:rsidRPr="003F2D68">
        <w:rPr>
          <w:rFonts w:ascii="Times New Roman" w:hAnsi="Times New Roman" w:cs="Times New Roman"/>
          <w:sz w:val="24"/>
          <w:szCs w:val="24"/>
          <w:u w:val="single"/>
        </w:rPr>
        <w:t>от 28.12.2018 № 983</w:t>
      </w:r>
    </w:p>
    <w:p w:rsidR="005C73EB" w:rsidRPr="005C73EB" w:rsidRDefault="003F2D68" w:rsidP="003F2D68">
      <w:pPr>
        <w:widowControl w:val="0"/>
        <w:tabs>
          <w:tab w:val="center" w:pos="4677"/>
        </w:tabs>
        <w:ind w:firstLine="0"/>
        <w:jc w:val="left"/>
        <w:rPr>
          <w:rFonts w:ascii="Times New Roman" w:hAnsi="Times New Roman"/>
        </w:rPr>
      </w:pPr>
      <w:r>
        <w:rPr>
          <w:rFonts w:ascii="Times New Roman" w:hAnsi="Times New Roman"/>
        </w:rPr>
        <w:t xml:space="preserve">                                                                            </w:t>
      </w:r>
      <w:r w:rsidR="005C73EB" w:rsidRPr="005C73EB">
        <w:rPr>
          <w:rFonts w:ascii="Times New Roman" w:hAnsi="Times New Roman"/>
        </w:rPr>
        <w:t xml:space="preserve">Приложение </w:t>
      </w:r>
    </w:p>
    <w:p w:rsidR="005C73EB" w:rsidRPr="00D5392E" w:rsidRDefault="005C73EB" w:rsidP="003F2D68">
      <w:pPr>
        <w:pStyle w:val="ConsNormal"/>
        <w:ind w:left="4536" w:firstLine="0"/>
        <w:rPr>
          <w:rFonts w:ascii="Times New Roman" w:hAnsi="Times New Roman" w:cs="Times New Roman"/>
          <w:sz w:val="24"/>
          <w:szCs w:val="24"/>
        </w:rPr>
      </w:pPr>
      <w:r w:rsidRPr="00D5392E">
        <w:rPr>
          <w:rFonts w:ascii="Times New Roman" w:hAnsi="Times New Roman" w:cs="Times New Roman"/>
          <w:sz w:val="24"/>
          <w:szCs w:val="24"/>
        </w:rPr>
        <w:t xml:space="preserve">к постановлению администрации </w:t>
      </w:r>
      <w:proofErr w:type="spellStart"/>
      <w:r w:rsidRPr="00D5392E">
        <w:rPr>
          <w:rFonts w:ascii="Times New Roman" w:hAnsi="Times New Roman" w:cs="Times New Roman"/>
          <w:sz w:val="24"/>
          <w:szCs w:val="24"/>
        </w:rPr>
        <w:t>Богучарского</w:t>
      </w:r>
      <w:proofErr w:type="spellEnd"/>
      <w:r w:rsidRPr="00D5392E">
        <w:rPr>
          <w:rFonts w:ascii="Times New Roman" w:hAnsi="Times New Roman" w:cs="Times New Roman"/>
          <w:sz w:val="24"/>
          <w:szCs w:val="24"/>
        </w:rPr>
        <w:t xml:space="preserve"> муниципального района</w:t>
      </w:r>
    </w:p>
    <w:p w:rsidR="005E7825" w:rsidRPr="003F2D68" w:rsidRDefault="005E7825" w:rsidP="003F2D68">
      <w:pPr>
        <w:pStyle w:val="ConsNormal"/>
        <w:ind w:left="4536" w:firstLine="0"/>
        <w:rPr>
          <w:rFonts w:ascii="Times New Roman" w:hAnsi="Times New Roman" w:cs="Times New Roman"/>
          <w:sz w:val="24"/>
          <w:szCs w:val="24"/>
          <w:u w:val="single"/>
        </w:rPr>
      </w:pPr>
      <w:r w:rsidRPr="003F2D68">
        <w:rPr>
          <w:rFonts w:ascii="Times New Roman" w:hAnsi="Times New Roman" w:cs="Times New Roman"/>
          <w:sz w:val="24"/>
          <w:szCs w:val="24"/>
          <w:u w:val="single"/>
        </w:rPr>
        <w:t>от «</w:t>
      </w:r>
      <w:r w:rsidR="009500BA" w:rsidRPr="003F2D68">
        <w:rPr>
          <w:rFonts w:ascii="Times New Roman" w:hAnsi="Times New Roman" w:cs="Times New Roman"/>
          <w:sz w:val="24"/>
          <w:szCs w:val="24"/>
          <w:u w:val="single"/>
        </w:rPr>
        <w:t>29</w:t>
      </w:r>
      <w:r w:rsidRPr="003F2D68">
        <w:rPr>
          <w:rFonts w:ascii="Times New Roman" w:hAnsi="Times New Roman" w:cs="Times New Roman"/>
          <w:sz w:val="24"/>
          <w:szCs w:val="24"/>
          <w:u w:val="single"/>
        </w:rPr>
        <w:t>»</w:t>
      </w:r>
      <w:r w:rsidR="009500BA" w:rsidRPr="003F2D68">
        <w:rPr>
          <w:rFonts w:ascii="Times New Roman" w:hAnsi="Times New Roman" w:cs="Times New Roman"/>
          <w:sz w:val="24"/>
          <w:szCs w:val="24"/>
          <w:u w:val="single"/>
        </w:rPr>
        <w:t xml:space="preserve"> декабря </w:t>
      </w:r>
      <w:r w:rsidRPr="003F2D68">
        <w:rPr>
          <w:rFonts w:ascii="Times New Roman" w:hAnsi="Times New Roman" w:cs="Times New Roman"/>
          <w:sz w:val="24"/>
          <w:szCs w:val="24"/>
          <w:u w:val="single"/>
        </w:rPr>
        <w:t>2021 года №</w:t>
      </w:r>
      <w:r w:rsidR="009500BA" w:rsidRPr="003F2D68">
        <w:rPr>
          <w:rFonts w:ascii="Times New Roman" w:hAnsi="Times New Roman" w:cs="Times New Roman"/>
          <w:sz w:val="24"/>
          <w:szCs w:val="24"/>
          <w:u w:val="single"/>
        </w:rPr>
        <w:t xml:space="preserve"> 771</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0"/>
        <w:jc w:val="center"/>
        <w:rPr>
          <w:rFonts w:ascii="Times New Roman" w:hAnsi="Times New Roman"/>
          <w:bCs/>
        </w:rPr>
      </w:pPr>
      <w:r w:rsidRPr="00D5392E">
        <w:rPr>
          <w:rFonts w:ascii="Times New Roman" w:hAnsi="Times New Roman"/>
          <w:bCs/>
        </w:rPr>
        <w:t>Муниципальная программа</w:t>
      </w:r>
    </w:p>
    <w:p w:rsidR="005C73EB" w:rsidRPr="00D5392E" w:rsidRDefault="005C73EB" w:rsidP="005C73EB">
      <w:pPr>
        <w:widowControl w:val="0"/>
        <w:adjustRightInd w:val="0"/>
        <w:ind w:firstLine="0"/>
        <w:jc w:val="center"/>
        <w:rPr>
          <w:rFonts w:ascii="Times New Roman" w:hAnsi="Times New Roman"/>
          <w:bCs/>
        </w:rPr>
      </w:pPr>
      <w:r w:rsidRPr="00D5392E">
        <w:rPr>
          <w:rFonts w:ascii="Times New Roman" w:hAnsi="Times New Roman"/>
          <w:bCs/>
        </w:rPr>
        <w:t>«Муниципальное управление и гражданское общество»</w:t>
      </w:r>
    </w:p>
    <w:p w:rsidR="005C73EB" w:rsidRPr="00D5392E" w:rsidRDefault="005C73EB" w:rsidP="005C73EB">
      <w:pPr>
        <w:widowControl w:val="0"/>
        <w:adjustRightInd w:val="0"/>
        <w:ind w:firstLine="0"/>
        <w:jc w:val="center"/>
        <w:rPr>
          <w:rFonts w:ascii="Times New Roman" w:hAnsi="Times New Roman"/>
          <w:bCs/>
        </w:rPr>
      </w:pPr>
      <w:r w:rsidRPr="00D5392E">
        <w:rPr>
          <w:rFonts w:ascii="Times New Roman" w:hAnsi="Times New Roman"/>
          <w:bCs/>
        </w:rPr>
        <w:t>Паспорт</w:t>
      </w:r>
    </w:p>
    <w:p w:rsidR="005C73EB" w:rsidRPr="00D5392E" w:rsidRDefault="005C73EB" w:rsidP="005C73EB">
      <w:pPr>
        <w:widowControl w:val="0"/>
        <w:adjustRightInd w:val="0"/>
        <w:ind w:firstLine="0"/>
        <w:jc w:val="center"/>
        <w:rPr>
          <w:rFonts w:ascii="Times New Roman" w:hAnsi="Times New Roman"/>
          <w:bCs/>
        </w:rPr>
      </w:pPr>
      <w:r w:rsidRPr="00D5392E">
        <w:rPr>
          <w:rFonts w:ascii="Times New Roman" w:hAnsi="Times New Roman"/>
          <w:bCs/>
        </w:rPr>
        <w:t>муниципальной программы</w:t>
      </w:r>
    </w:p>
    <w:p w:rsidR="005C73EB" w:rsidRPr="00D5392E" w:rsidRDefault="005C73EB" w:rsidP="005C73EB">
      <w:pPr>
        <w:widowControl w:val="0"/>
        <w:adjustRightInd w:val="0"/>
        <w:ind w:firstLine="0"/>
        <w:jc w:val="center"/>
        <w:rPr>
          <w:rFonts w:ascii="Times New Roman" w:hAnsi="Times New Roman"/>
          <w:bCs/>
        </w:rPr>
      </w:pPr>
      <w:r w:rsidRPr="00D5392E">
        <w:rPr>
          <w:rFonts w:ascii="Times New Roman" w:hAnsi="Times New Roman"/>
          <w:bCs/>
        </w:rPr>
        <w:t>«Муниципальное управление и гражданское общество»</w:t>
      </w:r>
    </w:p>
    <w:p w:rsidR="005C73EB" w:rsidRPr="00D5392E" w:rsidRDefault="005C73EB" w:rsidP="005C73EB">
      <w:pPr>
        <w:widowControl w:val="0"/>
        <w:adjustRightInd w:val="0"/>
        <w:ind w:firstLine="709"/>
        <w:rPr>
          <w:rFonts w:ascii="Times New Roman" w:hAnsi="Times New Roman"/>
          <w:bCs/>
        </w:rPr>
      </w:pPr>
    </w:p>
    <w:tbl>
      <w:tblPr>
        <w:tblW w:w="0" w:type="dxa"/>
        <w:jc w:val="right"/>
        <w:tblLayout w:type="fixed"/>
        <w:tblCellMar>
          <w:left w:w="40" w:type="dxa"/>
          <w:right w:w="40" w:type="dxa"/>
        </w:tblCellMar>
        <w:tblLook w:val="00A0"/>
      </w:tblPr>
      <w:tblGrid>
        <w:gridCol w:w="2696"/>
        <w:gridCol w:w="1032"/>
        <w:gridCol w:w="1559"/>
        <w:gridCol w:w="1134"/>
        <w:gridCol w:w="1702"/>
        <w:gridCol w:w="1597"/>
      </w:tblGrid>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отдел по организационно – правовой работе и информационной безопасности, отдел учета и отчетности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помощник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Территориальная избирательная комиссия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Воронежской области</w:t>
            </w: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отдел по организационно – правовой работе и информационной безопасности</w:t>
            </w:r>
            <w:r w:rsidR="006F4A7E">
              <w:rPr>
                <w:rFonts w:ascii="Times New Roman" w:hAnsi="Times New Roman"/>
              </w:rPr>
              <w:t xml:space="preserve"> </w:t>
            </w:r>
            <w:r w:rsidRPr="00D5392E">
              <w:rPr>
                <w:rFonts w:ascii="Times New Roman" w:hAnsi="Times New Roman"/>
              </w:rPr>
              <w:t>администрации</w:t>
            </w:r>
            <w:r w:rsidR="006F4A7E">
              <w:rPr>
                <w:rFonts w:ascii="Times New Roman" w:hAnsi="Times New Roman"/>
              </w:rPr>
              <w:t xml:space="preserve">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помощник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1. 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2. 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3. 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4. 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 xml:space="preserve">Подпрограммы муниципальной программы и основные мероприятия муниципальной программы, не </w:t>
            </w:r>
            <w:r w:rsidRPr="00D5392E">
              <w:rPr>
                <w:rFonts w:ascii="Times New Roman" w:eastAsia="Calibri" w:hAnsi="Times New Roman"/>
              </w:rPr>
              <w:lastRenderedPageBreak/>
              <w:t>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ind w:firstLine="0"/>
              <w:rPr>
                <w:rFonts w:ascii="Times New Roman" w:hAnsi="Times New Roman"/>
              </w:rPr>
            </w:pPr>
          </w:p>
        </w:tc>
      </w:tr>
      <w:tr w:rsidR="005C73EB" w:rsidRPr="00D5392E" w:rsidTr="00D823D3">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Повышение эффективности функционирования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r>
      <w:tr w:rsidR="005C73EB" w:rsidRPr="00D5392E" w:rsidTr="00D823D3">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 Организация бюджетного процесса;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2. Обеспечение сбалансированности и устойчивости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5.Повышение информационной открытости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6. Создание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 Издание нормативных правовых актов района, не противоречащих действующему законодательству.</w:t>
            </w:r>
          </w:p>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 xml:space="preserve"> 9. Совершенствование системы экстренного реагирования в ЧС.</w:t>
            </w:r>
          </w:p>
          <w:p w:rsidR="005C73EB" w:rsidRPr="00D5392E" w:rsidRDefault="005C73EB" w:rsidP="00D823D3">
            <w:pPr>
              <w:widowControl w:val="0"/>
              <w:ind w:firstLine="0"/>
              <w:rPr>
                <w:rFonts w:ascii="Times New Roman" w:hAnsi="Times New Roman"/>
              </w:rPr>
            </w:pPr>
            <w:r w:rsidRPr="00D5392E">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Целевые индикаторы и показатели программы </w:t>
            </w:r>
            <w:r w:rsidRPr="00D5392E">
              <w:rPr>
                <w:rFonts w:ascii="Times New Roman" w:hAnsi="Times New Roman"/>
              </w:rPr>
              <w:lastRenderedPageBreak/>
              <w:t>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1. Дефицит районного бюджета по отношению к годовому объему доходов районного бюджета без учета утвержденного объема </w:t>
            </w:r>
            <w:r w:rsidRPr="00D5392E">
              <w:rPr>
                <w:rFonts w:ascii="Times New Roman" w:hAnsi="Times New Roman"/>
              </w:rPr>
              <w:lastRenderedPageBreak/>
              <w:t>безвозмездных поступлений.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2. Муниципальный долг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w:t>
            </w:r>
            <w:proofErr w:type="gramStart"/>
            <w:r w:rsidRPr="00D5392E">
              <w:rPr>
                <w:rFonts w:ascii="Times New Roman" w:hAnsi="Times New Roman"/>
              </w:rPr>
              <w:t>в</w:t>
            </w:r>
            <w:proofErr w:type="gramEnd"/>
            <w:r w:rsidRPr="00D5392E">
              <w:rPr>
                <w:rFonts w:ascii="Times New Roman" w:hAnsi="Times New Roman"/>
              </w:rPr>
              <w:t xml:space="preserve"> % к годовому объему доходов районного бюджета без учета объема безвозмездных поступлений.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3. Укрепление кадрового потенциала, повышение профессионального уровня работников органов местного самоуправления, МКУ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 Количество рассмотренных протоколов об административных правонарушениях.</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6. Оказание поддержки СОНКО за счет средств бюджета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включая субсидии из областного бюджета.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7. Количество реализованных социально - значимых проектов </w:t>
            </w:r>
            <w:proofErr w:type="spellStart"/>
            <w:r w:rsidRPr="00D5392E">
              <w:rPr>
                <w:rFonts w:ascii="Times New Roman" w:hAnsi="Times New Roman"/>
              </w:rPr>
              <w:t>ТОСами</w:t>
            </w:r>
            <w:proofErr w:type="spellEnd"/>
            <w:r w:rsidRPr="00D5392E">
              <w:rPr>
                <w:rFonts w:ascii="Times New Roman" w:hAnsi="Times New Roman"/>
              </w:rPr>
              <w:t>.</w:t>
            </w:r>
          </w:p>
          <w:p w:rsidR="005C73EB" w:rsidRPr="00D5392E" w:rsidRDefault="005C73EB" w:rsidP="00D823D3">
            <w:pPr>
              <w:widowControl w:val="0"/>
              <w:ind w:firstLine="0"/>
              <w:rPr>
                <w:rFonts w:ascii="Times New Roman" w:hAnsi="Times New Roman"/>
              </w:rPr>
            </w:pPr>
            <w:r w:rsidRPr="00D5392E">
              <w:rPr>
                <w:rFonts w:ascii="Times New Roman" w:hAnsi="Times New Roman"/>
              </w:rPr>
              <w:t>8. Снижение количества пострадавшего населения от ЧС, пожаров.</w:t>
            </w: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 постоянной основе 01.01.2019 — 31.12.2025</w:t>
            </w:r>
          </w:p>
        </w:tc>
      </w:tr>
      <w:tr w:rsidR="005C73EB" w:rsidRPr="00D5392E" w:rsidTr="00D823D3">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Объем бюджетных ассигнований на реализацию муниципальной программы «Муниципальное управление и гражданское общество» на 2019-2025 годы составляет </w:t>
            </w:r>
            <w:r w:rsidR="00045CB7" w:rsidRPr="00D5392E">
              <w:rPr>
                <w:rFonts w:ascii="Times New Roman" w:hAnsi="Times New Roman"/>
              </w:rPr>
              <w:t>8</w:t>
            </w:r>
            <w:r w:rsidR="00AC5B29" w:rsidRPr="00D5392E">
              <w:rPr>
                <w:rFonts w:ascii="Times New Roman" w:hAnsi="Times New Roman"/>
              </w:rPr>
              <w:t>93 568,4</w:t>
            </w:r>
            <w:r w:rsidRPr="00D5392E">
              <w:rPr>
                <w:rFonts w:ascii="Times New Roman" w:hAnsi="Times New Roman"/>
              </w:rPr>
              <w:t xml:space="preserve"> тыс. рублей, в том числе средства федерального бюджета –</w:t>
            </w:r>
            <w:r w:rsidR="00045CB7" w:rsidRPr="00D5392E">
              <w:rPr>
                <w:rFonts w:ascii="Times New Roman" w:hAnsi="Times New Roman"/>
              </w:rPr>
              <w:t>625,2</w:t>
            </w:r>
            <w:r w:rsidRPr="00D5392E">
              <w:rPr>
                <w:rFonts w:ascii="Times New Roman" w:hAnsi="Times New Roman"/>
              </w:rPr>
              <w:t>тыс</w:t>
            </w:r>
            <w:proofErr w:type="gramStart"/>
            <w:r w:rsidRPr="00D5392E">
              <w:rPr>
                <w:rFonts w:ascii="Times New Roman" w:hAnsi="Times New Roman"/>
              </w:rPr>
              <w:t>.р</w:t>
            </w:r>
            <w:proofErr w:type="gramEnd"/>
            <w:r w:rsidRPr="00D5392E">
              <w:rPr>
                <w:rFonts w:ascii="Times New Roman" w:hAnsi="Times New Roman"/>
              </w:rPr>
              <w:t xml:space="preserve">ублей, средства областного бюджета – </w:t>
            </w:r>
            <w:r w:rsidR="00045CB7" w:rsidRPr="00D5392E">
              <w:rPr>
                <w:rFonts w:ascii="Times New Roman" w:hAnsi="Times New Roman"/>
              </w:rPr>
              <w:t>29 567,6</w:t>
            </w:r>
            <w:r w:rsidRPr="00D5392E">
              <w:rPr>
                <w:rFonts w:ascii="Times New Roman" w:hAnsi="Times New Roman"/>
              </w:rPr>
              <w:t xml:space="preserve"> тыс. рублей, средства районного бюджета составляет – </w:t>
            </w:r>
            <w:r w:rsidR="00045CB7" w:rsidRPr="00D5392E">
              <w:rPr>
                <w:rFonts w:ascii="Times New Roman" w:hAnsi="Times New Roman"/>
              </w:rPr>
              <w:t>8</w:t>
            </w:r>
            <w:r w:rsidR="00AC5B29" w:rsidRPr="00D5392E">
              <w:rPr>
                <w:rFonts w:ascii="Times New Roman" w:hAnsi="Times New Roman"/>
              </w:rPr>
              <w:t>63 375,6</w:t>
            </w:r>
            <w:r w:rsidRPr="00D5392E">
              <w:rPr>
                <w:rFonts w:ascii="Times New Roman" w:hAnsi="Times New Roman"/>
              </w:rPr>
              <w:t xml:space="preserve"> тыс. рублей;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 бюджетных ассигнований на реализацию подпрограмм составляет:</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Подпрограмма 1. 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r w:rsidR="00045CB7" w:rsidRPr="00D5392E">
              <w:rPr>
                <w:rFonts w:ascii="Times New Roman" w:hAnsi="Times New Roman"/>
              </w:rPr>
              <w:t>4</w:t>
            </w:r>
            <w:r w:rsidR="00AC5B29" w:rsidRPr="00D5392E">
              <w:rPr>
                <w:rFonts w:ascii="Times New Roman" w:hAnsi="Times New Roman"/>
              </w:rPr>
              <w:t>40 372</w:t>
            </w:r>
            <w:r w:rsidR="00045CB7" w:rsidRPr="00D5392E">
              <w:rPr>
                <w:rFonts w:ascii="Times New Roman" w:hAnsi="Times New Roman"/>
              </w:rPr>
              <w:t>,</w:t>
            </w:r>
            <w:r w:rsidR="00AC5B29" w:rsidRPr="00D5392E">
              <w:rPr>
                <w:rFonts w:ascii="Times New Roman" w:hAnsi="Times New Roman"/>
              </w:rPr>
              <w:t>4</w:t>
            </w:r>
            <w:r w:rsidRPr="00D5392E">
              <w:rPr>
                <w:rFonts w:ascii="Times New Roman" w:hAnsi="Times New Roman"/>
              </w:rPr>
              <w:t>тыс</w:t>
            </w:r>
            <w:proofErr w:type="gramStart"/>
            <w:r w:rsidRPr="00D5392E">
              <w:rPr>
                <w:rFonts w:ascii="Times New Roman" w:hAnsi="Times New Roman"/>
              </w:rPr>
              <w:t>.р</w:t>
            </w:r>
            <w:proofErr w:type="gramEnd"/>
            <w:r w:rsidRPr="00D5392E">
              <w:rPr>
                <w:rFonts w:ascii="Times New Roman" w:hAnsi="Times New Roman"/>
              </w:rPr>
              <w:t>ублей, в том числе средства федерального бюджета 0 тыс.рублей</w:t>
            </w:r>
            <w:r w:rsidR="00045CB7" w:rsidRPr="00D5392E">
              <w:rPr>
                <w:rFonts w:ascii="Times New Roman" w:hAnsi="Times New Roman"/>
              </w:rPr>
              <w:t xml:space="preserve"> средства областного бюджета  10 625,4тыс.рублей, средства районного бюджета  4</w:t>
            </w:r>
            <w:r w:rsidR="00AC5B29" w:rsidRPr="00D5392E">
              <w:rPr>
                <w:rFonts w:ascii="Times New Roman" w:hAnsi="Times New Roman"/>
              </w:rPr>
              <w:t>29 746,8</w:t>
            </w:r>
            <w:r w:rsidR="00045CB7" w:rsidRPr="00D5392E">
              <w:rPr>
                <w:rFonts w:ascii="Times New Roman" w:hAnsi="Times New Roman"/>
              </w:rPr>
              <w:t xml:space="preserve"> тыс. рублей</w:t>
            </w:r>
            <w:r w:rsidRPr="00D5392E">
              <w:rPr>
                <w:rFonts w:ascii="Times New Roman" w:hAnsi="Times New Roman"/>
              </w:rPr>
              <w:t>.</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Подпрограмма 2. 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 </w:t>
            </w:r>
            <w:r w:rsidR="005942DD" w:rsidRPr="00D5392E">
              <w:rPr>
                <w:rFonts w:ascii="Times New Roman" w:hAnsi="Times New Roman"/>
              </w:rPr>
              <w:t>31</w:t>
            </w:r>
            <w:r w:rsidR="00AC5B29" w:rsidRPr="00D5392E">
              <w:rPr>
                <w:rFonts w:ascii="Times New Roman" w:hAnsi="Times New Roman"/>
              </w:rPr>
              <w:t>3 416,1</w:t>
            </w:r>
            <w:r w:rsidRPr="00D5392E">
              <w:rPr>
                <w:rFonts w:ascii="Times New Roman" w:hAnsi="Times New Roman"/>
              </w:rPr>
              <w:t xml:space="preserve"> тыс. рублей, в том числе </w:t>
            </w:r>
            <w:r w:rsidR="005942DD" w:rsidRPr="00D5392E">
              <w:rPr>
                <w:rFonts w:ascii="Times New Roman" w:hAnsi="Times New Roman"/>
              </w:rPr>
              <w:t>средства федерального бюджета 0тыс</w:t>
            </w:r>
            <w:proofErr w:type="gramStart"/>
            <w:r w:rsidR="005942DD" w:rsidRPr="00D5392E">
              <w:rPr>
                <w:rFonts w:ascii="Times New Roman" w:hAnsi="Times New Roman"/>
              </w:rPr>
              <w:t>.р</w:t>
            </w:r>
            <w:proofErr w:type="gramEnd"/>
            <w:r w:rsidR="005942DD" w:rsidRPr="00D5392E">
              <w:rPr>
                <w:rFonts w:ascii="Times New Roman" w:hAnsi="Times New Roman"/>
              </w:rPr>
              <w:t xml:space="preserve">ублей, </w:t>
            </w:r>
            <w:r w:rsidRPr="00D5392E">
              <w:rPr>
                <w:rFonts w:ascii="Times New Roman" w:hAnsi="Times New Roman"/>
              </w:rPr>
              <w:t xml:space="preserve">средства областного бюджета </w:t>
            </w:r>
            <w:r w:rsidR="005942DD" w:rsidRPr="00D5392E">
              <w:rPr>
                <w:rFonts w:ascii="Times New Roman" w:hAnsi="Times New Roman"/>
              </w:rPr>
              <w:t>17 530,0</w:t>
            </w:r>
            <w:r w:rsidRPr="00D5392E">
              <w:rPr>
                <w:rFonts w:ascii="Times New Roman" w:hAnsi="Times New Roman"/>
              </w:rPr>
              <w:t xml:space="preserve">тыс.рублей; средства </w:t>
            </w:r>
            <w:r w:rsidR="005942DD" w:rsidRPr="00D5392E">
              <w:rPr>
                <w:rFonts w:ascii="Times New Roman" w:hAnsi="Times New Roman"/>
              </w:rPr>
              <w:t>районного</w:t>
            </w:r>
            <w:r w:rsidRPr="00D5392E">
              <w:rPr>
                <w:rFonts w:ascii="Times New Roman" w:hAnsi="Times New Roman"/>
              </w:rPr>
              <w:t xml:space="preserve"> бюджета </w:t>
            </w:r>
            <w:r w:rsidR="005942DD" w:rsidRPr="00D5392E">
              <w:rPr>
                <w:rFonts w:ascii="Times New Roman" w:hAnsi="Times New Roman"/>
              </w:rPr>
              <w:t xml:space="preserve"> 29</w:t>
            </w:r>
            <w:r w:rsidR="00AC5B29" w:rsidRPr="00D5392E">
              <w:rPr>
                <w:rFonts w:ascii="Times New Roman" w:hAnsi="Times New Roman"/>
              </w:rPr>
              <w:t>5 886,1</w:t>
            </w:r>
            <w:r w:rsidRPr="00D5392E">
              <w:rPr>
                <w:rFonts w:ascii="Times New Roman" w:hAnsi="Times New Roman"/>
              </w:rPr>
              <w:t>тыс.рублей.</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D5392E">
              <w:rPr>
                <w:rFonts w:ascii="Times New Roman" w:hAnsi="Times New Roman"/>
              </w:rPr>
              <w:t>Богуча</w:t>
            </w:r>
            <w:r w:rsidR="005942DD" w:rsidRPr="00D5392E">
              <w:rPr>
                <w:rFonts w:ascii="Times New Roman" w:hAnsi="Times New Roman"/>
              </w:rPr>
              <w:t>рском</w:t>
            </w:r>
            <w:proofErr w:type="spellEnd"/>
            <w:r w:rsidR="005942DD" w:rsidRPr="00D5392E">
              <w:rPr>
                <w:rFonts w:ascii="Times New Roman" w:hAnsi="Times New Roman"/>
              </w:rPr>
              <w:t xml:space="preserve"> муниципальном районе  2 283,7</w:t>
            </w:r>
            <w:r w:rsidRPr="00D5392E">
              <w:rPr>
                <w:rFonts w:ascii="Times New Roman" w:hAnsi="Times New Roman"/>
              </w:rPr>
              <w:t>тыс</w:t>
            </w:r>
            <w:proofErr w:type="gramStart"/>
            <w:r w:rsidRPr="00D5392E">
              <w:rPr>
                <w:rFonts w:ascii="Times New Roman" w:hAnsi="Times New Roman"/>
              </w:rPr>
              <w:t>.р</w:t>
            </w:r>
            <w:proofErr w:type="gramEnd"/>
            <w:r w:rsidRPr="00D5392E">
              <w:rPr>
                <w:rFonts w:ascii="Times New Roman" w:hAnsi="Times New Roman"/>
              </w:rPr>
              <w:t>ублей</w:t>
            </w:r>
            <w:r w:rsidR="005942DD" w:rsidRPr="00D5392E">
              <w:rPr>
                <w:rFonts w:ascii="Times New Roman" w:hAnsi="Times New Roman"/>
              </w:rPr>
              <w:t>за счет районного бюджета.</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Подпрограмма 4. Развитие гражданского общества в </w:t>
            </w:r>
            <w:proofErr w:type="spellStart"/>
            <w:r w:rsidRPr="00D5392E">
              <w:rPr>
                <w:rFonts w:ascii="Times New Roman" w:hAnsi="Times New Roman"/>
              </w:rPr>
              <w:t>Богуча</w:t>
            </w:r>
            <w:r w:rsidR="005942DD" w:rsidRPr="00D5392E">
              <w:rPr>
                <w:rFonts w:ascii="Times New Roman" w:hAnsi="Times New Roman"/>
              </w:rPr>
              <w:t>рском</w:t>
            </w:r>
            <w:proofErr w:type="spellEnd"/>
            <w:r w:rsidR="005942DD" w:rsidRPr="00D5392E">
              <w:rPr>
                <w:rFonts w:ascii="Times New Roman" w:hAnsi="Times New Roman"/>
              </w:rPr>
              <w:t xml:space="preserve"> муниципальном районе </w:t>
            </w:r>
            <w:r w:rsidR="00D823D3" w:rsidRPr="00D5392E">
              <w:rPr>
                <w:rFonts w:ascii="Times New Roman" w:hAnsi="Times New Roman"/>
              </w:rPr>
              <w:t>1</w:t>
            </w:r>
            <w:r w:rsidR="005942DD" w:rsidRPr="00D5392E">
              <w:rPr>
                <w:rFonts w:ascii="Times New Roman" w:hAnsi="Times New Roman"/>
              </w:rPr>
              <w:t>1</w:t>
            </w:r>
            <w:r w:rsidR="00AC5B29" w:rsidRPr="00D5392E">
              <w:rPr>
                <w:rFonts w:ascii="Times New Roman" w:hAnsi="Times New Roman"/>
              </w:rPr>
              <w:t>4 664,3</w:t>
            </w:r>
            <w:r w:rsidRPr="00D5392E">
              <w:rPr>
                <w:rFonts w:ascii="Times New Roman" w:hAnsi="Times New Roman"/>
              </w:rPr>
              <w:t xml:space="preserve"> тыс. рублей, в том числе </w:t>
            </w:r>
            <w:r w:rsidR="005942DD" w:rsidRPr="00D5392E">
              <w:rPr>
                <w:rFonts w:ascii="Times New Roman" w:hAnsi="Times New Roman"/>
              </w:rPr>
              <w:t xml:space="preserve">средства федерального бюджета 625,2 тыс. рублей, </w:t>
            </w:r>
            <w:r w:rsidRPr="00D5392E">
              <w:rPr>
                <w:rFonts w:ascii="Times New Roman" w:hAnsi="Times New Roman"/>
              </w:rPr>
              <w:t xml:space="preserve">средства областного бюджета в сумме </w:t>
            </w:r>
            <w:r w:rsidR="00D823D3" w:rsidRPr="00D5392E">
              <w:rPr>
                <w:rFonts w:ascii="Times New Roman" w:hAnsi="Times New Roman"/>
              </w:rPr>
              <w:t>1 112</w:t>
            </w:r>
            <w:r w:rsidRPr="00D5392E">
              <w:rPr>
                <w:rFonts w:ascii="Times New Roman" w:hAnsi="Times New Roman"/>
              </w:rPr>
              <w:t>,</w:t>
            </w:r>
            <w:r w:rsidR="00D823D3" w:rsidRPr="00D5392E">
              <w:rPr>
                <w:rFonts w:ascii="Times New Roman" w:hAnsi="Times New Roman"/>
              </w:rPr>
              <w:t xml:space="preserve">2 тыс. рублей, средства </w:t>
            </w:r>
            <w:r w:rsidR="005942DD" w:rsidRPr="00D5392E">
              <w:rPr>
                <w:rFonts w:ascii="Times New Roman" w:hAnsi="Times New Roman"/>
              </w:rPr>
              <w:lastRenderedPageBreak/>
              <w:t>районного</w:t>
            </w:r>
            <w:r w:rsidR="00D823D3" w:rsidRPr="00D5392E">
              <w:rPr>
                <w:rFonts w:ascii="Times New Roman" w:hAnsi="Times New Roman"/>
              </w:rPr>
              <w:t xml:space="preserve"> бюджета </w:t>
            </w:r>
            <w:r w:rsidR="005942DD" w:rsidRPr="00D5392E">
              <w:rPr>
                <w:rFonts w:ascii="Times New Roman" w:hAnsi="Times New Roman"/>
              </w:rPr>
              <w:t>11</w:t>
            </w:r>
            <w:r w:rsidR="00AC5B29" w:rsidRPr="00D5392E">
              <w:rPr>
                <w:rFonts w:ascii="Times New Roman" w:hAnsi="Times New Roman"/>
              </w:rPr>
              <w:t>2 926,9</w:t>
            </w:r>
            <w:r w:rsidR="00D823D3" w:rsidRPr="00D5392E">
              <w:rPr>
                <w:rFonts w:ascii="Times New Roman" w:hAnsi="Times New Roman"/>
              </w:rPr>
              <w:t>тыс. руб</w:t>
            </w:r>
            <w:r w:rsidR="005942DD" w:rsidRPr="00D5392E">
              <w:rPr>
                <w:rFonts w:ascii="Times New Roman" w:hAnsi="Times New Roman"/>
              </w:rPr>
              <w:t>лей</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Подпрограмма5.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r w:rsidR="005942DD" w:rsidRPr="00D5392E">
              <w:rPr>
                <w:rFonts w:ascii="Times New Roman" w:hAnsi="Times New Roman"/>
              </w:rPr>
              <w:t>2</w:t>
            </w:r>
            <w:r w:rsidR="00C02D6E" w:rsidRPr="00D5392E">
              <w:rPr>
                <w:rFonts w:ascii="Times New Roman" w:hAnsi="Times New Roman"/>
              </w:rPr>
              <w:t>2 832,1</w:t>
            </w:r>
            <w:r w:rsidRPr="00D5392E">
              <w:rPr>
                <w:rFonts w:ascii="Times New Roman" w:hAnsi="Times New Roman"/>
              </w:rPr>
              <w:t xml:space="preserve"> тыс. рублей, в том числе средства областного бюджета в сумме </w:t>
            </w:r>
            <w:r w:rsidR="00D823D3" w:rsidRPr="00D5392E">
              <w:rPr>
                <w:rFonts w:ascii="Times New Roman" w:hAnsi="Times New Roman"/>
              </w:rPr>
              <w:t>3</w:t>
            </w:r>
            <w:r w:rsidRPr="00D5392E">
              <w:rPr>
                <w:rFonts w:ascii="Times New Roman" w:hAnsi="Times New Roman"/>
              </w:rPr>
              <w:t>00,0 тыс. рублей</w:t>
            </w:r>
            <w:r w:rsidR="005942DD" w:rsidRPr="00D5392E">
              <w:rPr>
                <w:rFonts w:ascii="Times New Roman" w:hAnsi="Times New Roman"/>
              </w:rPr>
              <w:t>, средства районного бюджета 2</w:t>
            </w:r>
            <w:r w:rsidR="00C02D6E" w:rsidRPr="00D5392E">
              <w:rPr>
                <w:rFonts w:ascii="Times New Roman" w:hAnsi="Times New Roman"/>
              </w:rPr>
              <w:t>2 532,1</w:t>
            </w:r>
            <w:r w:rsidR="005942DD" w:rsidRPr="00D5392E">
              <w:rPr>
                <w:rFonts w:ascii="Times New Roman" w:hAnsi="Times New Roman"/>
              </w:rPr>
              <w:t xml:space="preserve"> тыс. рублей</w:t>
            </w:r>
            <w:r w:rsidRPr="00D5392E">
              <w:rPr>
                <w:rFonts w:ascii="Times New Roman" w:hAnsi="Times New Roman"/>
              </w:rPr>
              <w:t>.</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 бюджетных ассигнований на реализацию муниципальной программы по годам составляет (тыс</w:t>
            </w:r>
            <w:proofErr w:type="gramStart"/>
            <w:r w:rsidRPr="00D5392E">
              <w:rPr>
                <w:rFonts w:ascii="Times New Roman" w:hAnsi="Times New Roman"/>
              </w:rPr>
              <w:t>.р</w:t>
            </w:r>
            <w:proofErr w:type="gramEnd"/>
            <w:r w:rsidRPr="00D5392E">
              <w:rPr>
                <w:rFonts w:ascii="Times New Roman" w:hAnsi="Times New Roman"/>
              </w:rPr>
              <w:t>ублей):</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Районный бюджет</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D5392E"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106 334,5</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122 194,1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D5392E"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118 099,6</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5C73EB" w:rsidP="00C02D6E">
            <w:pPr>
              <w:widowControl w:val="0"/>
              <w:adjustRightInd w:val="0"/>
              <w:ind w:firstLine="0"/>
              <w:rPr>
                <w:rFonts w:ascii="Times New Roman" w:hAnsi="Times New Roman"/>
              </w:rPr>
            </w:pPr>
            <w:r w:rsidRPr="00D5392E">
              <w:rPr>
                <w:rFonts w:ascii="Times New Roman" w:hAnsi="Times New Roman"/>
              </w:rPr>
              <w:t xml:space="preserve"> 1</w:t>
            </w:r>
            <w:r w:rsidR="00D823D3" w:rsidRPr="00D5392E">
              <w:rPr>
                <w:rFonts w:ascii="Times New Roman" w:hAnsi="Times New Roman"/>
              </w:rPr>
              <w:t>4</w:t>
            </w:r>
            <w:r w:rsidR="00C02D6E" w:rsidRPr="00D5392E">
              <w:rPr>
                <w:rFonts w:ascii="Times New Roman" w:hAnsi="Times New Roman"/>
              </w:rPr>
              <w:t>2 722,1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565,4</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D823D3" w:rsidP="00D823D3">
            <w:pPr>
              <w:widowControl w:val="0"/>
              <w:adjustRightInd w:val="0"/>
              <w:ind w:firstLine="0"/>
              <w:rPr>
                <w:rFonts w:ascii="Times New Roman" w:hAnsi="Times New Roman"/>
              </w:rPr>
            </w:pPr>
            <w:r w:rsidRPr="00D5392E">
              <w:rPr>
                <w:rFonts w:ascii="Times New Roman" w:hAnsi="Times New Roman"/>
              </w:rPr>
              <w:t>4 003,7</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C02D6E">
            <w:pPr>
              <w:widowControl w:val="0"/>
              <w:adjustRightInd w:val="0"/>
              <w:ind w:firstLine="0"/>
              <w:rPr>
                <w:rFonts w:ascii="Times New Roman" w:hAnsi="Times New Roman"/>
              </w:rPr>
            </w:pPr>
            <w:r w:rsidRPr="00D5392E">
              <w:rPr>
                <w:rFonts w:ascii="Times New Roman" w:hAnsi="Times New Roman"/>
              </w:rPr>
              <w:t>1</w:t>
            </w:r>
            <w:r w:rsidR="00C02D6E" w:rsidRPr="00D5392E">
              <w:rPr>
                <w:rFonts w:ascii="Times New Roman" w:hAnsi="Times New Roman"/>
              </w:rPr>
              <w:t>38 153,0</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5942DD" w:rsidP="00C02D6E">
            <w:pPr>
              <w:widowControl w:val="0"/>
              <w:adjustRightInd w:val="0"/>
              <w:ind w:firstLine="0"/>
              <w:rPr>
                <w:rFonts w:ascii="Times New Roman" w:hAnsi="Times New Roman"/>
              </w:rPr>
            </w:pPr>
            <w:r w:rsidRPr="00D5392E">
              <w:rPr>
                <w:rFonts w:ascii="Times New Roman" w:hAnsi="Times New Roman"/>
              </w:rPr>
              <w:t>2</w:t>
            </w:r>
            <w:r w:rsidR="00C02D6E" w:rsidRPr="00D5392E">
              <w:rPr>
                <w:rFonts w:ascii="Times New Roman" w:hAnsi="Times New Roman"/>
              </w:rPr>
              <w:t>41 707,3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D5392E" w:rsidRDefault="005942DD" w:rsidP="00D823D3">
            <w:pPr>
              <w:widowControl w:val="0"/>
              <w:adjustRightInd w:val="0"/>
              <w:ind w:firstLine="0"/>
              <w:rPr>
                <w:rFonts w:ascii="Times New Roman" w:hAnsi="Times New Roman"/>
              </w:rPr>
            </w:pPr>
            <w:r w:rsidRPr="00D5392E">
              <w:rPr>
                <w:rFonts w:ascii="Times New Roman" w:hAnsi="Times New Roman"/>
              </w:rPr>
              <w:t xml:space="preserve">   59,8</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942DD" w:rsidP="00D823D3">
            <w:pPr>
              <w:widowControl w:val="0"/>
              <w:adjustRightInd w:val="0"/>
              <w:ind w:firstLine="0"/>
              <w:rPr>
                <w:rFonts w:ascii="Times New Roman" w:hAnsi="Times New Roman"/>
              </w:rPr>
            </w:pPr>
            <w:r w:rsidRPr="00D5392E">
              <w:rPr>
                <w:rFonts w:ascii="Times New Roman" w:hAnsi="Times New Roman"/>
              </w:rPr>
              <w:t xml:space="preserve"> 2 076,3</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C02D6E" w:rsidP="00D823D3">
            <w:pPr>
              <w:widowControl w:val="0"/>
              <w:adjustRightInd w:val="0"/>
              <w:ind w:firstLine="0"/>
              <w:rPr>
                <w:rFonts w:ascii="Times New Roman" w:hAnsi="Times New Roman"/>
              </w:rPr>
            </w:pPr>
            <w:r w:rsidRPr="00D5392E">
              <w:rPr>
                <w:rFonts w:ascii="Times New Roman" w:hAnsi="Times New Roman"/>
              </w:rPr>
              <w:t>239 571,2</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C46E6E" w:rsidP="00D823D3">
            <w:pPr>
              <w:widowControl w:val="0"/>
              <w:adjustRightInd w:val="0"/>
              <w:ind w:firstLine="0"/>
              <w:rPr>
                <w:rFonts w:ascii="Times New Roman" w:hAnsi="Times New Roman"/>
              </w:rPr>
            </w:pPr>
            <w:r w:rsidRPr="00D5392E">
              <w:rPr>
                <w:rFonts w:ascii="Times New Roman" w:hAnsi="Times New Roman"/>
              </w:rPr>
              <w:t xml:space="preserve"> 90 999,6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D5392E"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C46E6E" w:rsidP="00D823D3">
            <w:pPr>
              <w:widowControl w:val="0"/>
              <w:adjustRightInd w:val="0"/>
              <w:ind w:firstLine="0"/>
              <w:rPr>
                <w:rFonts w:ascii="Times New Roman" w:hAnsi="Times New Roman"/>
              </w:rPr>
            </w:pPr>
            <w:r w:rsidRPr="00D5392E">
              <w:rPr>
                <w:rFonts w:ascii="Times New Roman" w:hAnsi="Times New Roman"/>
              </w:rPr>
              <w:t xml:space="preserve"> 5 107,3</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C46E6E" w:rsidP="00D823D3">
            <w:pPr>
              <w:widowControl w:val="0"/>
              <w:adjustRightInd w:val="0"/>
              <w:ind w:firstLine="0"/>
              <w:rPr>
                <w:rFonts w:ascii="Times New Roman" w:hAnsi="Times New Roman"/>
              </w:rPr>
            </w:pPr>
            <w:r w:rsidRPr="00D5392E">
              <w:rPr>
                <w:rFonts w:ascii="Times New Roman" w:hAnsi="Times New Roman"/>
              </w:rPr>
              <w:t xml:space="preserve">  85 892,3</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C46E6E" w:rsidP="00D823D3">
            <w:pPr>
              <w:widowControl w:val="0"/>
              <w:adjustRightInd w:val="0"/>
              <w:ind w:firstLine="0"/>
              <w:rPr>
                <w:rFonts w:ascii="Times New Roman" w:hAnsi="Times New Roman"/>
              </w:rPr>
            </w:pPr>
            <w:r w:rsidRPr="00D5392E">
              <w:rPr>
                <w:rFonts w:ascii="Times New Roman" w:hAnsi="Times New Roman"/>
              </w:rPr>
              <w:t xml:space="preserve"> 89 032,6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D5392E"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5C73EB" w:rsidRPr="00D5392E" w:rsidRDefault="00C46E6E" w:rsidP="00D823D3">
            <w:pPr>
              <w:widowControl w:val="0"/>
              <w:adjustRightInd w:val="0"/>
              <w:ind w:firstLine="0"/>
              <w:rPr>
                <w:rFonts w:ascii="Times New Roman" w:hAnsi="Times New Roman"/>
              </w:rPr>
            </w:pPr>
            <w:r w:rsidRPr="00D5392E">
              <w:rPr>
                <w:rFonts w:ascii="Times New Roman" w:hAnsi="Times New Roman"/>
              </w:rPr>
              <w:t xml:space="preserve"> 1 138,3</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C46E6E" w:rsidP="00D823D3">
            <w:pPr>
              <w:widowControl w:val="0"/>
              <w:adjustRightInd w:val="0"/>
              <w:ind w:firstLine="0"/>
              <w:rPr>
                <w:rFonts w:ascii="Times New Roman" w:hAnsi="Times New Roman"/>
              </w:rPr>
            </w:pPr>
            <w:r w:rsidRPr="00D5392E">
              <w:rPr>
                <w:rFonts w:ascii="Times New Roman" w:hAnsi="Times New Roman"/>
              </w:rPr>
              <w:t xml:space="preserve">  87 894,3</w:t>
            </w:r>
          </w:p>
        </w:tc>
      </w:tr>
      <w:tr w:rsidR="005C73EB" w:rsidRPr="00D5392E" w:rsidTr="00D823D3">
        <w:trPr>
          <w:jc w:val="right"/>
        </w:trPr>
        <w:tc>
          <w:tcPr>
            <w:tcW w:w="2696"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5C73EB" w:rsidRPr="00D5392E" w:rsidRDefault="005C73EB" w:rsidP="00C46E6E">
            <w:pPr>
              <w:widowControl w:val="0"/>
              <w:adjustRightInd w:val="0"/>
              <w:ind w:firstLine="0"/>
              <w:rPr>
                <w:rFonts w:ascii="Times New Roman" w:hAnsi="Times New Roman"/>
              </w:rPr>
            </w:pPr>
            <w:r w:rsidRPr="00D5392E">
              <w:rPr>
                <w:rFonts w:ascii="Times New Roman" w:hAnsi="Times New Roman"/>
              </w:rPr>
              <w:t>8</w:t>
            </w:r>
            <w:r w:rsidR="00C46E6E" w:rsidRPr="00D5392E">
              <w:rPr>
                <w:rFonts w:ascii="Times New Roman" w:hAnsi="Times New Roman"/>
              </w:rPr>
              <w:t>7 430,7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C73EB" w:rsidRPr="00D5392E" w:rsidRDefault="005C73EB" w:rsidP="00D823D3">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5C73EB" w:rsidRPr="00D5392E" w:rsidRDefault="005C73EB" w:rsidP="00D823D3">
            <w:pPr>
              <w:widowControl w:val="0"/>
              <w:adjustRightInd w:val="0"/>
              <w:ind w:firstLine="0"/>
              <w:rPr>
                <w:rFonts w:ascii="Times New Roman" w:hAnsi="Times New Roman"/>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C46E6E">
            <w:pPr>
              <w:widowControl w:val="0"/>
              <w:adjustRightInd w:val="0"/>
              <w:ind w:firstLine="0"/>
              <w:rPr>
                <w:rFonts w:ascii="Times New Roman" w:hAnsi="Times New Roman"/>
              </w:rPr>
            </w:pPr>
            <w:r w:rsidRPr="00D5392E">
              <w:rPr>
                <w:rFonts w:ascii="Times New Roman" w:hAnsi="Times New Roman"/>
              </w:rPr>
              <w:t>8</w:t>
            </w:r>
            <w:r w:rsidR="00C46E6E" w:rsidRPr="00D5392E">
              <w:rPr>
                <w:rFonts w:ascii="Times New Roman" w:hAnsi="Times New Roman"/>
              </w:rPr>
              <w:t>7 430,7</w:t>
            </w:r>
          </w:p>
        </w:tc>
      </w:tr>
      <w:tr w:rsidR="005C73EB" w:rsidRPr="00D5392E" w:rsidTr="00D823D3">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 Увеличение доли граждан, использующих механизм получения государственных и муниципальных услуг в электронной форме к 2025 году до 80%.</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4.Удовлетворенность деятельностью органов местного самоуправления муниципального района в объеме не менее 65 % от числа опрошенных.</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5. Укрепление кадрового потенциала, повышение профессионального уровня работников органов местного самоуправления, МКУ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к 2025 году в объеме не менее 80 % от общей численности.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6. Качественное информационно – аналитическое обеспечение деятельности органов местного самоуправления, МКУ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обеспечивающееся числом полос в печатных СМИ в количестве к 2025 году 87 в год.</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8. Создание условий для развития социально ориентированных некоммерческих организаций (СОНКО), реализующих социально </w:t>
            </w:r>
            <w:r w:rsidRPr="00D5392E">
              <w:rPr>
                <w:rFonts w:ascii="Times New Roman" w:hAnsi="Times New Roman"/>
              </w:rPr>
              <w:lastRenderedPageBreak/>
              <w:t xml:space="preserve">значимые проекты в (программы) для жителей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9. Оказание поддержки за счет бюджета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включая субсидии из областного бюджета, не менее двум СОНКО в год.</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10. Развитие сектора социально ориентированных некоммерческих организаций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11.Укрепление гражданского единства и гармонизации межнациональных отношений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12. Развитие территориального общественного самоуправления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осуществляющего реализацию социально – значимых проектов, не менее двух в год.</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 13. Снижение рисков возникновения ЧС для населения в местах, подверженных воздействию неблагоприятных факторов.</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 Общая характеристика сферы реализации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Современное состояние и развитие системы управления муниципальными финансами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Межбюджетные отношения в Воронежской области формируются в рамках Закона Воронежской области от</w:t>
      </w:r>
      <w:r w:rsidRPr="00D5392E">
        <w:rPr>
          <w:rFonts w:ascii="Times New Roman" w:hAnsi="Times New Roman"/>
          <w:lang w:val="en-US"/>
        </w:rPr>
        <w:t> </w:t>
      </w:r>
      <w:r w:rsidRPr="00D5392E">
        <w:rPr>
          <w:rFonts w:ascii="Times New Roman" w:hAnsi="Times New Roman"/>
        </w:rPr>
        <w:t>17.11.2005 № 68-ОЗ «О межбюджетных отношениях органов государственной власти и органов местного самоуправления в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5C73EB" w:rsidRPr="00D5392E" w:rsidRDefault="005C73EB" w:rsidP="005C73EB">
      <w:pPr>
        <w:widowControl w:val="0"/>
        <w:shd w:val="clear" w:color="auto" w:fill="FFFFFF"/>
        <w:ind w:firstLine="709"/>
        <w:rPr>
          <w:rFonts w:ascii="Times New Roman" w:hAnsi="Times New Roman"/>
          <w:b/>
        </w:rPr>
      </w:pPr>
      <w:r w:rsidRPr="00D5392E">
        <w:rPr>
          <w:rFonts w:ascii="Times New Roman" w:hAnsi="Times New Roman"/>
          <w:b/>
        </w:rPr>
        <w:t xml:space="preserve">В исключительной компетенции Совета народных депутатов </w:t>
      </w:r>
      <w:proofErr w:type="spellStart"/>
      <w:r w:rsidRPr="00D5392E">
        <w:rPr>
          <w:rFonts w:ascii="Times New Roman" w:hAnsi="Times New Roman"/>
          <w:b/>
        </w:rPr>
        <w:t>Богучарского</w:t>
      </w:r>
      <w:proofErr w:type="spellEnd"/>
      <w:r w:rsidRPr="00D5392E">
        <w:rPr>
          <w:rFonts w:ascii="Times New Roman" w:hAnsi="Times New Roman"/>
          <w:b/>
        </w:rPr>
        <w:t xml:space="preserve"> муниципального района находятся:</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 принятие Устава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внесение в него изменений и дополнений;</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2) утверждение бюджета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отчета о его исполнении;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4) принятие планов и программ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утверждение отчетов об их исполнении;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5) определение порядка управления и распоряжения имуществом, находящимся в муниципальной собственности;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7) определение порядка участия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организациях межмуниципального сотрудничества;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9) </w:t>
      </w:r>
      <w:proofErr w:type="gramStart"/>
      <w:r w:rsidRPr="00D5392E">
        <w:rPr>
          <w:rFonts w:ascii="Times New Roman" w:hAnsi="Times New Roman"/>
        </w:rPr>
        <w:t>контроль за</w:t>
      </w:r>
      <w:proofErr w:type="gramEnd"/>
      <w:r w:rsidRPr="00D5392E">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10) принятие решения об удалении главы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отставку.</w:t>
      </w:r>
    </w:p>
    <w:p w:rsidR="005C73EB" w:rsidRPr="00D5392E" w:rsidRDefault="005C73EB" w:rsidP="005C73EB">
      <w:pPr>
        <w:widowControl w:val="0"/>
        <w:shd w:val="clear" w:color="auto" w:fill="FFFFFF"/>
        <w:ind w:firstLine="709"/>
        <w:rPr>
          <w:rFonts w:ascii="Times New Roman" w:hAnsi="Times New Roman"/>
          <w:b/>
        </w:rPr>
      </w:pPr>
      <w:r w:rsidRPr="00D5392E">
        <w:rPr>
          <w:rFonts w:ascii="Times New Roman" w:hAnsi="Times New Roman"/>
          <w:b/>
        </w:rPr>
        <w:t xml:space="preserve"> К компетенции Совета народных депутатов </w:t>
      </w:r>
      <w:proofErr w:type="spellStart"/>
      <w:r w:rsidRPr="00D5392E">
        <w:rPr>
          <w:rFonts w:ascii="Times New Roman" w:hAnsi="Times New Roman"/>
          <w:b/>
        </w:rPr>
        <w:t>Богучарского</w:t>
      </w:r>
      <w:proofErr w:type="spellEnd"/>
      <w:r w:rsidRPr="00D5392E">
        <w:rPr>
          <w:rFonts w:ascii="Times New Roman" w:hAnsi="Times New Roman"/>
          <w:b/>
        </w:rPr>
        <w:t xml:space="preserve"> муниципального района также относятся:</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 избрание председателя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2)  избрание главы муниципального района из числа кандидатов, представленных конкурсной комиссией по результатам конкурса;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3) установление официальных символов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определение порядка официального использования указанных символов;</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4) принятие решения о назначении местного референдума;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5) осуществление права законодательной инициативы в Воронежской областной Думе;</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6) назначение муниципальных выборов;</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а также по вопросам изменения границ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или преобразования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8) заслушивание ежегодных отчетов главы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результатах его деятельности, в том числе в решении вопросов, поставленных Советом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10) принятие решения о досрочном прекращении полномочий главы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полномочий депутатов в случаях, предусмотренных федеральным законодательством;</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11) избрание и освобождение от должности заместителя председателя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12) создание и упразднение комиссий (комитетов) или иных структурных подразделений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13) принятие Регламента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14) утверждение структуры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15) определение в соответствии с требованиями действующего законодательства порядка и условий приватизации муниципального имущества;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lastRenderedPageBreak/>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17) учреждение печатного средства массовой информации;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18) рассмотрение запросов депутатов и принятие по ним решений;</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19) учреждение почетных званий, наград и премий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положений о них;</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20) утверждение Положений по вопросам организации муниципальной службы;</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21) утверждение иных Положений и принятие иных нормативных правовых актов, определенных в данном Уставе;</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22) утверждение порядка проведения конкурса на замещение должности главы местной администрации;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23) иные полномочия, отнесенные к компетенции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федеральными законами, Уставом Воронежской области, законами Воронежской области, настоящим Уставом.</w:t>
      </w:r>
    </w:p>
    <w:p w:rsidR="00360E4F" w:rsidRPr="00D5392E" w:rsidRDefault="00360E4F" w:rsidP="005C73EB">
      <w:pPr>
        <w:widowControl w:val="0"/>
        <w:shd w:val="clear" w:color="auto" w:fill="FFFFFF"/>
        <w:ind w:firstLine="709"/>
        <w:rPr>
          <w:rFonts w:ascii="Times New Roman" w:hAnsi="Times New Roman"/>
        </w:rPr>
      </w:pPr>
    </w:p>
    <w:p w:rsidR="00360E4F" w:rsidRPr="00D5392E" w:rsidRDefault="00360E4F" w:rsidP="00360E4F">
      <w:pPr>
        <w:ind w:firstLine="708"/>
        <w:rPr>
          <w:rFonts w:ascii="Times New Roman" w:hAnsi="Times New Roman"/>
          <w:b/>
          <w:color w:val="000000"/>
        </w:rPr>
      </w:pPr>
      <w:r w:rsidRPr="00D5392E">
        <w:rPr>
          <w:rFonts w:ascii="Times New Roman" w:hAnsi="Times New Roman"/>
          <w:b/>
          <w:color w:val="454545"/>
        </w:rPr>
        <w:t>К компетенции Контрольно-счетной комиссии относится:</w:t>
      </w:r>
    </w:p>
    <w:p w:rsidR="00360E4F" w:rsidRPr="00D5392E" w:rsidRDefault="00360E4F" w:rsidP="00360E4F">
      <w:pPr>
        <w:rPr>
          <w:rFonts w:ascii="Times New Roman" w:hAnsi="Times New Roman"/>
          <w:color w:val="000000"/>
          <w:sz w:val="22"/>
          <w:szCs w:val="22"/>
        </w:rPr>
      </w:pPr>
      <w:r w:rsidRPr="00D5392E">
        <w:rPr>
          <w:rFonts w:ascii="Times New Roman" w:hAnsi="Times New Roman"/>
          <w:color w:val="000000"/>
          <w:sz w:val="22"/>
          <w:szCs w:val="22"/>
        </w:rPr>
        <w:t> </w:t>
      </w:r>
    </w:p>
    <w:p w:rsidR="007912A9" w:rsidRPr="00D5392E" w:rsidRDefault="007912A9" w:rsidP="007912A9">
      <w:pPr>
        <w:ind w:firstLine="708"/>
        <w:rPr>
          <w:rFonts w:ascii="Times New Roman" w:hAnsi="Times New Roman"/>
          <w:color w:val="000000"/>
        </w:rPr>
      </w:pPr>
      <w:bookmarkStart w:id="1" w:name="sub_70111"/>
      <w:r w:rsidRPr="00D5392E">
        <w:rPr>
          <w:rFonts w:ascii="Times New Roman" w:hAnsi="Times New Roman"/>
          <w:color w:val="454545"/>
        </w:rPr>
        <w:t>1) организация и осуществление контроля за законностью и эффективностью использования средств районного бюджета а, а также иных сре</w:t>
      </w:r>
      <w:proofErr w:type="gramStart"/>
      <w:r w:rsidRPr="00D5392E">
        <w:rPr>
          <w:rFonts w:ascii="Times New Roman" w:hAnsi="Times New Roman"/>
          <w:color w:val="454545"/>
        </w:rPr>
        <w:t>дств в сл</w:t>
      </w:r>
      <w:proofErr w:type="gramEnd"/>
      <w:r w:rsidRPr="00D5392E">
        <w:rPr>
          <w:rFonts w:ascii="Times New Roman" w:hAnsi="Times New Roman"/>
          <w:color w:val="454545"/>
        </w:rPr>
        <w:t>учаях, предусмотренных законодательством Российской Федерации;</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2) экспертиза проекта районного бюджета, проверка и анализ обоснованности его показателей;</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3) внешняя проверка годового отчета об исполнении районного бюджета;</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4) проведение аудита в сфере закупок товаров, работ и услуг в соответствии с Федеральным законом от 5 апреля 2013года № 44-ФЗ «О контрактной системе в сфере закупок товаров, работ, услуг для обеспечения государственных и муниципальных нужд»;</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 xml:space="preserve">5) оценка эффективности формирования собственности </w:t>
      </w:r>
      <w:proofErr w:type="spellStart"/>
      <w:r w:rsidRPr="00D5392E">
        <w:rPr>
          <w:rFonts w:ascii="Times New Roman" w:hAnsi="Times New Roman"/>
          <w:color w:val="000000"/>
        </w:rPr>
        <w:t>Богучарского</w:t>
      </w:r>
      <w:proofErr w:type="spellEnd"/>
      <w:r w:rsidRPr="00D5392E">
        <w:rPr>
          <w:rFonts w:ascii="Times New Roman" w:hAnsi="Times New Roman"/>
          <w:color w:val="000000"/>
        </w:rPr>
        <w:t xml:space="preserve">  муниципального района, управления и распоряжения такой собственностью и </w:t>
      </w:r>
      <w:proofErr w:type="gramStart"/>
      <w:r w:rsidRPr="00D5392E">
        <w:rPr>
          <w:rFonts w:ascii="Times New Roman" w:hAnsi="Times New Roman"/>
          <w:color w:val="000000"/>
        </w:rPr>
        <w:t>контроль за</w:t>
      </w:r>
      <w:proofErr w:type="gramEnd"/>
      <w:r w:rsidRPr="00D5392E">
        <w:rPr>
          <w:rFonts w:ascii="Times New Roman" w:hAnsi="Times New Roman"/>
          <w:color w:val="00000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912A9" w:rsidRPr="00D5392E" w:rsidRDefault="007912A9" w:rsidP="007912A9">
      <w:pPr>
        <w:ind w:firstLine="708"/>
        <w:rPr>
          <w:rFonts w:ascii="Times New Roman" w:hAnsi="Times New Roman"/>
          <w:color w:val="000000"/>
        </w:rPr>
      </w:pPr>
      <w:proofErr w:type="gramStart"/>
      <w:r w:rsidRPr="00D5392E">
        <w:rPr>
          <w:rFonts w:ascii="Times New Roman" w:hAnsi="Times New Roman"/>
          <w:color w:val="000000"/>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 xml:space="preserve">9) проведение оперативного анализа исполнения и </w:t>
      </w:r>
      <w:proofErr w:type="gramStart"/>
      <w:r w:rsidRPr="00D5392E">
        <w:rPr>
          <w:rFonts w:ascii="Times New Roman" w:hAnsi="Times New Roman"/>
          <w:color w:val="000000"/>
        </w:rPr>
        <w:t>контроля за</w:t>
      </w:r>
      <w:proofErr w:type="gramEnd"/>
      <w:r w:rsidRPr="00D5392E">
        <w:rPr>
          <w:rFonts w:ascii="Times New Roman" w:hAnsi="Times New Roman"/>
          <w:color w:val="000000"/>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народных депутатов </w:t>
      </w:r>
      <w:proofErr w:type="spellStart"/>
      <w:r w:rsidRPr="00D5392E">
        <w:rPr>
          <w:rFonts w:ascii="Times New Roman" w:hAnsi="Times New Roman"/>
          <w:color w:val="000000"/>
        </w:rPr>
        <w:t>Богучарского</w:t>
      </w:r>
      <w:proofErr w:type="spellEnd"/>
      <w:r w:rsidRPr="00D5392E">
        <w:rPr>
          <w:rFonts w:ascii="Times New Roman" w:hAnsi="Times New Roman"/>
          <w:color w:val="000000"/>
        </w:rPr>
        <w:t xml:space="preserve">  муниципального района и главе </w:t>
      </w:r>
      <w:proofErr w:type="spellStart"/>
      <w:r w:rsidRPr="00D5392E">
        <w:rPr>
          <w:rFonts w:ascii="Times New Roman" w:hAnsi="Times New Roman"/>
          <w:color w:val="000000"/>
        </w:rPr>
        <w:t>Богучарского</w:t>
      </w:r>
      <w:proofErr w:type="spellEnd"/>
      <w:r w:rsidRPr="00D5392E">
        <w:rPr>
          <w:rFonts w:ascii="Times New Roman" w:hAnsi="Times New Roman"/>
          <w:color w:val="000000"/>
        </w:rPr>
        <w:t xml:space="preserve">  муниципального района;</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 xml:space="preserve">10) осуществление </w:t>
      </w:r>
      <w:proofErr w:type="gramStart"/>
      <w:r w:rsidRPr="00D5392E">
        <w:rPr>
          <w:rFonts w:ascii="Times New Roman" w:hAnsi="Times New Roman"/>
          <w:color w:val="000000"/>
        </w:rPr>
        <w:t>контроля за</w:t>
      </w:r>
      <w:proofErr w:type="gramEnd"/>
      <w:r w:rsidRPr="00D5392E">
        <w:rPr>
          <w:rFonts w:ascii="Times New Roman" w:hAnsi="Times New Roman"/>
          <w:color w:val="000000"/>
        </w:rPr>
        <w:t xml:space="preserve"> состоянием муниципального внутреннего и внешнего долга муниципального района;</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lastRenderedPageBreak/>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в пределах компетенции контрольно-счетной комиссии;</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12) участие в пределах полномочий в мероприятиях, направленных на противодействие коррупции;</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муниципального района и нормативными правовыми актами Совета народных депутатов </w:t>
      </w:r>
      <w:proofErr w:type="spellStart"/>
      <w:r w:rsidRPr="00D5392E">
        <w:rPr>
          <w:rFonts w:ascii="Times New Roman" w:hAnsi="Times New Roman"/>
          <w:color w:val="000000"/>
        </w:rPr>
        <w:t>Богучарского</w:t>
      </w:r>
      <w:proofErr w:type="spellEnd"/>
      <w:r w:rsidRPr="00D5392E">
        <w:rPr>
          <w:rFonts w:ascii="Times New Roman" w:hAnsi="Times New Roman"/>
          <w:color w:val="000000"/>
        </w:rPr>
        <w:t xml:space="preserve">  муниципального района.</w:t>
      </w:r>
    </w:p>
    <w:p w:rsidR="007912A9" w:rsidRPr="00D5392E" w:rsidRDefault="007912A9" w:rsidP="007912A9">
      <w:pPr>
        <w:ind w:firstLine="708"/>
        <w:rPr>
          <w:rFonts w:ascii="Times New Roman" w:hAnsi="Times New Roman"/>
          <w:color w:val="000000"/>
        </w:rPr>
      </w:pPr>
      <w:r w:rsidRPr="00D5392E">
        <w:rPr>
          <w:rFonts w:ascii="Times New Roman" w:hAnsi="Times New Roman"/>
          <w:color w:val="000000"/>
        </w:rPr>
        <w:t>7.2.  Контрольно-счетная комиссия муниципального района наряду с полномочиями, предусмотренными </w:t>
      </w:r>
      <w:hyperlink r:id="rId9" w:history="1">
        <w:r w:rsidRPr="00D5392E">
          <w:rPr>
            <w:rFonts w:ascii="Times New Roman" w:hAnsi="Times New Roman"/>
            <w:color w:val="0000FF"/>
          </w:rPr>
          <w:t>частью 1</w:t>
        </w:r>
      </w:hyperlink>
      <w:r w:rsidRPr="00D5392E">
        <w:rPr>
          <w:rFonts w:ascii="Times New Roman" w:hAnsi="Times New Roman"/>
          <w:color w:val="000000"/>
        </w:rPr>
        <w:t xml:space="preserve"> настоящей статьи, осуществляет </w:t>
      </w:r>
      <w:proofErr w:type="gramStart"/>
      <w:r w:rsidRPr="00D5392E">
        <w:rPr>
          <w:rFonts w:ascii="Times New Roman" w:hAnsi="Times New Roman"/>
          <w:color w:val="000000"/>
        </w:rPr>
        <w:t>контроль за</w:t>
      </w:r>
      <w:proofErr w:type="gramEnd"/>
      <w:r w:rsidRPr="00D5392E">
        <w:rPr>
          <w:rFonts w:ascii="Times New Roman" w:hAnsi="Times New Roman"/>
          <w:color w:val="000000"/>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7912A9" w:rsidRPr="00D5392E" w:rsidRDefault="007912A9" w:rsidP="007912A9">
      <w:pPr>
        <w:ind w:firstLine="708"/>
        <w:rPr>
          <w:rFonts w:ascii="Times New Roman" w:hAnsi="Times New Roman"/>
          <w:color w:val="000000"/>
        </w:rPr>
      </w:pPr>
      <w:r w:rsidRPr="00D5392E">
        <w:rPr>
          <w:rFonts w:ascii="Times New Roman" w:hAnsi="Times New Roman"/>
          <w:color w:val="454545"/>
        </w:rPr>
        <w:t>7.3. Внешний муниципальный финансовый контроль осуществляется Контрольно-счетной комиссией:</w:t>
      </w:r>
    </w:p>
    <w:p w:rsidR="007912A9" w:rsidRPr="00D5392E" w:rsidRDefault="007912A9" w:rsidP="007912A9">
      <w:pPr>
        <w:ind w:firstLine="708"/>
        <w:rPr>
          <w:rFonts w:ascii="Times New Roman" w:hAnsi="Times New Roman"/>
          <w:color w:val="000000"/>
        </w:rPr>
      </w:pPr>
      <w:r w:rsidRPr="00D5392E">
        <w:rPr>
          <w:rFonts w:ascii="Times New Roman" w:hAnsi="Times New Roman"/>
          <w:color w:val="454545"/>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7912A9" w:rsidRPr="00D5392E" w:rsidRDefault="007912A9" w:rsidP="007912A9">
      <w:pPr>
        <w:ind w:firstLine="708"/>
        <w:rPr>
          <w:rFonts w:ascii="Times New Roman" w:hAnsi="Times New Roman"/>
          <w:color w:val="000000"/>
        </w:rPr>
      </w:pPr>
      <w:r w:rsidRPr="00D5392E">
        <w:rPr>
          <w:rFonts w:ascii="Times New Roman" w:hAnsi="Times New Roman"/>
          <w:color w:val="454545"/>
        </w:rPr>
        <w:t>2) в отношении иных лиц в случаях, предусмотренных Бюджетным кодексом Российской Федерации и другими федеральными законами.</w:t>
      </w:r>
    </w:p>
    <w:p w:rsidR="007912A9" w:rsidRPr="00D5392E" w:rsidRDefault="007912A9" w:rsidP="007912A9">
      <w:pPr>
        <w:rPr>
          <w:rFonts w:ascii="Times New Roman" w:hAnsi="Times New Roman"/>
          <w:color w:val="000000"/>
        </w:rPr>
      </w:pPr>
      <w:r w:rsidRPr="00D5392E">
        <w:rPr>
          <w:rFonts w:ascii="Times New Roman" w:hAnsi="Times New Roman"/>
          <w:color w:val="000000"/>
        </w:rPr>
        <w:t> </w:t>
      </w:r>
    </w:p>
    <w:bookmarkEnd w:id="1"/>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5C73EB" w:rsidRPr="00D5392E" w:rsidRDefault="005C73EB" w:rsidP="005C73EB">
      <w:pPr>
        <w:widowControl w:val="0"/>
        <w:adjustRightInd w:val="0"/>
        <w:ind w:firstLine="709"/>
        <w:rPr>
          <w:rFonts w:ascii="Times New Roman" w:hAnsi="Times New Roman"/>
          <w:b/>
        </w:rPr>
      </w:pPr>
      <w:r w:rsidRPr="00D5392E">
        <w:rPr>
          <w:rFonts w:ascii="Times New Roman" w:hAnsi="Times New Roman"/>
          <w:b/>
        </w:rPr>
        <w:t xml:space="preserve">К компетенции администрации </w:t>
      </w:r>
      <w:proofErr w:type="spellStart"/>
      <w:r w:rsidRPr="00D5392E">
        <w:rPr>
          <w:rFonts w:ascii="Times New Roman" w:hAnsi="Times New Roman"/>
          <w:b/>
        </w:rPr>
        <w:t>Богучарского</w:t>
      </w:r>
      <w:proofErr w:type="spellEnd"/>
      <w:r w:rsidRPr="00D5392E">
        <w:rPr>
          <w:rFonts w:ascii="Times New Roman" w:hAnsi="Times New Roman"/>
          <w:b/>
        </w:rPr>
        <w:t xml:space="preserve"> муниципального района в части исполнения полномочий по решению вопросов местного значения относятся: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разработка проектов планов и программ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организация дополнительного профессионального образования муниципальных служащих;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установление порядка принятия решений о разработке и реализации муниципальных программ;</w:t>
      </w:r>
    </w:p>
    <w:p w:rsidR="005C73EB" w:rsidRPr="00D5392E" w:rsidRDefault="005C73EB" w:rsidP="005C73EB">
      <w:pPr>
        <w:widowControl w:val="0"/>
        <w:adjustRightInd w:val="0"/>
        <w:ind w:firstLine="709"/>
        <w:rPr>
          <w:rFonts w:ascii="Times New Roman" w:hAnsi="Times New Roman"/>
          <w:iCs/>
        </w:rPr>
      </w:pPr>
      <w:r w:rsidRPr="00D5392E">
        <w:rPr>
          <w:rFonts w:ascii="Times New Roman" w:hAnsi="Times New Roman"/>
        </w:rPr>
        <w:t xml:space="preserve">- разработка прогноза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преобразования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предоставление указанных данных органами местного самоуправления.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решение иных вопросов, предусмотренных в качестве компетенции местной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решениями Совета </w:t>
      </w:r>
      <w:r w:rsidRPr="00D5392E">
        <w:rPr>
          <w:rFonts w:ascii="Times New Roman" w:hAnsi="Times New Roman"/>
        </w:rPr>
        <w:lastRenderedPageBreak/>
        <w:t xml:space="preserve">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К компетенции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 созданию и организации деятельности комиссий по делам несовершеннолетних и защите их прав.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5C73EB" w:rsidRPr="00D5392E" w:rsidRDefault="007912A9" w:rsidP="005C73EB">
      <w:pPr>
        <w:widowControl w:val="0"/>
        <w:adjustRightInd w:val="0"/>
        <w:ind w:firstLine="709"/>
        <w:rPr>
          <w:rFonts w:ascii="Times New Roman" w:hAnsi="Times New Roman"/>
        </w:rPr>
      </w:pPr>
      <w:r w:rsidRPr="00D5392E">
        <w:rPr>
          <w:rFonts w:ascii="Times New Roman" w:hAnsi="Times New Roman"/>
        </w:rPr>
        <w:t xml:space="preserve">- по ведению регистра нормативных </w:t>
      </w:r>
      <w:r w:rsidR="005C73EB" w:rsidRPr="00D5392E">
        <w:rPr>
          <w:rFonts w:ascii="Times New Roman" w:hAnsi="Times New Roman"/>
        </w:rPr>
        <w:t xml:space="preserve"> правовых актов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5C73EB">
      <w:pPr>
        <w:widowControl w:val="0"/>
        <w:ind w:firstLine="709"/>
        <w:rPr>
          <w:rFonts w:ascii="Times New Roman" w:hAnsi="Times New Roman"/>
        </w:rPr>
      </w:pPr>
      <w:r w:rsidRPr="00D5392E">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5C73EB" w:rsidRPr="00D5392E" w:rsidRDefault="005C73EB" w:rsidP="005C73EB">
      <w:pPr>
        <w:widowControl w:val="0"/>
        <w:ind w:firstLine="709"/>
        <w:rPr>
          <w:rFonts w:ascii="Times New Roman" w:hAnsi="Times New Roman"/>
        </w:rPr>
      </w:pPr>
      <w:r w:rsidRPr="00D5392E">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5C73EB" w:rsidRPr="00D5392E" w:rsidRDefault="005C73EB" w:rsidP="005C73EB">
      <w:pPr>
        <w:widowControl w:val="0"/>
        <w:ind w:firstLine="709"/>
        <w:rPr>
          <w:rFonts w:ascii="Times New Roman" w:hAnsi="Times New Roman"/>
        </w:rPr>
      </w:pPr>
      <w:proofErr w:type="gramStart"/>
      <w:r w:rsidRPr="00D5392E">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5C73EB" w:rsidRPr="00D5392E" w:rsidRDefault="005C73EB" w:rsidP="005C73EB">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xml:space="preserve">Согласно стратегии развития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w:t>
      </w:r>
      <w:proofErr w:type="gramStart"/>
      <w:r w:rsidRPr="00D5392E">
        <w:rPr>
          <w:rFonts w:ascii="Times New Roman" w:eastAsia="Calibri" w:hAnsi="Times New Roman"/>
        </w:rPr>
        <w:t>открытости деятельности органов местного самоуправления муниципального образования</w:t>
      </w:r>
      <w:proofErr w:type="gramEnd"/>
      <w:r w:rsidRPr="00D5392E">
        <w:rPr>
          <w:rFonts w:ascii="Times New Roman" w:eastAsia="Calibri" w:hAnsi="Times New Roman"/>
        </w:rPr>
        <w:t>.</w:t>
      </w:r>
    </w:p>
    <w:p w:rsidR="005C73EB" w:rsidRPr="00D5392E" w:rsidRDefault="005C73EB" w:rsidP="005C73EB">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w:t>
      </w:r>
      <w:proofErr w:type="spellStart"/>
      <w:r w:rsidRPr="00D5392E">
        <w:rPr>
          <w:rFonts w:ascii="Times New Roman" w:eastAsia="Calibri" w:hAnsi="Times New Roman"/>
        </w:rPr>
        <w:t>районапоказывает</w:t>
      </w:r>
      <w:proofErr w:type="spellEnd"/>
      <w:r w:rsidRPr="00D5392E">
        <w:rPr>
          <w:rFonts w:ascii="Times New Roman" w:eastAsia="Calibri" w:hAnsi="Times New Roman"/>
        </w:rPr>
        <w:t xml:space="preserve">,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обеспечивающих эффективное выполнение полномочий и </w:t>
      </w:r>
      <w:r w:rsidRPr="00D5392E">
        <w:rPr>
          <w:rFonts w:ascii="Times New Roman" w:eastAsia="Calibri" w:hAnsi="Times New Roman"/>
        </w:rPr>
        <w:lastRenderedPageBreak/>
        <w:t xml:space="preserve">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5C73EB" w:rsidRPr="00D5392E" w:rsidRDefault="005C73EB" w:rsidP="005C73EB">
      <w:pPr>
        <w:framePr w:hSpace="180" w:wrap="around" w:vAnchor="page" w:hAnchor="page" w:x="1135" w:y="622"/>
        <w:widowControl w:val="0"/>
        <w:autoSpaceDE w:val="0"/>
        <w:autoSpaceDN w:val="0"/>
        <w:adjustRightInd w:val="0"/>
        <w:ind w:firstLine="709"/>
        <w:rPr>
          <w:rFonts w:ascii="Times New Roman" w:eastAsia="Calibri" w:hAnsi="Times New Roman"/>
        </w:rPr>
      </w:pP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Приоритеты политики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Федеральным законом от 02.03.2007 №25-ФЗ «О муниципальной службе в Российской Федерации»;</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Уставом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Воронежской области;</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Стратегией социально-экономического развития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Воронежской области на период до 2035 года, утвержденной решением Совета народных депутатов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Воронежской области </w:t>
      </w:r>
      <w:r w:rsidRPr="00D5392E">
        <w:rPr>
          <w:rFonts w:ascii="Times New Roman" w:eastAsia="Calibri" w:hAnsi="Times New Roman"/>
          <w:bCs/>
        </w:rPr>
        <w:t>от 25.12.2018 года № 107</w:t>
      </w:r>
      <w:r w:rsidRPr="00D5392E">
        <w:rPr>
          <w:rFonts w:ascii="Times New Roman" w:eastAsia="Calibri" w:hAnsi="Times New Roman"/>
        </w:rPr>
        <w:t>.</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Исходя из документов стратегического планирования, главной целью долгосрочного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гармоничного развития экономики и социальной сферы.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Цель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Повышение эффективности функционирования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Достижение цели реализации муниципальной программы зависит от выполнения поставленных задач:</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 Организация бюджетного процесса;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2.Обеспечение сбалансированности и устойчивости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w:t>
      </w:r>
      <w:r w:rsidRPr="00D5392E">
        <w:rPr>
          <w:rFonts w:ascii="Times New Roman" w:hAnsi="Times New Roman"/>
        </w:rPr>
        <w:lastRenderedPageBreak/>
        <w:t xml:space="preserve">службы в органах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5. Повышение информационной открытости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6. Создание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8. Издание нормативных правовых актов района, не противоречащих действующему законодательству.</w:t>
      </w:r>
    </w:p>
    <w:p w:rsidR="005C73EB" w:rsidRPr="00D5392E" w:rsidRDefault="005C73EB" w:rsidP="005C73EB">
      <w:pPr>
        <w:widowControl w:val="0"/>
        <w:adjustRightInd w:val="0"/>
        <w:ind w:firstLine="709"/>
        <w:rPr>
          <w:rFonts w:ascii="Times New Roman" w:eastAsia="Calibri" w:hAnsi="Times New Roman"/>
        </w:rPr>
      </w:pPr>
      <w:r w:rsidRPr="00D5392E">
        <w:rPr>
          <w:rFonts w:ascii="Times New Roman" w:eastAsia="Calibri" w:hAnsi="Times New Roman"/>
        </w:rPr>
        <w:t xml:space="preserve"> 9. Совершенствование системы экстренного реагирования в ЧС.</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Показатели (индикаторы), характеризующие достижение цели и решение поставленных задач приведены в приложении 1 к настоящей Программе.</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1.Отношение дефицита районного бюджета (за вычетом поступлений от продажи акций и иных форм участия в капитале, находящихся в собственности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w:t>
      </w:r>
      <w:proofErr w:type="gramStart"/>
      <w:r w:rsidRPr="00D5392E">
        <w:rPr>
          <w:rFonts w:ascii="Times New Roman" w:hAnsi="Times New Roman"/>
        </w:rPr>
        <w:t>процентном</w:t>
      </w:r>
      <w:proofErr w:type="gramEnd"/>
      <w:r w:rsidRPr="00D5392E">
        <w:rPr>
          <w:rFonts w:ascii="Times New Roman" w:hAnsi="Times New Roman"/>
        </w:rPr>
        <w:t xml:space="preserve"> отношение, значение данного показателя не должно превышать 10 %.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 Муниципальный долг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w:t>
      </w:r>
      <w:proofErr w:type="gramStart"/>
      <w:r w:rsidRPr="00D5392E">
        <w:rPr>
          <w:rFonts w:ascii="Times New Roman" w:hAnsi="Times New Roman"/>
        </w:rPr>
        <w:t>в</w:t>
      </w:r>
      <w:proofErr w:type="gramEnd"/>
      <w:r w:rsidRPr="00D5392E">
        <w:rPr>
          <w:rFonts w:ascii="Times New Roman" w:hAnsi="Times New Roman"/>
        </w:rPr>
        <w:t xml:space="preserve"> % к годовому объему доходов районного бюджета без учета объема безвозмездных поступлений, характеризуется:</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как отношение объема муниципального долга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3. Удовлетворенность граждан деятельностью органов местного самоуправления муниципального района</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(процент, %.)</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Расчет показателя производится по формуле:</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ПК = </w:t>
      </w:r>
      <w:proofErr w:type="spellStart"/>
      <w:r w:rsidRPr="00D5392E">
        <w:rPr>
          <w:rFonts w:ascii="Times New Roman" w:eastAsia="Calibri" w:hAnsi="Times New Roman"/>
        </w:rPr>
        <w:t>Чпк</w:t>
      </w:r>
      <w:proofErr w:type="spellEnd"/>
      <w:r w:rsidRPr="00D5392E">
        <w:rPr>
          <w:rFonts w:ascii="Times New Roman" w:eastAsia="Calibri" w:hAnsi="Times New Roman"/>
        </w:rPr>
        <w:t xml:space="preserve"> / Ор </w:t>
      </w:r>
      <w:proofErr w:type="spellStart"/>
      <w:r w:rsidRPr="00D5392E">
        <w:rPr>
          <w:rFonts w:ascii="Times New Roman" w:eastAsia="Calibri" w:hAnsi="Times New Roman"/>
        </w:rPr>
        <w:t>х</w:t>
      </w:r>
      <w:proofErr w:type="spellEnd"/>
      <w:r w:rsidRPr="00D5392E">
        <w:rPr>
          <w:rFonts w:ascii="Times New Roman" w:eastAsia="Calibri" w:hAnsi="Times New Roman"/>
        </w:rPr>
        <w:t xml:space="preserve"> 100%, где </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ПК – уровень профессиональной подготовки (переподготовки и повышение квалификации) кадрового состава </w:t>
      </w:r>
    </w:p>
    <w:p w:rsidR="005C73EB" w:rsidRPr="00D5392E" w:rsidRDefault="005C73EB" w:rsidP="005C73EB">
      <w:pPr>
        <w:widowControl w:val="0"/>
        <w:ind w:firstLine="709"/>
        <w:rPr>
          <w:rFonts w:ascii="Times New Roman" w:eastAsia="Calibri" w:hAnsi="Times New Roman"/>
        </w:rPr>
      </w:pPr>
      <w:proofErr w:type="spellStart"/>
      <w:r w:rsidRPr="00D5392E">
        <w:rPr>
          <w:rFonts w:ascii="Times New Roman" w:eastAsia="Calibri" w:hAnsi="Times New Roman"/>
        </w:rPr>
        <w:t>Чпк</w:t>
      </w:r>
      <w:proofErr w:type="spellEnd"/>
      <w:r w:rsidRPr="00D5392E">
        <w:rPr>
          <w:rFonts w:ascii="Times New Roman" w:eastAsia="Calibri" w:hAnsi="Times New Roman"/>
        </w:rPr>
        <w:t xml:space="preserve"> – число работников, прошедших курс повышения квалификации в отчетном году</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Ор – общее число работников </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5.Повышение информационной открытости органов местного самоуправления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характеризуется:</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lastRenderedPageBreak/>
        <w:t>числом полос в печатных СМИ, (единиц - ед.).</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6. Создание на территории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количеством СОНКО, которым была оказана поддержка за счет бюджета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Воронежской области, включая субсидии из областного бюджета, (единиц – ед.).</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7. Количество рассмотренных протоколов об административных правонарушениях.</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8. Поддержка общественной инициативы населения путем развития системы территориального общественного самоуправления характеризуется:</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количеством реализованных проектов ТОС (в год), (единиц – ед.). </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9. </w:t>
      </w:r>
      <w:r w:rsidRPr="00D5392E">
        <w:rPr>
          <w:rFonts w:ascii="Times New Roman" w:hAnsi="Times New Roman"/>
        </w:rPr>
        <w:t>Снижение количества пострадавшего населения от ЧС, пожаров.</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Реализация муниципальной программы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«Муниципальное управление и гражданское общество» позволит получить к 2024 году следующий социально-экономический эффект: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1.Обеспечение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2. </w:t>
      </w:r>
      <w:proofErr w:type="gramStart"/>
      <w:r w:rsidRPr="00D5392E">
        <w:rPr>
          <w:rFonts w:ascii="Times New Roman" w:eastAsia="Calibri" w:hAnsi="Times New Roman"/>
        </w:rPr>
        <w:t>Укрепление доверия граждан к деятельности органов местного самоуправления городского округа, выражающееся в объеме не менее 65 % от числа опрошенных.</w:t>
      </w:r>
      <w:proofErr w:type="gramEnd"/>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3. Укрепление кадрового потенциала, повышение профессионального </w:t>
      </w:r>
      <w:proofErr w:type="gramStart"/>
      <w:r w:rsidRPr="00D5392E">
        <w:rPr>
          <w:rFonts w:ascii="Times New Roman" w:eastAsia="Calibri" w:hAnsi="Times New Roman"/>
        </w:rPr>
        <w:t>уровня работников органов местного самоуправления городского округа</w:t>
      </w:r>
      <w:proofErr w:type="gramEnd"/>
      <w:r w:rsidRPr="00D5392E">
        <w:rPr>
          <w:rFonts w:ascii="Times New Roman" w:eastAsia="Calibri" w:hAnsi="Times New Roman"/>
        </w:rPr>
        <w:t xml:space="preserve"> в объеме не менее 80% от общей численности. </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5C73EB" w:rsidRPr="00D5392E" w:rsidRDefault="005C73EB" w:rsidP="005C73EB">
      <w:pPr>
        <w:widowControl w:val="0"/>
        <w:ind w:firstLine="709"/>
        <w:rPr>
          <w:rFonts w:ascii="Times New Roman" w:eastAsia="Calibri" w:hAnsi="Times New Roman"/>
        </w:rPr>
      </w:pPr>
      <w:r w:rsidRPr="00D5392E">
        <w:rPr>
          <w:rFonts w:ascii="Times New Roman" w:eastAsia="Calibri" w:hAnsi="Times New Roman"/>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 8. Снижение рисков возникновения ЧС для населения в местах, подверженных воздействию неблагоприятных факторов.</w:t>
      </w:r>
    </w:p>
    <w:p w:rsidR="005C73EB" w:rsidRPr="00D5392E" w:rsidRDefault="005C73EB" w:rsidP="005C73EB">
      <w:pPr>
        <w:widowControl w:val="0"/>
        <w:ind w:firstLine="709"/>
        <w:rPr>
          <w:rFonts w:ascii="Times New Roman" w:eastAsia="Calibri" w:hAnsi="Times New Roman"/>
        </w:rPr>
      </w:pPr>
      <w:r w:rsidRPr="00D5392E">
        <w:rPr>
          <w:rFonts w:ascii="Times New Roman" w:hAnsi="Times New Roman"/>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3. Обоснование выделения подпрограмм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Решение задач, связанных с составлением и исполнением районного бюджета, </w:t>
      </w:r>
      <w:proofErr w:type="gramStart"/>
      <w:r w:rsidRPr="00D5392E">
        <w:rPr>
          <w:rFonts w:ascii="Times New Roman" w:hAnsi="Times New Roman"/>
        </w:rPr>
        <w:t>контролем за</w:t>
      </w:r>
      <w:proofErr w:type="gramEnd"/>
      <w:r w:rsidRPr="00D5392E">
        <w:rPr>
          <w:rFonts w:ascii="Times New Roman" w:hAnsi="Times New Roman"/>
        </w:rPr>
        <w:t xml:space="preserve">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Решение задач, связанных с деятельностью Совета народных депутатов </w:t>
      </w:r>
      <w:proofErr w:type="spellStart"/>
      <w:r w:rsidRPr="00D5392E">
        <w:rPr>
          <w:rFonts w:ascii="Times New Roman" w:hAnsi="Times New Roman"/>
        </w:rPr>
        <w:t>Богучарскогомуниципального</w:t>
      </w:r>
      <w:proofErr w:type="spellEnd"/>
      <w:r w:rsidRPr="00D5392E">
        <w:rPr>
          <w:rFonts w:ascii="Times New Roman" w:hAnsi="Times New Roman"/>
        </w:rPr>
        <w:t xml:space="preserve"> </w:t>
      </w:r>
      <w:proofErr w:type="spellStart"/>
      <w:r w:rsidRPr="00D5392E">
        <w:rPr>
          <w:rFonts w:ascii="Times New Roman" w:hAnsi="Times New Roman"/>
        </w:rPr>
        <w:t>района</w:t>
      </w:r>
      <w:proofErr w:type="gramStart"/>
      <w:r w:rsidRPr="00D5392E">
        <w:rPr>
          <w:rFonts w:ascii="Times New Roman" w:hAnsi="Times New Roman"/>
        </w:rPr>
        <w:t>,</w:t>
      </w:r>
      <w:r w:rsidR="00D41903" w:rsidRPr="00D5392E">
        <w:rPr>
          <w:rFonts w:ascii="Times New Roman" w:hAnsi="Times New Roman"/>
        </w:rPr>
        <w:t>К</w:t>
      </w:r>
      <w:proofErr w:type="gramEnd"/>
      <w:r w:rsidR="00D41903" w:rsidRPr="00D5392E">
        <w:rPr>
          <w:rFonts w:ascii="Times New Roman" w:hAnsi="Times New Roman"/>
        </w:rPr>
        <w:t>онтрольно-счетной</w:t>
      </w:r>
      <w:proofErr w:type="spellEnd"/>
      <w:r w:rsidR="00D41903" w:rsidRPr="00D5392E">
        <w:rPr>
          <w:rFonts w:ascii="Times New Roman" w:hAnsi="Times New Roman"/>
        </w:rPr>
        <w:t xml:space="preserve"> комиссии,</w:t>
      </w:r>
      <w:r w:rsidRPr="00D5392E">
        <w:rPr>
          <w:rFonts w:ascii="Times New Roman" w:hAnsi="Times New Roman"/>
        </w:rPr>
        <w:t xml:space="preserve">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lastRenderedPageBreak/>
        <w:t xml:space="preserve">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 xml:space="preserve">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roofErr w:type="gramEnd"/>
    </w:p>
    <w:p w:rsidR="005C73EB" w:rsidRPr="00D5392E" w:rsidRDefault="005C73EB" w:rsidP="005C73EB">
      <w:pPr>
        <w:widowControl w:val="0"/>
        <w:ind w:firstLine="709"/>
        <w:rPr>
          <w:rFonts w:ascii="Times New Roman" w:hAnsi="Times New Roman"/>
        </w:rPr>
      </w:pPr>
      <w:proofErr w:type="gramStart"/>
      <w:r w:rsidRPr="00D5392E">
        <w:rPr>
          <w:rFonts w:ascii="Times New Roman" w:hAnsi="Times New Roman"/>
        </w:rPr>
        <w:t xml:space="preserve">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защита жизни граждан, проживающих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террористических </w:t>
      </w:r>
      <w:proofErr w:type="spellStart"/>
      <w:r w:rsidRPr="00D5392E">
        <w:rPr>
          <w:rFonts w:ascii="Times New Roman" w:hAnsi="Times New Roman"/>
        </w:rPr>
        <w:t>иэкстремистскихактоввыделены</w:t>
      </w:r>
      <w:proofErr w:type="spellEnd"/>
      <w:proofErr w:type="gramEnd"/>
      <w:r w:rsidRPr="00D5392E">
        <w:rPr>
          <w:rFonts w:ascii="Times New Roman" w:hAnsi="Times New Roman"/>
        </w:rPr>
        <w:t xml:space="preserve">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4. Обобщенная характеристика основных мероприятий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и поселений.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Значения целевых показателей (индикаторов) муниципальной программы на весь срок ее реализации приведены в приложении 1.</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Перечень основных мероприятий муниципальной программы приведен в приложении</w:t>
      </w:r>
      <w:proofErr w:type="gramStart"/>
      <w:r w:rsidRPr="00D5392E">
        <w:rPr>
          <w:rFonts w:ascii="Times New Roman" w:hAnsi="Times New Roman"/>
        </w:rPr>
        <w:t>2</w:t>
      </w:r>
      <w:proofErr w:type="gramEnd"/>
      <w:r w:rsidRPr="00D5392E">
        <w:rPr>
          <w:rFonts w:ascii="Times New Roman" w:hAnsi="Times New Roman"/>
        </w:rPr>
        <w:t xml:space="preserve">.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5.Обобщенная характеристика мер муниципального регулирования.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Сведения об основных мерах правового регулирования в сфере реализации муниципальной программы приведены в приложении 3.</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6. Финансовое обеспечение реализации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Финансовые ресурсы, необходимые для реализации муниципальной программы в 202</w:t>
      </w:r>
      <w:r w:rsidR="00C46E6E" w:rsidRPr="00D5392E">
        <w:rPr>
          <w:rFonts w:ascii="Times New Roman" w:hAnsi="Times New Roman"/>
        </w:rPr>
        <w:t>2</w:t>
      </w:r>
      <w:r w:rsidRPr="00D5392E">
        <w:rPr>
          <w:rFonts w:ascii="Times New Roman" w:hAnsi="Times New Roman"/>
        </w:rPr>
        <w:t xml:space="preserve"> - 202</w:t>
      </w:r>
      <w:r w:rsidR="00C46E6E" w:rsidRPr="00D5392E">
        <w:rPr>
          <w:rFonts w:ascii="Times New Roman" w:hAnsi="Times New Roman"/>
        </w:rPr>
        <w:t>4</w:t>
      </w:r>
      <w:r w:rsidRPr="00D5392E">
        <w:rPr>
          <w:rFonts w:ascii="Times New Roman" w:hAnsi="Times New Roman"/>
        </w:rPr>
        <w:t xml:space="preserve"> годах, соответствуют объемам бюджетных ассигнований, предусмотренным решения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202</w:t>
      </w:r>
      <w:r w:rsidR="00C46E6E" w:rsidRPr="00D5392E">
        <w:rPr>
          <w:rFonts w:ascii="Times New Roman" w:hAnsi="Times New Roman"/>
        </w:rPr>
        <w:t>2</w:t>
      </w:r>
      <w:r w:rsidRPr="00D5392E">
        <w:rPr>
          <w:rFonts w:ascii="Times New Roman" w:hAnsi="Times New Roman"/>
        </w:rPr>
        <w:t xml:space="preserve"> год и на плановый период 202</w:t>
      </w:r>
      <w:r w:rsidR="00C46E6E" w:rsidRPr="00D5392E">
        <w:rPr>
          <w:rFonts w:ascii="Times New Roman" w:hAnsi="Times New Roman"/>
        </w:rPr>
        <w:t>3</w:t>
      </w:r>
      <w:r w:rsidRPr="00D5392E">
        <w:rPr>
          <w:rFonts w:ascii="Times New Roman" w:hAnsi="Times New Roman"/>
        </w:rPr>
        <w:t xml:space="preserve"> и 202</w:t>
      </w:r>
      <w:r w:rsidR="00C46E6E" w:rsidRPr="00D5392E">
        <w:rPr>
          <w:rFonts w:ascii="Times New Roman" w:hAnsi="Times New Roman"/>
        </w:rPr>
        <w:t>4</w:t>
      </w:r>
      <w:r w:rsidRPr="00D5392E">
        <w:rPr>
          <w:rFonts w:ascii="Times New Roman" w:hAnsi="Times New Roman"/>
        </w:rPr>
        <w:t xml:space="preserve"> годов. На 2025 год объемы бюджетных ассигнований рассчитаны исходя из объемов бюджетных ассигнований на продление обязатель</w:t>
      </w:r>
      <w:proofErr w:type="gramStart"/>
      <w:r w:rsidRPr="00D5392E">
        <w:rPr>
          <w:rFonts w:ascii="Times New Roman" w:hAnsi="Times New Roman"/>
        </w:rPr>
        <w:t>ств дл</w:t>
      </w:r>
      <w:proofErr w:type="gramEnd"/>
      <w:r w:rsidRPr="00D5392E">
        <w:rPr>
          <w:rFonts w:ascii="Times New Roman" w:hAnsi="Times New Roman"/>
        </w:rPr>
        <w:t xml:space="preserve">ящегося характера.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7. Анализ рисков реализации муниципальной программы и описание мер управления рисками реализации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w:t>
      </w:r>
      <w:r w:rsidRPr="00D5392E">
        <w:rPr>
          <w:rFonts w:ascii="Times New Roman" w:hAnsi="Times New Roman"/>
        </w:rPr>
        <w:lastRenderedPageBreak/>
        <w:t xml:space="preserve">органов власти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8. Оценка эффективности реализации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Оценка эффективности реализации муниципальной программы будет осуществляться путем ежегодного сопоставления: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1) фактических (в сопоставимых условиях) и планируемых значений целевых индикаторов муниципальной программы (целевой параметр </w:t>
      </w:r>
      <w:r w:rsidRPr="00D5392E">
        <w:rPr>
          <w:rFonts w:ascii="Times New Roman" w:hAnsi="Times New Roman"/>
          <w:color w:val="000000" w:themeColor="text1"/>
        </w:rPr>
        <w:t>–</w:t>
      </w:r>
      <w:r w:rsidR="000400E6" w:rsidRPr="00D5392E">
        <w:rPr>
          <w:rFonts w:ascii="Times New Roman" w:hAnsi="Times New Roman"/>
          <w:color w:val="000000" w:themeColor="text1"/>
        </w:rPr>
        <w:t xml:space="preserve"> не менее</w:t>
      </w:r>
      <w:r w:rsidRPr="00D5392E">
        <w:rPr>
          <w:rFonts w:ascii="Times New Roman" w:hAnsi="Times New Roman"/>
          <w:color w:val="000000" w:themeColor="text1"/>
        </w:rPr>
        <w:t xml:space="preserve"> 80%);</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3) числа выполненных и планируемых мероприятий, предусмотренных планом реализации муниципальной программы (целевой параметр – </w:t>
      </w:r>
      <w:r w:rsidR="000400E6" w:rsidRPr="00D5392E">
        <w:rPr>
          <w:rFonts w:ascii="Times New Roman" w:hAnsi="Times New Roman"/>
        </w:rPr>
        <w:t xml:space="preserve"> не менее </w:t>
      </w:r>
      <w:r w:rsidRPr="00D5392E">
        <w:rPr>
          <w:rFonts w:ascii="Times New Roman" w:hAnsi="Times New Roman"/>
        </w:rPr>
        <w:t>80%).</w:t>
      </w:r>
    </w:p>
    <w:p w:rsidR="005C73EB" w:rsidRPr="00D5392E" w:rsidRDefault="005C73EB" w:rsidP="005C73EB">
      <w:pPr>
        <w:widowControl w:val="0"/>
        <w:adjustRightInd w:val="0"/>
        <w:ind w:firstLine="709"/>
        <w:jc w:val="center"/>
        <w:rPr>
          <w:rFonts w:ascii="Times New Roman" w:hAnsi="Times New Roman"/>
        </w:rPr>
      </w:pP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1. Муниципальная подпрограмма</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 xml:space="preserve">«Управление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Паспорт</w:t>
      </w:r>
    </w:p>
    <w:p w:rsidR="005C73EB" w:rsidRPr="00D5392E" w:rsidRDefault="005C73EB" w:rsidP="005C73EB">
      <w:pPr>
        <w:widowControl w:val="0"/>
        <w:adjustRightInd w:val="0"/>
        <w:ind w:firstLine="709"/>
        <w:jc w:val="center"/>
        <w:rPr>
          <w:rFonts w:ascii="Times New Roman" w:hAnsi="Times New Roman"/>
          <w:bCs/>
        </w:rPr>
      </w:pPr>
      <w:r w:rsidRPr="00D5392E">
        <w:rPr>
          <w:rFonts w:ascii="Times New Roman" w:hAnsi="Times New Roman"/>
        </w:rPr>
        <w:t xml:space="preserve">подпрограммы «Управление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tblPr>
      <w:tblGrid>
        <w:gridCol w:w="2741"/>
        <w:gridCol w:w="1229"/>
        <w:gridCol w:w="2086"/>
        <w:gridCol w:w="1937"/>
        <w:gridCol w:w="2087"/>
        <w:gridCol w:w="100"/>
      </w:tblGrid>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1. Управление муниципальным долгом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 Выравнивание бюджетной обеспеченности бюджетов поселений.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 Поддержка мер по обеспечению сбалансированности бюджетов поселений.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4. Финансовое обеспечение деятельности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5. Финансовое обеспечение выполнения других расходных обязательств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p w:rsidR="00C46E6E" w:rsidRPr="00D5392E" w:rsidRDefault="00C46E6E" w:rsidP="00C46E6E">
            <w:pPr>
              <w:widowControl w:val="0"/>
              <w:adjustRightInd w:val="0"/>
              <w:ind w:firstLine="0"/>
              <w:rPr>
                <w:rFonts w:ascii="Times New Roman" w:hAnsi="Times New Roman"/>
              </w:rPr>
            </w:pPr>
            <w:r w:rsidRPr="00D5392E">
              <w:rPr>
                <w:rFonts w:ascii="Times New Roman" w:hAnsi="Times New Roman"/>
              </w:rPr>
              <w:t>7.Финансовое обеспечение деятельности подведомственных учреждений</w:t>
            </w: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5C73EB" w:rsidRPr="00D5392E" w:rsidRDefault="005C73EB" w:rsidP="00D823D3">
            <w:pPr>
              <w:widowControl w:val="0"/>
              <w:ind w:firstLine="0"/>
              <w:rPr>
                <w:rFonts w:ascii="Times New Roman" w:hAnsi="Times New Roman"/>
              </w:rPr>
            </w:pP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5C73EB" w:rsidRPr="00D5392E" w:rsidRDefault="005C73EB" w:rsidP="00D823D3">
            <w:pPr>
              <w:widowControl w:val="0"/>
              <w:ind w:firstLine="0"/>
              <w:rPr>
                <w:rFonts w:ascii="Times New Roman" w:hAnsi="Times New Roman"/>
              </w:rPr>
            </w:pP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C100D5">
            <w:pPr>
              <w:widowControl w:val="0"/>
              <w:adjustRightInd w:val="0"/>
              <w:ind w:firstLine="0"/>
              <w:rPr>
                <w:rFonts w:ascii="Times New Roman" w:hAnsi="Times New Roman"/>
              </w:rPr>
            </w:pPr>
            <w:r w:rsidRPr="00D5392E">
              <w:rPr>
                <w:rFonts w:ascii="Times New Roman" w:hAnsi="Times New Roman"/>
              </w:rPr>
              <w:t xml:space="preserve">Обеспечение долгосрочной сбалансированности и устойчивости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создание равных условий для исполнения расходных обязательств бюджетов поселений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повышение качества управления муниципальными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w:t>
            </w:r>
            <w:proofErr w:type="spellStart"/>
            <w:r w:rsidRPr="00D5392E">
              <w:rPr>
                <w:rFonts w:ascii="Times New Roman" w:hAnsi="Times New Roman"/>
              </w:rPr>
              <w:t>района</w:t>
            </w:r>
            <w:proofErr w:type="gramStart"/>
            <w:r w:rsidR="00BF74FB" w:rsidRPr="00D5392E">
              <w:rPr>
                <w:rFonts w:ascii="Times New Roman" w:hAnsi="Times New Roman"/>
              </w:rPr>
              <w:t>,о</w:t>
            </w:r>
            <w:proofErr w:type="gramEnd"/>
            <w:r w:rsidR="00BF74FB" w:rsidRPr="00D5392E">
              <w:rPr>
                <w:rFonts w:ascii="Times New Roman" w:hAnsi="Times New Roman"/>
              </w:rPr>
              <w:t>существление</w:t>
            </w:r>
            <w:proofErr w:type="spellEnd"/>
            <w:r w:rsidR="00BF74FB" w:rsidRPr="00D5392E">
              <w:rPr>
                <w:rFonts w:ascii="Times New Roman" w:hAnsi="Times New Roman"/>
              </w:rPr>
              <w:t xml:space="preserve">  </w:t>
            </w:r>
            <w:r w:rsidR="00C100D5" w:rsidRPr="00D5392E">
              <w:rPr>
                <w:rFonts w:ascii="Times New Roman" w:hAnsi="Times New Roman"/>
              </w:rPr>
              <w:t xml:space="preserve">бюджетных полномочий сельских поселений </w:t>
            </w:r>
            <w:proofErr w:type="spellStart"/>
            <w:r w:rsidR="00C100D5" w:rsidRPr="00D5392E">
              <w:rPr>
                <w:rFonts w:ascii="Times New Roman" w:hAnsi="Times New Roman"/>
              </w:rPr>
              <w:t>Богучарского</w:t>
            </w:r>
            <w:proofErr w:type="spellEnd"/>
            <w:r w:rsidR="00C100D5" w:rsidRPr="00D5392E">
              <w:rPr>
                <w:rFonts w:ascii="Times New Roman" w:hAnsi="Times New Roman"/>
              </w:rPr>
              <w:t xml:space="preserve"> муниципального района по ведению бюджетного и налогового учета поселений </w:t>
            </w: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 Организация бюджетного процесса.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2.Обеспечение сбалансированности и устойчивости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BF74FB" w:rsidRPr="00D5392E" w:rsidRDefault="00BF74FB" w:rsidP="00BF74FB">
            <w:pPr>
              <w:widowControl w:val="0"/>
              <w:adjustRightInd w:val="0"/>
              <w:ind w:firstLine="0"/>
              <w:rPr>
                <w:rFonts w:ascii="Times New Roman" w:hAnsi="Times New Roman"/>
              </w:rPr>
            </w:pPr>
            <w:r w:rsidRPr="00D5392E">
              <w:rPr>
                <w:rFonts w:ascii="Times New Roman" w:hAnsi="Times New Roman"/>
              </w:rPr>
              <w:t xml:space="preserve">4. Организация составления отчетности об исполнении бюджетов  сельских поселений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BF74FB" w:rsidRPr="00D5392E" w:rsidRDefault="00BF74FB" w:rsidP="00BF74FB">
            <w:pPr>
              <w:widowControl w:val="0"/>
              <w:adjustRightInd w:val="0"/>
              <w:ind w:firstLine="0"/>
              <w:rPr>
                <w:rFonts w:ascii="Times New Roman" w:hAnsi="Times New Roman"/>
              </w:rPr>
            </w:pPr>
            <w:r w:rsidRPr="00D5392E">
              <w:rPr>
                <w:rFonts w:ascii="Times New Roman" w:hAnsi="Times New Roman"/>
              </w:rPr>
              <w:t>5.Методологическое обеспечение ведения бюджетного (бухгалтерского) учета и формирования бюджетной (бухгалтерской) отчетности.</w:t>
            </w: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 Отношение дефицита районного бюджета к годовому объему доходов районного бюджета без учета утвержденного объема безвозмездных поступлений.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2. Муниципальный долг </w:t>
            </w:r>
            <w:proofErr w:type="spellStart"/>
            <w:r w:rsidRPr="00D5392E">
              <w:rPr>
                <w:rFonts w:ascii="Times New Roman" w:hAnsi="Times New Roman"/>
              </w:rPr>
              <w:t>Богучарскогорайонав</w:t>
            </w:r>
            <w:proofErr w:type="spellEnd"/>
            <w:r w:rsidRPr="00D5392E">
              <w:rPr>
                <w:rFonts w:ascii="Times New Roman" w:hAnsi="Times New Roman"/>
              </w:rPr>
              <w:t xml:space="preserve"> % к годовому объему доходов районного бюджета без учета объема безвозмездных поступлений.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3. Степень сокращения дифференциации бюджетной обеспеченности между бюджетами поселений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вследствие выравнивания их бюджетной обеспеченности.</w:t>
            </w:r>
          </w:p>
        </w:tc>
      </w:tr>
      <w:tr w:rsidR="005C73EB" w:rsidRPr="00D5392E" w:rsidTr="00D823D3">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 постоянной основе 01.01.2019 — 31.12.2025</w:t>
            </w:r>
          </w:p>
        </w:tc>
      </w:tr>
      <w:tr w:rsidR="005C73EB" w:rsidRPr="00D5392E" w:rsidTr="00D823D3">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Объем бюджетных ассигнований на реализацию муниципальной подпрограммы составляет </w:t>
            </w:r>
            <w:r w:rsidR="009079C2" w:rsidRPr="00D5392E">
              <w:rPr>
                <w:rFonts w:ascii="Times New Roman" w:hAnsi="Times New Roman"/>
              </w:rPr>
              <w:t>4</w:t>
            </w:r>
            <w:r w:rsidR="00C02D6E" w:rsidRPr="00D5392E">
              <w:rPr>
                <w:rFonts w:ascii="Times New Roman" w:hAnsi="Times New Roman"/>
              </w:rPr>
              <w:t xml:space="preserve">40 372,4 </w:t>
            </w:r>
            <w:r w:rsidRPr="00D5392E">
              <w:rPr>
                <w:rFonts w:ascii="Times New Roman" w:hAnsi="Times New Roman"/>
              </w:rPr>
              <w:t xml:space="preserve">тыс. рублей, в том числе средства федерального бюджета 0 тыс. рублей, средства областного бюджета </w:t>
            </w:r>
            <w:r w:rsidR="009079C2" w:rsidRPr="00D5392E">
              <w:rPr>
                <w:rFonts w:ascii="Times New Roman" w:hAnsi="Times New Roman"/>
              </w:rPr>
              <w:t>10 625,4</w:t>
            </w:r>
            <w:r w:rsidRPr="00D5392E">
              <w:rPr>
                <w:rFonts w:ascii="Times New Roman" w:hAnsi="Times New Roman"/>
              </w:rPr>
              <w:t xml:space="preserve"> тыс. рублей, средства районного бюджета составляет </w:t>
            </w:r>
            <w:r w:rsidR="009079C2" w:rsidRPr="00D5392E">
              <w:rPr>
                <w:rFonts w:ascii="Times New Roman" w:hAnsi="Times New Roman"/>
              </w:rPr>
              <w:t>4</w:t>
            </w:r>
            <w:r w:rsidR="00C02D6E" w:rsidRPr="00D5392E">
              <w:rPr>
                <w:rFonts w:ascii="Times New Roman" w:hAnsi="Times New Roman"/>
              </w:rPr>
              <w:t>29 746,8</w:t>
            </w:r>
            <w:r w:rsidRPr="00D5392E">
              <w:rPr>
                <w:rFonts w:ascii="Times New Roman" w:hAnsi="Times New Roman"/>
              </w:rPr>
              <w:t xml:space="preserve"> тыс. рублей;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 бюджетных ассигнований на реализацию муниципальной подпрограммы по годам составляет (тыс. рублей):</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Год</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Всего</w:t>
            </w:r>
          </w:p>
        </w:tc>
        <w:tc>
          <w:tcPr>
            <w:tcW w:w="193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Районный бюджет</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2019</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45 441,1</w:t>
            </w:r>
          </w:p>
        </w:tc>
        <w:tc>
          <w:tcPr>
            <w:tcW w:w="193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180,5</w:t>
            </w:r>
          </w:p>
        </w:tc>
        <w:tc>
          <w:tcPr>
            <w:tcW w:w="208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0400E6">
            <w:pPr>
              <w:widowControl w:val="0"/>
              <w:adjustRightInd w:val="0"/>
              <w:ind w:firstLine="0"/>
              <w:rPr>
                <w:rFonts w:ascii="Times New Roman" w:hAnsi="Times New Roman"/>
              </w:rPr>
            </w:pPr>
            <w:r w:rsidRPr="00D5392E">
              <w:rPr>
                <w:rFonts w:ascii="Times New Roman" w:hAnsi="Times New Roman"/>
              </w:rPr>
              <w:t>45 260,6</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2020</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61 342,4</w:t>
            </w:r>
          </w:p>
        </w:tc>
        <w:tc>
          <w:tcPr>
            <w:tcW w:w="193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2 915,5</w:t>
            </w:r>
          </w:p>
        </w:tc>
        <w:tc>
          <w:tcPr>
            <w:tcW w:w="208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58 426,9</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2021</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8E1F6C" w:rsidP="00C02D6E">
            <w:pPr>
              <w:widowControl w:val="0"/>
              <w:adjustRightInd w:val="0"/>
              <w:ind w:firstLine="0"/>
              <w:rPr>
                <w:rFonts w:ascii="Times New Roman" w:hAnsi="Times New Roman"/>
              </w:rPr>
            </w:pPr>
            <w:r w:rsidRPr="00D5392E">
              <w:rPr>
                <w:rFonts w:ascii="Times New Roman" w:hAnsi="Times New Roman"/>
              </w:rPr>
              <w:t>70</w:t>
            </w:r>
            <w:r w:rsidR="00C02D6E" w:rsidRPr="00D5392E">
              <w:rPr>
                <w:rFonts w:ascii="Times New Roman" w:hAnsi="Times New Roman"/>
              </w:rPr>
              <w:t> 870,6</w:t>
            </w:r>
          </w:p>
        </w:tc>
        <w:tc>
          <w:tcPr>
            <w:tcW w:w="1937" w:type="dxa"/>
            <w:tcBorders>
              <w:top w:val="single" w:sz="6" w:space="0" w:color="auto"/>
              <w:left w:val="single" w:sz="6" w:space="0" w:color="auto"/>
              <w:bottom w:val="single" w:sz="6" w:space="0" w:color="auto"/>
              <w:right w:val="single" w:sz="6" w:space="0" w:color="auto"/>
            </w:tcBorders>
            <w:hideMark/>
          </w:tcPr>
          <w:p w:rsidR="005C73EB" w:rsidRPr="00D5392E" w:rsidRDefault="008E1F6C" w:rsidP="00D823D3">
            <w:pPr>
              <w:widowControl w:val="0"/>
              <w:ind w:firstLine="0"/>
              <w:rPr>
                <w:rFonts w:ascii="Times New Roman" w:hAnsi="Times New Roman"/>
              </w:rPr>
            </w:pPr>
            <w:r w:rsidRPr="00D5392E">
              <w:rPr>
                <w:rFonts w:ascii="Times New Roman" w:hAnsi="Times New Roman"/>
              </w:rPr>
              <w:t>1 712,5</w:t>
            </w:r>
          </w:p>
        </w:tc>
        <w:tc>
          <w:tcPr>
            <w:tcW w:w="2087" w:type="dxa"/>
            <w:tcBorders>
              <w:top w:val="single" w:sz="6" w:space="0" w:color="auto"/>
              <w:left w:val="single" w:sz="6" w:space="0" w:color="auto"/>
              <w:bottom w:val="single" w:sz="6" w:space="0" w:color="auto"/>
              <w:right w:val="single" w:sz="6" w:space="0" w:color="auto"/>
            </w:tcBorders>
            <w:hideMark/>
          </w:tcPr>
          <w:p w:rsidR="008E1F6C" w:rsidRPr="00D5392E" w:rsidRDefault="00C02D6E" w:rsidP="00C02D6E">
            <w:pPr>
              <w:widowControl w:val="0"/>
              <w:adjustRightInd w:val="0"/>
              <w:ind w:firstLine="0"/>
              <w:rPr>
                <w:rFonts w:ascii="Times New Roman" w:hAnsi="Times New Roman"/>
              </w:rPr>
            </w:pPr>
            <w:r w:rsidRPr="00D5392E">
              <w:rPr>
                <w:rFonts w:ascii="Times New Roman" w:hAnsi="Times New Roman"/>
              </w:rPr>
              <w:t xml:space="preserve">  69 158,1</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2022</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9079C2" w:rsidP="00C02D6E">
            <w:pPr>
              <w:widowControl w:val="0"/>
              <w:adjustRightInd w:val="0"/>
              <w:ind w:firstLine="0"/>
              <w:rPr>
                <w:rFonts w:ascii="Times New Roman" w:hAnsi="Times New Roman"/>
              </w:rPr>
            </w:pPr>
            <w:r w:rsidRPr="00D5392E">
              <w:rPr>
                <w:rFonts w:ascii="Times New Roman" w:hAnsi="Times New Roman"/>
              </w:rPr>
              <w:t>1</w:t>
            </w:r>
            <w:r w:rsidR="00C02D6E" w:rsidRPr="00D5392E">
              <w:rPr>
                <w:rFonts w:ascii="Times New Roman" w:hAnsi="Times New Roman"/>
              </w:rPr>
              <w:t>73 580,4</w:t>
            </w:r>
          </w:p>
        </w:tc>
        <w:tc>
          <w:tcPr>
            <w:tcW w:w="1937" w:type="dxa"/>
            <w:tcBorders>
              <w:top w:val="single" w:sz="6" w:space="0" w:color="auto"/>
              <w:left w:val="single" w:sz="6" w:space="0" w:color="auto"/>
              <w:bottom w:val="single" w:sz="6" w:space="0" w:color="auto"/>
              <w:right w:val="single" w:sz="6" w:space="0" w:color="auto"/>
            </w:tcBorders>
            <w:hideMark/>
          </w:tcPr>
          <w:p w:rsidR="005C73EB" w:rsidRPr="00D5392E" w:rsidRDefault="009079C2" w:rsidP="009079C2">
            <w:pPr>
              <w:widowControl w:val="0"/>
              <w:adjustRightInd w:val="0"/>
              <w:ind w:firstLine="0"/>
              <w:rPr>
                <w:rFonts w:ascii="Times New Roman" w:hAnsi="Times New Roman"/>
              </w:rPr>
            </w:pPr>
            <w:r w:rsidRPr="00D5392E">
              <w:rPr>
                <w:rFonts w:ascii="Times New Roman" w:hAnsi="Times New Roman"/>
              </w:rPr>
              <w:t>1 273,3</w:t>
            </w:r>
          </w:p>
        </w:tc>
        <w:tc>
          <w:tcPr>
            <w:tcW w:w="2087" w:type="dxa"/>
            <w:tcBorders>
              <w:top w:val="single" w:sz="6" w:space="0" w:color="auto"/>
              <w:left w:val="single" w:sz="6" w:space="0" w:color="auto"/>
              <w:bottom w:val="single" w:sz="6" w:space="0" w:color="auto"/>
              <w:right w:val="single" w:sz="6" w:space="0" w:color="auto"/>
            </w:tcBorders>
            <w:hideMark/>
          </w:tcPr>
          <w:p w:rsidR="005C73EB" w:rsidRPr="00D5392E" w:rsidRDefault="009079C2" w:rsidP="00C02D6E">
            <w:pPr>
              <w:widowControl w:val="0"/>
              <w:adjustRightInd w:val="0"/>
              <w:ind w:firstLine="0"/>
              <w:rPr>
                <w:rFonts w:ascii="Times New Roman" w:hAnsi="Times New Roman"/>
              </w:rPr>
            </w:pPr>
            <w:r w:rsidRPr="00D5392E">
              <w:rPr>
                <w:rFonts w:ascii="Times New Roman" w:hAnsi="Times New Roman"/>
              </w:rPr>
              <w:t>1</w:t>
            </w:r>
            <w:r w:rsidR="00C02D6E" w:rsidRPr="00D5392E">
              <w:rPr>
                <w:rFonts w:ascii="Times New Roman" w:hAnsi="Times New Roman"/>
              </w:rPr>
              <w:t>72 308,1</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2023</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32 713,0</w:t>
            </w:r>
          </w:p>
        </w:tc>
        <w:tc>
          <w:tcPr>
            <w:tcW w:w="1937" w:type="dxa"/>
            <w:tcBorders>
              <w:top w:val="single" w:sz="6" w:space="0" w:color="auto"/>
              <w:left w:val="single" w:sz="6" w:space="0" w:color="auto"/>
              <w:bottom w:val="single" w:sz="6" w:space="0" w:color="auto"/>
              <w:right w:val="single" w:sz="6" w:space="0" w:color="auto"/>
            </w:tcBorders>
            <w:hideMark/>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 xml:space="preserve"> 4 273,3</w:t>
            </w:r>
          </w:p>
        </w:tc>
        <w:tc>
          <w:tcPr>
            <w:tcW w:w="2087" w:type="dxa"/>
            <w:tcBorders>
              <w:top w:val="single" w:sz="6" w:space="0" w:color="auto"/>
              <w:left w:val="single" w:sz="6" w:space="0" w:color="auto"/>
              <w:bottom w:val="single" w:sz="6" w:space="0" w:color="auto"/>
              <w:right w:val="single" w:sz="6" w:space="0" w:color="auto"/>
            </w:tcBorders>
            <w:hideMark/>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28 440,7</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2024</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29 031,4</w:t>
            </w:r>
          </w:p>
        </w:tc>
        <w:tc>
          <w:tcPr>
            <w:tcW w:w="1937" w:type="dxa"/>
            <w:tcBorders>
              <w:top w:val="single" w:sz="6" w:space="0" w:color="auto"/>
              <w:left w:val="single" w:sz="6" w:space="0" w:color="auto"/>
              <w:bottom w:val="single" w:sz="6" w:space="0" w:color="auto"/>
              <w:right w:val="single" w:sz="6" w:space="0" w:color="auto"/>
            </w:tcBorders>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273,3</w:t>
            </w:r>
          </w:p>
        </w:tc>
        <w:tc>
          <w:tcPr>
            <w:tcW w:w="2087" w:type="dxa"/>
            <w:tcBorders>
              <w:top w:val="single" w:sz="6" w:space="0" w:color="auto"/>
              <w:left w:val="single" w:sz="6" w:space="0" w:color="auto"/>
              <w:bottom w:val="single" w:sz="6" w:space="0" w:color="auto"/>
              <w:right w:val="single" w:sz="6" w:space="0" w:color="auto"/>
            </w:tcBorders>
            <w:hideMark/>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28 759,1</w:t>
            </w:r>
          </w:p>
        </w:tc>
      </w:tr>
      <w:tr w:rsidR="005C73EB" w:rsidRPr="00D5392E" w:rsidTr="00D823D3">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2025</w:t>
            </w:r>
          </w:p>
        </w:tc>
        <w:tc>
          <w:tcPr>
            <w:tcW w:w="2086" w:type="dxa"/>
            <w:tcBorders>
              <w:top w:val="single" w:sz="6" w:space="0" w:color="auto"/>
              <w:left w:val="single" w:sz="6" w:space="0" w:color="auto"/>
              <w:bottom w:val="single" w:sz="6" w:space="0" w:color="auto"/>
              <w:right w:val="single" w:sz="6" w:space="0" w:color="auto"/>
            </w:tcBorders>
            <w:hideMark/>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27 393,3</w:t>
            </w:r>
          </w:p>
        </w:tc>
        <w:tc>
          <w:tcPr>
            <w:tcW w:w="1937"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2087" w:type="dxa"/>
            <w:tcBorders>
              <w:top w:val="single" w:sz="6" w:space="0" w:color="auto"/>
              <w:left w:val="single" w:sz="6" w:space="0" w:color="auto"/>
              <w:bottom w:val="single" w:sz="6" w:space="0" w:color="auto"/>
              <w:right w:val="single" w:sz="6" w:space="0" w:color="auto"/>
            </w:tcBorders>
            <w:hideMark/>
          </w:tcPr>
          <w:p w:rsidR="005C73EB" w:rsidRPr="00D5392E" w:rsidRDefault="009079C2" w:rsidP="00D823D3">
            <w:pPr>
              <w:widowControl w:val="0"/>
              <w:adjustRightInd w:val="0"/>
              <w:ind w:firstLine="0"/>
              <w:rPr>
                <w:rFonts w:ascii="Times New Roman" w:hAnsi="Times New Roman"/>
              </w:rPr>
            </w:pPr>
            <w:r w:rsidRPr="00D5392E">
              <w:rPr>
                <w:rFonts w:ascii="Times New Roman" w:hAnsi="Times New Roman"/>
              </w:rPr>
              <w:t>27 393,3</w:t>
            </w:r>
          </w:p>
        </w:tc>
      </w:tr>
      <w:tr w:rsidR="005C73EB" w:rsidRPr="00D5392E" w:rsidTr="00D823D3">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5C73EB" w:rsidRPr="00D5392E" w:rsidRDefault="005C73EB" w:rsidP="00D823D3">
            <w:pPr>
              <w:widowControl w:val="0"/>
              <w:adjustRightInd w:val="0"/>
              <w:ind w:firstLine="0"/>
              <w:rPr>
                <w:rFonts w:ascii="Times New Roman" w:hAnsi="Times New Roman"/>
              </w:rPr>
            </w:pPr>
          </w:p>
        </w:tc>
      </w:tr>
    </w:tbl>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1.1. Общая характеристика сферы реализации муниципальной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Современное состояние и развитие системы управления муниципальными финансами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создание четкой законодательной регламентации процесса формирования и исполнения районного бюджета, осуществления финансового </w:t>
      </w:r>
      <w:proofErr w:type="gramStart"/>
      <w:r w:rsidRPr="00D5392E">
        <w:rPr>
          <w:rFonts w:ascii="Times New Roman" w:hAnsi="Times New Roman"/>
        </w:rPr>
        <w:t>контроля за</w:t>
      </w:r>
      <w:proofErr w:type="gramEnd"/>
      <w:r w:rsidRPr="00D5392E">
        <w:rPr>
          <w:rFonts w:ascii="Times New Roman" w:hAnsi="Times New Roman"/>
        </w:rPr>
        <w:t xml:space="preserve"> использованием бюджетных средств;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осуществление перехода от годового к среднесрочному формированию районного бюджета на трехлетний период;</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внедрение системы казначейского исполнения районного бюджета;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модернизация системы бюджетного учета и отчетности;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создание системы учета расходных обязательств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обеспечение прозрачности бюджетной системы и публичности бюджетного процесса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осуществление автоматизации бюджетного процесса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введение формализованных методик распределения межбюджетных трансфертов;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BF74FB" w:rsidRPr="00D5392E" w:rsidRDefault="00BF74FB" w:rsidP="005C73EB">
      <w:pPr>
        <w:widowControl w:val="0"/>
        <w:adjustRightInd w:val="0"/>
        <w:ind w:firstLine="709"/>
        <w:rPr>
          <w:rFonts w:ascii="Times New Roman" w:hAnsi="Times New Roman"/>
        </w:rPr>
      </w:pPr>
      <w:r w:rsidRPr="00D5392E">
        <w:rPr>
          <w:rFonts w:ascii="Times New Roman" w:hAnsi="Times New Roman"/>
        </w:rPr>
        <w:lastRenderedPageBreak/>
        <w:t>Финансовое обеспечение деятельности подведомственных учреждений направлено на функци</w:t>
      </w:r>
      <w:r w:rsidR="00C100D5" w:rsidRPr="00D5392E">
        <w:rPr>
          <w:rFonts w:ascii="Times New Roman" w:hAnsi="Times New Roman"/>
        </w:rPr>
        <w:t>онирование</w:t>
      </w:r>
      <w:r w:rsidRPr="00D5392E">
        <w:rPr>
          <w:rFonts w:ascii="Times New Roman" w:hAnsi="Times New Roman"/>
        </w:rPr>
        <w:t xml:space="preserve"> МКУ «Центр бюджетного учета и отчетности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r w:rsidR="00F24289" w:rsidRPr="00D5392E">
        <w:rPr>
          <w:rFonts w:ascii="Times New Roman" w:hAnsi="Times New Roman"/>
        </w:rPr>
        <w:t xml:space="preserve"> (МКУ «ЦБУ и</w:t>
      </w:r>
      <w:proofErr w:type="gramStart"/>
      <w:r w:rsidR="00F24289" w:rsidRPr="00D5392E">
        <w:rPr>
          <w:rFonts w:ascii="Times New Roman" w:hAnsi="Times New Roman"/>
        </w:rPr>
        <w:t xml:space="preserve"> О</w:t>
      </w:r>
      <w:proofErr w:type="gramEnd"/>
      <w:r w:rsidR="00F24289" w:rsidRPr="00D5392E">
        <w:rPr>
          <w:rFonts w:ascii="Times New Roman" w:hAnsi="Times New Roman"/>
        </w:rPr>
        <w:t>»)</w:t>
      </w:r>
      <w:r w:rsidRPr="00D5392E">
        <w:rPr>
          <w:rFonts w:ascii="Times New Roman" w:hAnsi="Times New Roman"/>
        </w:rPr>
        <w:t>.</w:t>
      </w:r>
    </w:p>
    <w:p w:rsidR="00BF74FB" w:rsidRPr="00D5392E" w:rsidRDefault="00BF74FB" w:rsidP="00BF74FB">
      <w:pPr>
        <w:autoSpaceDE w:val="0"/>
        <w:autoSpaceDN w:val="0"/>
        <w:adjustRightInd w:val="0"/>
        <w:ind w:firstLine="540"/>
        <w:rPr>
          <w:rFonts w:ascii="Times New Roman" w:hAnsi="Times New Roman"/>
        </w:rPr>
      </w:pPr>
      <w:r w:rsidRPr="00D5392E">
        <w:rPr>
          <w:rFonts w:ascii="Times New Roman" w:hAnsi="Times New Roman"/>
        </w:rPr>
        <w:t>Цел</w:t>
      </w:r>
      <w:r w:rsidR="00F24289" w:rsidRPr="00D5392E">
        <w:rPr>
          <w:rFonts w:ascii="Times New Roman" w:hAnsi="Times New Roman"/>
        </w:rPr>
        <w:t xml:space="preserve">ью деятельности подведомственного учреждения </w:t>
      </w:r>
      <w:r w:rsidRPr="00D5392E">
        <w:rPr>
          <w:rFonts w:ascii="Times New Roman" w:hAnsi="Times New Roman"/>
        </w:rPr>
        <w:t xml:space="preserve">является осуществление   бюджетных полномочий сельских поселений </w:t>
      </w:r>
      <w:proofErr w:type="spellStart"/>
      <w:r w:rsidR="00F24289"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w:t>
      </w:r>
      <w:r w:rsidR="00F24289" w:rsidRPr="00D5392E">
        <w:rPr>
          <w:rFonts w:ascii="Times New Roman" w:hAnsi="Times New Roman"/>
        </w:rPr>
        <w:t>ведению бюджетного и налогового учета поселений</w:t>
      </w:r>
      <w:r w:rsidRPr="00D5392E">
        <w:rPr>
          <w:rFonts w:ascii="Times New Roman" w:hAnsi="Times New Roman"/>
        </w:rPr>
        <w:t>.</w:t>
      </w:r>
    </w:p>
    <w:p w:rsidR="00C100D5" w:rsidRPr="00D5392E" w:rsidRDefault="00C100D5" w:rsidP="00C100D5">
      <w:pPr>
        <w:widowControl w:val="0"/>
        <w:adjustRightInd w:val="0"/>
        <w:ind w:firstLine="709"/>
        <w:rPr>
          <w:rFonts w:ascii="Times New Roman" w:hAnsi="Times New Roman"/>
        </w:rPr>
      </w:pPr>
      <w:r w:rsidRPr="00D5392E">
        <w:rPr>
          <w:rFonts w:ascii="Times New Roman" w:hAnsi="Times New Roman"/>
        </w:rPr>
        <w:t>В рамках  реализации основного мероприятия «Финансовое обеспечение деятельности подведомственных учреждений» осуществляются по направлениям:</w:t>
      </w:r>
    </w:p>
    <w:p w:rsidR="00C100D5" w:rsidRPr="00D5392E" w:rsidRDefault="00C100D5" w:rsidP="00C100D5">
      <w:pPr>
        <w:widowControl w:val="0"/>
        <w:adjustRightInd w:val="0"/>
        <w:ind w:firstLine="709"/>
        <w:rPr>
          <w:rFonts w:ascii="Times New Roman" w:hAnsi="Times New Roman"/>
        </w:rPr>
      </w:pPr>
      <w:r w:rsidRPr="00D5392E">
        <w:rPr>
          <w:rFonts w:ascii="Times New Roman" w:hAnsi="Times New Roman"/>
        </w:rPr>
        <w:t>•</w:t>
      </w:r>
      <w:r w:rsidRPr="00D5392E">
        <w:rPr>
          <w:rFonts w:ascii="Times New Roman" w:hAnsi="Times New Roman"/>
        </w:rPr>
        <w:tab/>
        <w:t xml:space="preserve">формирование проектов решений Советов народных депутатов </w:t>
      </w:r>
      <w:proofErr w:type="spellStart"/>
      <w:r w:rsidRPr="00D5392E">
        <w:rPr>
          <w:rFonts w:ascii="Times New Roman" w:hAnsi="Times New Roman"/>
        </w:rPr>
        <w:t>поселенийБогучарского</w:t>
      </w:r>
      <w:proofErr w:type="spellEnd"/>
      <w:r w:rsidRPr="00D5392E">
        <w:rPr>
          <w:rFonts w:ascii="Times New Roman" w:hAnsi="Times New Roman"/>
        </w:rPr>
        <w:t xml:space="preserve"> муниципального района о  бюджетах поселений, о внесении изменений в  бюджет района, необходимых документов и материалов к ним;</w:t>
      </w:r>
    </w:p>
    <w:p w:rsidR="00C100D5" w:rsidRPr="00D5392E" w:rsidRDefault="00C100D5" w:rsidP="00C100D5">
      <w:pPr>
        <w:widowControl w:val="0"/>
        <w:adjustRightInd w:val="0"/>
        <w:ind w:firstLine="709"/>
        <w:rPr>
          <w:rFonts w:ascii="Times New Roman" w:hAnsi="Times New Roman"/>
        </w:rPr>
      </w:pPr>
      <w:r w:rsidRPr="00D5392E">
        <w:rPr>
          <w:rFonts w:ascii="Times New Roman" w:hAnsi="Times New Roman"/>
        </w:rPr>
        <w:t>•</w:t>
      </w:r>
      <w:r w:rsidRPr="00D5392E">
        <w:rPr>
          <w:rFonts w:ascii="Times New Roman" w:hAnsi="Times New Roman"/>
        </w:rPr>
        <w:tab/>
        <w:t>организация исполнения бюджета;</w:t>
      </w:r>
    </w:p>
    <w:p w:rsidR="00C100D5" w:rsidRPr="00D5392E" w:rsidRDefault="00C100D5" w:rsidP="00C100D5">
      <w:pPr>
        <w:widowControl w:val="0"/>
        <w:adjustRightInd w:val="0"/>
        <w:ind w:firstLine="709"/>
        <w:rPr>
          <w:rFonts w:ascii="Times New Roman" w:hAnsi="Times New Roman"/>
        </w:rPr>
      </w:pPr>
      <w:r w:rsidRPr="00D5392E">
        <w:rPr>
          <w:rFonts w:ascii="Times New Roman" w:hAnsi="Times New Roman"/>
        </w:rPr>
        <w:t>•</w:t>
      </w:r>
      <w:r w:rsidRPr="00D5392E">
        <w:rPr>
          <w:rFonts w:ascii="Times New Roman" w:hAnsi="Times New Roman"/>
        </w:rPr>
        <w:tab/>
        <w:t>управление средствами на едином счете бюджета;</w:t>
      </w:r>
    </w:p>
    <w:p w:rsidR="00BF74FB" w:rsidRPr="00D5392E" w:rsidRDefault="00C100D5" w:rsidP="00C100D5">
      <w:pPr>
        <w:widowControl w:val="0"/>
        <w:adjustRightInd w:val="0"/>
        <w:ind w:firstLine="709"/>
        <w:rPr>
          <w:rFonts w:ascii="Times New Roman" w:hAnsi="Times New Roman"/>
        </w:rPr>
      </w:pPr>
      <w:r w:rsidRPr="00D5392E">
        <w:rPr>
          <w:rFonts w:ascii="Times New Roman" w:hAnsi="Times New Roman"/>
        </w:rPr>
        <w:t>•</w:t>
      </w:r>
      <w:r w:rsidRPr="00D5392E">
        <w:rPr>
          <w:rFonts w:ascii="Times New Roman" w:hAnsi="Times New Roman"/>
        </w:rPr>
        <w:tab/>
        <w:t>составление бюджетной отчетности в порядке, установленном Министерством финансов Российской Федерации.</w:t>
      </w:r>
    </w:p>
    <w:p w:rsidR="00BF74FB" w:rsidRPr="00D5392E" w:rsidRDefault="00BF74F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Целью муниципальной подпрограммы является обеспечение долгосрочной сбалансированности и устойчивости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создание равных условий для исполнения расходных обязательств бюджетов поселений, повышение качества управления муниципальными </w:t>
      </w:r>
      <w:proofErr w:type="spellStart"/>
      <w:r w:rsidRPr="00D5392E">
        <w:rPr>
          <w:rFonts w:ascii="Times New Roman" w:hAnsi="Times New Roman"/>
        </w:rPr>
        <w:t>финансами</w:t>
      </w:r>
      <w:proofErr w:type="gramStart"/>
      <w:r w:rsidR="00C100D5" w:rsidRPr="00D5392E">
        <w:rPr>
          <w:rFonts w:ascii="Times New Roman" w:hAnsi="Times New Roman"/>
        </w:rPr>
        <w:t>,о</w:t>
      </w:r>
      <w:proofErr w:type="gramEnd"/>
      <w:r w:rsidR="00C100D5" w:rsidRPr="00D5392E">
        <w:rPr>
          <w:rFonts w:ascii="Times New Roman" w:hAnsi="Times New Roman"/>
        </w:rPr>
        <w:t>существление</w:t>
      </w:r>
      <w:proofErr w:type="spellEnd"/>
      <w:r w:rsidR="00C100D5" w:rsidRPr="00D5392E">
        <w:rPr>
          <w:rFonts w:ascii="Times New Roman" w:hAnsi="Times New Roman"/>
        </w:rPr>
        <w:t xml:space="preserve">   бюджетных полномочий сельских поселений </w:t>
      </w:r>
      <w:proofErr w:type="spellStart"/>
      <w:r w:rsidR="00C100D5" w:rsidRPr="00D5392E">
        <w:rPr>
          <w:rFonts w:ascii="Times New Roman" w:hAnsi="Times New Roman"/>
        </w:rPr>
        <w:t>Богучарского</w:t>
      </w:r>
      <w:proofErr w:type="spellEnd"/>
      <w:r w:rsidR="00C100D5" w:rsidRPr="00D5392E">
        <w:rPr>
          <w:rFonts w:ascii="Times New Roman" w:hAnsi="Times New Roman"/>
        </w:rPr>
        <w:t xml:space="preserve"> муниципального района по ведению бюджетного и налогового учета поселений.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Приоритеты в сфере реализации муниципальной подпрограммы определены: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 Стратегией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на период до 2035 года;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основными направлениями бюджетной и налоговой политики Российской Федерации, Воронежской области,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на очередной финансовый год и плановый период.</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 соответствии с указанными документами сформированы следующие приоритеты в сфере реализации муниципальной подпрограммы.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1) Обеспечение долгосрочной сбалансированности и устойчивости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путем:</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формирования бюджетов с учетом долгосрочного прогноза основных параметров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основанных на реалистичных оценках;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полноты учета и прогнозирования финансовых ресурсов, которые могут быть направлены на достижение целей;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планирования бюджетных ассигнований исходя из необходимости безусловного исполнения действующих расходных обязательств;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принятия новых расходных обязатель</w:t>
      </w:r>
      <w:proofErr w:type="gramStart"/>
      <w:r w:rsidRPr="00D5392E">
        <w:rPr>
          <w:rFonts w:ascii="Times New Roman" w:hAnsi="Times New Roman"/>
        </w:rPr>
        <w:t>ств пр</w:t>
      </w:r>
      <w:proofErr w:type="gramEnd"/>
      <w:r w:rsidRPr="00D5392E">
        <w:rPr>
          <w:rFonts w:ascii="Times New Roman" w:hAnsi="Times New Roman"/>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проведения систематического анализа и оценки рисков для бюджетной системы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 Эффективное управление муниципальным долгом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lastRenderedPageBreak/>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4) Создание условий для устойчивого исполнения бюджетов поселений.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Состав целей, задач и мероприятий муниципальной подпрограммы приведен в ее паспорте.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Достижение цели каждого мероприятия муниципальной подпрограммы требует решения комплекса задач.</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Достижение запланированных результатов муниципальной подпрограммы характеризуется следующими целевыми показателями (индикаторами):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 Отношение дефицита районного бюджета к годовому объему доходов районного бюджета без учета объема безвозмездных поступлений.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Значение указанного показателя планируется сохранить на экономически безопасном уровне.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 Муниципальный долг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w:t>
      </w:r>
      <w:proofErr w:type="gramStart"/>
      <w:r w:rsidRPr="00D5392E">
        <w:rPr>
          <w:rFonts w:ascii="Times New Roman" w:hAnsi="Times New Roman"/>
        </w:rPr>
        <w:t>в</w:t>
      </w:r>
      <w:proofErr w:type="gramEnd"/>
      <w:r w:rsidRPr="00D5392E">
        <w:rPr>
          <w:rFonts w:ascii="Times New Roman" w:hAnsi="Times New Roman"/>
        </w:rPr>
        <w:t xml:space="preserve"> % к годовому объему доходов районного бюджета без учета объема безвозмездных поступлений.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Показатель рассчитывается как отношение объема муниципального долга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 xml:space="preserve">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на долгосрочный период до 2035 года.</w:t>
      </w:r>
      <w:proofErr w:type="gramEnd"/>
      <w:r w:rsidRPr="00D5392E">
        <w:rPr>
          <w:rFonts w:ascii="Times New Roman" w:hAnsi="Times New Roman"/>
        </w:rPr>
        <w:t xml:space="preserve">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Ожидаемые результаты реализации муниципальной подпрограммы: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2. Улучшение качества прогнозирования основных параметров районного бюджета.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3. Соблюдение требований бюджетного законодательства.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4. Обеспечение приемлемого и экономически обоснованного объема и структуры муниципального долга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6. Обеспечение открытости и прозрачности деятельности финансового отдела.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7. Создание стимулов для развития налогового потенциала поселений район.</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8. Сокращение разрыва в бюджетной обеспеченности бюджетов поселений.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9. Рост качества управления муниципальными финансами.</w:t>
      </w:r>
    </w:p>
    <w:p w:rsidR="005C73EB" w:rsidRPr="00D5392E" w:rsidRDefault="00C100D5" w:rsidP="005C73EB">
      <w:pPr>
        <w:widowControl w:val="0"/>
        <w:adjustRightInd w:val="0"/>
        <w:ind w:firstLine="709"/>
        <w:rPr>
          <w:rFonts w:ascii="Times New Roman" w:hAnsi="Times New Roman"/>
        </w:rPr>
      </w:pPr>
      <w:r w:rsidRPr="00D5392E">
        <w:rPr>
          <w:rFonts w:ascii="Times New Roman" w:hAnsi="Times New Roman"/>
        </w:rPr>
        <w:t>10.</w:t>
      </w:r>
      <w:r w:rsidR="008504EA" w:rsidRPr="00D5392E">
        <w:rPr>
          <w:rFonts w:ascii="Times New Roman" w:hAnsi="Times New Roman"/>
        </w:rPr>
        <w:t>Качественное и своевременное формирование всех форм отчетности об исполнении бюджета  сельских поселений</w:t>
      </w:r>
    </w:p>
    <w:p w:rsidR="008504EA" w:rsidRPr="00D5392E" w:rsidRDefault="008504EA" w:rsidP="005C73EB">
      <w:pPr>
        <w:widowControl w:val="0"/>
        <w:adjustRightInd w:val="0"/>
        <w:ind w:firstLine="709"/>
        <w:rPr>
          <w:rFonts w:ascii="Times New Roman" w:hAnsi="Times New Roman"/>
        </w:rPr>
      </w:pPr>
      <w:r w:rsidRPr="00D5392E">
        <w:rPr>
          <w:rFonts w:ascii="Times New Roman" w:hAnsi="Times New Roman"/>
        </w:rPr>
        <w:t>11. Соблюдение установленных законодательством Российской Федерации требований о составе отчетности об исполнении бюджета  сельских поселений.</w:t>
      </w:r>
    </w:p>
    <w:p w:rsidR="008504EA" w:rsidRPr="00D5392E" w:rsidRDefault="008504EA"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1.3. Обоснование выделения мероприятий муниципальной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lastRenderedPageBreak/>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Решение задач, связанных с составлением и исполнением районного бюджета, контролем </w:t>
      </w:r>
      <w:proofErr w:type="spellStart"/>
      <w:r w:rsidRPr="00D5392E">
        <w:rPr>
          <w:rFonts w:ascii="Times New Roman" w:hAnsi="Times New Roman"/>
        </w:rPr>
        <w:t>заего</w:t>
      </w:r>
      <w:proofErr w:type="spellEnd"/>
      <w:r w:rsidRPr="00D5392E">
        <w:rPr>
          <w:rFonts w:ascii="Times New Roman" w:hAnsi="Times New Roman"/>
        </w:rPr>
        <w:t xml:space="preserve">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Для обеспечения достижения цели муниципальной подпрограммы на основе эффективной деятельности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1.4. Обобщенная характеристика основных мероприятий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и поселений.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Перечень основных мероприятий муниципальной подпрограммы приведен в приложении 2 муниципальной программы. </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1.5. Обобщенная характеристика мер муниципального регулирования.</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1.6. Финансовое обеспечение реализации муниципальной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решением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202</w:t>
      </w:r>
      <w:r w:rsidR="009079C2" w:rsidRPr="00D5392E">
        <w:rPr>
          <w:rFonts w:ascii="Times New Roman" w:hAnsi="Times New Roman"/>
        </w:rPr>
        <w:t>2</w:t>
      </w:r>
      <w:r w:rsidRPr="00D5392E">
        <w:rPr>
          <w:rFonts w:ascii="Times New Roman" w:hAnsi="Times New Roman"/>
        </w:rPr>
        <w:t xml:space="preserve"> год и на плановый период 202</w:t>
      </w:r>
      <w:r w:rsidR="009079C2" w:rsidRPr="00D5392E">
        <w:rPr>
          <w:rFonts w:ascii="Times New Roman" w:hAnsi="Times New Roman"/>
        </w:rPr>
        <w:t>3</w:t>
      </w:r>
      <w:r w:rsidRPr="00D5392E">
        <w:rPr>
          <w:rFonts w:ascii="Times New Roman" w:hAnsi="Times New Roman"/>
        </w:rPr>
        <w:t xml:space="preserve"> и 202</w:t>
      </w:r>
      <w:r w:rsidR="009079C2" w:rsidRPr="00D5392E">
        <w:rPr>
          <w:rFonts w:ascii="Times New Roman" w:hAnsi="Times New Roman"/>
        </w:rPr>
        <w:t>4</w:t>
      </w:r>
      <w:r w:rsidRPr="00D5392E">
        <w:rPr>
          <w:rFonts w:ascii="Times New Roman" w:hAnsi="Times New Roman"/>
        </w:rPr>
        <w:t xml:space="preserve"> годов. На 2025 год объемы бюджетных ассигнований рассчитаны исходя из объемов бюджетных ассигнований на продление обязатель</w:t>
      </w:r>
      <w:proofErr w:type="gramStart"/>
      <w:r w:rsidRPr="00D5392E">
        <w:rPr>
          <w:rFonts w:ascii="Times New Roman" w:hAnsi="Times New Roman"/>
        </w:rPr>
        <w:t>ств дл</w:t>
      </w:r>
      <w:proofErr w:type="gramEnd"/>
      <w:r w:rsidRPr="00D5392E">
        <w:rPr>
          <w:rFonts w:ascii="Times New Roman" w:hAnsi="Times New Roman"/>
        </w:rPr>
        <w:t xml:space="preserve">ящегося характера.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Расходы районного бюджета на реализацию муниципальной подпрограммы приведены в приложении 4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1.7. Анализ рисков реализации муниципальной подпрограммы и описание мер управления рисками реализации муниципальной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lastRenderedPageBreak/>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а также проведение оперативного мониторинга качества финансового менеджмента и анализа бюджетных расходов.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1.8. Оценка эффективности реализации муниципальной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Оценка эффективности реализации муниципальной подпрограммы будет осуществляться путем ежегодного сопоставления: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1) фактических (в сопоставимых условиях) и планируемых значений целевых индикаторов муниципальной подпрограммы (целевой параметр </w:t>
      </w:r>
      <w:r w:rsidR="000400E6" w:rsidRPr="00D5392E">
        <w:rPr>
          <w:rFonts w:ascii="Times New Roman" w:hAnsi="Times New Roman"/>
        </w:rPr>
        <w:t xml:space="preserve"> не менее </w:t>
      </w:r>
      <w:r w:rsidRPr="00D5392E">
        <w:rPr>
          <w:rFonts w:ascii="Times New Roman" w:hAnsi="Times New Roman"/>
        </w:rPr>
        <w:t xml:space="preserve"> 80 %);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3) числа выполненных и планируемых мероприятий, предусмотренных планом реализации муниципальной подпрограммы (целевой параметр </w:t>
      </w:r>
      <w:r w:rsidR="000400E6" w:rsidRPr="00D5392E">
        <w:rPr>
          <w:rFonts w:ascii="Times New Roman" w:hAnsi="Times New Roman"/>
        </w:rPr>
        <w:t xml:space="preserve"> не менее</w:t>
      </w:r>
      <w:r w:rsidRPr="00D5392E">
        <w:rPr>
          <w:rFonts w:ascii="Times New Roman" w:hAnsi="Times New Roman"/>
        </w:rPr>
        <w:t xml:space="preserve"> 80 %).</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2. Подпрограмма</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«Обеспечение деятельности органов местного самоуправления</w:t>
      </w:r>
    </w:p>
    <w:p w:rsidR="005C73EB" w:rsidRPr="00D5392E" w:rsidRDefault="005C73EB" w:rsidP="005C73EB">
      <w:pPr>
        <w:widowControl w:val="0"/>
        <w:adjustRightInd w:val="0"/>
        <w:ind w:firstLine="709"/>
        <w:jc w:val="center"/>
        <w:rPr>
          <w:rFonts w:ascii="Times New Roman" w:hAnsi="Times New Roman"/>
        </w:rPr>
      </w:pP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bookmarkStart w:id="2" w:name="Par714"/>
      <w:bookmarkEnd w:id="2"/>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Паспорт</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 xml:space="preserve">подпрограммы «Обеспечение деятельности органов местного самоуправления </w:t>
      </w:r>
      <w:proofErr w:type="spellStart"/>
      <w:r w:rsidRPr="00D5392E">
        <w:rPr>
          <w:rFonts w:ascii="Times New Roman" w:hAnsi="Times New Roman"/>
        </w:rPr>
        <w:t>Богучасрского</w:t>
      </w:r>
      <w:proofErr w:type="spellEnd"/>
      <w:r w:rsidRPr="00D5392E">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tblPr>
      <w:tblGrid>
        <w:gridCol w:w="3141"/>
        <w:gridCol w:w="7502"/>
      </w:tblGrid>
      <w:tr w:rsidR="005C73EB" w:rsidRPr="00D5392E" w:rsidTr="00D823D3">
        <w:trPr>
          <w:jc w:val="right"/>
        </w:trPr>
        <w:tc>
          <w:tcPr>
            <w:tcW w:w="3141"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r>
      <w:tr w:rsidR="005C73EB" w:rsidRPr="00D5392E" w:rsidTr="00D823D3">
        <w:trPr>
          <w:trHeight w:val="400"/>
          <w:jc w:val="right"/>
        </w:trPr>
        <w:tc>
          <w:tcPr>
            <w:tcW w:w="3141" w:type="dxa"/>
            <w:tcBorders>
              <w:top w:val="nil"/>
              <w:left w:val="single" w:sz="4" w:space="0" w:color="auto"/>
              <w:bottom w:val="single" w:sz="4" w:space="0" w:color="000000"/>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Отдел по организационно правовой работе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Отдел учета и отчетности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Территориальная избирательная комиссия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r>
      <w:tr w:rsidR="005C73EB" w:rsidRPr="00D5392E"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Основные мероприятия, входящие в состав </w:t>
            </w:r>
            <w:r w:rsidRPr="00D5392E">
              <w:rPr>
                <w:rFonts w:ascii="Times New Roman" w:hAnsi="Times New Roman"/>
              </w:rPr>
              <w:lastRenderedPageBreak/>
              <w:t>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1.Обеспечение деятельности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2.Обеспечение деятельности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003CBC" w:rsidRPr="00D5392E" w:rsidRDefault="00003CBC" w:rsidP="00003CBC">
            <w:pPr>
              <w:widowControl w:val="0"/>
              <w:adjustRightInd w:val="0"/>
              <w:ind w:firstLine="0"/>
              <w:rPr>
                <w:rFonts w:ascii="Times New Roman" w:hAnsi="Times New Roman"/>
              </w:rPr>
            </w:pPr>
            <w:r w:rsidRPr="00D5392E">
              <w:rPr>
                <w:rFonts w:ascii="Times New Roman" w:hAnsi="Times New Roman"/>
              </w:rPr>
              <w:t xml:space="preserve">3.Обеспечение деятельности Контрольно-счетной комиссии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D823D3">
        <w:trPr>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Совершенствование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D41903" w:rsidRPr="00D5392E" w:rsidRDefault="005C73EB" w:rsidP="00D823D3">
            <w:pPr>
              <w:widowControl w:val="0"/>
              <w:adjustRightInd w:val="0"/>
              <w:ind w:firstLine="0"/>
              <w:rPr>
                <w:rFonts w:ascii="Times New Roman" w:hAnsi="Times New Roman"/>
              </w:rPr>
            </w:pPr>
            <w:r w:rsidRPr="00D5392E">
              <w:rPr>
                <w:rFonts w:ascii="Times New Roman" w:hAnsi="Times New Roman"/>
              </w:rPr>
              <w:t>1. Увеличение объемов информации в печатных СМИ.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 Увеличение объемов информационных материалов, размещенных в электронных СМИ.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3. Формирование резерва кадров органов местного самоуправления.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4.Дополнительное образование работников органов </w:t>
            </w:r>
            <w:proofErr w:type="spellStart"/>
            <w:r w:rsidRPr="00D5392E">
              <w:rPr>
                <w:rFonts w:ascii="Times New Roman" w:hAnsi="Times New Roman"/>
              </w:rPr>
              <w:t>местногосамоуправления</w:t>
            </w:r>
            <w:proofErr w:type="spellEnd"/>
            <w:r w:rsidRPr="00D5392E">
              <w:rPr>
                <w:rFonts w:ascii="Times New Roman" w:hAnsi="Times New Roman"/>
              </w:rPr>
              <w:t>, МКУ.</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 Издание нормативных правовых актов, соответствующих действующему законодательству.</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 Составление и рассмотрение протоколов об административных правонарушениях в рамках переданных полномочий по организации деятельности административных комиссий.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 Приобретение программного обеспечения, оргтехники.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9. Проведение независимой оценки условий труда.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10.Техническое содержание административных зданий и сооружений.</w:t>
            </w:r>
          </w:p>
          <w:p w:rsidR="00D41903" w:rsidRPr="00D5392E" w:rsidRDefault="00D41903" w:rsidP="00D823D3">
            <w:pPr>
              <w:widowControl w:val="0"/>
              <w:adjustRightInd w:val="0"/>
              <w:ind w:firstLine="0"/>
              <w:rPr>
                <w:rFonts w:ascii="Times New Roman" w:hAnsi="Times New Roman"/>
              </w:rPr>
            </w:pPr>
            <w:r w:rsidRPr="00D5392E">
              <w:rPr>
                <w:rFonts w:ascii="Times New Roman" w:hAnsi="Times New Roman"/>
              </w:rPr>
              <w:t>11. Осуществление внешнего финансового контроля.</w:t>
            </w:r>
          </w:p>
        </w:tc>
      </w:tr>
      <w:tr w:rsidR="005C73EB" w:rsidRPr="00D5392E"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Целевые показатели </w:t>
            </w:r>
            <w:r w:rsidRPr="00D5392E">
              <w:rPr>
                <w:rFonts w:ascii="Times New Roman" w:hAnsi="Times New Roman"/>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tabs>
                <w:tab w:val="left" w:pos="649"/>
              </w:tabs>
              <w:adjustRightInd w:val="0"/>
              <w:ind w:firstLine="0"/>
              <w:rPr>
                <w:rFonts w:ascii="Times New Roman" w:eastAsia="Calibri" w:hAnsi="Times New Roman"/>
              </w:rPr>
            </w:pPr>
            <w:r w:rsidRPr="00D5392E">
              <w:rPr>
                <w:rFonts w:ascii="Times New Roman" w:eastAsia="Calibri" w:hAnsi="Times New Roman"/>
              </w:rPr>
              <w:t xml:space="preserve">1. Укрепление кадрового потенциала, повышение профессионального уровня работников органов местного самоуправления, МКУ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w:t>
            </w:r>
            <w:proofErr w:type="spellStart"/>
            <w:r w:rsidRPr="00D5392E">
              <w:rPr>
                <w:rFonts w:ascii="Times New Roman" w:eastAsia="Calibri" w:hAnsi="Times New Roman"/>
              </w:rPr>
              <w:t>районавобъеме</w:t>
            </w:r>
            <w:proofErr w:type="spellEnd"/>
            <w:r w:rsidRPr="00D5392E">
              <w:rPr>
                <w:rFonts w:ascii="Times New Roman" w:eastAsia="Calibri" w:hAnsi="Times New Roman"/>
              </w:rPr>
              <w:t xml:space="preserve"> не менее 80% от общей численности.</w:t>
            </w:r>
          </w:p>
          <w:p w:rsidR="005C73EB" w:rsidRPr="00D5392E" w:rsidRDefault="005C73EB" w:rsidP="00D823D3">
            <w:pPr>
              <w:widowControl w:val="0"/>
              <w:tabs>
                <w:tab w:val="left" w:pos="649"/>
              </w:tabs>
              <w:adjustRightInd w:val="0"/>
              <w:ind w:firstLine="0"/>
              <w:rPr>
                <w:rFonts w:ascii="Times New Roman" w:eastAsia="Calibri" w:hAnsi="Times New Roman"/>
              </w:rPr>
            </w:pPr>
            <w:r w:rsidRPr="00D5392E">
              <w:rPr>
                <w:rFonts w:ascii="Times New Roman" w:eastAsia="Calibri" w:hAnsi="Times New Roman"/>
              </w:rPr>
              <w:t xml:space="preserve">2. Качественное информационно-аналитическое обеспечение деятельности органов местного самоуправления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w:t>
            </w:r>
            <w:proofErr w:type="gramStart"/>
            <w:r w:rsidRPr="00D5392E">
              <w:rPr>
                <w:rFonts w:ascii="Times New Roman" w:eastAsia="Calibri" w:hAnsi="Times New Roman"/>
              </w:rPr>
              <w:t xml:space="preserve"> ,</w:t>
            </w:r>
            <w:proofErr w:type="gramEnd"/>
            <w:r w:rsidRPr="00D5392E">
              <w:rPr>
                <w:rFonts w:ascii="Times New Roman" w:eastAsia="Calibri" w:hAnsi="Times New Roman"/>
              </w:rPr>
              <w:t xml:space="preserve"> обеспечивающееся числом полос в печатных СМИ в количестве 87 в год</w:t>
            </w:r>
            <w:r w:rsidR="006C0345" w:rsidRPr="00D5392E">
              <w:rPr>
                <w:rFonts w:ascii="Times New Roman" w:eastAsia="Calibri" w:hAnsi="Times New Roman"/>
              </w:rPr>
              <w:t>.</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 Количество публикаций в электронных СМИ.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 Число работников, включенных в кадровый резерв.</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 Эффективность нормотворческой деятельности органов местного самоуправления района.</w:t>
            </w:r>
          </w:p>
          <w:p w:rsidR="00E71F56" w:rsidRPr="00D5392E" w:rsidRDefault="005C73EB" w:rsidP="00E71F56">
            <w:pPr>
              <w:widowControl w:val="0"/>
              <w:adjustRightInd w:val="0"/>
              <w:ind w:firstLine="0"/>
              <w:rPr>
                <w:rFonts w:ascii="Times New Roman" w:hAnsi="Times New Roman"/>
              </w:rPr>
            </w:pPr>
            <w:r w:rsidRPr="00D5392E">
              <w:rPr>
                <w:rFonts w:ascii="Times New Roman" w:hAnsi="Times New Roman"/>
              </w:rPr>
              <w:lastRenderedPageBreak/>
              <w:t>6. Количество рассмотренных протоколов об административных правонарушениях.</w:t>
            </w:r>
          </w:p>
          <w:p w:rsidR="00E71F56" w:rsidRPr="00D5392E" w:rsidRDefault="00CF4694" w:rsidP="00E71F56">
            <w:pPr>
              <w:widowControl w:val="0"/>
              <w:adjustRightInd w:val="0"/>
              <w:ind w:firstLine="0"/>
              <w:rPr>
                <w:rFonts w:ascii="Times New Roman" w:hAnsi="Times New Roman"/>
              </w:rPr>
            </w:pPr>
            <w:r w:rsidRPr="00D5392E">
              <w:rPr>
                <w:rFonts w:ascii="Times New Roman" w:hAnsi="Times New Roman"/>
                <w:color w:val="000000"/>
              </w:rPr>
              <w:t>7</w:t>
            </w:r>
            <w:r w:rsidR="00E71F56" w:rsidRPr="00D5392E">
              <w:rPr>
                <w:rFonts w:ascii="Times New Roman" w:hAnsi="Times New Roman"/>
                <w:color w:val="000000"/>
              </w:rPr>
              <w:t>. Количество подготовленных представле</w:t>
            </w:r>
            <w:r w:rsidR="00E71F56" w:rsidRPr="00D5392E">
              <w:rPr>
                <w:rFonts w:ascii="Times New Roman" w:hAnsi="Times New Roman"/>
                <w:color w:val="000000"/>
              </w:rPr>
              <w:softHyphen/>
              <w:t>ний и предписаний.</w:t>
            </w:r>
          </w:p>
          <w:p w:rsidR="00E71F56" w:rsidRPr="00D5392E" w:rsidRDefault="00CF4694" w:rsidP="00E71F56">
            <w:pPr>
              <w:widowControl w:val="0"/>
              <w:adjustRightInd w:val="0"/>
              <w:ind w:firstLine="0"/>
              <w:rPr>
                <w:rFonts w:ascii="Times New Roman" w:hAnsi="Times New Roman"/>
              </w:rPr>
            </w:pPr>
            <w:r w:rsidRPr="00D5392E">
              <w:rPr>
                <w:rFonts w:ascii="Times New Roman" w:hAnsi="Times New Roman"/>
                <w:color w:val="000000"/>
              </w:rPr>
              <w:t>8</w:t>
            </w:r>
            <w:r w:rsidR="00E71F56" w:rsidRPr="00D5392E">
              <w:rPr>
                <w:rFonts w:ascii="Times New Roman" w:hAnsi="Times New Roman"/>
                <w:color w:val="000000"/>
              </w:rPr>
              <w:t>. Количество исполненных представлений и предписаний.</w:t>
            </w:r>
          </w:p>
          <w:p w:rsidR="00F76B36" w:rsidRPr="00D5392E" w:rsidRDefault="00CF4694" w:rsidP="00F76B36">
            <w:pPr>
              <w:shd w:val="clear" w:color="auto" w:fill="FFFFFF"/>
              <w:ind w:firstLine="0"/>
              <w:textAlignment w:val="baseline"/>
              <w:rPr>
                <w:rFonts w:ascii="Times New Roman" w:hAnsi="Times New Roman"/>
                <w:color w:val="000000"/>
              </w:rPr>
            </w:pPr>
            <w:r w:rsidRPr="00D5392E">
              <w:rPr>
                <w:rFonts w:ascii="Times New Roman" w:hAnsi="Times New Roman"/>
                <w:color w:val="000000"/>
              </w:rPr>
              <w:t>9</w:t>
            </w:r>
            <w:r w:rsidR="00F76B36" w:rsidRPr="00D5392E">
              <w:rPr>
                <w:rFonts w:ascii="Times New Roman" w:hAnsi="Times New Roman"/>
                <w:color w:val="000000"/>
              </w:rPr>
              <w:t xml:space="preserve">. Количество проверенных объектов </w:t>
            </w:r>
            <w:r w:rsidR="00E71F56" w:rsidRPr="00D5392E">
              <w:rPr>
                <w:rFonts w:ascii="Times New Roman" w:hAnsi="Times New Roman"/>
                <w:color w:val="000000"/>
              </w:rPr>
              <w:t xml:space="preserve">одним </w:t>
            </w:r>
            <w:proofErr w:type="spellStart"/>
            <w:r w:rsidR="00F76B36" w:rsidRPr="00D5392E">
              <w:rPr>
                <w:rFonts w:ascii="Times New Roman" w:hAnsi="Times New Roman"/>
                <w:color w:val="000000"/>
              </w:rPr>
              <w:t>сотрудником</w:t>
            </w:r>
            <w:r w:rsidR="00E71F56" w:rsidRPr="00D5392E">
              <w:rPr>
                <w:rFonts w:ascii="Times New Roman" w:hAnsi="Times New Roman"/>
                <w:color w:val="000000"/>
              </w:rPr>
              <w:t>Контрольно</w:t>
            </w:r>
            <w:proofErr w:type="spellEnd"/>
            <w:r w:rsidR="00E71F56" w:rsidRPr="00D5392E">
              <w:rPr>
                <w:rFonts w:ascii="Times New Roman" w:hAnsi="Times New Roman"/>
                <w:color w:val="000000"/>
              </w:rPr>
              <w:t xml:space="preserve"> - счетной </w:t>
            </w:r>
            <w:r w:rsidR="00F76B36" w:rsidRPr="00D5392E">
              <w:rPr>
                <w:rFonts w:ascii="Times New Roman" w:hAnsi="Times New Roman"/>
                <w:color w:val="000000"/>
              </w:rPr>
              <w:t>комиссии</w:t>
            </w:r>
            <w:r w:rsidR="00E71F56" w:rsidRPr="00D5392E">
              <w:rPr>
                <w:rFonts w:ascii="Times New Roman" w:hAnsi="Times New Roman"/>
                <w:color w:val="000000"/>
              </w:rPr>
              <w:t>.</w:t>
            </w:r>
          </w:p>
          <w:p w:rsidR="00E71F56" w:rsidRPr="00D5392E" w:rsidRDefault="00E71F56" w:rsidP="00E71F56"/>
          <w:p w:rsidR="00D41903" w:rsidRPr="00D5392E" w:rsidRDefault="00D41903" w:rsidP="00D823D3">
            <w:pPr>
              <w:widowControl w:val="0"/>
              <w:adjustRightInd w:val="0"/>
              <w:ind w:firstLine="0"/>
              <w:rPr>
                <w:rFonts w:ascii="Times New Roman" w:hAnsi="Times New Roman"/>
              </w:rPr>
            </w:pPr>
          </w:p>
        </w:tc>
      </w:tr>
      <w:tr w:rsidR="005C73EB" w:rsidRPr="00D5392E" w:rsidTr="00D823D3">
        <w:trPr>
          <w:trHeight w:val="400"/>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Программа реализуется в один этап в период</w:t>
            </w:r>
            <w:r w:rsidRPr="00D5392E">
              <w:rPr>
                <w:rFonts w:ascii="Times New Roman" w:hAnsi="Times New Roman"/>
              </w:rPr>
              <w:br/>
              <w:t>2019 - 2025 годов</w:t>
            </w:r>
          </w:p>
        </w:tc>
      </w:tr>
      <w:tr w:rsidR="005C73EB" w:rsidRPr="00D5392E" w:rsidTr="00D823D3">
        <w:trPr>
          <w:trHeight w:val="600"/>
          <w:jc w:val="right"/>
        </w:trPr>
        <w:tc>
          <w:tcPr>
            <w:tcW w:w="3141"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Объем и источники </w:t>
            </w:r>
            <w:r w:rsidRPr="00D5392E">
              <w:rPr>
                <w:rFonts w:ascii="Times New Roman" w:hAnsi="Times New Roman"/>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Общий объём бюджетных ассигнований на реализацию подпрограммы из бюджета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r w:rsidR="008E1F6C" w:rsidRPr="00D5392E">
              <w:rPr>
                <w:rFonts w:ascii="Times New Roman" w:hAnsi="Times New Roman"/>
              </w:rPr>
              <w:t>3</w:t>
            </w:r>
            <w:r w:rsidR="00C02D6E" w:rsidRPr="00D5392E">
              <w:rPr>
                <w:rFonts w:ascii="Times New Roman" w:hAnsi="Times New Roman"/>
              </w:rPr>
              <w:t xml:space="preserve">13 416,1 </w:t>
            </w:r>
            <w:r w:rsidRPr="00D5392E">
              <w:rPr>
                <w:rFonts w:ascii="Times New Roman" w:hAnsi="Times New Roman"/>
              </w:rPr>
              <w:t xml:space="preserve">тыс. рублей, в том числе средства федерального бюджета в сумме </w:t>
            </w:r>
            <w:r w:rsidR="008E1F6C" w:rsidRPr="00D5392E">
              <w:rPr>
                <w:rFonts w:ascii="Times New Roman" w:hAnsi="Times New Roman"/>
              </w:rPr>
              <w:t>0</w:t>
            </w:r>
            <w:r w:rsidRPr="00D5392E">
              <w:rPr>
                <w:rFonts w:ascii="Times New Roman" w:hAnsi="Times New Roman"/>
              </w:rPr>
              <w:t xml:space="preserve"> тыс. рублей, средства областного бюджета в сумме </w:t>
            </w:r>
            <w:r w:rsidR="009079C2" w:rsidRPr="00D5392E">
              <w:rPr>
                <w:rFonts w:ascii="Times New Roman" w:hAnsi="Times New Roman"/>
              </w:rPr>
              <w:t>17 530,0</w:t>
            </w:r>
            <w:r w:rsidRPr="00D5392E">
              <w:rPr>
                <w:rFonts w:ascii="Times New Roman" w:hAnsi="Times New Roman"/>
              </w:rPr>
              <w:t xml:space="preserve">тыс. рублей, средства районного бюджета </w:t>
            </w:r>
            <w:r w:rsidR="008E1F6C" w:rsidRPr="00D5392E">
              <w:rPr>
                <w:rFonts w:ascii="Times New Roman" w:hAnsi="Times New Roman"/>
              </w:rPr>
              <w:t>2</w:t>
            </w:r>
            <w:r w:rsidR="009079C2" w:rsidRPr="00D5392E">
              <w:rPr>
                <w:rFonts w:ascii="Times New Roman" w:hAnsi="Times New Roman"/>
              </w:rPr>
              <w:t>9</w:t>
            </w:r>
            <w:r w:rsidR="00C02D6E" w:rsidRPr="00D5392E">
              <w:rPr>
                <w:rFonts w:ascii="Times New Roman" w:hAnsi="Times New Roman"/>
              </w:rPr>
              <w:t>5 886,1</w:t>
            </w:r>
            <w:r w:rsidRPr="00D5392E">
              <w:rPr>
                <w:rFonts w:ascii="Times New Roman" w:hAnsi="Times New Roman"/>
              </w:rPr>
              <w:t xml:space="preserve"> тыс. рублей</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 бюджетных ассигнований на реализацию муниципальной подпрограммы по годам составляет (тыс. рублей):</w:t>
            </w:r>
          </w:p>
          <w:p w:rsidR="005C73EB" w:rsidRPr="00D5392E" w:rsidRDefault="005C73EB" w:rsidP="00D823D3">
            <w:pPr>
              <w:widowControl w:val="0"/>
              <w:adjustRightInd w:val="0"/>
              <w:ind w:firstLine="0"/>
              <w:rPr>
                <w:rFonts w:ascii="Times New Roman" w:hAnsi="Times New Roman"/>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939"/>
              <w:gridCol w:w="1056"/>
              <w:gridCol w:w="1502"/>
              <w:gridCol w:w="1296"/>
              <w:gridCol w:w="1657"/>
            </w:tblGrid>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Год</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Всего</w:t>
                  </w:r>
                </w:p>
              </w:tc>
              <w:tc>
                <w:tcPr>
                  <w:tcW w:w="1502" w:type="dxa"/>
                  <w:tcBorders>
                    <w:top w:val="single" w:sz="6" w:space="0" w:color="auto"/>
                    <w:left w:val="single" w:sz="4"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Районный бюджет</w:t>
                  </w:r>
                </w:p>
              </w:tc>
            </w:tr>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2019</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59 711,9</w:t>
                  </w:r>
                </w:p>
              </w:tc>
              <w:tc>
                <w:tcPr>
                  <w:tcW w:w="1502" w:type="dxa"/>
                  <w:tcBorders>
                    <w:top w:val="single" w:sz="6" w:space="0" w:color="auto"/>
                    <w:left w:val="single" w:sz="4"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12 651,0</w:t>
                  </w: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47 060,9</w:t>
                  </w:r>
                </w:p>
              </w:tc>
            </w:tr>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2020</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43 475,4</w:t>
                  </w:r>
                </w:p>
              </w:tc>
              <w:tc>
                <w:tcPr>
                  <w:tcW w:w="1502" w:type="dxa"/>
                  <w:tcBorders>
                    <w:top w:val="single" w:sz="6" w:space="0" w:color="auto"/>
                    <w:left w:val="single" w:sz="4"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1 079,0</w:t>
                  </w: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42 396,4</w:t>
                  </w:r>
                </w:p>
              </w:tc>
            </w:tr>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2021</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8E1F6C" w:rsidP="00DF21D6">
                  <w:pPr>
                    <w:widowControl w:val="0"/>
                    <w:adjustRightInd w:val="0"/>
                    <w:ind w:firstLine="0"/>
                    <w:rPr>
                      <w:rFonts w:ascii="Times New Roman" w:hAnsi="Times New Roman"/>
                    </w:rPr>
                  </w:pPr>
                  <w:r w:rsidRPr="00D5392E">
                    <w:rPr>
                      <w:rFonts w:ascii="Times New Roman" w:hAnsi="Times New Roman"/>
                    </w:rPr>
                    <w:t>5</w:t>
                  </w:r>
                  <w:r w:rsidR="00DF21D6" w:rsidRPr="00D5392E">
                    <w:rPr>
                      <w:rFonts w:ascii="Times New Roman" w:hAnsi="Times New Roman"/>
                    </w:rPr>
                    <w:t>1 357,8</w:t>
                  </w:r>
                </w:p>
              </w:tc>
              <w:tc>
                <w:tcPr>
                  <w:tcW w:w="1502" w:type="dxa"/>
                  <w:tcBorders>
                    <w:top w:val="single" w:sz="6" w:space="0" w:color="auto"/>
                    <w:left w:val="single" w:sz="4"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D5392E" w:rsidRDefault="008E1F6C" w:rsidP="00D823D3">
                  <w:pPr>
                    <w:widowControl w:val="0"/>
                    <w:adjustRightInd w:val="0"/>
                    <w:ind w:firstLine="0"/>
                    <w:rPr>
                      <w:rFonts w:ascii="Times New Roman" w:hAnsi="Times New Roman"/>
                    </w:rPr>
                  </w:pPr>
                  <w:r w:rsidRPr="00D5392E">
                    <w:rPr>
                      <w:rFonts w:ascii="Times New Roman" w:hAnsi="Times New Roman"/>
                    </w:rPr>
                    <w:t>1 295,0</w:t>
                  </w: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8E1F6C" w:rsidP="00C02D6E">
                  <w:pPr>
                    <w:widowControl w:val="0"/>
                    <w:adjustRightInd w:val="0"/>
                    <w:ind w:firstLine="0"/>
                    <w:rPr>
                      <w:rFonts w:ascii="Times New Roman" w:hAnsi="Times New Roman"/>
                    </w:rPr>
                  </w:pPr>
                  <w:r w:rsidRPr="00D5392E">
                    <w:rPr>
                      <w:rFonts w:ascii="Times New Roman" w:hAnsi="Times New Roman"/>
                    </w:rPr>
                    <w:t>5</w:t>
                  </w:r>
                  <w:r w:rsidR="00C02D6E" w:rsidRPr="00D5392E">
                    <w:rPr>
                      <w:rFonts w:ascii="Times New Roman" w:hAnsi="Times New Roman"/>
                    </w:rPr>
                    <w:t>0</w:t>
                  </w:r>
                  <w:r w:rsidR="00DF21D6" w:rsidRPr="00D5392E">
                    <w:rPr>
                      <w:rFonts w:ascii="Times New Roman" w:hAnsi="Times New Roman"/>
                    </w:rPr>
                    <w:t> 062,8</w:t>
                  </w:r>
                </w:p>
              </w:tc>
            </w:tr>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2022</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9079C2" w:rsidP="00DB6E93">
                  <w:pPr>
                    <w:widowControl w:val="0"/>
                    <w:adjustRightInd w:val="0"/>
                    <w:ind w:firstLine="0"/>
                    <w:rPr>
                      <w:rFonts w:ascii="Times New Roman" w:hAnsi="Times New Roman"/>
                    </w:rPr>
                  </w:pPr>
                  <w:r w:rsidRPr="00D5392E">
                    <w:rPr>
                      <w:rFonts w:ascii="Times New Roman" w:hAnsi="Times New Roman"/>
                    </w:rPr>
                    <w:t>4</w:t>
                  </w:r>
                  <w:r w:rsidR="00DB6E93" w:rsidRPr="00D5392E">
                    <w:rPr>
                      <w:rFonts w:ascii="Times New Roman" w:hAnsi="Times New Roman"/>
                    </w:rPr>
                    <w:t>5</w:t>
                  </w:r>
                  <w:r w:rsidRPr="00D5392E">
                    <w:rPr>
                      <w:rFonts w:ascii="Times New Roman" w:hAnsi="Times New Roman"/>
                    </w:rPr>
                    <w:t> 436,3</w:t>
                  </w:r>
                </w:p>
              </w:tc>
              <w:tc>
                <w:tcPr>
                  <w:tcW w:w="1502" w:type="dxa"/>
                  <w:tcBorders>
                    <w:top w:val="single" w:sz="6" w:space="0" w:color="auto"/>
                    <w:left w:val="single" w:sz="4"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804,0</w:t>
                  </w: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DB6E93" w:rsidP="00DB6E93">
                  <w:pPr>
                    <w:widowControl w:val="0"/>
                    <w:adjustRightInd w:val="0"/>
                    <w:ind w:firstLine="0"/>
                    <w:rPr>
                      <w:rFonts w:ascii="Times New Roman" w:hAnsi="Times New Roman"/>
                    </w:rPr>
                  </w:pPr>
                  <w:r w:rsidRPr="00D5392E">
                    <w:rPr>
                      <w:rFonts w:ascii="Times New Roman" w:hAnsi="Times New Roman"/>
                    </w:rPr>
                    <w:t>44 632,3</w:t>
                  </w:r>
                </w:p>
              </w:tc>
            </w:tr>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2023</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DB6E93" w:rsidP="00DB6E93">
                  <w:pPr>
                    <w:widowControl w:val="0"/>
                    <w:adjustRightInd w:val="0"/>
                    <w:ind w:firstLine="0"/>
                    <w:rPr>
                      <w:rFonts w:ascii="Times New Roman" w:hAnsi="Times New Roman"/>
                    </w:rPr>
                  </w:pPr>
                  <w:r w:rsidRPr="00D5392E">
                    <w:rPr>
                      <w:rFonts w:ascii="Times New Roman" w:hAnsi="Times New Roman"/>
                    </w:rPr>
                    <w:t>35 815,5</w:t>
                  </w:r>
                </w:p>
              </w:tc>
              <w:tc>
                <w:tcPr>
                  <w:tcW w:w="1502" w:type="dxa"/>
                  <w:tcBorders>
                    <w:top w:val="single" w:sz="6" w:space="0" w:color="auto"/>
                    <w:left w:val="single" w:sz="4"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835,0</w:t>
                  </w: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B6E93">
                  <w:pPr>
                    <w:widowControl w:val="0"/>
                    <w:adjustRightInd w:val="0"/>
                    <w:ind w:firstLine="0"/>
                    <w:rPr>
                      <w:rFonts w:ascii="Times New Roman" w:hAnsi="Times New Roman"/>
                    </w:rPr>
                  </w:pPr>
                  <w:r w:rsidRPr="00D5392E">
                    <w:rPr>
                      <w:rFonts w:ascii="Times New Roman" w:hAnsi="Times New Roman"/>
                    </w:rPr>
                    <w:t xml:space="preserve"> 34</w:t>
                  </w:r>
                  <w:r w:rsidR="00DB6E93" w:rsidRPr="00D5392E">
                    <w:rPr>
                      <w:rFonts w:ascii="Times New Roman" w:hAnsi="Times New Roman"/>
                    </w:rPr>
                    <w:t> 980,5</w:t>
                  </w:r>
                </w:p>
              </w:tc>
            </w:tr>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2024</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5C73EB" w:rsidP="00DB6E93">
                  <w:pPr>
                    <w:widowControl w:val="0"/>
                    <w:adjustRightInd w:val="0"/>
                    <w:ind w:firstLine="0"/>
                    <w:rPr>
                      <w:rFonts w:ascii="Times New Roman" w:hAnsi="Times New Roman"/>
                    </w:rPr>
                  </w:pPr>
                  <w:r w:rsidRPr="00D5392E">
                    <w:rPr>
                      <w:rFonts w:ascii="Times New Roman" w:hAnsi="Times New Roman"/>
                    </w:rPr>
                    <w:t xml:space="preserve"> 3</w:t>
                  </w:r>
                  <w:r w:rsidR="00DB6E93" w:rsidRPr="00D5392E">
                    <w:rPr>
                      <w:rFonts w:ascii="Times New Roman" w:hAnsi="Times New Roman"/>
                    </w:rPr>
                    <w:t>6 744,3</w:t>
                  </w:r>
                </w:p>
              </w:tc>
              <w:tc>
                <w:tcPr>
                  <w:tcW w:w="1502" w:type="dxa"/>
                  <w:tcBorders>
                    <w:top w:val="single" w:sz="6" w:space="0" w:color="auto"/>
                    <w:left w:val="single" w:sz="4"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C73EB" w:rsidRPr="00D5392E" w:rsidRDefault="00DB6E93" w:rsidP="00D823D3">
                  <w:pPr>
                    <w:widowControl w:val="0"/>
                    <w:adjustRightInd w:val="0"/>
                    <w:ind w:firstLine="0"/>
                    <w:rPr>
                      <w:rFonts w:ascii="Times New Roman" w:hAnsi="Times New Roman"/>
                    </w:rPr>
                  </w:pPr>
                  <w:r w:rsidRPr="00D5392E">
                    <w:rPr>
                      <w:rFonts w:ascii="Times New Roman" w:hAnsi="Times New Roman"/>
                    </w:rPr>
                    <w:t>866,0</w:t>
                  </w: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DB6E93" w:rsidP="00DB6E93">
                  <w:pPr>
                    <w:widowControl w:val="0"/>
                    <w:adjustRightInd w:val="0"/>
                    <w:ind w:firstLine="0"/>
                    <w:rPr>
                      <w:rFonts w:ascii="Times New Roman" w:hAnsi="Times New Roman"/>
                    </w:rPr>
                  </w:pPr>
                  <w:r w:rsidRPr="00D5392E">
                    <w:rPr>
                      <w:rFonts w:ascii="Times New Roman" w:hAnsi="Times New Roman"/>
                    </w:rPr>
                    <w:t>35 878,3</w:t>
                  </w:r>
                </w:p>
              </w:tc>
            </w:tr>
            <w:tr w:rsidR="005C73EB" w:rsidRPr="00D5392E" w:rsidTr="00D823D3">
              <w:trPr>
                <w:jc w:val="center"/>
              </w:trPr>
              <w:tc>
                <w:tcPr>
                  <w:tcW w:w="9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2025</w:t>
                  </w:r>
                </w:p>
              </w:tc>
              <w:tc>
                <w:tcPr>
                  <w:tcW w:w="1056" w:type="dxa"/>
                  <w:tcBorders>
                    <w:top w:val="single" w:sz="6" w:space="0" w:color="auto"/>
                    <w:left w:val="single" w:sz="6" w:space="0" w:color="auto"/>
                    <w:bottom w:val="single" w:sz="6" w:space="0" w:color="auto"/>
                    <w:right w:val="single" w:sz="4" w:space="0" w:color="auto"/>
                  </w:tcBorders>
                  <w:hideMark/>
                </w:tcPr>
                <w:p w:rsidR="005C73EB" w:rsidRPr="00D5392E" w:rsidRDefault="00DB6E93" w:rsidP="00DB6E93">
                  <w:pPr>
                    <w:widowControl w:val="0"/>
                    <w:adjustRightInd w:val="0"/>
                    <w:ind w:firstLine="0"/>
                    <w:rPr>
                      <w:rFonts w:ascii="Times New Roman" w:hAnsi="Times New Roman"/>
                    </w:rPr>
                  </w:pPr>
                  <w:r w:rsidRPr="00D5392E">
                    <w:rPr>
                      <w:rFonts w:ascii="Times New Roman" w:hAnsi="Times New Roman"/>
                    </w:rPr>
                    <w:t>40 874,9</w:t>
                  </w:r>
                </w:p>
              </w:tc>
              <w:tc>
                <w:tcPr>
                  <w:tcW w:w="1502" w:type="dxa"/>
                  <w:tcBorders>
                    <w:top w:val="single" w:sz="6" w:space="0" w:color="auto"/>
                    <w:left w:val="single" w:sz="4"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657" w:type="dxa"/>
                  <w:tcBorders>
                    <w:top w:val="single" w:sz="6" w:space="0" w:color="auto"/>
                    <w:left w:val="single" w:sz="6" w:space="0" w:color="auto"/>
                    <w:bottom w:val="single" w:sz="6" w:space="0" w:color="auto"/>
                    <w:right w:val="single" w:sz="6" w:space="0" w:color="auto"/>
                  </w:tcBorders>
                  <w:hideMark/>
                </w:tcPr>
                <w:p w:rsidR="005C73EB" w:rsidRPr="00D5392E" w:rsidRDefault="00DB6E93" w:rsidP="00DB6E93">
                  <w:pPr>
                    <w:widowControl w:val="0"/>
                    <w:adjustRightInd w:val="0"/>
                    <w:ind w:firstLine="0"/>
                    <w:rPr>
                      <w:rFonts w:ascii="Times New Roman" w:hAnsi="Times New Roman"/>
                    </w:rPr>
                  </w:pPr>
                  <w:r w:rsidRPr="00D5392E">
                    <w:rPr>
                      <w:rFonts w:ascii="Times New Roman" w:hAnsi="Times New Roman"/>
                    </w:rPr>
                    <w:t>40 874,9</w:t>
                  </w:r>
                </w:p>
              </w:tc>
            </w:tr>
          </w:tbl>
          <w:p w:rsidR="005C73EB" w:rsidRPr="00D5392E" w:rsidRDefault="005C73EB" w:rsidP="00D823D3">
            <w:pPr>
              <w:widowControl w:val="0"/>
              <w:adjustRightInd w:val="0"/>
              <w:ind w:firstLine="0"/>
              <w:rPr>
                <w:rFonts w:ascii="Times New Roman" w:hAnsi="Times New Roman"/>
              </w:rPr>
            </w:pPr>
          </w:p>
        </w:tc>
      </w:tr>
    </w:tbl>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2.1. Характеристика сферы реализации подпрограммы, описание основных проблем и обоснование включения в муниципальную программу.</w:t>
      </w:r>
    </w:p>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Совет народных депутатов, </w:t>
      </w:r>
      <w:r w:rsidR="00AA36BB" w:rsidRPr="00D5392E">
        <w:rPr>
          <w:rFonts w:ascii="Times New Roman" w:hAnsi="Times New Roman"/>
        </w:rPr>
        <w:t xml:space="preserve">Контрольно-счетная </w:t>
      </w:r>
      <w:proofErr w:type="spellStart"/>
      <w:r w:rsidR="00AA36BB" w:rsidRPr="00D5392E">
        <w:rPr>
          <w:rFonts w:ascii="Times New Roman" w:hAnsi="Times New Roman"/>
        </w:rPr>
        <w:t>комиссия</w:t>
      </w:r>
      <w:proofErr w:type="gramStart"/>
      <w:r w:rsidR="00AA36BB" w:rsidRPr="00D5392E">
        <w:rPr>
          <w:rFonts w:ascii="Times New Roman" w:hAnsi="Times New Roman"/>
        </w:rPr>
        <w:t>,</w:t>
      </w:r>
      <w:r w:rsidRPr="00D5392E">
        <w:rPr>
          <w:rFonts w:ascii="Times New Roman" w:hAnsi="Times New Roman"/>
        </w:rPr>
        <w:t>а</w:t>
      </w:r>
      <w:proofErr w:type="gramEnd"/>
      <w:r w:rsidRPr="00D5392E">
        <w:rPr>
          <w:rFonts w:ascii="Times New Roman" w:hAnsi="Times New Roman"/>
        </w:rPr>
        <w:t>дминистрация</w:t>
      </w:r>
      <w:proofErr w:type="spellEnd"/>
      <w:r w:rsidRPr="00D5392E">
        <w:rPr>
          <w:rFonts w:ascii="Times New Roman" w:hAnsi="Times New Roman"/>
        </w:rPr>
        <w:t xml:space="preserve">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К компетенции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части исполнения полномочий по решению вопросов местного значения относятся: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разработка проектов планов и программ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организация дополнительного профессионального образования муниципальных служащих;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установление порядка принятия решений о разработке и реализации муниципальных программ;</w:t>
      </w:r>
    </w:p>
    <w:p w:rsidR="005C73EB" w:rsidRPr="00D5392E" w:rsidRDefault="005C73EB" w:rsidP="005C73EB">
      <w:pPr>
        <w:widowControl w:val="0"/>
        <w:adjustRightInd w:val="0"/>
        <w:ind w:firstLine="709"/>
        <w:rPr>
          <w:rFonts w:ascii="Times New Roman" w:hAnsi="Times New Roman"/>
          <w:iCs/>
        </w:rPr>
      </w:pPr>
      <w:r w:rsidRPr="00D5392E">
        <w:rPr>
          <w:rFonts w:ascii="Times New Roman" w:hAnsi="Times New Roman"/>
        </w:rPr>
        <w:t xml:space="preserve">- разработка прогноза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w:t>
      </w:r>
      <w:r w:rsidRPr="00D5392E">
        <w:rPr>
          <w:rFonts w:ascii="Times New Roman" w:hAnsi="Times New Roman"/>
        </w:rPr>
        <w:lastRenderedPageBreak/>
        <w:t xml:space="preserve">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преобразования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предоставление указанных данных органами местного самоуправления.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решение иных вопросов, предусмотренных в качестве компетенции местной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решениями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К компетенции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 ведению регистра нормативно – правовых актов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2.2. Цели, задачи подпрограммы.</w:t>
      </w:r>
    </w:p>
    <w:p w:rsidR="005C73EB" w:rsidRPr="00D5392E" w:rsidRDefault="005C73EB" w:rsidP="005C73EB">
      <w:pPr>
        <w:widowControl w:val="0"/>
        <w:adjustRightInd w:val="0"/>
        <w:ind w:firstLine="709"/>
        <w:rPr>
          <w:rFonts w:ascii="Times New Roman" w:hAnsi="Times New Roman"/>
        </w:rPr>
      </w:pPr>
    </w:p>
    <w:p w:rsidR="00AA36BB" w:rsidRPr="00D5392E" w:rsidRDefault="00907575" w:rsidP="005C73EB">
      <w:pPr>
        <w:widowControl w:val="0"/>
        <w:adjustRightInd w:val="0"/>
        <w:ind w:firstLine="709"/>
        <w:rPr>
          <w:rFonts w:ascii="Times New Roman" w:hAnsi="Times New Roman"/>
        </w:rPr>
      </w:pPr>
      <w:r w:rsidRPr="00D5392E">
        <w:rPr>
          <w:rFonts w:ascii="Times New Roman" w:hAnsi="Times New Roman"/>
        </w:rPr>
        <w:t>Контрольно-счетная комиссия является постоянно действующим органом внешнего муниципального финансового контроля, образована Советом народных депутатов и ему подотчетна.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Деятельность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характеризуется целями и задачами, для реализации которых она осуществляет свою деятельность.</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Цель 1. Формирование оптимальной системы управления в органах местного самоуправления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1.1. Формирование резерва муниципальных служащих;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1.2. Дополнительное образование муниципальных служащих.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Цель 2. Организация нормотворческой деятельности в рамках полномочий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2.1. Издание нормативных правовых актов.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3.1. Количество протоколов об административных правонарушениях.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lastRenderedPageBreak/>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4.1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Цель 5. Создание благоприятных условий для работников органов местного самоуправления.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5.1. Приобретение программного обеспечения, оргтехники.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5.2. Специальная оценка условия труда.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5.3. Техническое содержание административных зданий и сооружений.</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Цель 6. Своевременное и полное информирование населения о деятельности администрации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6.1. Увеличение объемов информации в печатных СМИ;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Задача 6.2. Увеличение объемов информационных материалов, размещенных в электронных СМИ.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2.3. Сроки реализации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Подпрограмма реализуется в один этап с 01.01.2019 по 31.12.2025 годы.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2.4. Прогноз сводных показателей муниципальных заданий на оказание муниципальных услуг (выполнение работ) муниципальными учреждениями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муниципальной подпрограмме.</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 xml:space="preserve">2.5. Участие структурных подразделений администрации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района и других организаций в реализации подпрограммы.</w:t>
      </w:r>
    </w:p>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Структурные подразделения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8E19D7" w:rsidP="005C73EB">
      <w:pPr>
        <w:widowControl w:val="0"/>
        <w:adjustRightInd w:val="0"/>
        <w:ind w:firstLine="709"/>
        <w:rPr>
          <w:rFonts w:ascii="Times New Roman" w:hAnsi="Times New Roman"/>
        </w:rPr>
      </w:pPr>
      <w:r w:rsidRPr="00D5392E">
        <w:rPr>
          <w:rFonts w:ascii="Times New Roman" w:hAnsi="Times New Roman"/>
        </w:rPr>
        <w:t>- о</w:t>
      </w:r>
      <w:r w:rsidR="005C73EB" w:rsidRPr="00D5392E">
        <w:rPr>
          <w:rFonts w:ascii="Times New Roman" w:hAnsi="Times New Roman"/>
        </w:rPr>
        <w:t xml:space="preserve">тдел учета и отчетности администрации </w:t>
      </w:r>
      <w:proofErr w:type="spellStart"/>
      <w:r w:rsidR="005C73EB" w:rsidRPr="00D5392E">
        <w:rPr>
          <w:rFonts w:ascii="Times New Roman" w:hAnsi="Times New Roman"/>
        </w:rPr>
        <w:t>Богучарского</w:t>
      </w:r>
      <w:proofErr w:type="spellEnd"/>
      <w:r w:rsidR="005C73EB" w:rsidRPr="00D5392E">
        <w:rPr>
          <w:rFonts w:ascii="Times New Roman" w:hAnsi="Times New Roman"/>
        </w:rPr>
        <w:t xml:space="preserve"> муниципального района – финансирование подпрограммы;</w:t>
      </w:r>
    </w:p>
    <w:p w:rsidR="005C73EB" w:rsidRPr="00D5392E" w:rsidRDefault="008E19D7" w:rsidP="005C73EB">
      <w:pPr>
        <w:widowControl w:val="0"/>
        <w:adjustRightInd w:val="0"/>
        <w:ind w:firstLine="709"/>
        <w:rPr>
          <w:rFonts w:ascii="Times New Roman" w:hAnsi="Times New Roman"/>
        </w:rPr>
      </w:pPr>
      <w:r w:rsidRPr="00D5392E">
        <w:rPr>
          <w:rFonts w:ascii="Times New Roman" w:hAnsi="Times New Roman"/>
        </w:rPr>
        <w:t>- о</w:t>
      </w:r>
      <w:r w:rsidR="005C73EB" w:rsidRPr="00D5392E">
        <w:rPr>
          <w:rFonts w:ascii="Times New Roman" w:hAnsi="Times New Roman"/>
        </w:rPr>
        <w:t xml:space="preserve">тдел по организационно – правовой работе и информационной безопасности администрации </w:t>
      </w:r>
      <w:proofErr w:type="spellStart"/>
      <w:r w:rsidR="005C73EB" w:rsidRPr="00D5392E">
        <w:rPr>
          <w:rFonts w:ascii="Times New Roman" w:hAnsi="Times New Roman"/>
        </w:rPr>
        <w:t>Богучарского</w:t>
      </w:r>
      <w:proofErr w:type="spellEnd"/>
      <w:r w:rsidR="005C73EB" w:rsidRPr="00D5392E">
        <w:rPr>
          <w:rFonts w:ascii="Times New Roman" w:hAnsi="Times New Roman"/>
        </w:rPr>
        <w:t xml:space="preserve"> муниципального района.</w:t>
      </w:r>
    </w:p>
    <w:tbl>
      <w:tblPr>
        <w:tblW w:w="0" w:type="auto"/>
        <w:tblInd w:w="108" w:type="dxa"/>
        <w:tblLook w:val="00A0"/>
      </w:tblPr>
      <w:tblGrid>
        <w:gridCol w:w="9468"/>
      </w:tblGrid>
      <w:tr w:rsidR="005C73EB" w:rsidRPr="00D5392E" w:rsidTr="00D823D3">
        <w:trPr>
          <w:trHeight w:val="450"/>
        </w:trPr>
        <w:tc>
          <w:tcPr>
            <w:tcW w:w="9468" w:type="dxa"/>
          </w:tcPr>
          <w:p w:rsidR="005C73EB" w:rsidRPr="00D5392E" w:rsidRDefault="005C73EB" w:rsidP="00D823D3">
            <w:pPr>
              <w:widowControl w:val="0"/>
              <w:adjustRightInd w:val="0"/>
              <w:ind w:firstLine="709"/>
              <w:rPr>
                <w:rFonts w:ascii="Times New Roman" w:eastAsia="Calibri" w:hAnsi="Times New Roman"/>
              </w:rPr>
            </w:pPr>
            <w:r w:rsidRPr="00D5392E">
              <w:rPr>
                <w:rFonts w:ascii="Times New Roman" w:eastAsia="Calibri" w:hAnsi="Times New Roman"/>
              </w:rPr>
              <w:t xml:space="preserve">Одной из составляющих муниципального управления является обеспечение органов местного </w:t>
            </w:r>
            <w:proofErr w:type="spellStart"/>
            <w:r w:rsidRPr="00D5392E">
              <w:rPr>
                <w:rFonts w:ascii="Times New Roman" w:eastAsia="Calibri" w:hAnsi="Times New Roman"/>
              </w:rPr>
              <w:t>самоуправленияБогучарского</w:t>
            </w:r>
            <w:proofErr w:type="spellEnd"/>
            <w:r w:rsidRPr="00D5392E">
              <w:rPr>
                <w:rFonts w:ascii="Times New Roman" w:eastAsia="Calibri" w:hAnsi="Times New Roman"/>
              </w:rPr>
              <w:t xml:space="preserve">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D5392E">
              <w:rPr>
                <w:rFonts w:ascii="Times New Roman" w:hAnsi="Times New Roman"/>
                <w:bCs/>
              </w:rPr>
              <w:t xml:space="preserve"> подпрограммы </w:t>
            </w:r>
            <w:r w:rsidRPr="00D5392E">
              <w:rPr>
                <w:rFonts w:ascii="Times New Roman" w:eastAsia="Calibri" w:hAnsi="Times New Roman"/>
              </w:rPr>
              <w:t xml:space="preserve">1«Повышение эффективности муниципального управления», </w:t>
            </w:r>
            <w:proofErr w:type="spellStart"/>
            <w:r w:rsidRPr="00D5392E">
              <w:rPr>
                <w:rFonts w:ascii="Times New Roman" w:eastAsia="Calibri" w:hAnsi="Times New Roman"/>
              </w:rPr>
              <w:t>котороенаправленно</w:t>
            </w:r>
            <w:proofErr w:type="spellEnd"/>
            <w:r w:rsidRPr="00D5392E">
              <w:rPr>
                <w:rFonts w:ascii="Times New Roman" w:eastAsia="Calibri" w:hAnsi="Times New Roman"/>
              </w:rPr>
              <w:t xml:space="preserve">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xml:space="preserve">Мероприятие 1.1. «Формирование эффективной кадровой политики», которое </w:t>
            </w:r>
            <w:r w:rsidRPr="00D5392E">
              <w:rPr>
                <w:rFonts w:ascii="Times New Roman" w:eastAsia="Calibri" w:hAnsi="Times New Roman"/>
              </w:rPr>
              <w:lastRenderedPageBreak/>
              <w:t>включает в себя:</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организацию обучения работников;</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осуществление ежегодной диспансеризации муниципальных служащих.</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xml:space="preserve">Реализация данного мероприятия позволит к 2024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 </w:t>
            </w:r>
          </w:p>
          <w:p w:rsidR="005C73EB" w:rsidRPr="00D5392E" w:rsidRDefault="005C73EB" w:rsidP="00D823D3">
            <w:pPr>
              <w:widowControl w:val="0"/>
              <w:adjustRightInd w:val="0"/>
              <w:ind w:firstLine="709"/>
              <w:rPr>
                <w:rFonts w:ascii="Times New Roman" w:hAnsi="Times New Roman"/>
              </w:rPr>
            </w:pPr>
            <w:r w:rsidRPr="00D5392E">
              <w:rPr>
                <w:rFonts w:ascii="Times New Roman" w:eastAsia="Calibri" w:hAnsi="Times New Roman"/>
              </w:rPr>
              <w:t xml:space="preserve">Мероприятие 1.2. </w:t>
            </w:r>
            <w:r w:rsidRPr="00D5392E">
              <w:rPr>
                <w:rFonts w:ascii="Times New Roman" w:hAnsi="Times New Roman"/>
              </w:rPr>
              <w:t xml:space="preserve">«Повышение эффективности организационно-документационной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включает в себя:</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 </w:t>
            </w:r>
            <w:proofErr w:type="gramStart"/>
            <w:r w:rsidRPr="00D5392E">
              <w:rPr>
                <w:rFonts w:ascii="Times New Roman" w:hAnsi="Times New Roman"/>
              </w:rPr>
              <w:t>контроль за</w:t>
            </w:r>
            <w:proofErr w:type="gramEnd"/>
            <w:r w:rsidRPr="00D5392E">
              <w:rPr>
                <w:rFonts w:ascii="Times New Roman" w:hAnsi="Times New Roman"/>
              </w:rPr>
              <w:t xml:space="preserve">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разработка памяток по соблюдению установленного порядка работы с документами, проведение обучающих семинаров;</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 </w:t>
            </w:r>
            <w:proofErr w:type="gramStart"/>
            <w:r w:rsidRPr="00D5392E">
              <w:rPr>
                <w:rFonts w:ascii="Times New Roman" w:hAnsi="Times New Roman"/>
              </w:rPr>
              <w:t>контроль за</w:t>
            </w:r>
            <w:proofErr w:type="gramEnd"/>
            <w:r w:rsidRPr="00D5392E">
              <w:rPr>
                <w:rFonts w:ascii="Times New Roman" w:hAnsi="Times New Roman"/>
              </w:rPr>
              <w:t xml:space="preserve"> соблюдением сроков исполнения поручений главы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контролируемых документов, обращений граждан;</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 подготовка аналитических справок о состоянии исполнительской дисциплины для главы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его заместителей с целью дисциплинарного реагирования;</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 обеспечение проведения публичных слушаний в пределах компетенции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Реализация данного мероприятия позволит своевременно и качественно готовить документы, ставить поручения на контроль, реализовывать мероприятия, исключить издание нормативных правовых актов не соответствующих действующему законодательству. </w:t>
            </w:r>
          </w:p>
          <w:p w:rsidR="005C73EB" w:rsidRPr="00D5392E" w:rsidRDefault="005C73EB" w:rsidP="00D823D3">
            <w:pPr>
              <w:widowControl w:val="0"/>
              <w:adjustRightInd w:val="0"/>
              <w:ind w:firstLine="709"/>
              <w:rPr>
                <w:rFonts w:ascii="Times New Roman" w:hAnsi="Times New Roman"/>
              </w:rPr>
            </w:pPr>
          </w:p>
          <w:p w:rsidR="005C73EB" w:rsidRPr="00D5392E" w:rsidRDefault="005C73EB" w:rsidP="00D823D3">
            <w:pPr>
              <w:widowControl w:val="0"/>
              <w:shd w:val="clear" w:color="auto" w:fill="FFFFFF"/>
              <w:adjustRightInd w:val="0"/>
              <w:ind w:firstLine="709"/>
              <w:rPr>
                <w:rFonts w:ascii="Times New Roman" w:hAnsi="Times New Roman"/>
              </w:rPr>
            </w:pPr>
            <w:r w:rsidRPr="00D5392E">
              <w:rPr>
                <w:rFonts w:ascii="Times New Roman" w:hAnsi="Times New Roman"/>
              </w:rPr>
              <w:t>Мероприятие 1.3. «Повышение эффективности нормотворческой деятельности в органах местного самоуправления района» включает в себя:</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 разработка форм документов договорного и претензионного характера при защите прав муниципальных образований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с учетом сформированной судебной практики.</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 учет при разработке </w:t>
            </w:r>
            <w:proofErr w:type="gramStart"/>
            <w:r w:rsidRPr="00D5392E">
              <w:rPr>
                <w:rFonts w:ascii="Times New Roman" w:hAnsi="Times New Roman"/>
              </w:rPr>
              <w:t>форм документов обобщенных правовых аспектов требований надзорных органов</w:t>
            </w:r>
            <w:proofErr w:type="gramEnd"/>
            <w:r w:rsidRPr="00D5392E">
              <w:rPr>
                <w:rFonts w:ascii="Times New Roman" w:hAnsi="Times New Roman"/>
              </w:rPr>
              <w:t>.</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2. Формирование в органах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2.1. Проведения обучающих семинаров, тренингов, раздачи методической литературы.</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2.2. Организация широкого освещения наиболее резонансных коррупционных дел и неотвратимости их наказания. </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2.3. Обеспечение ознакомления работников администрации района с судебной практикой по делам, касающимся их деятельности.</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3. Применение мер по обеспечению единообразного применения муниципальными образованиями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lastRenderedPageBreak/>
              <w:t xml:space="preserve">3.1. Проведения юридической экспертизы нормативных правовых актов и их проектов органами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3.2. Проведение юридических консультаций работников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поселений.</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3.3. Представления интересов органов местного самоуправления в судах, надзорных органах.</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3.4. Проведение </w:t>
            </w:r>
            <w:proofErr w:type="spellStart"/>
            <w:r w:rsidRPr="00D5392E">
              <w:rPr>
                <w:rFonts w:ascii="Times New Roman" w:hAnsi="Times New Roman"/>
              </w:rPr>
              <w:t>антикоррупционной</w:t>
            </w:r>
            <w:proofErr w:type="spellEnd"/>
            <w:r w:rsidRPr="00D5392E">
              <w:rPr>
                <w:rFonts w:ascii="Times New Roman" w:hAnsi="Times New Roman"/>
              </w:rPr>
              <w:t xml:space="preserve"> экспертизы нормативных правовых актов и их проектов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3.5. Разработка проектов нормативных правовых актов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3.7. Юридическая поддержка сформированных органами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мнений по взаимодействию с гражданами и юридическими лицами.</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4.1. Ведение регистра нормативных правовых актов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поселений.</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4.2. Размещение на официальном сайте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нормативных правовых актов Совета народных депутатов 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5. </w:t>
            </w:r>
            <w:proofErr w:type="gramStart"/>
            <w:r w:rsidRPr="00D5392E">
              <w:rPr>
                <w:rFonts w:ascii="Times New Roman" w:hAnsi="Times New Roman"/>
              </w:rPr>
              <w:t xml:space="preserve">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поселений путем:</w:t>
            </w:r>
            <w:proofErr w:type="gramEnd"/>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5.1. Подготовки юридических заключений по нормативным правовым актам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поселений.</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5.2. Проведения </w:t>
            </w:r>
            <w:proofErr w:type="spellStart"/>
            <w:r w:rsidRPr="00D5392E">
              <w:rPr>
                <w:rFonts w:ascii="Times New Roman" w:hAnsi="Times New Roman"/>
              </w:rPr>
              <w:t>антикоррупционных</w:t>
            </w:r>
            <w:proofErr w:type="spellEnd"/>
            <w:r w:rsidRPr="00D5392E">
              <w:rPr>
                <w:rFonts w:ascii="Times New Roman" w:hAnsi="Times New Roman"/>
              </w:rPr>
              <w:t xml:space="preserve"> заключений по нормативным правовым актам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поселений</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 xml:space="preserve">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поселений и ее практическое применение при решении вопросов местного значения органами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поселений.</w:t>
            </w:r>
          </w:p>
          <w:p w:rsidR="005C73EB" w:rsidRPr="00D5392E" w:rsidRDefault="005C73EB" w:rsidP="00D823D3">
            <w:pPr>
              <w:widowControl w:val="0"/>
              <w:adjustRightInd w:val="0"/>
              <w:ind w:firstLine="709"/>
              <w:rPr>
                <w:rFonts w:ascii="Times New Roman" w:hAnsi="Times New Roman"/>
              </w:rPr>
            </w:pPr>
            <w:r w:rsidRPr="00D5392E">
              <w:rPr>
                <w:rFonts w:ascii="Times New Roman" w:hAnsi="Times New Roman"/>
              </w:rPr>
              <w:t>Обеспечит исключение издания нормативных правовых актов не соответствующих действующему законодательству.</w:t>
            </w:r>
          </w:p>
          <w:p w:rsidR="005C73EB" w:rsidRPr="00D5392E" w:rsidRDefault="005C73EB" w:rsidP="00D823D3">
            <w:pPr>
              <w:widowControl w:val="0"/>
              <w:autoSpaceDE w:val="0"/>
              <w:autoSpaceDN w:val="0"/>
              <w:adjustRightInd w:val="0"/>
              <w:ind w:firstLine="709"/>
              <w:rPr>
                <w:rFonts w:ascii="Times New Roman" w:eastAsia="Calibri" w:hAnsi="Times New Roman"/>
              </w:rPr>
            </w:pP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Мероприятие 1.4. «Материально-техническое обеспечение деятельности органов местного самоуправления», которое включает в себя следующее:</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оплату труда работников;</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пр.);</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приобретение материальных и нематериальных запасов.</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w:t>
            </w:r>
            <w:r w:rsidRPr="00D5392E">
              <w:rPr>
                <w:rFonts w:ascii="Times New Roman" w:eastAsia="Calibri" w:hAnsi="Times New Roman"/>
              </w:rPr>
              <w:lastRenderedPageBreak/>
              <w:t xml:space="preserve">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5C73EB" w:rsidRPr="00D5392E" w:rsidRDefault="005C73EB" w:rsidP="00D823D3">
            <w:pPr>
              <w:widowControl w:val="0"/>
              <w:autoSpaceDE w:val="0"/>
              <w:autoSpaceDN w:val="0"/>
              <w:adjustRightInd w:val="0"/>
              <w:ind w:firstLine="709"/>
              <w:rPr>
                <w:rFonts w:ascii="Times New Roman" w:eastAsia="Calibri" w:hAnsi="Times New Roman"/>
              </w:rPr>
            </w:pP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 xml:space="preserve">2.1. Публикации муниципальных правовых актов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а также иных </w:t>
            </w:r>
            <w:proofErr w:type="spellStart"/>
            <w:r w:rsidRPr="00D5392E">
              <w:rPr>
                <w:rFonts w:ascii="Times New Roman" w:eastAsia="Calibri" w:hAnsi="Times New Roman"/>
              </w:rPr>
              <w:t>сведенийв</w:t>
            </w:r>
            <w:proofErr w:type="spellEnd"/>
            <w:r w:rsidRPr="00D5392E">
              <w:rPr>
                <w:rFonts w:ascii="Times New Roman" w:eastAsia="Calibri" w:hAnsi="Times New Roman"/>
              </w:rPr>
              <w:t xml:space="preserve"> СМИ, официальное опубликование которых является требованием действующего законодательства РФ.</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2.2.Размещения информации в электронных СМИ.</w:t>
            </w:r>
          </w:p>
          <w:p w:rsidR="005C73EB" w:rsidRPr="00D5392E" w:rsidRDefault="005C73EB" w:rsidP="00D823D3">
            <w:pPr>
              <w:widowControl w:val="0"/>
              <w:autoSpaceDE w:val="0"/>
              <w:autoSpaceDN w:val="0"/>
              <w:adjustRightInd w:val="0"/>
              <w:ind w:firstLine="709"/>
              <w:rPr>
                <w:rFonts w:ascii="Times New Roman" w:eastAsia="Calibri" w:hAnsi="Times New Roman"/>
              </w:rPr>
            </w:pPr>
            <w:r w:rsidRPr="00D5392E">
              <w:rPr>
                <w:rFonts w:ascii="Times New Roman" w:eastAsia="Calibri" w:hAnsi="Times New Roman"/>
              </w:rPr>
              <w:t>2.3. Размещения информации о деятельности органов местного самоуправления в областных СМИ.</w:t>
            </w:r>
          </w:p>
          <w:p w:rsidR="005C73EB" w:rsidRPr="00D5392E" w:rsidRDefault="005C73EB" w:rsidP="00D823D3">
            <w:pPr>
              <w:widowControl w:val="0"/>
              <w:tabs>
                <w:tab w:val="left" w:pos="180"/>
              </w:tabs>
              <w:autoSpaceDE w:val="0"/>
              <w:autoSpaceDN w:val="0"/>
              <w:adjustRightInd w:val="0"/>
              <w:ind w:firstLine="709"/>
              <w:rPr>
                <w:rFonts w:ascii="Times New Roman" w:eastAsia="Calibri" w:hAnsi="Times New Roman"/>
              </w:rPr>
            </w:pPr>
            <w:r w:rsidRPr="00D5392E">
              <w:rPr>
                <w:rFonts w:ascii="Times New Roman" w:eastAsia="Calibri" w:hAnsi="Times New Roman"/>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Мероприятия к подпрограмме «Обеспечение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взаимодействию с органами местного самоуправления поселений</w:t>
      </w:r>
    </w:p>
    <w:p w:rsidR="005C73EB" w:rsidRPr="00D5392E" w:rsidRDefault="005C73EB" w:rsidP="005C73EB">
      <w:pPr>
        <w:widowControl w:val="0"/>
        <w:adjustRightInd w:val="0"/>
        <w:ind w:firstLine="709"/>
        <w:rPr>
          <w:rFonts w:ascii="Times New Roman" w:hAnsi="Times New Roman"/>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843"/>
        <w:gridCol w:w="2410"/>
        <w:gridCol w:w="2550"/>
      </w:tblGrid>
      <w:tr w:rsidR="005C73EB" w:rsidRPr="00D5392E"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w:t>
            </w:r>
            <w:proofErr w:type="spellStart"/>
            <w:proofErr w:type="gramStart"/>
            <w:r w:rsidRPr="00D5392E">
              <w:rPr>
                <w:rFonts w:ascii="Times New Roman" w:hAnsi="Times New Roman"/>
              </w:rPr>
              <w:t>п</w:t>
            </w:r>
            <w:proofErr w:type="spellEnd"/>
            <w:proofErr w:type="gramEnd"/>
            <w:r w:rsidRPr="00D5392E">
              <w:rPr>
                <w:rFonts w:ascii="Times New Roman" w:hAnsi="Times New Roman"/>
              </w:rPr>
              <w:t>/</w:t>
            </w:r>
            <w:proofErr w:type="spellStart"/>
            <w:r w:rsidRPr="00D5392E">
              <w:rPr>
                <w:rFonts w:ascii="Times New Roman" w:hAnsi="Times New Roman"/>
              </w:rPr>
              <w:t>п</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Ожидаемый результат</w:t>
            </w:r>
          </w:p>
        </w:tc>
      </w:tr>
      <w:tr w:rsidR="005C73EB" w:rsidRPr="00D5392E"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Участие глав поселений в оперативных совещаниях у главы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Доля неисполненных решений оперативных совещаний, поручений главы района</w:t>
            </w:r>
            <w:proofErr w:type="gramStart"/>
            <w:r w:rsidRPr="00D5392E">
              <w:rPr>
                <w:rFonts w:ascii="Times New Roman" w:hAnsi="Times New Roman"/>
              </w:rPr>
              <w:t xml:space="preserve"> (%)</w:t>
            </w:r>
            <w:proofErr w:type="gramEnd"/>
          </w:p>
        </w:tc>
      </w:tr>
      <w:tr w:rsidR="005C73EB" w:rsidRPr="00D5392E"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Осуществление </w:t>
            </w:r>
            <w:proofErr w:type="gramStart"/>
            <w:r w:rsidRPr="00D5392E">
              <w:rPr>
                <w:rFonts w:ascii="Times New Roman" w:hAnsi="Times New Roman"/>
              </w:rPr>
              <w:t>контроля за</w:t>
            </w:r>
            <w:proofErr w:type="gramEnd"/>
            <w:r w:rsidRPr="00D5392E">
              <w:rPr>
                <w:rFonts w:ascii="Times New Roman" w:hAnsi="Times New Roman"/>
              </w:rPr>
              <w:t xml:space="preserve">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Количество направленных уведомлений о сроках выполненных решений (ед.)</w:t>
            </w:r>
          </w:p>
        </w:tc>
      </w:tr>
      <w:tr w:rsidR="005C73EB" w:rsidRPr="00D5392E"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 xml:space="preserve">Координация организации собраний по отчетам глав поселений перед </w:t>
            </w:r>
            <w:r w:rsidR="00260F6C" w:rsidRPr="00D5392E">
              <w:rPr>
                <w:rFonts w:ascii="Times New Roman" w:hAnsi="Times New Roman"/>
              </w:rPr>
              <w:t xml:space="preserve"> депутатами </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D5392E" w:rsidRDefault="00260F6C" w:rsidP="00D823D3">
            <w:pPr>
              <w:widowControl w:val="0"/>
              <w:adjustRightInd w:val="0"/>
              <w:ind w:firstLine="0"/>
              <w:rPr>
                <w:rFonts w:ascii="Times New Roman" w:hAnsi="Times New Roman"/>
              </w:rPr>
            </w:pPr>
            <w:r w:rsidRPr="00D5392E">
              <w:rPr>
                <w:rFonts w:ascii="Times New Roman" w:hAnsi="Times New Roman"/>
              </w:rPr>
              <w:t xml:space="preserve">Январь – февраль </w:t>
            </w:r>
            <w:r w:rsidR="005C73EB" w:rsidRPr="00D5392E">
              <w:rPr>
                <w:rFonts w:ascii="Times New Roman" w:hAnsi="Times New Roman"/>
              </w:rPr>
              <w:t>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Количество</w:t>
            </w:r>
            <w:r w:rsidR="00260F6C" w:rsidRPr="00D5392E">
              <w:rPr>
                <w:rFonts w:ascii="Times New Roman" w:hAnsi="Times New Roman"/>
              </w:rPr>
              <w:t xml:space="preserve"> депутатов</w:t>
            </w:r>
            <w:r w:rsidRPr="00D5392E">
              <w:rPr>
                <w:rFonts w:ascii="Times New Roman" w:hAnsi="Times New Roman"/>
              </w:rPr>
              <w:t>, присутствующих на отчетных собраниях (ед.)</w:t>
            </w:r>
          </w:p>
        </w:tc>
      </w:tr>
      <w:tr w:rsidR="005C73EB" w:rsidRPr="00D5392E"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 xml:space="preserve">Организация </w:t>
            </w:r>
            <w:r w:rsidR="00260F6C" w:rsidRPr="00D5392E">
              <w:rPr>
                <w:rFonts w:ascii="Times New Roman" w:hAnsi="Times New Roman"/>
              </w:rPr>
              <w:t xml:space="preserve"> прямых линий главы </w:t>
            </w:r>
            <w:r w:rsidRPr="00D5392E">
              <w:rPr>
                <w:rFonts w:ascii="Times New Roman" w:hAnsi="Times New Roman"/>
              </w:rPr>
              <w:t xml:space="preserve">района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Отдел по организацио</w:t>
            </w:r>
            <w:r w:rsidR="00260F6C" w:rsidRPr="00D5392E">
              <w:rPr>
                <w:rFonts w:ascii="Times New Roman" w:hAnsi="Times New Roman"/>
              </w:rPr>
              <w:t>нно – правовой работе</w:t>
            </w:r>
            <w:r w:rsidRPr="00D5392E">
              <w:rPr>
                <w:rFonts w:ascii="Times New Roman" w:hAnsi="Times New Roman"/>
              </w:rPr>
              <w:t xml:space="preserve"> и </w:t>
            </w:r>
            <w:r w:rsidRPr="00D5392E">
              <w:rPr>
                <w:rFonts w:ascii="Times New Roman" w:hAnsi="Times New Roman"/>
              </w:rPr>
              <w:lastRenderedPageBreak/>
              <w:t xml:space="preserve">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lastRenderedPageBreak/>
              <w:t xml:space="preserve">Количество </w:t>
            </w:r>
            <w:r w:rsidR="00260F6C" w:rsidRPr="00D5392E">
              <w:rPr>
                <w:rFonts w:ascii="Times New Roman" w:hAnsi="Times New Roman"/>
              </w:rPr>
              <w:t>прямых линий</w:t>
            </w:r>
          </w:p>
        </w:tc>
      </w:tr>
      <w:tr w:rsidR="005C73EB" w:rsidRPr="00D5392E"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5</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 xml:space="preserve">Мониторинг исполнения поручений главы муниципального района, составленных по результатам </w:t>
            </w:r>
            <w:r w:rsidR="00260F6C" w:rsidRPr="00D5392E">
              <w:rPr>
                <w:rFonts w:ascii="Times New Roman" w:hAnsi="Times New Roman"/>
              </w:rPr>
              <w:t xml:space="preserve"> прямых линий с населением и интервью в социальных сетях</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1265F4">
            <w:pPr>
              <w:widowControl w:val="0"/>
              <w:adjustRightInd w:val="0"/>
              <w:ind w:firstLine="0"/>
              <w:rPr>
                <w:rFonts w:ascii="Times New Roman" w:hAnsi="Times New Roman"/>
              </w:rPr>
            </w:pPr>
            <w:r w:rsidRPr="00D5392E">
              <w:rPr>
                <w:rFonts w:ascii="Times New Roman" w:hAnsi="Times New Roman"/>
              </w:rPr>
              <w:t>Отдел по ор</w:t>
            </w:r>
            <w:r w:rsidR="001265F4" w:rsidRPr="00D5392E">
              <w:rPr>
                <w:rFonts w:ascii="Times New Roman" w:hAnsi="Times New Roman"/>
              </w:rPr>
              <w:t xml:space="preserve">ганизационно – правовой работе </w:t>
            </w:r>
            <w:r w:rsidRPr="00D5392E">
              <w:rPr>
                <w:rFonts w:ascii="Times New Roman" w:hAnsi="Times New Roman"/>
              </w:rPr>
              <w:t xml:space="preserve">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Доля исполненных поручений главы муниципального района по обращениям граждан на собраниях</w:t>
            </w:r>
            <w:proofErr w:type="gramStart"/>
            <w:r w:rsidRPr="00D5392E">
              <w:rPr>
                <w:rFonts w:ascii="Times New Roman" w:hAnsi="Times New Roman"/>
              </w:rPr>
              <w:t>. (%)</w:t>
            </w:r>
            <w:proofErr w:type="gramEnd"/>
          </w:p>
        </w:tc>
      </w:tr>
      <w:tr w:rsidR="005C73EB" w:rsidRPr="00D5392E" w:rsidTr="00D823D3">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w:t>
            </w:r>
          </w:p>
        </w:tc>
        <w:tc>
          <w:tcPr>
            <w:tcW w:w="269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proofErr w:type="gramStart"/>
            <w:r w:rsidRPr="00D5392E">
              <w:rPr>
                <w:rFonts w:ascii="Times New Roman" w:hAnsi="Times New Roman"/>
              </w:rPr>
              <w:t>Контроль за</w:t>
            </w:r>
            <w:proofErr w:type="gramEnd"/>
            <w:r w:rsidRPr="00D5392E">
              <w:rPr>
                <w:rFonts w:ascii="Times New Roman" w:hAnsi="Times New Roman"/>
              </w:rPr>
              <w:t xml:space="preserve">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260F6C">
            <w:pPr>
              <w:widowControl w:val="0"/>
              <w:adjustRightInd w:val="0"/>
              <w:ind w:firstLine="0"/>
              <w:rPr>
                <w:rFonts w:ascii="Times New Roman" w:hAnsi="Times New Roman"/>
              </w:rPr>
            </w:pPr>
            <w:r w:rsidRPr="00D5392E">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D5392E" w:rsidRDefault="005C73EB" w:rsidP="005C73EB">
      <w:pPr>
        <w:widowControl w:val="0"/>
        <w:adjustRightInd w:val="0"/>
        <w:ind w:firstLine="709"/>
        <w:jc w:val="center"/>
        <w:rPr>
          <w:rFonts w:ascii="Times New Roman" w:hAnsi="Times New Roman"/>
        </w:rPr>
      </w:pPr>
    </w:p>
    <w:p w:rsidR="005C73EB" w:rsidRPr="00D5392E" w:rsidRDefault="005C73EB" w:rsidP="005C73EB">
      <w:pPr>
        <w:widowControl w:val="0"/>
        <w:adjustRightInd w:val="0"/>
        <w:ind w:firstLine="709"/>
        <w:jc w:val="center"/>
        <w:rPr>
          <w:rFonts w:ascii="Times New Roman" w:hAnsi="Times New Roman"/>
        </w:rPr>
      </w:pPr>
      <w:bookmarkStart w:id="3" w:name="sub_1003"/>
      <w:r w:rsidRPr="00D5392E">
        <w:rPr>
          <w:rFonts w:ascii="Times New Roman" w:hAnsi="Times New Roman"/>
        </w:rPr>
        <w:t>3. Подпрограмма</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 xml:space="preserve">«Повышение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Паспорт</w:t>
      </w:r>
    </w:p>
    <w:p w:rsidR="001D2315" w:rsidRDefault="005C73EB" w:rsidP="005C73EB">
      <w:pPr>
        <w:widowControl w:val="0"/>
        <w:adjustRightInd w:val="0"/>
        <w:ind w:firstLine="709"/>
        <w:jc w:val="center"/>
        <w:rPr>
          <w:rFonts w:ascii="Times New Roman" w:hAnsi="Times New Roman"/>
        </w:rPr>
      </w:pPr>
      <w:r w:rsidRPr="00D5392E">
        <w:rPr>
          <w:rFonts w:ascii="Times New Roman" w:hAnsi="Times New Roman"/>
        </w:rPr>
        <w:t xml:space="preserve">подпрограммы «Повышение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муниципальной программы </w:t>
      </w:r>
    </w:p>
    <w:p w:rsidR="005C73EB" w:rsidRDefault="005C73EB" w:rsidP="005C73EB">
      <w:pPr>
        <w:widowControl w:val="0"/>
        <w:adjustRightInd w:val="0"/>
        <w:ind w:firstLine="709"/>
        <w:jc w:val="center"/>
        <w:rPr>
          <w:rFonts w:ascii="Times New Roman" w:hAnsi="Times New Roman"/>
        </w:rPr>
      </w:pPr>
      <w:r w:rsidRPr="00D5392E">
        <w:rPr>
          <w:rFonts w:ascii="Times New Roman" w:hAnsi="Times New Roman"/>
        </w:rPr>
        <w:t>«Муниципальное управление и гражданское общество»</w:t>
      </w:r>
    </w:p>
    <w:p w:rsidR="001D2315" w:rsidRPr="00D5392E" w:rsidRDefault="001D2315" w:rsidP="005C73EB">
      <w:pPr>
        <w:widowControl w:val="0"/>
        <w:adjustRightInd w:val="0"/>
        <w:ind w:firstLine="709"/>
        <w:jc w:val="center"/>
        <w:rPr>
          <w:rFonts w:ascii="Times New Roman" w:hAnsi="Times New Roman"/>
        </w:rPr>
      </w:pPr>
    </w:p>
    <w:tbl>
      <w:tblPr>
        <w:tblW w:w="10174" w:type="dxa"/>
        <w:jc w:val="right"/>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6"/>
        <w:gridCol w:w="7028"/>
      </w:tblGrid>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B0841">
            <w:pPr>
              <w:widowControl w:val="0"/>
              <w:adjustRightInd w:val="0"/>
              <w:ind w:firstLine="0"/>
              <w:rPr>
                <w:rFonts w:ascii="Times New Roman" w:hAnsi="Times New Roman"/>
              </w:rPr>
            </w:pPr>
            <w:r w:rsidRPr="00D5392E">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АУ «Многофункциональный центр» </w:t>
            </w:r>
            <w:proofErr w:type="gramStart"/>
            <w:r w:rsidRPr="00D5392E">
              <w:rPr>
                <w:rFonts w:ascii="Times New Roman" w:hAnsi="Times New Roman"/>
              </w:rPr>
              <w:t>г</w:t>
            </w:r>
            <w:proofErr w:type="gramEnd"/>
            <w:r w:rsidRPr="00D5392E">
              <w:rPr>
                <w:rFonts w:ascii="Times New Roman" w:hAnsi="Times New Roman"/>
              </w:rPr>
              <w:t>. Богучар (далее – МФЦ) (по согласованию)</w:t>
            </w: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Основные мероприятия, </w:t>
            </w:r>
            <w:r w:rsidRPr="00D5392E">
              <w:rPr>
                <w:rFonts w:ascii="Times New Roman" w:hAnsi="Times New Roman"/>
              </w:rPr>
              <w:lastRenderedPageBreak/>
              <w:t>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Повышение качества предоставляемых государственных и </w:t>
            </w:r>
            <w:r w:rsidRPr="00D5392E">
              <w:rPr>
                <w:rFonts w:ascii="Times New Roman" w:hAnsi="Times New Roman"/>
              </w:rPr>
              <w:lastRenderedPageBreak/>
              <w:t xml:space="preserve">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r w:rsidR="00DB0841" w:rsidRPr="00D5392E">
              <w:rPr>
                <w:rFonts w:ascii="Times New Roman" w:hAnsi="Times New Roman"/>
              </w:rPr>
              <w:t>;</w:t>
            </w:r>
          </w:p>
          <w:p w:rsidR="00DB0841" w:rsidRDefault="00DB0841" w:rsidP="00D823D3">
            <w:pPr>
              <w:widowControl w:val="0"/>
              <w:adjustRightInd w:val="0"/>
              <w:ind w:firstLine="0"/>
              <w:rPr>
                <w:rFonts w:ascii="Times New Roman" w:hAnsi="Times New Roman"/>
              </w:rPr>
            </w:pPr>
            <w:r w:rsidRPr="00D5392E">
              <w:rPr>
                <w:rFonts w:ascii="Times New Roman" w:hAnsi="Times New Roman"/>
              </w:rPr>
              <w:t>Расширение количества электронных услуг, предоставляемых в электронном виде</w:t>
            </w:r>
          </w:p>
          <w:p w:rsidR="001D2315" w:rsidRPr="00D5392E" w:rsidRDefault="001D2315" w:rsidP="00D823D3">
            <w:pPr>
              <w:widowControl w:val="0"/>
              <w:adjustRightInd w:val="0"/>
              <w:ind w:firstLine="0"/>
              <w:rPr>
                <w:rFonts w:ascii="Times New Roman" w:hAnsi="Times New Roman"/>
              </w:rPr>
            </w:pP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4F5C04" w:rsidP="00D823D3">
            <w:pPr>
              <w:widowControl w:val="0"/>
              <w:adjustRightInd w:val="0"/>
              <w:ind w:firstLine="0"/>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005C73EB" w:rsidRPr="00D5392E">
              <w:rPr>
                <w:rFonts w:ascii="Times New Roman" w:hAnsi="Times New Roman"/>
              </w:rPr>
              <w:t>Богучарского</w:t>
            </w:r>
            <w:proofErr w:type="spellEnd"/>
            <w:r w:rsidR="005C73EB" w:rsidRPr="00D5392E">
              <w:rPr>
                <w:rFonts w:ascii="Times New Roman" w:hAnsi="Times New Roman"/>
              </w:rPr>
              <w:t xml:space="preserve"> района Воронежской области.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МКУ «Управление культуры»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МКУ «Функциональный центр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МКУ «Отдел физической культуры и спорта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Снижение административных барьеров.</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Повышение качества предоставляемых государственных и муниципальных услуг, предоставляемых в электронном виде.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Регламентация процедур предоставления государственных и муниципальных услуг.</w:t>
            </w:r>
          </w:p>
          <w:p w:rsidR="005C73EB" w:rsidRPr="00D5392E" w:rsidRDefault="005C73EB" w:rsidP="00D823D3">
            <w:pPr>
              <w:widowControl w:val="0"/>
              <w:adjustRightInd w:val="0"/>
              <w:ind w:firstLine="0"/>
              <w:rPr>
                <w:rFonts w:ascii="Times New Roman" w:hAnsi="Times New Roman"/>
                <w:iCs/>
              </w:rPr>
            </w:pPr>
            <w:r w:rsidRPr="00D5392E">
              <w:rPr>
                <w:rFonts w:ascii="Times New Roman" w:hAnsi="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Управление качеством предоставления муниципальных услуг на муниципальном уровне.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Развитие сети удаленных рабочих мест МФЦ предоставления муниципальных услуг.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Осуществление </w:t>
            </w:r>
            <w:proofErr w:type="gramStart"/>
            <w:r w:rsidRPr="00D5392E">
              <w:rPr>
                <w:rFonts w:ascii="Times New Roman" w:hAnsi="Times New Roman"/>
              </w:rPr>
              <w:t>контроля за</w:t>
            </w:r>
            <w:proofErr w:type="gramEnd"/>
            <w:r w:rsidRPr="00D5392E">
              <w:rPr>
                <w:rFonts w:ascii="Times New Roman" w:hAnsi="Times New Roman"/>
              </w:rPr>
              <w:t xml:space="preserve"> достижением объемных показателей планового задания на предоставление муниципальных услуг.</w:t>
            </w: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Количество оказанных услуг.</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w:t>
            </w:r>
            <w:proofErr w:type="gramStart"/>
            <w:r w:rsidRPr="00D5392E">
              <w:rPr>
                <w:rFonts w:ascii="Times New Roman" w:hAnsi="Times New Roman"/>
              </w:rPr>
              <w:t xml:space="preserve"> (%). </w:t>
            </w:r>
            <w:proofErr w:type="gramEnd"/>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Доля услуг, размещенных на едином портале государственных (муниципальных) услуг</w:t>
            </w:r>
            <w:proofErr w:type="gramStart"/>
            <w:r w:rsidRPr="00D5392E">
              <w:rPr>
                <w:rFonts w:ascii="Times New Roman" w:hAnsi="Times New Roman"/>
              </w:rPr>
              <w:t xml:space="preserve"> (%). </w:t>
            </w:r>
            <w:proofErr w:type="gramEnd"/>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Доля муниципальных услуг, оказываемых в МФЦ, от общего числа услуг, оказываемых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roofErr w:type="gramStart"/>
            <w:r w:rsidRPr="00D5392E">
              <w:rPr>
                <w:rFonts w:ascii="Times New Roman" w:hAnsi="Times New Roman"/>
              </w:rPr>
              <w:t xml:space="preserve"> (%).</w:t>
            </w:r>
            <w:proofErr w:type="gramEnd"/>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Доля заявителей, удовлетворенных качеством получения услуг в МФЦ</w:t>
            </w:r>
            <w:proofErr w:type="gramStart"/>
            <w:r w:rsidRPr="00D5392E">
              <w:rPr>
                <w:rFonts w:ascii="Times New Roman" w:hAnsi="Times New Roman"/>
              </w:rPr>
              <w:t xml:space="preserve"> (%). </w:t>
            </w:r>
            <w:proofErr w:type="gramEnd"/>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Доля жителей, имеющих доступ к получению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в электронном виде</w:t>
            </w:r>
            <w:proofErr w:type="gramStart"/>
            <w:r w:rsidRPr="00D5392E">
              <w:rPr>
                <w:rFonts w:ascii="Times New Roman" w:hAnsi="Times New Roman"/>
              </w:rPr>
              <w:t xml:space="preserve"> (%). </w:t>
            </w:r>
            <w:proofErr w:type="gramEnd"/>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Программа реализуется в период 2019-2025 годов</w:t>
            </w: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Объем бюджетных ассигнований на реализацию подпрограммы в </w:t>
            </w:r>
            <w:r w:rsidR="00DB6E93" w:rsidRPr="00D5392E">
              <w:rPr>
                <w:rFonts w:ascii="Times New Roman" w:hAnsi="Times New Roman"/>
              </w:rPr>
              <w:t>2019 – 2025 годах составляет 2 283,7</w:t>
            </w:r>
            <w:r w:rsidRPr="00D5392E">
              <w:rPr>
                <w:rFonts w:ascii="Times New Roman" w:hAnsi="Times New Roman"/>
              </w:rPr>
              <w:t xml:space="preserve"> тыс. рублей, в том числе по годам:</w:t>
            </w:r>
          </w:p>
          <w:tbl>
            <w:tblPr>
              <w:tblW w:w="8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3"/>
              <w:gridCol w:w="827"/>
              <w:gridCol w:w="2126"/>
              <w:gridCol w:w="4039"/>
            </w:tblGrid>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Год</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Всего</w:t>
                  </w:r>
                </w:p>
              </w:tc>
              <w:tc>
                <w:tcPr>
                  <w:tcW w:w="2126"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Областной бюджет</w:t>
                  </w: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Районный бюджет</w:t>
                  </w:r>
                </w:p>
              </w:tc>
            </w:tr>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2019</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319,2</w:t>
                  </w:r>
                </w:p>
              </w:tc>
            </w:tr>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2020</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319,2</w:t>
                  </w:r>
                </w:p>
              </w:tc>
            </w:tr>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2021</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8E1F6C" w:rsidP="00D823D3">
                  <w:pPr>
                    <w:widowControl w:val="0"/>
                    <w:ind w:firstLine="0"/>
                    <w:rPr>
                      <w:rFonts w:ascii="Times New Roman" w:hAnsi="Times New Roman"/>
                    </w:rPr>
                  </w:pPr>
                  <w:r w:rsidRPr="00D5392E">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8E1F6C">
                  <w:pPr>
                    <w:widowControl w:val="0"/>
                    <w:ind w:firstLine="0"/>
                    <w:rPr>
                      <w:rFonts w:ascii="Times New Roman" w:hAnsi="Times New Roman"/>
                    </w:rPr>
                  </w:pPr>
                  <w:r w:rsidRPr="00D5392E">
                    <w:rPr>
                      <w:rFonts w:ascii="Times New Roman" w:hAnsi="Times New Roman"/>
                    </w:rPr>
                    <w:t>3</w:t>
                  </w:r>
                  <w:r w:rsidR="008E1F6C" w:rsidRPr="00D5392E">
                    <w:rPr>
                      <w:rFonts w:ascii="Times New Roman" w:hAnsi="Times New Roman"/>
                    </w:rPr>
                    <w:t>19</w:t>
                  </w:r>
                  <w:r w:rsidRPr="00D5392E">
                    <w:rPr>
                      <w:rFonts w:ascii="Times New Roman" w:hAnsi="Times New Roman"/>
                    </w:rPr>
                    <w:t>,</w:t>
                  </w:r>
                  <w:r w:rsidR="008E1F6C" w:rsidRPr="00D5392E">
                    <w:rPr>
                      <w:rFonts w:ascii="Times New Roman" w:hAnsi="Times New Roman"/>
                    </w:rPr>
                    <w:t>2</w:t>
                  </w:r>
                </w:p>
              </w:tc>
            </w:tr>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2022</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320,0</w:t>
                  </w:r>
                </w:p>
              </w:tc>
            </w:tr>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2023</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320,0</w:t>
                  </w:r>
                </w:p>
              </w:tc>
            </w:tr>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2024</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B6E93">
                  <w:pPr>
                    <w:widowControl w:val="0"/>
                    <w:adjustRightInd w:val="0"/>
                    <w:ind w:firstLine="0"/>
                    <w:rPr>
                      <w:rFonts w:ascii="Times New Roman" w:hAnsi="Times New Roman"/>
                    </w:rPr>
                  </w:pPr>
                  <w:r w:rsidRPr="00D5392E">
                    <w:rPr>
                      <w:rFonts w:ascii="Times New Roman" w:hAnsi="Times New Roman"/>
                    </w:rPr>
                    <w:t>3</w:t>
                  </w:r>
                  <w:r w:rsidR="00DB6E93" w:rsidRPr="00D5392E">
                    <w:rPr>
                      <w:rFonts w:ascii="Times New Roman" w:hAnsi="Times New Roman"/>
                    </w:rPr>
                    <w:t>20</w:t>
                  </w:r>
                  <w:r w:rsidRPr="00D5392E">
                    <w:rPr>
                      <w:rFonts w:ascii="Times New Roman" w:hAnsi="Times New Roman"/>
                    </w:rPr>
                    <w:t>,0</w:t>
                  </w:r>
                </w:p>
              </w:tc>
              <w:tc>
                <w:tcPr>
                  <w:tcW w:w="212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B6E93">
                  <w:pPr>
                    <w:widowControl w:val="0"/>
                    <w:adjustRightInd w:val="0"/>
                    <w:ind w:firstLine="0"/>
                    <w:rPr>
                      <w:rFonts w:ascii="Times New Roman" w:hAnsi="Times New Roman"/>
                    </w:rPr>
                  </w:pPr>
                  <w:r w:rsidRPr="00D5392E">
                    <w:rPr>
                      <w:rFonts w:ascii="Times New Roman" w:hAnsi="Times New Roman"/>
                    </w:rPr>
                    <w:t>3</w:t>
                  </w:r>
                  <w:r w:rsidR="00DB6E93" w:rsidRPr="00D5392E">
                    <w:rPr>
                      <w:rFonts w:ascii="Times New Roman" w:hAnsi="Times New Roman"/>
                    </w:rPr>
                    <w:t>20</w:t>
                  </w:r>
                  <w:r w:rsidRPr="00D5392E">
                    <w:rPr>
                      <w:rFonts w:ascii="Times New Roman" w:hAnsi="Times New Roman"/>
                    </w:rPr>
                    <w:t>,0</w:t>
                  </w:r>
                </w:p>
              </w:tc>
            </w:tr>
            <w:tr w:rsidR="005C73EB" w:rsidRPr="00D5392E" w:rsidTr="00DF21D6">
              <w:tc>
                <w:tcPr>
                  <w:tcW w:w="1723"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2025</w:t>
                  </w:r>
                </w:p>
              </w:tc>
              <w:tc>
                <w:tcPr>
                  <w:tcW w:w="827"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366,0</w:t>
                  </w:r>
                </w:p>
              </w:tc>
              <w:tc>
                <w:tcPr>
                  <w:tcW w:w="2126"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366,0</w:t>
                  </w:r>
                </w:p>
              </w:tc>
            </w:tr>
          </w:tbl>
          <w:p w:rsidR="005C73EB" w:rsidRPr="00D5392E" w:rsidRDefault="005C73EB" w:rsidP="00D823D3">
            <w:pPr>
              <w:ind w:firstLine="0"/>
              <w:jc w:val="left"/>
              <w:rPr>
                <w:rFonts w:ascii="Times New Roman" w:eastAsia="Calibri" w:hAnsi="Times New Roman"/>
                <w:sz w:val="20"/>
                <w:szCs w:val="20"/>
              </w:rPr>
            </w:pPr>
          </w:p>
        </w:tc>
      </w:tr>
      <w:tr w:rsidR="005C73EB" w:rsidRPr="00D5392E" w:rsidTr="001D2315">
        <w:trPr>
          <w:jc w:val="right"/>
        </w:trPr>
        <w:tc>
          <w:tcPr>
            <w:tcW w:w="3146"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Ожидаемые результаты </w:t>
            </w:r>
            <w:r w:rsidRPr="00D5392E">
              <w:rPr>
                <w:rFonts w:ascii="Times New Roman" w:hAnsi="Times New Roman"/>
              </w:rPr>
              <w:lastRenderedPageBreak/>
              <w:t>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 Увеличение доли граждан, использующих механизм получения государственных и муниципальных услуг в электронной форме к 2025 году до 80%.</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3.Обеспечение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3.1. Характеристика сферы реализации подпрограммы, описание основных проблем и обоснование включения в муниципальную программу.</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w:t>
      </w:r>
      <w:proofErr w:type="gramEnd"/>
      <w:r w:rsidRPr="00D5392E">
        <w:rPr>
          <w:rFonts w:ascii="Times New Roman" w:hAnsi="Times New Roman"/>
        </w:rPr>
        <w:t xml:space="preserve"> и организаций (если заявитель не предоставил сведения по собственному желанию). </w:t>
      </w:r>
      <w:proofErr w:type="gramStart"/>
      <w:r w:rsidRPr="00D5392E">
        <w:rPr>
          <w:rFonts w:ascii="Times New Roman" w:hAnsi="Times New Roman"/>
        </w:rPr>
        <w:t>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w:t>
      </w:r>
      <w:proofErr w:type="gramEnd"/>
      <w:r w:rsidRPr="00D5392E">
        <w:rPr>
          <w:rFonts w:ascii="Times New Roman" w:hAnsi="Times New Roman"/>
        </w:rPr>
        <w:t xml:space="preserve"> и муниципальных функций в электронной форме.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D5392E">
        <w:rPr>
          <w:rFonts w:ascii="Times New Roman" w:hAnsi="Times New Roman"/>
          <w:lang w:val="en-US"/>
        </w:rPr>
        <w:t>VipNet</w:t>
      </w:r>
      <w:proofErr w:type="spellEnd"/>
      <w:r w:rsidRPr="00D5392E">
        <w:rPr>
          <w:rFonts w:ascii="Times New Roman" w:hAnsi="Times New Roman"/>
        </w:rPr>
        <w:t xml:space="preserve"> для обеспечения защиты персональных данных </w:t>
      </w:r>
      <w:proofErr w:type="spellStart"/>
      <w:r w:rsidRPr="00D5392E">
        <w:rPr>
          <w:rFonts w:ascii="Times New Roman" w:hAnsi="Times New Roman"/>
        </w:rPr>
        <w:t>приобмене</w:t>
      </w:r>
      <w:proofErr w:type="spellEnd"/>
      <w:proofErr w:type="gramEnd"/>
      <w:r w:rsidRPr="00D5392E">
        <w:rPr>
          <w:rFonts w:ascii="Times New Roman" w:hAnsi="Times New Roman"/>
        </w:rPr>
        <w:t xml:space="preserve"> информацией в СМЭВ в соответствии с федеральным законом от 27 июля 2006 г. № 152-ФЗ «О персональных данных».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настоящее время разработаны 49 </w:t>
      </w:r>
      <w:r w:rsidRPr="00D5392E">
        <w:rPr>
          <w:rFonts w:ascii="Times New Roman" w:hAnsi="Times New Roman"/>
        </w:rPr>
        <w:lastRenderedPageBreak/>
        <w:t xml:space="preserve">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 xml:space="preserve">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47 государственных и муниципальных услуг, оказываемых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муниципальными казенными учреждениями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размещены в реестре государственных и муниципальных услуг.</w:t>
      </w:r>
      <w:proofErr w:type="gramEnd"/>
      <w:r w:rsidRPr="00D5392E">
        <w:rPr>
          <w:rFonts w:ascii="Times New Roman" w:hAnsi="Times New Roman"/>
        </w:rPr>
        <w:t xml:space="preserve"> Продолжение работы в данном направлении является одним из приоритетных направлений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Кроме того 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w:t>
      </w:r>
      <w:proofErr w:type="gramStart"/>
      <w:r w:rsidRPr="00D5392E">
        <w:rPr>
          <w:rFonts w:ascii="Times New Roman" w:hAnsi="Times New Roman"/>
        </w:rPr>
        <w:t>сельским</w:t>
      </w:r>
      <w:proofErr w:type="gramEnd"/>
      <w:r w:rsidRPr="00D5392E">
        <w:rPr>
          <w:rFonts w:ascii="Times New Roman" w:hAnsi="Times New Roman"/>
        </w:rPr>
        <w:t xml:space="preserve"> и городскому поселению до 20 услуг к концу 2025 году.</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Мероприятия по формированию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соответствии с федеральным и региональным законодательством.</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Открытый в сентябре 2013 года АУ «Многофункциональный центр» </w:t>
      </w:r>
      <w:proofErr w:type="gramStart"/>
      <w:r w:rsidRPr="00D5392E">
        <w:rPr>
          <w:rFonts w:ascii="Times New Roman" w:hAnsi="Times New Roman"/>
        </w:rPr>
        <w:t>г</w:t>
      </w:r>
      <w:proofErr w:type="gramEnd"/>
      <w:r w:rsidRPr="00D5392E">
        <w:rPr>
          <w:rFonts w:ascii="Times New Roman" w:hAnsi="Times New Roman"/>
        </w:rPr>
        <w:t>. Богучара осуществляет следующие функции: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организует взаимодействие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3.2. Цели, задачи подпрограммы.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Цель подпрограммы достигается решением следующих задач:</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оптимизация административных процедур и повышение качества предоставления государственных и муниципальных услуг;</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Подпрограмма включает проведение следующих мероприятий: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w:t>
      </w:r>
      <w:r w:rsidRPr="00D5392E">
        <w:rPr>
          <w:rFonts w:ascii="Times New Roman" w:hAnsi="Times New Roman"/>
        </w:rPr>
        <w:lastRenderedPageBreak/>
        <w:t>муниципальных услуг.</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3.Управление качеством предоставления муниципальных услуг на муниципальном уровне.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4. Развитие сети удаленных рабочих мест МФЦ предоставления муниципальных услуг.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5.Осуществление </w:t>
      </w:r>
      <w:proofErr w:type="gramStart"/>
      <w:r w:rsidRPr="00D5392E">
        <w:rPr>
          <w:rFonts w:ascii="Times New Roman" w:hAnsi="Times New Roman"/>
        </w:rPr>
        <w:t>контроля за</w:t>
      </w:r>
      <w:proofErr w:type="gramEnd"/>
      <w:r w:rsidRPr="00D5392E">
        <w:rPr>
          <w:rFonts w:ascii="Times New Roman" w:hAnsi="Times New Roman"/>
        </w:rPr>
        <w:t xml:space="preserve"> достижением объемных показателей планового задания на предоставление муниципальных услуг. </w:t>
      </w:r>
    </w:p>
    <w:p w:rsidR="005C73EB" w:rsidRPr="00D5392E" w:rsidRDefault="005C73EB" w:rsidP="005C73EB">
      <w:pPr>
        <w:widowControl w:val="0"/>
        <w:adjustRightInd w:val="0"/>
        <w:ind w:firstLine="709"/>
        <w:rPr>
          <w:rFonts w:ascii="Times New Roman" w:hAnsi="Times New Roman"/>
        </w:rPr>
      </w:pPr>
      <w:proofErr w:type="gramStart"/>
      <w:r w:rsidRPr="00D5392E">
        <w:rPr>
          <w:rFonts w:ascii="Times New Roman" w:hAnsi="Times New Roman"/>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roofErr w:type="gramEnd"/>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3.3. Сроки реализации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Срок реализации подпрограммы с 01.01.2019 по 31.12.2025 годы.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 xml:space="preserve">3.4. Участие структурных подразделений администрации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района Воронежской области и других организаций в реализации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4D0542" w:rsidP="005C73EB">
      <w:pPr>
        <w:widowControl w:val="0"/>
        <w:adjustRightInd w:val="0"/>
        <w:ind w:firstLine="709"/>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005C73EB" w:rsidRPr="00D5392E">
        <w:rPr>
          <w:rFonts w:ascii="Times New Roman" w:hAnsi="Times New Roman"/>
        </w:rPr>
        <w:t>Богучарского</w:t>
      </w:r>
      <w:proofErr w:type="spellEnd"/>
      <w:r w:rsidR="005C73EB" w:rsidRPr="00D5392E">
        <w:rPr>
          <w:rFonts w:ascii="Times New Roman" w:hAnsi="Times New Roman"/>
        </w:rPr>
        <w:t xml:space="preserve"> муниципаль</w:t>
      </w:r>
      <w:r w:rsidRPr="00D5392E">
        <w:rPr>
          <w:rFonts w:ascii="Times New Roman" w:hAnsi="Times New Roman"/>
        </w:rPr>
        <w:t>ного района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МКУ «Управление культуры»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МКУ «Функциональный центр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МКУ «Отдел физической культуры и спорта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АУ «Многофункциональный центр» </w:t>
      </w:r>
      <w:proofErr w:type="gramStart"/>
      <w:r w:rsidRPr="00D5392E">
        <w:rPr>
          <w:rFonts w:ascii="Times New Roman" w:hAnsi="Times New Roman"/>
        </w:rPr>
        <w:t>г</w:t>
      </w:r>
      <w:proofErr w:type="gramEnd"/>
      <w:r w:rsidRPr="00D5392E">
        <w:rPr>
          <w:rFonts w:ascii="Times New Roman" w:hAnsi="Times New Roman"/>
        </w:rPr>
        <w:t>. Богучара.</w:t>
      </w:r>
    </w:p>
    <w:bookmarkEnd w:id="3"/>
    <w:p w:rsidR="005C73EB" w:rsidRDefault="005C73EB" w:rsidP="005C73EB">
      <w:pPr>
        <w:widowControl w:val="0"/>
        <w:adjustRightInd w:val="0"/>
        <w:ind w:firstLine="709"/>
        <w:rPr>
          <w:rFonts w:ascii="Times New Roman" w:hAnsi="Times New Roman"/>
        </w:rPr>
      </w:pPr>
    </w:p>
    <w:p w:rsidR="001D2315" w:rsidRDefault="001D2315" w:rsidP="005C73EB">
      <w:pPr>
        <w:widowControl w:val="0"/>
        <w:adjustRightInd w:val="0"/>
        <w:ind w:firstLine="709"/>
        <w:rPr>
          <w:rFonts w:ascii="Times New Roman" w:hAnsi="Times New Roman"/>
        </w:rPr>
      </w:pPr>
    </w:p>
    <w:p w:rsidR="001D2315" w:rsidRDefault="001D2315" w:rsidP="005C73EB">
      <w:pPr>
        <w:widowControl w:val="0"/>
        <w:adjustRightInd w:val="0"/>
        <w:ind w:firstLine="709"/>
        <w:rPr>
          <w:rFonts w:ascii="Times New Roman" w:hAnsi="Times New Roman"/>
        </w:rPr>
      </w:pPr>
    </w:p>
    <w:p w:rsidR="001D2315" w:rsidRDefault="001D2315" w:rsidP="005C73EB">
      <w:pPr>
        <w:widowControl w:val="0"/>
        <w:adjustRightInd w:val="0"/>
        <w:ind w:firstLine="709"/>
        <w:rPr>
          <w:rFonts w:ascii="Times New Roman" w:hAnsi="Times New Roman"/>
        </w:rPr>
      </w:pPr>
    </w:p>
    <w:p w:rsidR="001D2315" w:rsidRDefault="001D2315" w:rsidP="005C73EB">
      <w:pPr>
        <w:widowControl w:val="0"/>
        <w:adjustRightInd w:val="0"/>
        <w:ind w:firstLine="709"/>
        <w:rPr>
          <w:rFonts w:ascii="Times New Roman" w:hAnsi="Times New Roman"/>
        </w:rPr>
      </w:pPr>
    </w:p>
    <w:p w:rsidR="001D2315" w:rsidRDefault="001D2315" w:rsidP="005C73EB">
      <w:pPr>
        <w:widowControl w:val="0"/>
        <w:adjustRightInd w:val="0"/>
        <w:ind w:firstLine="709"/>
        <w:rPr>
          <w:rFonts w:ascii="Times New Roman" w:hAnsi="Times New Roman"/>
        </w:rPr>
      </w:pPr>
    </w:p>
    <w:p w:rsidR="001D2315" w:rsidRPr="00D5392E" w:rsidRDefault="001D2315"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4. Подпрограмма</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 xml:space="preserve">«Развитие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Паспорт</w:t>
      </w:r>
    </w:p>
    <w:p w:rsidR="005C73EB" w:rsidRDefault="005C73EB" w:rsidP="005C73EB">
      <w:pPr>
        <w:widowControl w:val="0"/>
        <w:adjustRightInd w:val="0"/>
        <w:ind w:firstLine="709"/>
        <w:jc w:val="center"/>
        <w:rPr>
          <w:rFonts w:ascii="Times New Roman" w:hAnsi="Times New Roman"/>
        </w:rPr>
      </w:pPr>
      <w:r w:rsidRPr="00D5392E">
        <w:rPr>
          <w:rFonts w:ascii="Times New Roman" w:hAnsi="Times New Roman"/>
        </w:rPr>
        <w:t xml:space="preserve">подпрограммы «Развитие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муниципальной программы «Муниципальное управление и гражданское общество»</w:t>
      </w:r>
    </w:p>
    <w:p w:rsidR="001D2315" w:rsidRPr="00D5392E" w:rsidRDefault="001D2315" w:rsidP="005C73EB">
      <w:pPr>
        <w:widowControl w:val="0"/>
        <w:adjustRightInd w:val="0"/>
        <w:ind w:firstLine="709"/>
        <w:jc w:val="center"/>
        <w:rPr>
          <w:rFonts w:ascii="Times New Roman" w:hAnsi="Times New Roman"/>
        </w:rPr>
      </w:pPr>
    </w:p>
    <w:tbl>
      <w:tblPr>
        <w:tblW w:w="10283" w:type="dxa"/>
        <w:jc w:val="right"/>
        <w:tblInd w:w="-923" w:type="dxa"/>
        <w:tblLayout w:type="fixed"/>
        <w:tblCellMar>
          <w:left w:w="75" w:type="dxa"/>
          <w:right w:w="75" w:type="dxa"/>
        </w:tblCellMar>
        <w:tblLook w:val="00A0"/>
      </w:tblPr>
      <w:tblGrid>
        <w:gridCol w:w="4165"/>
        <w:gridCol w:w="6118"/>
      </w:tblGrid>
      <w:tr w:rsidR="005C73EB" w:rsidRPr="00D5392E" w:rsidTr="001D2315">
        <w:trPr>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r>
      <w:tr w:rsidR="005C73EB" w:rsidRPr="00D5392E" w:rsidTr="001D2315">
        <w:trPr>
          <w:trHeight w:val="400"/>
          <w:jc w:val="right"/>
        </w:trPr>
        <w:tc>
          <w:tcPr>
            <w:tcW w:w="4165"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Отдел по организационно – правовой работе, образованию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1D2315">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Отдел учета и отчетности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4D0542" w:rsidRPr="00D5392E" w:rsidRDefault="004D0542" w:rsidP="00DB0841">
            <w:pPr>
              <w:widowControl w:val="0"/>
              <w:adjustRightInd w:val="0"/>
              <w:ind w:firstLine="0"/>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r w:rsidR="001265F4" w:rsidRPr="00D5392E">
              <w:rPr>
                <w:rFonts w:ascii="Times New Roman" w:hAnsi="Times New Roman"/>
              </w:rPr>
              <w:t>,</w:t>
            </w:r>
          </w:p>
          <w:p w:rsidR="001265F4" w:rsidRPr="00D5392E" w:rsidRDefault="005C73EB" w:rsidP="00D823D3">
            <w:pPr>
              <w:widowControl w:val="0"/>
              <w:adjustRightInd w:val="0"/>
              <w:ind w:firstLine="0"/>
              <w:rPr>
                <w:rFonts w:ascii="Times New Roman" w:hAnsi="Times New Roman"/>
              </w:rPr>
            </w:pPr>
            <w:r w:rsidRPr="00D5392E">
              <w:rPr>
                <w:rFonts w:ascii="Times New Roman" w:hAnsi="Times New Roman"/>
              </w:rPr>
              <w:t>МКУ «</w:t>
            </w:r>
            <w:r w:rsidR="001265F4" w:rsidRPr="00D5392E">
              <w:rPr>
                <w:rFonts w:ascii="Times New Roman" w:hAnsi="Times New Roman"/>
              </w:rPr>
              <w:t xml:space="preserve">Центр обеспечения деятельности системы образования </w:t>
            </w:r>
            <w:proofErr w:type="spellStart"/>
            <w:r w:rsidR="001265F4" w:rsidRPr="00D5392E">
              <w:rPr>
                <w:rFonts w:ascii="Times New Roman" w:hAnsi="Times New Roman"/>
              </w:rPr>
              <w:t>Богучарского</w:t>
            </w:r>
            <w:proofErr w:type="spellEnd"/>
            <w:r w:rsidR="001265F4" w:rsidRPr="00D5392E">
              <w:rPr>
                <w:rFonts w:ascii="Times New Roman" w:hAnsi="Times New Roman"/>
              </w:rPr>
              <w:t xml:space="preserve"> муниципального района Воронежской области»,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МКУ «Функциональный центр»</w:t>
            </w:r>
            <w:r w:rsidR="001265F4" w:rsidRPr="00D5392E">
              <w:rPr>
                <w:rFonts w:ascii="Times New Roman" w:hAnsi="Times New Roman"/>
              </w:rPr>
              <w:t>,</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МКУ «Отдел физической культуры и спорта»</w:t>
            </w:r>
            <w:r w:rsidR="001265F4" w:rsidRPr="00D5392E">
              <w:rPr>
                <w:rFonts w:ascii="Times New Roman" w:hAnsi="Times New Roman"/>
              </w:rPr>
              <w:t>,</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Органы местного самоуправления поселений</w:t>
            </w:r>
            <w:r w:rsidR="001265F4" w:rsidRPr="00D5392E">
              <w:rPr>
                <w:rFonts w:ascii="Times New Roman" w:hAnsi="Times New Roman"/>
              </w:rPr>
              <w:t>,</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АУВО «РИА «Воронеж» - редакция газеты «Сельская новь» (по согласованию).</w:t>
            </w:r>
          </w:p>
        </w:tc>
      </w:tr>
      <w:tr w:rsidR="005C73EB" w:rsidRPr="00D5392E" w:rsidTr="001D2315">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tabs>
                <w:tab w:val="left" w:pos="0"/>
              </w:tabs>
              <w:adjustRightInd w:val="0"/>
              <w:ind w:firstLine="0"/>
              <w:rPr>
                <w:rFonts w:ascii="Times New Roman" w:eastAsia="Calibri" w:hAnsi="Times New Roman"/>
              </w:rPr>
            </w:pPr>
            <w:r w:rsidRPr="00D5392E">
              <w:rPr>
                <w:rFonts w:ascii="Times New Roman" w:eastAsia="Calibri" w:hAnsi="Times New Roman"/>
              </w:rPr>
              <w:t xml:space="preserve">1.Развитие гражданского общества в </w:t>
            </w:r>
            <w:proofErr w:type="spellStart"/>
            <w:r w:rsidRPr="00D5392E">
              <w:rPr>
                <w:rFonts w:ascii="Times New Roman" w:eastAsia="Calibri" w:hAnsi="Times New Roman"/>
              </w:rPr>
              <w:t>Богучарском</w:t>
            </w:r>
            <w:proofErr w:type="spellEnd"/>
            <w:r w:rsidRPr="00D5392E">
              <w:rPr>
                <w:rFonts w:ascii="Times New Roman" w:eastAsia="Calibri" w:hAnsi="Times New Roman"/>
              </w:rPr>
              <w:t xml:space="preserve"> муниципальном районе.</w:t>
            </w:r>
          </w:p>
          <w:p w:rsidR="005C73EB" w:rsidRPr="00D5392E" w:rsidRDefault="005C73EB" w:rsidP="00D823D3">
            <w:pPr>
              <w:widowControl w:val="0"/>
              <w:tabs>
                <w:tab w:val="left" w:pos="0"/>
              </w:tabs>
              <w:adjustRightInd w:val="0"/>
              <w:ind w:firstLine="0"/>
              <w:rPr>
                <w:rFonts w:ascii="Times New Roman" w:eastAsia="Calibri" w:hAnsi="Times New Roman"/>
              </w:rPr>
            </w:pPr>
            <w:r w:rsidRPr="00D5392E">
              <w:rPr>
                <w:rFonts w:ascii="Times New Roman" w:eastAsia="Calibri" w:hAnsi="Times New Roman"/>
              </w:rPr>
              <w:t>2.Финансовое обеспечение деятельности подведомственных учреждений.</w:t>
            </w:r>
          </w:p>
          <w:p w:rsidR="005C73EB" w:rsidRPr="00D5392E" w:rsidRDefault="005C73EB" w:rsidP="00D823D3">
            <w:pPr>
              <w:widowControl w:val="0"/>
              <w:tabs>
                <w:tab w:val="left" w:pos="0"/>
              </w:tabs>
              <w:adjustRightInd w:val="0"/>
              <w:ind w:firstLine="0"/>
              <w:rPr>
                <w:rFonts w:ascii="Times New Roman" w:eastAsia="Calibri" w:hAnsi="Times New Roman"/>
              </w:rPr>
            </w:pPr>
            <w:r w:rsidRPr="00D5392E">
              <w:rPr>
                <w:rFonts w:ascii="Times New Roman" w:eastAsia="Calibri" w:hAnsi="Times New Roman"/>
              </w:rPr>
              <w:t xml:space="preserve">3.Финансовую поддержку социально-ориентированным некоммерческим организациям, осуществляющим деятельность на территории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(далее СОНКО) путем предоставления субсидий из бюджета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Воронежской области. </w:t>
            </w:r>
          </w:p>
          <w:p w:rsidR="005C73EB" w:rsidRPr="00D5392E" w:rsidRDefault="005C73EB" w:rsidP="00D823D3">
            <w:pPr>
              <w:widowControl w:val="0"/>
              <w:tabs>
                <w:tab w:val="left" w:pos="0"/>
              </w:tabs>
              <w:adjustRightInd w:val="0"/>
              <w:ind w:firstLine="0"/>
              <w:rPr>
                <w:rFonts w:ascii="Times New Roman" w:eastAsia="Calibri" w:hAnsi="Times New Roman"/>
              </w:rPr>
            </w:pPr>
            <w:r w:rsidRPr="00D5392E">
              <w:rPr>
                <w:rFonts w:ascii="Times New Roman" w:eastAsia="Calibri" w:hAnsi="Times New Roman"/>
              </w:rPr>
              <w:t xml:space="preserve">4. Предоставление грантов в форме субсидий из бюджета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Воронежской области СОНКО на реализацию программ (проектов) на конкурсной основе (далее - гранты в форме субсидий).</w:t>
            </w:r>
          </w:p>
        </w:tc>
      </w:tr>
      <w:tr w:rsidR="005C73EB" w:rsidRPr="00D5392E" w:rsidTr="001D2315">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1D2315">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1D2315">
        <w:trPr>
          <w:trHeight w:val="751"/>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r>
      <w:tr w:rsidR="005C73EB" w:rsidRPr="00D5392E" w:rsidTr="001D2315">
        <w:trPr>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Задача 1. Поддержка некоммерческих организаций, деятельность которых направлена на гармонизацию </w:t>
            </w:r>
            <w:proofErr w:type="spellStart"/>
            <w:r w:rsidRPr="00D5392E">
              <w:rPr>
                <w:rFonts w:ascii="Times New Roman" w:hAnsi="Times New Roman"/>
              </w:rPr>
              <w:t>этноконфессиональных</w:t>
            </w:r>
            <w:proofErr w:type="spellEnd"/>
            <w:r w:rsidRPr="00D5392E">
              <w:rPr>
                <w:rFonts w:ascii="Times New Roman" w:hAnsi="Times New Roman"/>
              </w:rPr>
              <w:t xml:space="preserve"> отношений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Задача 2. Поддержка молодежных инициатив некоммерческих организаций, направленных на патриотическое воспитание молодежи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Задача 5. Проведение мероприятий, направленных на повышение прозрачности деятельности СОНКО: развитие взаимодействия со СМИ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для населения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5C73EB" w:rsidRPr="00D5392E" w:rsidTr="001D2315">
        <w:trPr>
          <w:trHeight w:val="498"/>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1.Количество социально ориентированных некоммерческих организаций, получающих поддержку за счет средств бюджета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включая субсидии из областного бюджета.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2. Количество реализованных проектов ТОС (в год).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3.Увеличение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D5392E">
              <w:rPr>
                <w:rFonts w:ascii="Times New Roman" w:hAnsi="Times New Roman"/>
              </w:rPr>
              <w:t>в</w:t>
            </w:r>
            <w:proofErr w:type="gramEnd"/>
            <w:r w:rsidRPr="00D5392E">
              <w:rPr>
                <w:rFonts w:ascii="Times New Roman" w:hAnsi="Times New Roman"/>
              </w:rPr>
              <w:t xml:space="preserve"> % </w:t>
            </w:r>
            <w:proofErr w:type="gramStart"/>
            <w:r w:rsidRPr="00D5392E">
              <w:rPr>
                <w:rFonts w:ascii="Times New Roman" w:hAnsi="Times New Roman"/>
              </w:rPr>
              <w:t>к</w:t>
            </w:r>
            <w:proofErr w:type="gramEnd"/>
            <w:r w:rsidRPr="00D5392E">
              <w:rPr>
                <w:rFonts w:ascii="Times New Roman" w:hAnsi="Times New Roman"/>
              </w:rPr>
              <w:t xml:space="preserve"> предыдущему году</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4.Обеспечение обучения (семинары, конференции, круглые столы) представителей социально </w:t>
            </w:r>
            <w:r w:rsidRPr="00D5392E">
              <w:rPr>
                <w:rFonts w:ascii="Times New Roman" w:hAnsi="Times New Roman"/>
              </w:rPr>
              <w:lastRenderedPageBreak/>
              <w:t xml:space="preserve">ориентированных организаций формам и методам работы по оказанию социальных услуг и реализации социальных проектов, </w:t>
            </w:r>
            <w:proofErr w:type="gramStart"/>
            <w:r w:rsidRPr="00D5392E">
              <w:rPr>
                <w:rFonts w:ascii="Times New Roman" w:hAnsi="Times New Roman"/>
              </w:rPr>
              <w:t>в</w:t>
            </w:r>
            <w:proofErr w:type="gramEnd"/>
            <w:r w:rsidRPr="00D5392E">
              <w:rPr>
                <w:rFonts w:ascii="Times New Roman" w:hAnsi="Times New Roman"/>
              </w:rPr>
              <w:t xml:space="preserve"> % </w:t>
            </w:r>
            <w:proofErr w:type="gramStart"/>
            <w:r w:rsidRPr="00D5392E">
              <w:rPr>
                <w:rFonts w:ascii="Times New Roman" w:hAnsi="Times New Roman"/>
              </w:rPr>
              <w:t>к</w:t>
            </w:r>
            <w:proofErr w:type="gramEnd"/>
            <w:r w:rsidRPr="00D5392E">
              <w:rPr>
                <w:rFonts w:ascii="Times New Roman" w:hAnsi="Times New Roman"/>
              </w:rPr>
              <w:t xml:space="preserve"> предыдущему году</w:t>
            </w:r>
          </w:p>
        </w:tc>
      </w:tr>
      <w:tr w:rsidR="005C73EB" w:rsidRPr="00D5392E" w:rsidTr="001D2315">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Программа реализуется в один этап в период</w:t>
            </w:r>
            <w:r w:rsidRPr="00D5392E">
              <w:rPr>
                <w:rFonts w:ascii="Times New Roman" w:hAnsi="Times New Roman"/>
              </w:rPr>
              <w:br/>
              <w:t>2019-2025 годов</w:t>
            </w:r>
          </w:p>
        </w:tc>
      </w:tr>
      <w:tr w:rsidR="005C73EB" w:rsidRPr="00D5392E" w:rsidTr="001D2315">
        <w:trPr>
          <w:trHeight w:val="600"/>
          <w:jc w:val="right"/>
        </w:trPr>
        <w:tc>
          <w:tcPr>
            <w:tcW w:w="4165"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Объем бюджетных ассигнований на реализацию подпрограммы по </w:t>
            </w:r>
            <w:r w:rsidR="00DB6E93" w:rsidRPr="00D5392E">
              <w:rPr>
                <w:rFonts w:ascii="Times New Roman" w:hAnsi="Times New Roman"/>
              </w:rPr>
              <w:t>годам составляет 11</w:t>
            </w:r>
            <w:r w:rsidR="00DF21D6" w:rsidRPr="00D5392E">
              <w:rPr>
                <w:rFonts w:ascii="Times New Roman" w:hAnsi="Times New Roman"/>
              </w:rPr>
              <w:t>4 664,3</w:t>
            </w:r>
            <w:r w:rsidRPr="00D5392E">
              <w:rPr>
                <w:rFonts w:ascii="Times New Roman" w:hAnsi="Times New Roman"/>
              </w:rPr>
              <w:t xml:space="preserve"> тыс. рублей, в том числе</w:t>
            </w:r>
            <w:r w:rsidR="008E1F6C" w:rsidRPr="00D5392E">
              <w:rPr>
                <w:rFonts w:ascii="Times New Roman" w:hAnsi="Times New Roman"/>
              </w:rPr>
              <w:t xml:space="preserve"> средства федерального бюджета </w:t>
            </w:r>
            <w:r w:rsidR="00DB6E93" w:rsidRPr="00D5392E">
              <w:rPr>
                <w:rFonts w:ascii="Times New Roman" w:hAnsi="Times New Roman"/>
              </w:rPr>
              <w:t>625,2</w:t>
            </w:r>
            <w:r w:rsidR="008E1F6C" w:rsidRPr="00D5392E">
              <w:rPr>
                <w:rFonts w:ascii="Times New Roman" w:hAnsi="Times New Roman"/>
              </w:rPr>
              <w:t xml:space="preserve"> тыс. рублей;</w:t>
            </w:r>
            <w:r w:rsidRPr="00D5392E">
              <w:rPr>
                <w:rFonts w:ascii="Times New Roman" w:hAnsi="Times New Roman"/>
              </w:rPr>
              <w:t xml:space="preserve"> средства областного бюджета </w:t>
            </w:r>
            <w:r w:rsidR="00DB6E93" w:rsidRPr="00D5392E">
              <w:rPr>
                <w:rFonts w:ascii="Times New Roman" w:hAnsi="Times New Roman"/>
              </w:rPr>
              <w:t>1 112,2</w:t>
            </w:r>
            <w:r w:rsidRPr="00D5392E">
              <w:rPr>
                <w:rFonts w:ascii="Times New Roman" w:hAnsi="Times New Roman"/>
              </w:rPr>
              <w:t xml:space="preserve"> тыс. рублей, средства районного бюджета 1</w:t>
            </w:r>
            <w:r w:rsidR="00DB6E93" w:rsidRPr="00D5392E">
              <w:rPr>
                <w:rFonts w:ascii="Times New Roman" w:hAnsi="Times New Roman"/>
              </w:rPr>
              <w:t>1</w:t>
            </w:r>
            <w:r w:rsidR="00DF21D6" w:rsidRPr="00D5392E">
              <w:rPr>
                <w:rFonts w:ascii="Times New Roman" w:hAnsi="Times New Roman"/>
              </w:rPr>
              <w:t>2 926,9</w:t>
            </w:r>
            <w:r w:rsidRPr="00D5392E">
              <w:rPr>
                <w:rFonts w:ascii="Times New Roman" w:hAnsi="Times New Roman"/>
              </w:rPr>
              <w:t xml:space="preserve"> тыс. рублей.</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Объем бюджетных ассигнований на реализацию муниципальной подпрограммы по годам составляет (тыс. рублей):</w:t>
            </w:r>
          </w:p>
          <w:tbl>
            <w:tblPr>
              <w:tblW w:w="5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855"/>
              <w:gridCol w:w="1134"/>
              <w:gridCol w:w="1560"/>
              <w:gridCol w:w="1275"/>
              <w:gridCol w:w="1134"/>
            </w:tblGrid>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Год</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Всего</w:t>
                  </w:r>
                </w:p>
              </w:tc>
              <w:tc>
                <w:tcPr>
                  <w:tcW w:w="1560"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Федеральный бюджет</w:t>
                  </w:r>
                </w:p>
              </w:tc>
              <w:tc>
                <w:tcPr>
                  <w:tcW w:w="127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Областной бюджет</w:t>
                  </w:r>
                </w:p>
              </w:tc>
              <w:tc>
                <w:tcPr>
                  <w:tcW w:w="1134" w:type="dxa"/>
                  <w:tcBorders>
                    <w:top w:val="single" w:sz="6" w:space="0" w:color="auto"/>
                    <w:left w:val="single" w:sz="6" w:space="0" w:color="auto"/>
                    <w:bottom w:val="single" w:sz="6" w:space="0" w:color="auto"/>
                    <w:right w:val="single" w:sz="6" w:space="0" w:color="auto"/>
                  </w:tcBorders>
                </w:tcPr>
                <w:p w:rsidR="003F62F0" w:rsidRPr="00D5392E" w:rsidRDefault="003F62F0" w:rsidP="003F62F0">
                  <w:pPr>
                    <w:widowControl w:val="0"/>
                    <w:adjustRightInd w:val="0"/>
                    <w:ind w:firstLine="0"/>
                    <w:rPr>
                      <w:rFonts w:ascii="Times New Roman" w:hAnsi="Times New Roman"/>
                    </w:rPr>
                  </w:pPr>
                  <w:r w:rsidRPr="00D5392E">
                    <w:rPr>
                      <w:rFonts w:ascii="Times New Roman" w:hAnsi="Times New Roman"/>
                    </w:rPr>
                    <w:t>Районный бюджет</w:t>
                  </w:r>
                </w:p>
              </w:tc>
            </w:tr>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11 812,5</w:t>
                  </w:r>
                </w:p>
              </w:tc>
              <w:tc>
                <w:tcPr>
                  <w:tcW w:w="1560"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 xml:space="preserve"> 216,0</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11 596,5</w:t>
                  </w:r>
                </w:p>
              </w:tc>
            </w:tr>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2020</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13 721,2</w:t>
                  </w:r>
                </w:p>
              </w:tc>
              <w:tc>
                <w:tcPr>
                  <w:tcW w:w="1560"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13 721,2</w:t>
                  </w:r>
                </w:p>
              </w:tc>
            </w:tr>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2021</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F21D6">
                  <w:pPr>
                    <w:widowControl w:val="0"/>
                    <w:adjustRightInd w:val="0"/>
                    <w:ind w:firstLine="0"/>
                    <w:rPr>
                      <w:rFonts w:ascii="Times New Roman" w:hAnsi="Times New Roman"/>
                    </w:rPr>
                  </w:pPr>
                  <w:r w:rsidRPr="00D5392E">
                    <w:rPr>
                      <w:rFonts w:ascii="Times New Roman" w:hAnsi="Times New Roman"/>
                    </w:rPr>
                    <w:t>1</w:t>
                  </w:r>
                  <w:r w:rsidR="00DF21D6" w:rsidRPr="00D5392E">
                    <w:rPr>
                      <w:rFonts w:ascii="Times New Roman" w:hAnsi="Times New Roman"/>
                    </w:rPr>
                    <w:t>7 068,6</w:t>
                  </w:r>
                </w:p>
              </w:tc>
              <w:tc>
                <w:tcPr>
                  <w:tcW w:w="1560" w:type="dxa"/>
                  <w:tcBorders>
                    <w:top w:val="single" w:sz="6" w:space="0" w:color="auto"/>
                    <w:left w:val="single" w:sz="6" w:space="0" w:color="auto"/>
                    <w:bottom w:val="single" w:sz="6" w:space="0" w:color="auto"/>
                    <w:right w:val="single" w:sz="6" w:space="0" w:color="auto"/>
                  </w:tcBorders>
                </w:tcPr>
                <w:p w:rsidR="00BE37BF" w:rsidRPr="00D5392E" w:rsidRDefault="00DB6E93" w:rsidP="00BE37BF">
                  <w:pPr>
                    <w:widowControl w:val="0"/>
                    <w:adjustRightInd w:val="0"/>
                    <w:ind w:firstLine="0"/>
                    <w:rPr>
                      <w:rFonts w:ascii="Times New Roman" w:hAnsi="Times New Roman"/>
                    </w:rPr>
                  </w:pPr>
                  <w:r w:rsidRPr="00D5392E">
                    <w:rPr>
                      <w:rFonts w:ascii="Times New Roman" w:hAnsi="Times New Roman"/>
                    </w:rPr>
                    <w:t xml:space="preserve"> 565,4</w:t>
                  </w:r>
                </w:p>
              </w:tc>
              <w:tc>
                <w:tcPr>
                  <w:tcW w:w="1275" w:type="dxa"/>
                  <w:tcBorders>
                    <w:top w:val="single" w:sz="6" w:space="0" w:color="auto"/>
                    <w:left w:val="single" w:sz="6" w:space="0" w:color="auto"/>
                    <w:bottom w:val="single" w:sz="6" w:space="0" w:color="auto"/>
                    <w:right w:val="single" w:sz="6" w:space="0" w:color="auto"/>
                  </w:tcBorders>
                </w:tcPr>
                <w:p w:rsidR="003F62F0" w:rsidRPr="00D5392E" w:rsidRDefault="00DB6E93" w:rsidP="008E1F6C">
                  <w:pPr>
                    <w:widowControl w:val="0"/>
                    <w:adjustRightInd w:val="0"/>
                    <w:ind w:firstLine="0"/>
                    <w:rPr>
                      <w:rFonts w:ascii="Times New Roman" w:hAnsi="Times New Roman"/>
                    </w:rPr>
                  </w:pPr>
                  <w:r w:rsidRPr="00D5392E">
                    <w:rPr>
                      <w:rFonts w:ascii="Times New Roman" w:hAnsi="Times New Roman"/>
                    </w:rPr>
                    <w:t>896,2</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F21D6">
                  <w:pPr>
                    <w:widowControl w:val="0"/>
                    <w:adjustRightInd w:val="0"/>
                    <w:ind w:firstLine="0"/>
                    <w:rPr>
                      <w:rFonts w:ascii="Times New Roman" w:hAnsi="Times New Roman"/>
                    </w:rPr>
                  </w:pPr>
                  <w:r w:rsidRPr="00D5392E">
                    <w:rPr>
                      <w:rFonts w:ascii="Times New Roman" w:hAnsi="Times New Roman"/>
                    </w:rPr>
                    <w:t>15</w:t>
                  </w:r>
                  <w:r w:rsidR="00DF21D6" w:rsidRPr="00D5392E">
                    <w:rPr>
                      <w:rFonts w:ascii="Times New Roman" w:hAnsi="Times New Roman"/>
                    </w:rPr>
                    <w:t> 607,0</w:t>
                  </w:r>
                </w:p>
              </w:tc>
            </w:tr>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2022</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823D3">
                  <w:pPr>
                    <w:widowControl w:val="0"/>
                    <w:adjustRightInd w:val="0"/>
                    <w:ind w:firstLine="0"/>
                    <w:rPr>
                      <w:rFonts w:ascii="Times New Roman" w:hAnsi="Times New Roman"/>
                    </w:rPr>
                  </w:pPr>
                  <w:r w:rsidRPr="00D5392E">
                    <w:rPr>
                      <w:rFonts w:ascii="Times New Roman" w:hAnsi="Times New Roman"/>
                    </w:rPr>
                    <w:t>18 337,7</w:t>
                  </w:r>
                </w:p>
              </w:tc>
              <w:tc>
                <w:tcPr>
                  <w:tcW w:w="1560" w:type="dxa"/>
                  <w:tcBorders>
                    <w:top w:val="single" w:sz="6" w:space="0" w:color="auto"/>
                    <w:left w:val="single" w:sz="6" w:space="0" w:color="auto"/>
                    <w:bottom w:val="single" w:sz="6" w:space="0" w:color="auto"/>
                    <w:right w:val="single" w:sz="6" w:space="0" w:color="auto"/>
                  </w:tcBorders>
                </w:tcPr>
                <w:p w:rsidR="003F62F0" w:rsidRPr="00D5392E" w:rsidRDefault="00DB6E93" w:rsidP="00D823D3">
                  <w:pPr>
                    <w:widowControl w:val="0"/>
                    <w:adjustRightInd w:val="0"/>
                    <w:ind w:firstLine="0"/>
                    <w:rPr>
                      <w:rFonts w:ascii="Times New Roman" w:hAnsi="Times New Roman"/>
                    </w:rPr>
                  </w:pPr>
                  <w:r w:rsidRPr="00D5392E">
                    <w:rPr>
                      <w:rFonts w:ascii="Times New Roman" w:hAnsi="Times New Roman"/>
                    </w:rPr>
                    <w:t xml:space="preserve">   59,8</w:t>
                  </w:r>
                </w:p>
              </w:tc>
              <w:tc>
                <w:tcPr>
                  <w:tcW w:w="1275"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823D3">
                  <w:pPr>
                    <w:widowControl w:val="0"/>
                    <w:adjustRightInd w:val="0"/>
                    <w:ind w:firstLine="0"/>
                    <w:rPr>
                      <w:rFonts w:ascii="Times New Roman" w:hAnsi="Times New Roman"/>
                    </w:rPr>
                  </w:pPr>
                  <w:r w:rsidRPr="00D5392E">
                    <w:rPr>
                      <w:rFonts w:ascii="Times New Roman" w:hAnsi="Times New Roman"/>
                    </w:rPr>
                    <w:t>18 277,9</w:t>
                  </w:r>
                </w:p>
              </w:tc>
            </w:tr>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2023</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823D3">
                  <w:pPr>
                    <w:widowControl w:val="0"/>
                    <w:adjustRightInd w:val="0"/>
                    <w:ind w:firstLine="0"/>
                    <w:rPr>
                      <w:rFonts w:ascii="Times New Roman" w:hAnsi="Times New Roman"/>
                    </w:rPr>
                  </w:pPr>
                  <w:r w:rsidRPr="00D5392E">
                    <w:rPr>
                      <w:rFonts w:ascii="Times New Roman" w:hAnsi="Times New Roman"/>
                    </w:rPr>
                    <w:t>19 008,8</w:t>
                  </w:r>
                </w:p>
              </w:tc>
              <w:tc>
                <w:tcPr>
                  <w:tcW w:w="1560"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823D3">
                  <w:pPr>
                    <w:widowControl w:val="0"/>
                    <w:adjustRightInd w:val="0"/>
                    <w:ind w:firstLine="0"/>
                    <w:rPr>
                      <w:rFonts w:ascii="Times New Roman" w:hAnsi="Times New Roman"/>
                    </w:rPr>
                  </w:pPr>
                  <w:r w:rsidRPr="00D5392E">
                    <w:rPr>
                      <w:rFonts w:ascii="Times New Roman" w:hAnsi="Times New Roman"/>
                    </w:rPr>
                    <w:t>19 008,8</w:t>
                  </w:r>
                </w:p>
              </w:tc>
            </w:tr>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2024</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823D3">
                  <w:pPr>
                    <w:widowControl w:val="0"/>
                    <w:adjustRightInd w:val="0"/>
                    <w:ind w:firstLine="0"/>
                    <w:rPr>
                      <w:rFonts w:ascii="Times New Roman" w:hAnsi="Times New Roman"/>
                    </w:rPr>
                  </w:pPr>
                  <w:r w:rsidRPr="00D5392E">
                    <w:rPr>
                      <w:rFonts w:ascii="Times New Roman" w:hAnsi="Times New Roman"/>
                    </w:rPr>
                    <w:t>19 679,0</w:t>
                  </w:r>
                </w:p>
              </w:tc>
              <w:tc>
                <w:tcPr>
                  <w:tcW w:w="1560"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DB6E93" w:rsidP="00D823D3">
                  <w:pPr>
                    <w:widowControl w:val="0"/>
                    <w:adjustRightInd w:val="0"/>
                    <w:ind w:firstLine="0"/>
                    <w:rPr>
                      <w:rFonts w:ascii="Times New Roman" w:hAnsi="Times New Roman"/>
                    </w:rPr>
                  </w:pPr>
                  <w:r w:rsidRPr="00D5392E">
                    <w:rPr>
                      <w:rFonts w:ascii="Times New Roman" w:hAnsi="Times New Roman"/>
                    </w:rPr>
                    <w:t>19 679,0</w:t>
                  </w:r>
                </w:p>
              </w:tc>
            </w:tr>
            <w:tr w:rsidR="003F62F0" w:rsidRPr="00D5392E" w:rsidTr="00BE37BF">
              <w:tc>
                <w:tcPr>
                  <w:tcW w:w="855"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2025</w:t>
                  </w: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15 036,5</w:t>
                  </w:r>
                </w:p>
              </w:tc>
              <w:tc>
                <w:tcPr>
                  <w:tcW w:w="1560"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3F62F0" w:rsidRPr="00D5392E" w:rsidRDefault="003F62F0" w:rsidP="00D823D3">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3F62F0" w:rsidRPr="00D5392E" w:rsidRDefault="003F62F0" w:rsidP="00D823D3">
                  <w:pPr>
                    <w:widowControl w:val="0"/>
                    <w:adjustRightInd w:val="0"/>
                    <w:ind w:firstLine="0"/>
                    <w:rPr>
                      <w:rFonts w:ascii="Times New Roman" w:hAnsi="Times New Roman"/>
                    </w:rPr>
                  </w:pPr>
                  <w:r w:rsidRPr="00D5392E">
                    <w:rPr>
                      <w:rFonts w:ascii="Times New Roman" w:hAnsi="Times New Roman"/>
                    </w:rPr>
                    <w:t>15 036,5</w:t>
                  </w:r>
                </w:p>
              </w:tc>
            </w:tr>
          </w:tbl>
          <w:p w:rsidR="005C73EB" w:rsidRPr="00D5392E" w:rsidRDefault="005C73EB" w:rsidP="00D823D3">
            <w:pPr>
              <w:ind w:firstLine="0"/>
              <w:jc w:val="left"/>
              <w:rPr>
                <w:rFonts w:ascii="Times New Roman" w:eastAsia="Calibri" w:hAnsi="Times New Roman"/>
                <w:sz w:val="20"/>
                <w:szCs w:val="20"/>
              </w:rPr>
            </w:pPr>
          </w:p>
        </w:tc>
      </w:tr>
    </w:tbl>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4.1. Характеристика сферы реализации подпрограммы, описание основных проблем и обоснование включения в программу.</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Подпрограмма направлена на 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поскольку:</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w:t>
      </w:r>
      <w:r w:rsidRPr="00D5392E">
        <w:rPr>
          <w:rFonts w:ascii="Times New Roman" w:hAnsi="Times New Roman"/>
        </w:rPr>
        <w:lastRenderedPageBreak/>
        <w:t xml:space="preserve">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3) при содействии институтов гражданского общества исполнительные органы государственной власти Воронежской области и органы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получают информацию об эффективности или неэффективности своих действий и реакции общества на них;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НКО и объединения осуществляют деятельность в различных сферах: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социальной политики, социальной поддержки и защиты граждан;</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образования и науки;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благотворительности и </w:t>
      </w:r>
      <w:proofErr w:type="spellStart"/>
      <w:r w:rsidRPr="00D5392E">
        <w:rPr>
          <w:rFonts w:ascii="Times New Roman" w:hAnsi="Times New Roman"/>
        </w:rPr>
        <w:t>волонтерства</w:t>
      </w:r>
      <w:proofErr w:type="spellEnd"/>
      <w:r w:rsidRPr="00D5392E">
        <w:rPr>
          <w:rFonts w:ascii="Times New Roman" w:hAnsi="Times New Roman"/>
        </w:rPr>
        <w:t>;</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поддержки и развития бизнеса и предпринимательства;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охраны окружающей среды и защиты животных;</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поддержки гражданских инициатив, правозащитной деятельности;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культуры, просвещения и исторической реконструкции;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физической культуры и спорта.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имеется потребность в социальных услугах, наиболее востребованных со стороны жителей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оказание услуг, направленных на повышение качества жизни людей пожилого возраста, на социальную адаптацию инвалидов и их семей;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профилактика социального сиротства;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поддержка материнства и детства;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оказание медицинской помощи больным детям с хроническими заболеваниями;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охрана окружающей среды;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развитие и совершенствование существующих подразделений добровольной пожарной охраны;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профилактика социально опасных форм поведения граждан;</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пропаганда здорового образа жизни;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благотворительная деятельность, а также деятельность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по содействию благотворительности и добровольчества.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Грунтовая поддержка СОНКО в форме субсидий предоставляется в пределах бюджетных ассигнований, предусмотренных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решением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w:t>
      </w:r>
      <w:r w:rsidRPr="00D5392E">
        <w:rPr>
          <w:rFonts w:ascii="Times New Roman" w:hAnsi="Times New Roman"/>
        </w:rPr>
        <w:lastRenderedPageBreak/>
        <w:t xml:space="preserve">района Воронежской области о бюджете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4" w:name="Par2"/>
      <w:bookmarkEnd w:id="4"/>
      <w:r w:rsidRPr="00D5392E">
        <w:rPr>
          <w:rFonts w:ascii="Times New Roman" w:hAnsi="Times New Roman"/>
        </w:rPr>
        <w:t>.</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оплата труда штатных работников, участвующих в реализации программ (проектов);</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приобретение основных средств и программного обеспечения;</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аренда помещений, оборудования для проведения мероприятий;</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оплата коммунальных услуг;</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приобретение канцелярских товаров и расходных материалов;</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оплата услуг связи;</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издательские расходы;</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вознаграждения лицам, привлекаемым по гражданско-правовым договорам;</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командировочные расходы;</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уплата налогов, сборов, страховых взносов и иных обязательных платежей в бюджетную систему Российской Федерации;</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 прочие расходы, связанные с реализацией мероприятий программ (проектов).</w:t>
      </w:r>
    </w:p>
    <w:p w:rsidR="005C73EB" w:rsidRPr="00D5392E" w:rsidRDefault="005C73EB" w:rsidP="005C73EB">
      <w:pPr>
        <w:widowControl w:val="0"/>
        <w:tabs>
          <w:tab w:val="left" w:pos="0"/>
        </w:tabs>
        <w:adjustRightInd w:val="0"/>
        <w:ind w:firstLine="709"/>
        <w:rPr>
          <w:rFonts w:ascii="Times New Roman" w:hAnsi="Times New Roman"/>
        </w:rPr>
      </w:pPr>
      <w:r w:rsidRPr="00D5392E">
        <w:rPr>
          <w:rFonts w:ascii="Times New Roman" w:hAnsi="Times New Roman"/>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5C73EB" w:rsidRPr="00D5392E" w:rsidRDefault="005C73EB" w:rsidP="005C73EB">
      <w:pPr>
        <w:widowControl w:val="0"/>
        <w:tabs>
          <w:tab w:val="left" w:pos="0"/>
        </w:tabs>
        <w:adjustRightInd w:val="0"/>
        <w:ind w:firstLine="709"/>
        <w:rPr>
          <w:rFonts w:ascii="Times New Roman" w:hAnsi="Times New Roman"/>
        </w:rPr>
      </w:pPr>
      <w:proofErr w:type="gramStart"/>
      <w:r w:rsidRPr="00D5392E">
        <w:rPr>
          <w:rFonts w:ascii="Times New Roman" w:hAnsi="Times New Roman"/>
        </w:rPr>
        <w:t xml:space="preserve">В рамках основного мероприятия «Гражданское общество»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для поддержки СОНКО будет оказана имущественная поддержка, информационная поддержка, в том числе содействие формированию информационного пространства, способствующего развитию гражданских инициатив, консультационная поддержка, повышение гражданской компетентности и политической культуры у населения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а также развитие нормативной правовой базы по вопросам поддержки СОНКО. </w:t>
      </w:r>
      <w:proofErr w:type="gramEnd"/>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Главный итог реализации Подпрограммы – укрепление доверия граждан к органам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обеспечение социальной и общественно–политической стабильности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Значения целевых показателей (индикаторов) муниципальной подпрограммы на весь срок </w:t>
      </w:r>
      <w:r w:rsidRPr="00D5392E">
        <w:rPr>
          <w:rFonts w:ascii="Times New Roman" w:hAnsi="Times New Roman"/>
        </w:rPr>
        <w:lastRenderedPageBreak/>
        <w:t>ее реализации приведены в приложении 1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4.2. Цели, задачи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ind w:firstLine="709"/>
        <w:rPr>
          <w:rFonts w:ascii="Times New Roman" w:hAnsi="Times New Roman"/>
          <w:w w:val="105"/>
        </w:rPr>
      </w:pPr>
      <w:proofErr w:type="gramStart"/>
      <w:r w:rsidRPr="00D5392E">
        <w:rPr>
          <w:rFonts w:ascii="Times New Roman" w:hAnsi="Times New Roman"/>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w:t>
      </w:r>
      <w:r w:rsidRPr="00D5392E">
        <w:rPr>
          <w:rFonts w:ascii="Times New Roman" w:hAnsi="Times New Roman"/>
          <w:w w:val="105"/>
        </w:rPr>
        <w:t>формирование и развитие обеспечивающих механизмов реализации муниципальной программы.</w:t>
      </w:r>
      <w:proofErr w:type="gramEnd"/>
    </w:p>
    <w:p w:rsidR="005C73EB" w:rsidRPr="00D5392E" w:rsidRDefault="005C73EB" w:rsidP="005C73EB">
      <w:pPr>
        <w:widowControl w:val="0"/>
        <w:ind w:firstLine="709"/>
        <w:rPr>
          <w:rFonts w:ascii="Times New Roman" w:hAnsi="Times New Roman"/>
          <w:w w:val="105"/>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Намеченные цели предполагается решить с помощью следующих задач:</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поддержка некоммерческих организаций, деятельность которых направлена на гармонизацию </w:t>
      </w:r>
      <w:proofErr w:type="spellStart"/>
      <w:r w:rsidRPr="00D5392E">
        <w:rPr>
          <w:rFonts w:ascii="Times New Roman" w:hAnsi="Times New Roman"/>
        </w:rPr>
        <w:t>этноконфессиональных</w:t>
      </w:r>
      <w:proofErr w:type="spellEnd"/>
      <w:r w:rsidRPr="00D5392E">
        <w:rPr>
          <w:rFonts w:ascii="Times New Roman" w:hAnsi="Times New Roman"/>
        </w:rPr>
        <w:t xml:space="preserve"> отношений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поддержка молодежных инициатив некоммерческих организаций, направленных на патриотическое воспитание молодежи;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проведение мероприятий, направленных на повышение прозрачности деятельности СО НКО: развитие взаимодействия со СМИ;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для населения.</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4.3. Сроки реализации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Срок реализации подпрограммы в один этап с 01.01.2019 по 31.12.2025 годы.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4.4. Прогноз сводных показателей муниципальных заданий на оказание муниципальных услуг (выполнение работ) муниципальными учреждениями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муниципальной подпрограмме.</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 xml:space="preserve">4.5. Участие структурных подразделений администрации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w:t>
      </w:r>
      <w:r w:rsidRPr="00D5392E">
        <w:rPr>
          <w:rFonts w:ascii="Times New Roman" w:hAnsi="Times New Roman"/>
          <w:bCs/>
        </w:rPr>
        <w:lastRenderedPageBreak/>
        <w:t>района и других организаций в реализации подпрограммы.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1. Отдел по орг</w:t>
      </w:r>
      <w:r w:rsidR="001265F4" w:rsidRPr="00D5392E">
        <w:rPr>
          <w:rFonts w:ascii="Times New Roman" w:hAnsi="Times New Roman"/>
        </w:rPr>
        <w:t>анизационно – правовой работе</w:t>
      </w:r>
      <w:r w:rsidRPr="00D5392E">
        <w:rPr>
          <w:rFonts w:ascii="Times New Roman" w:hAnsi="Times New Roman"/>
        </w:rPr>
        <w:t xml:space="preserve"> и информационной безопасности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 Отдел учета и отчетности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финансирование подпрограммы;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3. МКУ «Функциональный центр»;</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D5392E">
        <w:rPr>
          <w:rFonts w:ascii="Times New Roman" w:hAnsi="Times New Roman"/>
        </w:rPr>
        <w:t>в</w:t>
      </w:r>
      <w:proofErr w:type="gramEnd"/>
      <w:r w:rsidRPr="00D5392E">
        <w:rPr>
          <w:rFonts w:ascii="Times New Roman" w:hAnsi="Times New Roman"/>
        </w:rPr>
        <w:t xml:space="preserve"> % </w:t>
      </w:r>
      <w:proofErr w:type="gramStart"/>
      <w:r w:rsidRPr="00D5392E">
        <w:rPr>
          <w:rFonts w:ascii="Times New Roman" w:hAnsi="Times New Roman"/>
        </w:rPr>
        <w:t>к</w:t>
      </w:r>
      <w:proofErr w:type="gramEnd"/>
      <w:r w:rsidRPr="00D5392E">
        <w:rPr>
          <w:rFonts w:ascii="Times New Roman" w:hAnsi="Times New Roman"/>
        </w:rPr>
        <w:t xml:space="preserve"> предыдущему году;</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spellStart"/>
      <w:proofErr w:type="gramStart"/>
      <w:r w:rsidRPr="00D5392E">
        <w:rPr>
          <w:rFonts w:ascii="Times New Roman" w:hAnsi="Times New Roman"/>
        </w:rPr>
        <w:t>в</w:t>
      </w:r>
      <w:proofErr w:type="gramEnd"/>
      <w:r w:rsidRPr="00D5392E">
        <w:rPr>
          <w:rFonts w:ascii="Times New Roman" w:hAnsi="Times New Roman"/>
        </w:rPr>
        <w:t>%</w:t>
      </w:r>
      <w:proofErr w:type="spellEnd"/>
      <w:r w:rsidRPr="00D5392E">
        <w:rPr>
          <w:rFonts w:ascii="Times New Roman" w:hAnsi="Times New Roman"/>
        </w:rPr>
        <w:t xml:space="preserve"> </w:t>
      </w:r>
      <w:proofErr w:type="gramStart"/>
      <w:r w:rsidRPr="00D5392E">
        <w:rPr>
          <w:rFonts w:ascii="Times New Roman" w:hAnsi="Times New Roman"/>
        </w:rPr>
        <w:t>к</w:t>
      </w:r>
      <w:proofErr w:type="gramEnd"/>
      <w:r w:rsidRPr="00D5392E">
        <w:rPr>
          <w:rFonts w:ascii="Times New Roman" w:hAnsi="Times New Roman"/>
        </w:rPr>
        <w:t xml:space="preserve"> предыдущему году;</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3) Реализация общественных проектов социально ориентированными некоммерческими организациями.</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Оценка эффективности реализации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5. Подпрограмма</w:t>
      </w:r>
    </w:p>
    <w:p w:rsidR="005C73EB" w:rsidRPr="00D5392E" w:rsidRDefault="005C73EB" w:rsidP="005C73EB">
      <w:pPr>
        <w:widowControl w:val="0"/>
        <w:ind w:firstLine="709"/>
        <w:jc w:val="center"/>
        <w:rPr>
          <w:rFonts w:ascii="Times New Roman" w:hAnsi="Times New Roman"/>
          <w:bCs/>
        </w:rPr>
      </w:pPr>
      <w:r w:rsidRPr="00D5392E">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района»</w:t>
      </w:r>
    </w:p>
    <w:p w:rsidR="005C73EB" w:rsidRPr="00D5392E" w:rsidRDefault="005C73EB" w:rsidP="005C73EB">
      <w:pPr>
        <w:widowControl w:val="0"/>
        <w:adjustRightInd w:val="0"/>
        <w:ind w:firstLine="709"/>
        <w:jc w:val="center"/>
        <w:rPr>
          <w:rFonts w:ascii="Times New Roman" w:hAnsi="Times New Roman"/>
        </w:rPr>
      </w:pPr>
      <w:r w:rsidRPr="00D5392E">
        <w:rPr>
          <w:rFonts w:ascii="Times New Roman" w:hAnsi="Times New Roman"/>
        </w:rPr>
        <w:t>Паспорт</w:t>
      </w:r>
    </w:p>
    <w:p w:rsidR="005C73EB" w:rsidRPr="00D5392E" w:rsidRDefault="005C73EB" w:rsidP="005C73EB">
      <w:pPr>
        <w:widowControl w:val="0"/>
        <w:ind w:firstLine="709"/>
        <w:jc w:val="center"/>
        <w:rPr>
          <w:rFonts w:ascii="Times New Roman" w:hAnsi="Times New Roman"/>
        </w:rPr>
      </w:pPr>
      <w:r w:rsidRPr="00D5392E">
        <w:rPr>
          <w:rFonts w:ascii="Times New Roman" w:hAnsi="Times New Roman"/>
        </w:rPr>
        <w:t xml:space="preserve">подпрограммы </w:t>
      </w:r>
      <w:r w:rsidRPr="00D5392E">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района» </w:t>
      </w:r>
      <w:r w:rsidRPr="00D5392E">
        <w:rPr>
          <w:rFonts w:ascii="Times New Roman" w:hAnsi="Times New Roman"/>
        </w:rPr>
        <w:t>муниципальной программы «Муниципальное управление и гражданское общество»</w:t>
      </w:r>
    </w:p>
    <w:p w:rsidR="005C73EB" w:rsidRPr="00D5392E" w:rsidRDefault="005C73EB" w:rsidP="005C73EB">
      <w:pPr>
        <w:widowControl w:val="0"/>
        <w:ind w:firstLine="709"/>
        <w:rPr>
          <w:rFonts w:ascii="Times New Roman" w:hAnsi="Times New Roman"/>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788"/>
      </w:tblGrid>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eastAsia="Calibri" w:hAnsi="Times New Roman"/>
                <w:bCs/>
              </w:rPr>
              <w:t>Богучарского</w:t>
            </w:r>
            <w:proofErr w:type="spellEnd"/>
            <w:r w:rsidRPr="00D5392E">
              <w:rPr>
                <w:rFonts w:ascii="Times New Roman" w:eastAsia="Calibri" w:hAnsi="Times New Roman"/>
                <w:bCs/>
              </w:rPr>
              <w:t xml:space="preserve"> муниципального района</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 xml:space="preserve">Помощник главы администрации </w:t>
            </w:r>
            <w:proofErr w:type="spellStart"/>
            <w:r w:rsidRPr="00D5392E">
              <w:rPr>
                <w:rFonts w:ascii="Times New Roman" w:eastAsia="Calibri" w:hAnsi="Times New Roman"/>
              </w:rPr>
              <w:t>Богучарского</w:t>
            </w:r>
            <w:proofErr w:type="spellEnd"/>
            <w:r w:rsidRPr="00D5392E">
              <w:rPr>
                <w:rFonts w:ascii="Times New Roman" w:eastAsia="Calibri" w:hAnsi="Times New Roman"/>
              </w:rPr>
              <w:t xml:space="preserve"> муниципального района по ГО и ЧС.</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Помощник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w:t>
            </w:r>
          </w:p>
          <w:p w:rsidR="00B8162B" w:rsidRPr="00D5392E" w:rsidRDefault="00B8162B" w:rsidP="00D823D3">
            <w:pPr>
              <w:widowControl w:val="0"/>
              <w:ind w:firstLine="0"/>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МКУ «Управление культуры»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МКУ «Отдел физической культуры и спорта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МКУ «Отдел по управлению муниципальным имуществом и земельным отношениям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 xml:space="preserve">Основные мероприятия, </w:t>
            </w:r>
            <w:r w:rsidRPr="00D5392E">
              <w:rPr>
                <w:rFonts w:ascii="Times New Roman" w:eastAsia="Calibri" w:hAnsi="Times New Roman"/>
              </w:rPr>
              <w:lastRenderedPageBreak/>
              <w:t>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lastRenderedPageBreak/>
              <w:t>1.Создание резервов финансовых ресурсов и материальных сре</w:t>
            </w:r>
            <w:proofErr w:type="gramStart"/>
            <w:r w:rsidRPr="00D5392E">
              <w:rPr>
                <w:rFonts w:ascii="Times New Roman" w:hAnsi="Times New Roman"/>
              </w:rPr>
              <w:t>дств дл</w:t>
            </w:r>
            <w:proofErr w:type="gramEnd"/>
            <w:r w:rsidRPr="00D5392E">
              <w:rPr>
                <w:rFonts w:ascii="Times New Roman" w:hAnsi="Times New Roman"/>
              </w:rPr>
              <w:t>я ликвидации чрезвычайных ситуаций природного и техногенного характера.</w:t>
            </w:r>
          </w:p>
          <w:p w:rsidR="005C73EB" w:rsidRPr="00D5392E" w:rsidRDefault="005C73EB" w:rsidP="00D823D3">
            <w:pPr>
              <w:widowControl w:val="0"/>
              <w:ind w:firstLine="0"/>
              <w:rPr>
                <w:rFonts w:ascii="Times New Roman" w:hAnsi="Times New Roman"/>
              </w:rPr>
            </w:pPr>
            <w:r w:rsidRPr="00D5392E">
              <w:rPr>
                <w:rFonts w:ascii="Times New Roman" w:hAnsi="Times New Roman"/>
              </w:rPr>
              <w:lastRenderedPageBreak/>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5C73EB" w:rsidRPr="00D5392E" w:rsidRDefault="005C73EB" w:rsidP="00D823D3">
            <w:pPr>
              <w:widowControl w:val="0"/>
              <w:ind w:firstLine="0"/>
              <w:rPr>
                <w:rFonts w:ascii="Times New Roman" w:hAnsi="Times New Roman"/>
              </w:rPr>
            </w:pPr>
            <w:r w:rsidRPr="00D5392E">
              <w:rPr>
                <w:rFonts w:ascii="Times New Roman" w:hAnsi="Times New Roman"/>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 4. Организация и проведение мероприятий по профилактике терроризма и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5C73EB" w:rsidRPr="00D5392E" w:rsidRDefault="005C73EB" w:rsidP="00D823D3">
            <w:pPr>
              <w:widowControl w:val="0"/>
              <w:ind w:firstLine="0"/>
              <w:rPr>
                <w:rFonts w:ascii="Times New Roman" w:hAnsi="Times New Roman"/>
              </w:rPr>
            </w:pPr>
            <w:r w:rsidRPr="00D5392E">
              <w:rPr>
                <w:rFonts w:ascii="Times New Roman" w:hAnsi="Times New Roman"/>
              </w:rPr>
              <w:t>5. Прочие расходы.</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Помощник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рисков чрезвычайных ситуаций природного и техногенного характера.</w:t>
            </w:r>
          </w:p>
          <w:p w:rsidR="005C73EB" w:rsidRPr="00D5392E" w:rsidRDefault="005C73EB" w:rsidP="00D823D3">
            <w:pPr>
              <w:widowControl w:val="0"/>
              <w:ind w:firstLine="0"/>
              <w:rPr>
                <w:rFonts w:ascii="Times New Roman" w:hAnsi="Times New Roman"/>
              </w:rPr>
            </w:pPr>
            <w:r w:rsidRPr="00D5392E">
              <w:rPr>
                <w:rFonts w:ascii="Times New Roman" w:hAnsi="Times New Roman"/>
              </w:rPr>
              <w:t>Сокращение количества погибших и пострадавших в чрезвычайных ситуациях природного и техногенного характера (далее – ЧС).</w:t>
            </w:r>
          </w:p>
          <w:p w:rsidR="005C73EB" w:rsidRPr="00D5392E" w:rsidRDefault="005C73EB" w:rsidP="00D823D3">
            <w:pPr>
              <w:widowControl w:val="0"/>
              <w:ind w:firstLine="0"/>
              <w:rPr>
                <w:rFonts w:ascii="Times New Roman" w:hAnsi="Times New Roman"/>
              </w:rPr>
            </w:pPr>
            <w:r w:rsidRPr="00D5392E">
              <w:rPr>
                <w:rFonts w:ascii="Times New Roman" w:hAnsi="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 Повышение оперативности реагирования на угрозы или возникновение ЧС, пожара, происшествия на воде.</w:t>
            </w:r>
          </w:p>
          <w:p w:rsidR="005C73EB" w:rsidRPr="00D5392E" w:rsidRDefault="005C73EB" w:rsidP="00D823D3">
            <w:pPr>
              <w:widowControl w:val="0"/>
              <w:ind w:firstLine="0"/>
              <w:rPr>
                <w:rFonts w:ascii="Times New Roman" w:hAnsi="Times New Roman"/>
              </w:rPr>
            </w:pPr>
            <w:r w:rsidRPr="00D5392E">
              <w:rPr>
                <w:rFonts w:ascii="Times New Roman" w:hAnsi="Times New Roman"/>
              </w:rPr>
              <w:lastRenderedPageBreak/>
              <w:t xml:space="preserve">Противодействие терроризму и экстремизму, а также защита жизни граждан, проживающих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террористических и экстремистских актов.</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Уменьшение проявлений экстремизма и негативного отношения к лицам других национальностей и религиозных </w:t>
            </w:r>
            <w:proofErr w:type="spellStart"/>
            <w:r w:rsidRPr="00D5392E">
              <w:rPr>
                <w:rFonts w:ascii="Times New Roman" w:hAnsi="Times New Roman"/>
              </w:rPr>
              <w:t>конфессий</w:t>
            </w:r>
            <w:proofErr w:type="spellEnd"/>
            <w:r w:rsidRPr="00D5392E">
              <w:rPr>
                <w:rFonts w:ascii="Times New Roman" w:hAnsi="Times New Roman"/>
              </w:rPr>
              <w:t>.</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 Формирование толерантности и межэтнической культуры в молодежной среде, профилактика агрессивного поведения.</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lastRenderedPageBreak/>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Повышение эффективности системы предупреждения населения об угрозе и возникновении ЧС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Совершенствование системы экстренного реагирования в ЧС.</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Информирование населения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вопросам противодействия терроризму и экстремизму.</w:t>
            </w:r>
          </w:p>
          <w:p w:rsidR="005C73EB" w:rsidRPr="00D5392E" w:rsidRDefault="005C73EB" w:rsidP="00D823D3">
            <w:pPr>
              <w:widowControl w:val="0"/>
              <w:ind w:firstLine="0"/>
              <w:rPr>
                <w:rFonts w:ascii="Times New Roman" w:hAnsi="Times New Roman"/>
              </w:rPr>
            </w:pPr>
            <w:r w:rsidRPr="00D5392E">
              <w:rPr>
                <w:rFonts w:ascii="Times New Roman" w:hAnsi="Times New Roman"/>
              </w:rPr>
              <w:t>Содействие правоохранительным органам в выявлении правонарушений и преступлений.</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Пропаганда толерантного поведения к людям других национальностей и религиозных </w:t>
            </w:r>
            <w:proofErr w:type="spellStart"/>
            <w:r w:rsidRPr="00D5392E">
              <w:rPr>
                <w:rFonts w:ascii="Times New Roman" w:hAnsi="Times New Roman"/>
              </w:rPr>
              <w:t>конфессий</w:t>
            </w:r>
            <w:proofErr w:type="spellEnd"/>
            <w:r w:rsidRPr="00D5392E">
              <w:rPr>
                <w:rFonts w:ascii="Times New Roman" w:hAnsi="Times New Roman"/>
              </w:rPr>
              <w:t>.</w:t>
            </w:r>
          </w:p>
          <w:p w:rsidR="005C73EB" w:rsidRPr="00D5392E" w:rsidRDefault="005C73EB" w:rsidP="00D823D3">
            <w:pPr>
              <w:widowControl w:val="0"/>
              <w:ind w:firstLine="0"/>
              <w:rPr>
                <w:rFonts w:ascii="Times New Roman" w:hAnsi="Times New Roman"/>
              </w:rPr>
            </w:pPr>
            <w:r w:rsidRPr="00D5392E">
              <w:rPr>
                <w:rFonts w:ascii="Times New Roman" w:hAnsi="Times New Roman"/>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Усиление антитеррористической защищенности объектов социальной сферы.</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Эффективность реализации муниципальной подпрограммы оценивается с использование следующих показателей:</w:t>
            </w:r>
          </w:p>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ущерба от ЧС, пожаров (по отношению к показателям предыдущего года), в том числе:</w:t>
            </w:r>
          </w:p>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количества погибших людей;</w:t>
            </w:r>
          </w:p>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количества пострадавшего населения.</w:t>
            </w:r>
          </w:p>
          <w:p w:rsidR="005C73EB" w:rsidRPr="00D5392E" w:rsidRDefault="005C73EB" w:rsidP="00D823D3">
            <w:pPr>
              <w:widowControl w:val="0"/>
              <w:ind w:firstLine="0"/>
              <w:rPr>
                <w:rFonts w:ascii="Times New Roman" w:hAnsi="Times New Roman"/>
              </w:rPr>
            </w:pPr>
            <w:r w:rsidRPr="00D5392E">
              <w:rPr>
                <w:rFonts w:ascii="Times New Roman" w:hAnsi="Times New Roman"/>
              </w:rPr>
              <w:t>Совершенствование социальной защищенности общества и технической оснащенности объек</w:t>
            </w:r>
            <w:r w:rsidRPr="00D5392E">
              <w:rPr>
                <w:rFonts w:ascii="Times New Roman" w:hAnsi="Times New Roman"/>
              </w:rPr>
              <w:softHyphen/>
              <w:t>тов социальной сферы для предотвращения возникновения террористической угрозы.</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ind w:firstLine="0"/>
              <w:rPr>
                <w:rFonts w:ascii="Times New Roman" w:eastAsia="SimSun" w:hAnsi="Times New Roman"/>
                <w:kern w:val="3"/>
                <w:lang w:eastAsia="zh-CN"/>
              </w:rPr>
            </w:pPr>
            <w:r w:rsidRPr="00D5392E">
              <w:rPr>
                <w:rFonts w:ascii="Times New Roman" w:eastAsia="SimSun" w:hAnsi="Times New Roman"/>
                <w:kern w:val="3"/>
                <w:lang w:eastAsia="zh-CN"/>
              </w:rPr>
              <w:t xml:space="preserve">Реализация муниципальной программы предусматривается в период с 2019 по 2025 год. </w:t>
            </w: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Суммарный объем финансирования подпрограммы в ценах соответствующих лет составляет 2</w:t>
            </w:r>
            <w:r w:rsidR="00DF21D6" w:rsidRPr="00D5392E">
              <w:rPr>
                <w:rFonts w:ascii="Times New Roman" w:eastAsia="Calibri" w:hAnsi="Times New Roman"/>
              </w:rPr>
              <w:t>2 832,1</w:t>
            </w:r>
            <w:r w:rsidRPr="00D5392E">
              <w:rPr>
                <w:rFonts w:ascii="Times New Roman" w:eastAsia="Calibri" w:hAnsi="Times New Roman"/>
              </w:rPr>
              <w:t xml:space="preserve">тыс. рублей, в том числе за счет областных средств </w:t>
            </w:r>
            <w:r w:rsidR="00301D1F" w:rsidRPr="00D5392E">
              <w:rPr>
                <w:rFonts w:ascii="Times New Roman" w:eastAsia="Calibri" w:hAnsi="Times New Roman"/>
              </w:rPr>
              <w:t>3</w:t>
            </w:r>
            <w:r w:rsidRPr="00D5392E">
              <w:rPr>
                <w:rFonts w:ascii="Times New Roman" w:eastAsia="Calibri" w:hAnsi="Times New Roman"/>
              </w:rPr>
              <w:t>00,0 тыс</w:t>
            </w:r>
            <w:proofErr w:type="gramStart"/>
            <w:r w:rsidRPr="00D5392E">
              <w:rPr>
                <w:rFonts w:ascii="Times New Roman" w:eastAsia="Calibri" w:hAnsi="Times New Roman"/>
              </w:rPr>
              <w:t>.р</w:t>
            </w:r>
            <w:proofErr w:type="gramEnd"/>
            <w:r w:rsidRPr="00D5392E">
              <w:rPr>
                <w:rFonts w:ascii="Times New Roman" w:eastAsia="Calibri" w:hAnsi="Times New Roman"/>
              </w:rPr>
              <w:t>ублей, средства районного бюджета 2</w:t>
            </w:r>
            <w:r w:rsidR="00DF21D6" w:rsidRPr="00D5392E">
              <w:rPr>
                <w:rFonts w:ascii="Times New Roman" w:eastAsia="Calibri" w:hAnsi="Times New Roman"/>
              </w:rPr>
              <w:t>2 532,1</w:t>
            </w:r>
            <w:r w:rsidR="00B8162B" w:rsidRPr="00D5392E">
              <w:rPr>
                <w:rFonts w:ascii="Times New Roman" w:eastAsia="Calibri" w:hAnsi="Times New Roman"/>
              </w:rPr>
              <w:t xml:space="preserve">1 </w:t>
            </w:r>
            <w:r w:rsidRPr="00D5392E">
              <w:rPr>
                <w:rFonts w:ascii="Times New Roman" w:eastAsia="Calibri" w:hAnsi="Times New Roman"/>
              </w:rPr>
              <w:t>тыс. рублей.</w:t>
            </w:r>
          </w:p>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724"/>
              <w:gridCol w:w="2820"/>
              <w:gridCol w:w="1928"/>
              <w:gridCol w:w="2340"/>
              <w:gridCol w:w="1536"/>
            </w:tblGrid>
            <w:tr w:rsidR="005C73EB" w:rsidRPr="00D5392E" w:rsidTr="00B8162B">
              <w:tc>
                <w:tcPr>
                  <w:tcW w:w="1724"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lastRenderedPageBreak/>
                    <w:t>Год</w:t>
                  </w:r>
                </w:p>
              </w:tc>
              <w:tc>
                <w:tcPr>
                  <w:tcW w:w="2820"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Всего</w:t>
                  </w:r>
                </w:p>
              </w:tc>
              <w:tc>
                <w:tcPr>
                  <w:tcW w:w="1928"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 xml:space="preserve">Районный </w:t>
                  </w:r>
                </w:p>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бюджет</w:t>
                  </w:r>
                </w:p>
              </w:tc>
            </w:tr>
            <w:tr w:rsidR="005C73EB" w:rsidRPr="00D5392E" w:rsidTr="00B8162B">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2019</w:t>
                  </w:r>
                </w:p>
              </w:tc>
              <w:tc>
                <w:tcPr>
                  <w:tcW w:w="2820"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2 197,3</w:t>
                  </w:r>
                </w:p>
              </w:tc>
              <w:tc>
                <w:tcPr>
                  <w:tcW w:w="1928"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100,0</w:t>
                  </w:r>
                </w:p>
              </w:tc>
              <w:tc>
                <w:tcPr>
                  <w:tcW w:w="2340"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2 097,3</w:t>
                  </w:r>
                </w:p>
              </w:tc>
            </w:tr>
            <w:tr w:rsidR="005C73EB" w:rsidRPr="00D5392E" w:rsidTr="00B8162B">
              <w:tc>
                <w:tcPr>
                  <w:tcW w:w="1724"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2020</w:t>
                  </w:r>
                </w:p>
              </w:tc>
              <w:tc>
                <w:tcPr>
                  <w:tcW w:w="2820"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3 335,8</w:t>
                  </w:r>
                </w:p>
              </w:tc>
              <w:tc>
                <w:tcPr>
                  <w:tcW w:w="1928"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3 235,8</w:t>
                  </w:r>
                </w:p>
              </w:tc>
            </w:tr>
            <w:tr w:rsidR="005C73EB" w:rsidRPr="00D5392E" w:rsidTr="00B8162B">
              <w:tc>
                <w:tcPr>
                  <w:tcW w:w="1724"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2021</w:t>
                  </w:r>
                </w:p>
              </w:tc>
              <w:tc>
                <w:tcPr>
                  <w:tcW w:w="2820" w:type="dxa"/>
                  <w:tcBorders>
                    <w:top w:val="single" w:sz="6" w:space="0" w:color="auto"/>
                    <w:left w:val="single" w:sz="6" w:space="0" w:color="auto"/>
                    <w:bottom w:val="single" w:sz="6" w:space="0" w:color="auto"/>
                    <w:right w:val="single" w:sz="6" w:space="0" w:color="auto"/>
                  </w:tcBorders>
                  <w:hideMark/>
                </w:tcPr>
                <w:p w:rsidR="005C73EB" w:rsidRPr="00D5392E" w:rsidRDefault="00DF21D6" w:rsidP="00B8162B">
                  <w:pPr>
                    <w:widowControl w:val="0"/>
                    <w:ind w:firstLine="0"/>
                    <w:rPr>
                      <w:rFonts w:ascii="Times New Roman" w:hAnsi="Times New Roman"/>
                    </w:rPr>
                  </w:pPr>
                  <w:r w:rsidRPr="00D5392E">
                    <w:rPr>
                      <w:rFonts w:ascii="Times New Roman" w:hAnsi="Times New Roman"/>
                    </w:rPr>
                    <w:t>3 105,9</w:t>
                  </w:r>
                </w:p>
              </w:tc>
              <w:tc>
                <w:tcPr>
                  <w:tcW w:w="1928" w:type="dxa"/>
                  <w:tcBorders>
                    <w:top w:val="single" w:sz="6" w:space="0" w:color="auto"/>
                    <w:left w:val="single" w:sz="6" w:space="0" w:color="auto"/>
                    <w:bottom w:val="single" w:sz="6" w:space="0" w:color="auto"/>
                    <w:right w:val="single" w:sz="6" w:space="0" w:color="auto"/>
                  </w:tcBorders>
                </w:tcPr>
                <w:p w:rsidR="005C73EB" w:rsidRPr="00D5392E" w:rsidRDefault="00301D1F" w:rsidP="00D823D3">
                  <w:pPr>
                    <w:widowControl w:val="0"/>
                    <w:ind w:firstLine="0"/>
                    <w:rPr>
                      <w:rFonts w:ascii="Times New Roman" w:hAnsi="Times New Roman"/>
                    </w:rPr>
                  </w:pPr>
                  <w:r w:rsidRPr="00D5392E">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D5392E" w:rsidRDefault="00DF21D6" w:rsidP="00DF21D6">
                  <w:pPr>
                    <w:widowControl w:val="0"/>
                    <w:ind w:firstLine="0"/>
                    <w:rPr>
                      <w:rFonts w:ascii="Times New Roman" w:hAnsi="Times New Roman"/>
                    </w:rPr>
                  </w:pPr>
                  <w:r w:rsidRPr="00D5392E">
                    <w:rPr>
                      <w:rFonts w:ascii="Times New Roman" w:hAnsi="Times New Roman"/>
                    </w:rPr>
                    <w:t>3 005,9</w:t>
                  </w:r>
                </w:p>
              </w:tc>
            </w:tr>
            <w:tr w:rsidR="00B8162B" w:rsidRPr="00D5392E" w:rsidTr="00B8162B">
              <w:tc>
                <w:tcPr>
                  <w:tcW w:w="1724" w:type="dxa"/>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shd w:val="clear" w:color="auto" w:fill="FFFFFF"/>
                    <w:ind w:firstLine="0"/>
                    <w:rPr>
                      <w:rFonts w:ascii="Times New Roman" w:hAnsi="Times New Roman"/>
                    </w:rPr>
                  </w:pPr>
                  <w:r w:rsidRPr="00D5392E">
                    <w:rPr>
                      <w:rFonts w:ascii="Times New Roman" w:hAnsi="Times New Roman"/>
                    </w:rPr>
                    <w:t>2022</w:t>
                  </w:r>
                </w:p>
              </w:tc>
              <w:tc>
                <w:tcPr>
                  <w:tcW w:w="2820" w:type="dxa"/>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ind w:firstLine="0"/>
                    <w:rPr>
                      <w:rFonts w:ascii="Times New Roman" w:hAnsi="Times New Roman"/>
                    </w:rPr>
                  </w:pPr>
                  <w:r w:rsidRPr="00D5392E">
                    <w:rPr>
                      <w:rFonts w:ascii="Times New Roman" w:hAnsi="Times New Roman"/>
                    </w:rPr>
                    <w:t>4 032,9</w:t>
                  </w:r>
                </w:p>
              </w:tc>
              <w:tc>
                <w:tcPr>
                  <w:tcW w:w="1928" w:type="dxa"/>
                  <w:tcBorders>
                    <w:top w:val="single" w:sz="6" w:space="0" w:color="auto"/>
                    <w:left w:val="single" w:sz="6" w:space="0" w:color="auto"/>
                    <w:bottom w:val="single" w:sz="6" w:space="0" w:color="auto"/>
                    <w:right w:val="single" w:sz="6" w:space="0" w:color="auto"/>
                  </w:tcBorders>
                </w:tcPr>
                <w:p w:rsidR="00B8162B" w:rsidRPr="00D5392E" w:rsidRDefault="00B8162B" w:rsidP="00B8162B">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ind w:firstLine="0"/>
                    <w:rPr>
                      <w:rFonts w:ascii="Times New Roman" w:hAnsi="Times New Roman"/>
                    </w:rPr>
                  </w:pPr>
                  <w:r w:rsidRPr="00D5392E">
                    <w:rPr>
                      <w:rFonts w:ascii="Times New Roman" w:hAnsi="Times New Roman"/>
                    </w:rPr>
                    <w:t>4 032,9</w:t>
                  </w:r>
                </w:p>
              </w:tc>
            </w:tr>
            <w:tr w:rsidR="00B8162B" w:rsidRPr="00D5392E" w:rsidTr="00B8162B">
              <w:tc>
                <w:tcPr>
                  <w:tcW w:w="1724" w:type="dxa"/>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shd w:val="clear" w:color="auto" w:fill="FFFFFF"/>
                    <w:ind w:firstLine="0"/>
                    <w:rPr>
                      <w:rFonts w:ascii="Times New Roman" w:hAnsi="Times New Roman"/>
                    </w:rPr>
                  </w:pPr>
                  <w:r w:rsidRPr="00D5392E">
                    <w:rPr>
                      <w:rFonts w:ascii="Times New Roman" w:hAnsi="Times New Roman"/>
                    </w:rPr>
                    <w:t>2023</w:t>
                  </w:r>
                </w:p>
              </w:tc>
              <w:tc>
                <w:tcPr>
                  <w:tcW w:w="2820" w:type="dxa"/>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ind w:firstLine="0"/>
                    <w:rPr>
                      <w:rFonts w:ascii="Times New Roman" w:hAnsi="Times New Roman"/>
                    </w:rPr>
                  </w:pPr>
                  <w:r w:rsidRPr="00D5392E">
                    <w:rPr>
                      <w:rFonts w:ascii="Times New Roman" w:hAnsi="Times New Roman"/>
                    </w:rPr>
                    <w:t>3 142,3</w:t>
                  </w:r>
                </w:p>
              </w:tc>
              <w:tc>
                <w:tcPr>
                  <w:tcW w:w="1928" w:type="dxa"/>
                  <w:tcBorders>
                    <w:top w:val="single" w:sz="6" w:space="0" w:color="auto"/>
                    <w:left w:val="single" w:sz="6" w:space="0" w:color="auto"/>
                    <w:bottom w:val="single" w:sz="6" w:space="0" w:color="auto"/>
                    <w:right w:val="single" w:sz="6" w:space="0" w:color="auto"/>
                  </w:tcBorders>
                </w:tcPr>
                <w:p w:rsidR="00B8162B" w:rsidRPr="00D5392E" w:rsidRDefault="00B8162B" w:rsidP="00B8162B">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ind w:firstLine="0"/>
                    <w:rPr>
                      <w:rFonts w:ascii="Times New Roman" w:hAnsi="Times New Roman"/>
                    </w:rPr>
                  </w:pPr>
                  <w:r w:rsidRPr="00D5392E">
                    <w:rPr>
                      <w:rFonts w:ascii="Times New Roman" w:hAnsi="Times New Roman"/>
                    </w:rPr>
                    <w:t>3 142,3</w:t>
                  </w:r>
                </w:p>
              </w:tc>
            </w:tr>
            <w:tr w:rsidR="00B8162B" w:rsidRPr="00D5392E" w:rsidTr="00B8162B">
              <w:tc>
                <w:tcPr>
                  <w:tcW w:w="1724" w:type="dxa"/>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shd w:val="clear" w:color="auto" w:fill="FFFFFF"/>
                    <w:ind w:firstLine="0"/>
                    <w:rPr>
                      <w:rFonts w:ascii="Times New Roman" w:hAnsi="Times New Roman"/>
                    </w:rPr>
                  </w:pPr>
                  <w:r w:rsidRPr="00D5392E">
                    <w:rPr>
                      <w:rFonts w:ascii="Times New Roman" w:hAnsi="Times New Roman"/>
                    </w:rPr>
                    <w:t>2024</w:t>
                  </w:r>
                </w:p>
              </w:tc>
              <w:tc>
                <w:tcPr>
                  <w:tcW w:w="2820" w:type="dxa"/>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ind w:firstLine="0"/>
                    <w:rPr>
                      <w:rFonts w:ascii="Times New Roman" w:hAnsi="Times New Roman"/>
                    </w:rPr>
                  </w:pPr>
                  <w:r w:rsidRPr="00D5392E">
                    <w:rPr>
                      <w:rFonts w:ascii="Times New Roman" w:hAnsi="Times New Roman"/>
                    </w:rPr>
                    <w:t>3 257,9</w:t>
                  </w:r>
                </w:p>
              </w:tc>
              <w:tc>
                <w:tcPr>
                  <w:tcW w:w="1928" w:type="dxa"/>
                  <w:tcBorders>
                    <w:top w:val="single" w:sz="6" w:space="0" w:color="auto"/>
                    <w:left w:val="single" w:sz="6" w:space="0" w:color="auto"/>
                    <w:bottom w:val="single" w:sz="6" w:space="0" w:color="auto"/>
                    <w:right w:val="single" w:sz="6" w:space="0" w:color="auto"/>
                  </w:tcBorders>
                </w:tcPr>
                <w:p w:rsidR="00B8162B" w:rsidRPr="00D5392E" w:rsidRDefault="00B8162B" w:rsidP="00B8162B">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8162B" w:rsidRPr="00D5392E" w:rsidRDefault="00B8162B" w:rsidP="00B8162B">
                  <w:pPr>
                    <w:widowControl w:val="0"/>
                    <w:ind w:firstLine="0"/>
                    <w:rPr>
                      <w:rFonts w:ascii="Times New Roman" w:hAnsi="Times New Roman"/>
                    </w:rPr>
                  </w:pPr>
                  <w:r w:rsidRPr="00D5392E">
                    <w:rPr>
                      <w:rFonts w:ascii="Times New Roman" w:hAnsi="Times New Roman"/>
                    </w:rPr>
                    <w:t>3 257,9</w:t>
                  </w:r>
                </w:p>
              </w:tc>
            </w:tr>
            <w:tr w:rsidR="005C73EB" w:rsidRPr="00D5392E" w:rsidTr="00B8162B">
              <w:tc>
                <w:tcPr>
                  <w:tcW w:w="1724"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shd w:val="clear" w:color="auto" w:fill="FFFFFF"/>
                    <w:ind w:firstLine="0"/>
                    <w:rPr>
                      <w:rFonts w:ascii="Times New Roman" w:hAnsi="Times New Roman"/>
                    </w:rPr>
                  </w:pPr>
                  <w:r w:rsidRPr="00D5392E">
                    <w:rPr>
                      <w:rFonts w:ascii="Times New Roman" w:hAnsi="Times New Roman"/>
                    </w:rPr>
                    <w:t>2025</w:t>
                  </w:r>
                </w:p>
              </w:tc>
              <w:tc>
                <w:tcPr>
                  <w:tcW w:w="2820"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3 760,0</w:t>
                  </w:r>
                </w:p>
              </w:tc>
              <w:tc>
                <w:tcPr>
                  <w:tcW w:w="1928" w:type="dxa"/>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3 760,0</w:t>
                  </w:r>
                </w:p>
              </w:tc>
            </w:tr>
          </w:tbl>
          <w:p w:rsidR="005C73EB" w:rsidRPr="00D5392E" w:rsidRDefault="005C73EB" w:rsidP="00D823D3">
            <w:pPr>
              <w:widowControl w:val="0"/>
              <w:adjustRightInd w:val="0"/>
              <w:ind w:firstLine="0"/>
              <w:rPr>
                <w:rFonts w:ascii="Times New Roman" w:eastAsia="Calibri" w:hAnsi="Times New Roman"/>
              </w:rPr>
            </w:pPr>
          </w:p>
        </w:tc>
      </w:tr>
      <w:tr w:rsidR="005C73EB" w:rsidRPr="00D5392E" w:rsidTr="00D823D3">
        <w:trPr>
          <w:jc w:val="right"/>
        </w:trPr>
        <w:tc>
          <w:tcPr>
            <w:tcW w:w="2127" w:type="dxa"/>
            <w:tcBorders>
              <w:top w:val="single" w:sz="4" w:space="0" w:color="auto"/>
              <w:left w:val="single" w:sz="4" w:space="0" w:color="auto"/>
              <w:bottom w:val="single" w:sz="4" w:space="0" w:color="auto"/>
              <w:right w:val="single" w:sz="4" w:space="0" w:color="auto"/>
            </w:tcBorders>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lastRenderedPageBreak/>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5C73EB" w:rsidRPr="00D5392E" w:rsidRDefault="005C73EB" w:rsidP="00D823D3">
            <w:pPr>
              <w:widowControl w:val="0"/>
              <w:ind w:firstLine="0"/>
              <w:rPr>
                <w:rFonts w:ascii="Times New Roman" w:hAnsi="Times New Roman"/>
              </w:rPr>
            </w:pPr>
            <w:r w:rsidRPr="00D5392E">
              <w:rPr>
                <w:rFonts w:ascii="Times New Roman" w:hAnsi="Times New Roman"/>
              </w:rPr>
              <w:t>Реализация настоящей подпрограммы позволит:</w:t>
            </w:r>
          </w:p>
          <w:p w:rsidR="005C73EB" w:rsidRPr="00D5392E" w:rsidRDefault="005C73EB" w:rsidP="00D823D3">
            <w:pPr>
              <w:widowControl w:val="0"/>
              <w:ind w:firstLine="0"/>
              <w:rPr>
                <w:rFonts w:ascii="Times New Roman" w:hAnsi="Times New Roman"/>
              </w:rPr>
            </w:pPr>
            <w:r w:rsidRPr="00D5392E">
              <w:rPr>
                <w:rFonts w:ascii="Times New Roman" w:hAnsi="Times New Roman"/>
              </w:rPr>
              <w:t>снизить количество ЧС и материальный ущерб от них;</w:t>
            </w:r>
          </w:p>
          <w:p w:rsidR="005C73EB" w:rsidRPr="00D5392E" w:rsidRDefault="005C73EB" w:rsidP="00D823D3">
            <w:pPr>
              <w:widowControl w:val="0"/>
              <w:ind w:firstLine="0"/>
              <w:rPr>
                <w:rFonts w:ascii="Times New Roman" w:hAnsi="Times New Roman"/>
              </w:rPr>
            </w:pPr>
            <w:r w:rsidRPr="00D5392E">
              <w:rPr>
                <w:rFonts w:ascii="Times New Roman" w:hAnsi="Times New Roman"/>
              </w:rPr>
              <w:t>снизить риски возникновения ЧС для населения в местах, подверженных воздействию неблагоприятных факторов.</w:t>
            </w:r>
          </w:p>
          <w:p w:rsidR="005C73EB" w:rsidRPr="00D5392E" w:rsidRDefault="005C73EB" w:rsidP="00D823D3">
            <w:pPr>
              <w:widowControl w:val="0"/>
              <w:ind w:firstLine="0"/>
              <w:rPr>
                <w:rFonts w:ascii="Times New Roman" w:hAnsi="Times New Roman"/>
              </w:rPr>
            </w:pPr>
            <w:r w:rsidRPr="00D5392E">
              <w:rPr>
                <w:rFonts w:ascii="Times New Roman" w:hAnsi="Times New Roman"/>
              </w:rPr>
              <w:t>За весь период реализации муниципальной подпрограммы планируется достичь следующих показателей:</w:t>
            </w:r>
          </w:p>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ущерба от ЧС, пожаров, происшествий на воде, в том числе:</w:t>
            </w:r>
          </w:p>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снижение количества </w:t>
            </w:r>
            <w:r w:rsidR="00EB2616" w:rsidRPr="00D5392E">
              <w:rPr>
                <w:rFonts w:ascii="Times New Roman" w:hAnsi="Times New Roman"/>
              </w:rPr>
              <w:t>гибели</w:t>
            </w:r>
            <w:r w:rsidRPr="00D5392E">
              <w:rPr>
                <w:rFonts w:ascii="Times New Roman" w:hAnsi="Times New Roman"/>
              </w:rPr>
              <w:t xml:space="preserve"> людей</w:t>
            </w:r>
            <w:r w:rsidR="00EB2616" w:rsidRPr="00D5392E">
              <w:rPr>
                <w:rFonts w:ascii="Times New Roman" w:hAnsi="Times New Roman"/>
              </w:rPr>
              <w:t xml:space="preserve">, </w:t>
            </w:r>
            <w:r w:rsidRPr="00D5392E">
              <w:rPr>
                <w:rFonts w:ascii="Times New Roman" w:hAnsi="Times New Roman"/>
              </w:rPr>
              <w:t>снижение количества пострадавшего населения</w:t>
            </w:r>
            <w:proofErr w:type="gramStart"/>
            <w:r w:rsidRPr="00D5392E">
              <w:rPr>
                <w:rFonts w:ascii="Times New Roman" w:hAnsi="Times New Roman"/>
              </w:rPr>
              <w:t xml:space="preserve"> .</w:t>
            </w:r>
            <w:proofErr w:type="gramEnd"/>
          </w:p>
          <w:p w:rsidR="005C73EB" w:rsidRPr="00D5392E" w:rsidRDefault="005C73EB" w:rsidP="00D823D3">
            <w:pPr>
              <w:widowControl w:val="0"/>
              <w:ind w:firstLine="0"/>
              <w:rPr>
                <w:rFonts w:ascii="Times New Roman" w:hAnsi="Times New Roman"/>
              </w:rPr>
            </w:pPr>
            <w:r w:rsidRPr="00D5392E">
              <w:rPr>
                <w:rFonts w:ascii="Times New Roman" w:hAnsi="Times New Roman"/>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5C73EB" w:rsidRPr="00D5392E" w:rsidRDefault="005C73EB" w:rsidP="00D823D3">
            <w:pPr>
              <w:widowControl w:val="0"/>
              <w:ind w:firstLine="0"/>
              <w:rPr>
                <w:rFonts w:ascii="Times New Roman" w:hAnsi="Times New Roman"/>
              </w:rPr>
            </w:pPr>
          </w:p>
        </w:tc>
      </w:tr>
    </w:tbl>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ind w:firstLine="709"/>
        <w:rPr>
          <w:rFonts w:ascii="Times New Roman" w:hAnsi="Times New Roman"/>
          <w:bCs/>
        </w:rPr>
      </w:pPr>
      <w:r w:rsidRPr="00D5392E">
        <w:rPr>
          <w:rFonts w:ascii="Times New Roman" w:hAnsi="Times New Roman"/>
          <w:bCs/>
        </w:rPr>
        <w:t>5.1. Характеристика сферы реализации муниципальной подпрограммы, описание основных проблем в указанной сфере и прогноз ее развития.</w:t>
      </w:r>
    </w:p>
    <w:p w:rsidR="005C73EB" w:rsidRPr="00D5392E" w:rsidRDefault="005C73EB" w:rsidP="005C73EB">
      <w:pPr>
        <w:widowControl w:val="0"/>
        <w:ind w:firstLine="709"/>
        <w:rPr>
          <w:rFonts w:ascii="Times New Roman" w:hAnsi="Times New Roman"/>
        </w:rPr>
      </w:pPr>
    </w:p>
    <w:p w:rsidR="005C73EB" w:rsidRPr="00D5392E" w:rsidRDefault="005C73EB" w:rsidP="005C73EB">
      <w:pPr>
        <w:widowControl w:val="0"/>
        <w:ind w:firstLine="709"/>
        <w:rPr>
          <w:rFonts w:ascii="Times New Roman" w:hAnsi="Times New Roman"/>
        </w:rPr>
      </w:pPr>
      <w:r w:rsidRPr="00D5392E">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5C73EB" w:rsidRPr="00D5392E" w:rsidRDefault="005C73EB" w:rsidP="005C73EB">
      <w:pPr>
        <w:widowControl w:val="0"/>
        <w:ind w:firstLine="709"/>
        <w:rPr>
          <w:rFonts w:ascii="Times New Roman" w:hAnsi="Times New Roman"/>
        </w:rPr>
      </w:pPr>
      <w:r w:rsidRPr="00D5392E">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5C73EB" w:rsidRPr="00D5392E" w:rsidRDefault="005C73EB" w:rsidP="005C73EB">
      <w:pPr>
        <w:widowControl w:val="0"/>
        <w:ind w:firstLine="709"/>
        <w:rPr>
          <w:rFonts w:ascii="Times New Roman" w:hAnsi="Times New Roman"/>
        </w:rPr>
      </w:pPr>
      <w:r w:rsidRPr="00D5392E">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5C73EB" w:rsidRPr="00D5392E" w:rsidRDefault="005C73EB" w:rsidP="005C73EB">
      <w:pPr>
        <w:widowControl w:val="0"/>
        <w:ind w:firstLine="709"/>
        <w:rPr>
          <w:rFonts w:ascii="Times New Roman" w:hAnsi="Times New Roman"/>
        </w:rPr>
      </w:pPr>
      <w:r w:rsidRPr="00D5392E">
        <w:rPr>
          <w:rFonts w:ascii="Times New Roman" w:hAnsi="Times New Roman"/>
        </w:rPr>
        <w:t>Основными проблемами, порождающими возникновение техногенных ЧС, являются:</w:t>
      </w:r>
    </w:p>
    <w:p w:rsidR="005C73EB" w:rsidRPr="00D5392E" w:rsidRDefault="005C73EB" w:rsidP="005C73EB">
      <w:pPr>
        <w:widowControl w:val="0"/>
        <w:ind w:firstLine="709"/>
        <w:rPr>
          <w:rFonts w:ascii="Times New Roman" w:hAnsi="Times New Roman"/>
        </w:rPr>
      </w:pPr>
      <w:r w:rsidRPr="00D5392E">
        <w:rPr>
          <w:rFonts w:ascii="Times New Roman" w:hAnsi="Times New Roman"/>
        </w:rPr>
        <w:t>отсутствие на объектах резервных источников электроснабжения;</w:t>
      </w:r>
    </w:p>
    <w:p w:rsidR="005C73EB" w:rsidRPr="00D5392E" w:rsidRDefault="005C73EB" w:rsidP="005C73EB">
      <w:pPr>
        <w:widowControl w:val="0"/>
        <w:ind w:firstLine="709"/>
        <w:rPr>
          <w:rFonts w:ascii="Times New Roman" w:hAnsi="Times New Roman"/>
        </w:rPr>
      </w:pPr>
      <w:r w:rsidRPr="00D5392E">
        <w:rPr>
          <w:rFonts w:ascii="Times New Roman" w:hAnsi="Times New Roman"/>
        </w:rPr>
        <w:t>слабое взаимодействие заинтересованных органов местного самоуправления и организаций;</w:t>
      </w:r>
    </w:p>
    <w:p w:rsidR="005C73EB" w:rsidRPr="00D5392E" w:rsidRDefault="005C73EB" w:rsidP="005C73EB">
      <w:pPr>
        <w:widowControl w:val="0"/>
        <w:ind w:firstLine="709"/>
        <w:rPr>
          <w:rFonts w:ascii="Times New Roman" w:hAnsi="Times New Roman"/>
        </w:rPr>
      </w:pPr>
      <w:r w:rsidRPr="00D5392E">
        <w:rPr>
          <w:rFonts w:ascii="Times New Roman" w:hAnsi="Times New Roman"/>
        </w:rPr>
        <w:t>нарушение правил и техники безопасности, неосторожное обращение с огнем и умышленные поджоги;</w:t>
      </w:r>
    </w:p>
    <w:p w:rsidR="005C73EB" w:rsidRPr="00D5392E" w:rsidRDefault="005C73EB" w:rsidP="005C73EB">
      <w:pPr>
        <w:widowControl w:val="0"/>
        <w:ind w:firstLine="709"/>
        <w:rPr>
          <w:rFonts w:ascii="Times New Roman" w:hAnsi="Times New Roman"/>
        </w:rPr>
      </w:pPr>
      <w:r w:rsidRPr="00D5392E">
        <w:rPr>
          <w:rFonts w:ascii="Times New Roman" w:hAnsi="Times New Roman"/>
        </w:rPr>
        <w:t>нарушение правил дорожного движения, а также правил и требований при эксплуатации всех видов транспорта.</w:t>
      </w:r>
    </w:p>
    <w:p w:rsidR="005C73EB" w:rsidRPr="00D5392E" w:rsidRDefault="005C73EB" w:rsidP="005C73EB">
      <w:pPr>
        <w:widowControl w:val="0"/>
        <w:ind w:firstLine="709"/>
        <w:rPr>
          <w:rFonts w:ascii="Times New Roman" w:hAnsi="Times New Roman"/>
        </w:rPr>
      </w:pPr>
      <w:r w:rsidRPr="00D5392E">
        <w:rPr>
          <w:rFonts w:ascii="Times New Roman" w:hAnsi="Times New Roman"/>
        </w:rPr>
        <w:lastRenderedPageBreak/>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5C73EB" w:rsidRPr="00D5392E" w:rsidRDefault="005C73EB" w:rsidP="005C73EB">
      <w:pPr>
        <w:widowControl w:val="0"/>
        <w:adjustRightInd w:val="0"/>
        <w:ind w:firstLine="709"/>
        <w:rPr>
          <w:rFonts w:ascii="Times New Roman" w:eastAsia="Calibri" w:hAnsi="Times New Roman"/>
        </w:rPr>
      </w:pPr>
      <w:r w:rsidRPr="00D5392E">
        <w:rPr>
          <w:rFonts w:ascii="Times New Roman" w:eastAsia="Calibri" w:hAnsi="Times New Roman"/>
        </w:rPr>
        <w:t>Определенные проблемы существуют в поддержании необходимого уровня обеспеченности резервами материальных сре</w:t>
      </w:r>
      <w:proofErr w:type="gramStart"/>
      <w:r w:rsidRPr="00D5392E">
        <w:rPr>
          <w:rFonts w:ascii="Times New Roman" w:eastAsia="Calibri" w:hAnsi="Times New Roman"/>
        </w:rPr>
        <w:t>дств дл</w:t>
      </w:r>
      <w:proofErr w:type="gramEnd"/>
      <w:r w:rsidRPr="00D5392E">
        <w:rPr>
          <w:rFonts w:ascii="Times New Roman" w:eastAsia="Calibri" w:hAnsi="Times New Roman"/>
        </w:rPr>
        <w:t xml:space="preserve">я ликвидации чрезвычайных ситуаций. </w:t>
      </w:r>
    </w:p>
    <w:p w:rsidR="005C73EB" w:rsidRPr="00D5392E" w:rsidRDefault="005C73EB" w:rsidP="005C73EB">
      <w:pPr>
        <w:widowControl w:val="0"/>
        <w:ind w:firstLine="709"/>
        <w:rPr>
          <w:rFonts w:ascii="Times New Roman" w:hAnsi="Times New Roman"/>
        </w:rPr>
      </w:pPr>
      <w:r w:rsidRPr="00D5392E">
        <w:rPr>
          <w:rFonts w:ascii="Times New Roman" w:hAnsi="Times New Roman"/>
        </w:rPr>
        <w:t>Основными факторами, способствующими гибели людей на водных объектах, являются:</w:t>
      </w:r>
    </w:p>
    <w:p w:rsidR="005C73EB" w:rsidRPr="00D5392E" w:rsidRDefault="005C73EB" w:rsidP="005C73EB">
      <w:pPr>
        <w:widowControl w:val="0"/>
        <w:ind w:firstLine="709"/>
        <w:rPr>
          <w:rFonts w:ascii="Times New Roman" w:hAnsi="Times New Roman"/>
        </w:rPr>
      </w:pPr>
      <w:r w:rsidRPr="00D5392E">
        <w:rPr>
          <w:rFonts w:ascii="Times New Roman" w:hAnsi="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отсутствие спасательных постов в традиционных зонах массового отдыха населения у воды; </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отсутствие обученных спасателей для укомплектования спасательных постов; </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D5392E">
        <w:rPr>
          <w:rFonts w:ascii="Times New Roman" w:hAnsi="Times New Roman"/>
        </w:rPr>
        <w:br/>
        <w:t xml:space="preserve">в экстремальных ситуациях, купание в состоянии алкогольного опьянения. </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Основной причиной гибели детей на водных объектах является </w:t>
      </w:r>
      <w:r w:rsidRPr="00D5392E">
        <w:rPr>
          <w:rFonts w:ascii="Times New Roman" w:hAnsi="Times New Roman"/>
        </w:rPr>
        <w:br/>
        <w:t>их неумение плавать и шалость на воде.</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Проблема обеспечения безопасности людей на водных объектах </w:t>
      </w:r>
      <w:r w:rsidRPr="00D5392E">
        <w:rPr>
          <w:rFonts w:ascii="Times New Roman" w:hAnsi="Times New Roman"/>
        </w:rPr>
        <w:br/>
        <w:t xml:space="preserve">в районе требует комплексного решения вопросов </w:t>
      </w:r>
      <w:proofErr w:type="gramStart"/>
      <w:r w:rsidRPr="00D5392E">
        <w:rPr>
          <w:rFonts w:ascii="Times New Roman" w:hAnsi="Times New Roman"/>
        </w:rPr>
        <w:t>по</w:t>
      </w:r>
      <w:proofErr w:type="gramEnd"/>
      <w:r w:rsidRPr="00D5392E">
        <w:rPr>
          <w:rFonts w:ascii="Times New Roman" w:hAnsi="Times New Roman"/>
        </w:rPr>
        <w:t xml:space="preserve">: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оборудованию, отвечающих требованиям Правил охраны жизни людей на водных объектах муниципальных пляжей;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обучению населения правилам безопасного поведения на водоемах.</w:t>
      </w:r>
    </w:p>
    <w:p w:rsidR="005C73EB" w:rsidRPr="00D5392E" w:rsidRDefault="005C73EB" w:rsidP="005C73EB">
      <w:pPr>
        <w:widowControl w:val="0"/>
        <w:ind w:firstLine="709"/>
        <w:rPr>
          <w:rFonts w:ascii="Times New Roman" w:hAnsi="Times New Roman"/>
        </w:rPr>
      </w:pPr>
      <w:proofErr w:type="gramStart"/>
      <w:r w:rsidRPr="00D5392E">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5C73EB" w:rsidRPr="00D5392E" w:rsidRDefault="005C73EB" w:rsidP="005C73EB">
      <w:pPr>
        <w:widowControl w:val="0"/>
        <w:ind w:firstLine="709"/>
        <w:rPr>
          <w:rFonts w:ascii="Times New Roman" w:hAnsi="Times New Roman"/>
        </w:rPr>
      </w:pPr>
      <w:proofErr w:type="gramStart"/>
      <w:r w:rsidRPr="00D5392E">
        <w:rPr>
          <w:rFonts w:ascii="Times New Roman" w:hAnsi="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w:t>
      </w:r>
      <w:proofErr w:type="gramEnd"/>
      <w:r w:rsidRPr="00D5392E">
        <w:rPr>
          <w:rFonts w:ascii="Times New Roman" w:hAnsi="Times New Roman"/>
        </w:rPr>
        <w:t xml:space="preserve"> об угрозе возникновения или о возникновении чрезвычайных ситуаций в мирное и военное время, повысить уровень защиты населения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целом.</w:t>
      </w:r>
    </w:p>
    <w:p w:rsidR="005C73EB" w:rsidRPr="00D5392E" w:rsidRDefault="005C73EB" w:rsidP="005C73EB">
      <w:pPr>
        <w:widowControl w:val="0"/>
        <w:ind w:firstLine="709"/>
        <w:rPr>
          <w:rFonts w:ascii="Times New Roman" w:hAnsi="Times New Roman"/>
        </w:rPr>
      </w:pPr>
      <w:r w:rsidRPr="00D5392E">
        <w:rPr>
          <w:rFonts w:ascii="Times New Roman" w:hAnsi="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5C73EB" w:rsidRPr="00D5392E" w:rsidRDefault="005C73EB" w:rsidP="005C73EB">
      <w:pPr>
        <w:widowControl w:val="0"/>
        <w:ind w:firstLine="709"/>
        <w:rPr>
          <w:rFonts w:ascii="Times New Roman" w:hAnsi="Times New Roman"/>
        </w:rPr>
      </w:pPr>
      <w:r w:rsidRPr="00D5392E">
        <w:rPr>
          <w:rFonts w:ascii="Times New Roman" w:hAnsi="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w:t>
      </w:r>
      <w:r w:rsidRPr="00D5392E">
        <w:rPr>
          <w:rFonts w:ascii="Times New Roman" w:hAnsi="Times New Roman"/>
        </w:rPr>
        <w:lastRenderedPageBreak/>
        <w:t>правильным действиям при пожаре.</w:t>
      </w:r>
    </w:p>
    <w:p w:rsidR="005C73EB" w:rsidRPr="00D5392E" w:rsidRDefault="005C73EB" w:rsidP="005C73EB">
      <w:pPr>
        <w:widowControl w:val="0"/>
        <w:ind w:firstLine="709"/>
        <w:rPr>
          <w:rFonts w:ascii="Times New Roman" w:hAnsi="Times New Roman"/>
        </w:rPr>
      </w:pPr>
      <w:r w:rsidRPr="00D5392E">
        <w:rPr>
          <w:rFonts w:ascii="Times New Roman" w:hAnsi="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5C73EB" w:rsidRPr="00D5392E" w:rsidRDefault="005C73EB" w:rsidP="005C73EB">
      <w:pPr>
        <w:widowControl w:val="0"/>
        <w:ind w:firstLine="709"/>
        <w:rPr>
          <w:rFonts w:ascii="Times New Roman" w:hAnsi="Times New Roman"/>
        </w:rPr>
      </w:pPr>
      <w:r w:rsidRPr="00D5392E">
        <w:rPr>
          <w:rFonts w:ascii="Times New Roman" w:hAnsi="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Учитывая поступающую в правоохранительные органы информацию </w:t>
      </w:r>
      <w:r w:rsidRPr="00D5392E">
        <w:rPr>
          <w:rFonts w:ascii="Times New Roman" w:hAnsi="Times New Roman"/>
        </w:rPr>
        <w:br/>
        <w:t xml:space="preserve">об активизации деятельности членов </w:t>
      </w:r>
      <w:proofErr w:type="spellStart"/>
      <w:r w:rsidRPr="00D5392E">
        <w:rPr>
          <w:rFonts w:ascii="Times New Roman" w:hAnsi="Times New Roman"/>
        </w:rPr>
        <w:t>бандформирований</w:t>
      </w:r>
      <w:proofErr w:type="spellEnd"/>
      <w:r w:rsidRPr="00D5392E">
        <w:rPr>
          <w:rFonts w:ascii="Times New Roman" w:hAnsi="Times New Roman"/>
        </w:rPr>
        <w:t xml:space="preserve">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D5392E">
        <w:rPr>
          <w:rFonts w:ascii="Times New Roman" w:hAnsi="Times New Roman"/>
        </w:rPr>
        <w:softHyphen/>
        <w:t xml:space="preserve">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w:t>
      </w:r>
      <w:proofErr w:type="spellStart"/>
      <w:r w:rsidRPr="00D5392E">
        <w:rPr>
          <w:rFonts w:ascii="Times New Roman" w:hAnsi="Times New Roman"/>
        </w:rPr>
        <w:t>ивъезда</w:t>
      </w:r>
      <w:proofErr w:type="spellEnd"/>
      <w:r w:rsidRPr="00D5392E">
        <w:rPr>
          <w:rFonts w:ascii="Times New Roman" w:hAnsi="Times New Roman"/>
        </w:rPr>
        <w:t xml:space="preserve"> на территории указанных объектов. Имеют место недостаточные знания и отсутствие навыков обучающихся, посети</w:t>
      </w:r>
      <w:r w:rsidRPr="00D5392E">
        <w:rPr>
          <w:rFonts w:ascii="Times New Roman" w:hAnsi="Times New Roman"/>
        </w:rPr>
        <w:softHyphen/>
        <w:t>телей и работников правилам поведения в чрезвычайных ситуациях, вы</w:t>
      </w:r>
      <w:r w:rsidRPr="00D5392E">
        <w:rPr>
          <w:rFonts w:ascii="Times New Roman" w:hAnsi="Times New Roman"/>
        </w:rPr>
        <w:softHyphen/>
        <w:t>званных проявлениями терроризма и экстремизма.</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Наиболее экстремистки </w:t>
      </w:r>
      <w:proofErr w:type="spellStart"/>
      <w:r w:rsidRPr="00D5392E">
        <w:rPr>
          <w:rFonts w:ascii="Times New Roman" w:hAnsi="Times New Roman"/>
        </w:rPr>
        <w:t>рискогенной</w:t>
      </w:r>
      <w:proofErr w:type="spellEnd"/>
      <w:r w:rsidRPr="00D5392E">
        <w:rPr>
          <w:rFonts w:ascii="Times New Roman" w:hAnsi="Times New Roman"/>
        </w:rPr>
        <w:t xml:space="preserve"> группой выступает молодежь, это вызвано как социально-экономическими, так и </w:t>
      </w:r>
      <w:proofErr w:type="spellStart"/>
      <w:r w:rsidRPr="00D5392E">
        <w:rPr>
          <w:rFonts w:ascii="Times New Roman" w:hAnsi="Times New Roman"/>
        </w:rPr>
        <w:t>этнорелигиозными</w:t>
      </w:r>
      <w:proofErr w:type="spellEnd"/>
      <w:r w:rsidRPr="00D5392E">
        <w:rPr>
          <w:rFonts w:ascii="Times New Roman" w:hAnsi="Times New Roman"/>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5C73EB" w:rsidRPr="00D5392E" w:rsidRDefault="005C73EB" w:rsidP="005C73EB">
      <w:pPr>
        <w:widowControl w:val="0"/>
        <w:ind w:firstLine="709"/>
        <w:rPr>
          <w:rFonts w:ascii="Times New Roman" w:hAnsi="Times New Roman"/>
          <w:bCs/>
        </w:rPr>
      </w:pPr>
      <w:r w:rsidRPr="00D5392E">
        <w:rPr>
          <w:rFonts w:ascii="Times New Roman" w:hAnsi="Times New Roman"/>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5.2. Приоритеты муниципальной политики в сфере реализации муниципальной подпрограммы.</w:t>
      </w:r>
    </w:p>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Федеральный Закон от 21.12.1994 № 68-ФЗ «О защите населения и территорий от чрезвычайных ситуаций природного и техногенного характера»;</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w:t>
      </w:r>
      <w:r w:rsidRPr="00D5392E">
        <w:rPr>
          <w:rFonts w:ascii="Times New Roman" w:eastAsia="SimSun" w:hAnsi="Times New Roman"/>
          <w:kern w:val="3"/>
          <w:lang w:eastAsia="zh-CN"/>
        </w:rPr>
        <w:lastRenderedPageBreak/>
        <w:t>чрезвычайных ситуаций»;</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5C73EB" w:rsidRPr="00D5392E" w:rsidRDefault="005C73EB" w:rsidP="005C73EB">
      <w:pPr>
        <w:widowControl w:val="0"/>
        <w:ind w:firstLine="709"/>
        <w:rPr>
          <w:rFonts w:ascii="Times New Roman" w:eastAsia="SimSun" w:hAnsi="Times New Roman"/>
          <w:kern w:val="3"/>
          <w:lang w:eastAsia="zh-CN"/>
        </w:rPr>
      </w:pPr>
      <w:proofErr w:type="gramStart"/>
      <w:r w:rsidRPr="00D5392E">
        <w:rPr>
          <w:rFonts w:ascii="Times New Roman" w:eastAsia="SimSun" w:hAnsi="Times New Roman"/>
          <w:kern w:val="3"/>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roofErr w:type="gramEnd"/>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Федеральный закон от 06.03.2006 № 35-ФЗ «О противодействии терроризму»;</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Федеральный закон от 25.07.2002 № 114-ФЗ «О противодействии экстремистской деятельности»;</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Концепция противодействия терроризму в Российской Федерации (утверждена Президентом Российской Федерации 05.10.2009);</w:t>
      </w:r>
    </w:p>
    <w:p w:rsidR="005C73EB" w:rsidRPr="00D5392E" w:rsidRDefault="005C73EB" w:rsidP="005C73EB">
      <w:pPr>
        <w:widowControl w:val="0"/>
        <w:ind w:firstLine="709"/>
        <w:rPr>
          <w:rFonts w:ascii="Times New Roman" w:hAnsi="Times New Roman"/>
        </w:rPr>
      </w:pPr>
      <w:r w:rsidRPr="00D5392E">
        <w:rPr>
          <w:rFonts w:ascii="Times New Roman" w:hAnsi="Times New Roman"/>
        </w:rPr>
        <w:t>Приоритетами в сфере реализации муниципальной подпрограммы (далее – Подпрограммы) являются:</w:t>
      </w:r>
    </w:p>
    <w:p w:rsidR="005C73EB" w:rsidRPr="00D5392E" w:rsidRDefault="005C73EB" w:rsidP="005C73EB">
      <w:pPr>
        <w:widowControl w:val="0"/>
        <w:shd w:val="clear" w:color="auto" w:fill="FFFFFF"/>
        <w:ind w:firstLine="709"/>
        <w:rPr>
          <w:rFonts w:ascii="Times New Roman" w:eastAsia="SimSun" w:hAnsi="Times New Roman"/>
          <w:kern w:val="3"/>
          <w:lang w:eastAsia="zh-CN"/>
        </w:rPr>
      </w:pPr>
      <w:r w:rsidRPr="00D5392E">
        <w:rPr>
          <w:rFonts w:ascii="Times New Roman" w:hAnsi="Times New Roman"/>
          <w:kern w:val="3"/>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5C73EB" w:rsidRPr="00D5392E" w:rsidRDefault="005C73EB" w:rsidP="005C73EB">
      <w:pPr>
        <w:widowControl w:val="0"/>
        <w:ind w:firstLine="709"/>
        <w:rPr>
          <w:rFonts w:ascii="Times New Roman" w:hAnsi="Times New Roman"/>
          <w:kern w:val="3"/>
          <w:lang w:eastAsia="zh-CN"/>
        </w:rPr>
      </w:pPr>
      <w:r w:rsidRPr="00D5392E">
        <w:rPr>
          <w:rFonts w:ascii="Times New Roman" w:hAnsi="Times New Roman"/>
          <w:kern w:val="3"/>
          <w:lang w:eastAsia="zh-CN"/>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5C73EB" w:rsidRPr="00D5392E" w:rsidRDefault="005C73EB" w:rsidP="005C73EB">
      <w:pPr>
        <w:widowControl w:val="0"/>
        <w:ind w:firstLine="709"/>
        <w:rPr>
          <w:rFonts w:ascii="Times New Roman" w:hAnsi="Times New Roman"/>
          <w:kern w:val="3"/>
          <w:lang w:eastAsia="zh-CN"/>
        </w:rPr>
      </w:pPr>
      <w:r w:rsidRPr="00D5392E">
        <w:rPr>
          <w:rFonts w:ascii="Times New Roman" w:hAnsi="Times New Roman"/>
          <w:kern w:val="3"/>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hAnsi="Times New Roman"/>
          <w:kern w:val="3"/>
          <w:lang w:eastAsia="zh-CN"/>
        </w:rPr>
        <w:t>повышение качества информационного сопровождения проводимых в районе антитеррористи</w:t>
      </w:r>
      <w:r w:rsidRPr="00D5392E">
        <w:rPr>
          <w:rFonts w:ascii="Times New Roman" w:eastAsia="SimSun" w:hAnsi="Times New Roman"/>
          <w:kern w:val="3"/>
          <w:lang w:eastAsia="zh-CN"/>
        </w:rPr>
        <w:t>ческих мероприятий;</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5C73EB" w:rsidRPr="00D5392E" w:rsidRDefault="005C73EB" w:rsidP="005C73EB">
      <w:pPr>
        <w:widowControl w:val="0"/>
        <w:ind w:firstLine="709"/>
        <w:rPr>
          <w:rFonts w:ascii="Times New Roman" w:hAnsi="Times New Roman"/>
        </w:rPr>
      </w:pPr>
      <w:r w:rsidRPr="00D5392E">
        <w:rPr>
          <w:rFonts w:ascii="Times New Roman" w:hAnsi="Times New Roman"/>
        </w:rPr>
        <w:t>повышение уровня профессиональной подготовки должностных лиц ответственных за антитеррористическую деятельность.</w:t>
      </w:r>
    </w:p>
    <w:p w:rsidR="005C73EB" w:rsidRPr="00D5392E" w:rsidRDefault="005C73EB" w:rsidP="005C73EB">
      <w:pPr>
        <w:widowControl w:val="0"/>
        <w:ind w:firstLine="709"/>
        <w:rPr>
          <w:rFonts w:ascii="Times New Roman" w:eastAsia="SimSun" w:hAnsi="Times New Roman"/>
          <w:kern w:val="3"/>
          <w:lang w:eastAsia="zh-CN"/>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5.3. Цели, задачи и показатели (индикаторы) достижения целей и решения задач подпрограммы.</w:t>
      </w:r>
    </w:p>
    <w:p w:rsidR="005C73EB" w:rsidRPr="00D5392E" w:rsidRDefault="005C73EB" w:rsidP="005C73EB">
      <w:pPr>
        <w:widowControl w:val="0"/>
        <w:adjustRightInd w:val="0"/>
        <w:ind w:firstLine="709"/>
        <w:rPr>
          <w:rFonts w:ascii="Times New Roman" w:hAnsi="Times New Roman"/>
          <w:bCs/>
        </w:rPr>
      </w:pP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5C73EB" w:rsidRPr="00D5392E" w:rsidRDefault="005C73EB" w:rsidP="005C73EB">
      <w:pPr>
        <w:widowControl w:val="0"/>
        <w:ind w:firstLine="709"/>
        <w:rPr>
          <w:rFonts w:ascii="Times New Roman" w:hAnsi="Times New Roman"/>
        </w:rPr>
      </w:pPr>
      <w:r w:rsidRPr="00D5392E">
        <w:rPr>
          <w:rFonts w:ascii="Times New Roman" w:hAnsi="Times New Roman"/>
        </w:rPr>
        <w:t>снижение рисков чрезвычайных ситуаций природного и техногенного характера.</w:t>
      </w:r>
    </w:p>
    <w:p w:rsidR="005C73EB" w:rsidRPr="00D5392E" w:rsidRDefault="005C73EB" w:rsidP="005C73EB">
      <w:pPr>
        <w:widowControl w:val="0"/>
        <w:ind w:firstLine="709"/>
        <w:rPr>
          <w:rFonts w:ascii="Times New Roman" w:hAnsi="Times New Roman"/>
        </w:rPr>
      </w:pPr>
      <w:r w:rsidRPr="00D5392E">
        <w:rPr>
          <w:rFonts w:ascii="Times New Roman" w:hAnsi="Times New Roman"/>
        </w:rPr>
        <w:t>сокращение количества погибших и пострадавших в чрезвычайных ситуациях природного и техногенного характера;</w:t>
      </w:r>
    </w:p>
    <w:p w:rsidR="005C73EB" w:rsidRPr="00D5392E" w:rsidRDefault="005C73EB" w:rsidP="005C73EB">
      <w:pPr>
        <w:widowControl w:val="0"/>
        <w:ind w:firstLine="709"/>
        <w:rPr>
          <w:rFonts w:ascii="Times New Roman" w:hAnsi="Times New Roman"/>
        </w:rPr>
      </w:pPr>
      <w:r w:rsidRPr="00D5392E">
        <w:rPr>
          <w:rFonts w:ascii="Times New Roman" w:hAnsi="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5C73EB" w:rsidRPr="00D5392E" w:rsidRDefault="005C73EB" w:rsidP="005C73EB">
      <w:pPr>
        <w:widowControl w:val="0"/>
        <w:ind w:firstLine="709"/>
        <w:rPr>
          <w:rFonts w:ascii="Times New Roman" w:hAnsi="Times New Roman"/>
        </w:rPr>
      </w:pPr>
      <w:r w:rsidRPr="00D5392E">
        <w:rPr>
          <w:rFonts w:ascii="Times New Roman" w:hAnsi="Times New Roman"/>
        </w:rPr>
        <w:t>повышение оперативности реагирования на угрозы или возникновение ЧС, пожара, происшествия на воде;</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 xml:space="preserve">повышение эффективности взаимодействия привлекаемых сил и средств постоянной готовности;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реализация государственной политики в области профилактики терроризма и экстремизма в Рос</w:t>
      </w:r>
      <w:r w:rsidRPr="00D5392E">
        <w:rPr>
          <w:rFonts w:ascii="Times New Roman" w:hAnsi="Times New Roman"/>
        </w:rPr>
        <w:softHyphen/>
        <w:t xml:space="preserve">сийской Федерации;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совершенствование системы профилактических мер антитеррористической и </w:t>
      </w:r>
      <w:proofErr w:type="spellStart"/>
      <w:r w:rsidRPr="00D5392E">
        <w:rPr>
          <w:rFonts w:ascii="Times New Roman" w:hAnsi="Times New Roman"/>
        </w:rPr>
        <w:t>антиэкстремистской</w:t>
      </w:r>
      <w:proofErr w:type="spellEnd"/>
      <w:r w:rsidRPr="00D5392E">
        <w:rPr>
          <w:rFonts w:ascii="Times New Roman" w:hAnsi="Times New Roman"/>
        </w:rPr>
        <w:t xml:space="preserve"> направленности;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lastRenderedPageBreak/>
        <w:t>предупреж</w:t>
      </w:r>
      <w:r w:rsidRPr="00D5392E">
        <w:rPr>
          <w:rFonts w:ascii="Times New Roman" w:hAnsi="Times New Roman"/>
        </w:rPr>
        <w:softHyphen/>
        <w:t xml:space="preserve">дение террористических и экстремистских проявлений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укрепление межнационального согласия, достижение взаимопони</w:t>
      </w:r>
      <w:r w:rsidRPr="00D5392E">
        <w:rPr>
          <w:rFonts w:ascii="Times New Roman" w:hAnsi="Times New Roman"/>
        </w:rPr>
        <w:softHyphen/>
        <w:t>мания и взаимного уважения в вопросах межэтнического и межкультурно</w:t>
      </w:r>
      <w:r w:rsidRPr="00D5392E">
        <w:rPr>
          <w:rFonts w:ascii="Times New Roman" w:hAnsi="Times New Roman"/>
        </w:rPr>
        <w:softHyphen/>
        <w:t>го сотрудничества.</w:t>
      </w: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 xml:space="preserve">Основными задачами Подпрограммы являются: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повышение достоверности информирования об угрозе и возникновении чрезвычайных ситуаций;</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усиление антитеррористической защищенности объ</w:t>
      </w:r>
      <w:r w:rsidRPr="00D5392E">
        <w:rPr>
          <w:rFonts w:ascii="Times New Roman" w:hAnsi="Times New Roman"/>
        </w:rPr>
        <w:softHyphen/>
        <w:t>ектов социальной сферы; привлечение граждан, негосударственных струк</w:t>
      </w:r>
      <w:r w:rsidRPr="00D5392E">
        <w:rPr>
          <w:rFonts w:ascii="Times New Roman" w:hAnsi="Times New Roman"/>
        </w:rPr>
        <w:softHyphen/>
        <w:t xml:space="preserve">тур, в том числе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проведение воспитательной, пропагандистской работы с населением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направленной на предупреждение террори</w:t>
      </w:r>
      <w:r w:rsidRPr="00D5392E">
        <w:rPr>
          <w:rFonts w:ascii="Times New Roman" w:hAnsi="Times New Roman"/>
        </w:rPr>
        <w:softHyphen/>
        <w:t>стической и экстремистской деятельности, повышение бдительности.</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 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5.4. Конечные результаты реализации подпрограммы.</w:t>
      </w:r>
    </w:p>
    <w:p w:rsidR="005C73EB" w:rsidRPr="00D5392E" w:rsidRDefault="005C73EB" w:rsidP="005C73EB">
      <w:pPr>
        <w:widowControl w:val="0"/>
        <w:ind w:firstLine="709"/>
        <w:rPr>
          <w:rFonts w:ascii="Times New Roman" w:hAnsi="Times New Roman"/>
        </w:rPr>
      </w:pPr>
    </w:p>
    <w:p w:rsidR="005C73EB" w:rsidRPr="00D5392E" w:rsidRDefault="005C73EB" w:rsidP="005C73EB">
      <w:pPr>
        <w:widowControl w:val="0"/>
        <w:ind w:firstLine="709"/>
        <w:rPr>
          <w:rFonts w:ascii="Times New Roman" w:hAnsi="Times New Roman"/>
        </w:rPr>
      </w:pPr>
      <w:r w:rsidRPr="00D5392E">
        <w:rPr>
          <w:rFonts w:ascii="Times New Roman" w:hAnsi="Times New Roman"/>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5C73EB" w:rsidRPr="00D5392E" w:rsidRDefault="005C73EB" w:rsidP="005C73EB">
      <w:pPr>
        <w:widowControl w:val="0"/>
        <w:ind w:firstLine="709"/>
        <w:rPr>
          <w:rFonts w:ascii="Times New Roman" w:hAnsi="Times New Roman"/>
        </w:rPr>
      </w:pPr>
      <w:r w:rsidRPr="00D5392E">
        <w:rPr>
          <w:rFonts w:ascii="Times New Roman" w:hAnsi="Times New Roman"/>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Оценка эффективности реализации подпрограммы проводится с учетом главной ее цели – повышение качества жизни населения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 снижение </w:t>
      </w:r>
      <w:r w:rsidR="00EC41C2" w:rsidRPr="00D5392E">
        <w:rPr>
          <w:rFonts w:ascii="Times New Roman" w:hAnsi="Times New Roman"/>
        </w:rPr>
        <w:t>количества пострадавшего населения от ЧС и пожаров</w:t>
      </w:r>
      <w:r w:rsidRPr="00D5392E">
        <w:rPr>
          <w:rFonts w:ascii="Times New Roman" w:hAnsi="Times New Roman"/>
        </w:rPr>
        <w:t xml:space="preserve"> – на 55-60 процентов;</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 снижение </w:t>
      </w:r>
      <w:r w:rsidR="00EC41C2" w:rsidRPr="00D5392E">
        <w:rPr>
          <w:rFonts w:ascii="Times New Roman" w:hAnsi="Times New Roman"/>
        </w:rPr>
        <w:t xml:space="preserve"> количества гибели людей по отношению к предыдущему отчетному периоду</w:t>
      </w:r>
      <w:r w:rsidRPr="00D5392E">
        <w:rPr>
          <w:rFonts w:ascii="Times New Roman" w:hAnsi="Times New Roman"/>
        </w:rPr>
        <w:t xml:space="preserve"> – </w:t>
      </w:r>
      <w:r w:rsidR="00EC41C2" w:rsidRPr="00D5392E">
        <w:rPr>
          <w:rFonts w:ascii="Times New Roman" w:hAnsi="Times New Roman"/>
        </w:rPr>
        <w:t>не менее 2-х человек</w:t>
      </w:r>
      <w:r w:rsidRPr="00D5392E">
        <w:rPr>
          <w:rFonts w:ascii="Times New Roman" w:hAnsi="Times New Roman"/>
        </w:rPr>
        <w:t>;</w:t>
      </w:r>
    </w:p>
    <w:p w:rsidR="005C73EB" w:rsidRPr="00D5392E" w:rsidRDefault="005C73EB" w:rsidP="005C73EB">
      <w:pPr>
        <w:widowControl w:val="0"/>
        <w:ind w:firstLine="709"/>
        <w:rPr>
          <w:rFonts w:ascii="Times New Roman" w:hAnsi="Times New Roman"/>
          <w:color w:val="000000" w:themeColor="text1"/>
        </w:rPr>
      </w:pPr>
      <w:r w:rsidRPr="00D5392E">
        <w:rPr>
          <w:rFonts w:ascii="Times New Roman" w:hAnsi="Times New Roman"/>
        </w:rPr>
        <w:t>– увеличение числа спасенных людей на 100 ЧС и происшествий р</w:t>
      </w:r>
      <w:r w:rsidR="009E6943" w:rsidRPr="00D5392E">
        <w:rPr>
          <w:rFonts w:ascii="Times New Roman" w:hAnsi="Times New Roman"/>
        </w:rPr>
        <w:t xml:space="preserve">азличного </w:t>
      </w:r>
      <w:r w:rsidR="009E6943" w:rsidRPr="00D5392E">
        <w:rPr>
          <w:rFonts w:ascii="Times New Roman" w:hAnsi="Times New Roman"/>
          <w:color w:val="000000" w:themeColor="text1"/>
        </w:rPr>
        <w:t>масштаба – с 9 до 10,0</w:t>
      </w:r>
      <w:r w:rsidRPr="00D5392E">
        <w:rPr>
          <w:rFonts w:ascii="Times New Roman" w:hAnsi="Times New Roman"/>
          <w:color w:val="000000" w:themeColor="text1"/>
        </w:rPr>
        <w:t>;</w:t>
      </w:r>
    </w:p>
    <w:p w:rsidR="005C73EB" w:rsidRPr="00D5392E" w:rsidRDefault="005C73EB" w:rsidP="005C73EB">
      <w:pPr>
        <w:widowControl w:val="0"/>
        <w:ind w:firstLine="709"/>
        <w:rPr>
          <w:rFonts w:ascii="Times New Roman" w:hAnsi="Times New Roman"/>
        </w:rPr>
      </w:pPr>
      <w:r w:rsidRPr="00D5392E">
        <w:rPr>
          <w:rFonts w:ascii="Times New Roman" w:hAnsi="Times New Roman"/>
          <w:shd w:val="clear" w:color="auto" w:fill="FFFFFF"/>
        </w:rPr>
        <w:t xml:space="preserve">Также выполнение программы позволит повысить эффективность работы органов местного самоуправления по </w:t>
      </w:r>
      <w:r w:rsidRPr="00D5392E">
        <w:rPr>
          <w:rFonts w:ascii="Times New Roman" w:hAnsi="Times New Roman"/>
        </w:rPr>
        <w:t xml:space="preserve">профилактике терроризма и экстремизма, защите жизни граждан, проживающих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террористических и экстремистских актов.</w:t>
      </w:r>
    </w:p>
    <w:p w:rsidR="005C73EB" w:rsidRPr="00D5392E" w:rsidRDefault="005C73EB" w:rsidP="005C73EB">
      <w:pPr>
        <w:widowControl w:val="0"/>
        <w:ind w:firstLine="709"/>
        <w:rPr>
          <w:rFonts w:ascii="Times New Roman" w:hAnsi="Times New Roman"/>
        </w:rPr>
      </w:pPr>
      <w:r w:rsidRPr="00D5392E">
        <w:rPr>
          <w:rFonts w:ascii="Times New Roman" w:hAnsi="Times New Roman"/>
        </w:rPr>
        <w:t>Методика расчета показателей эффективности приведена в таблице 1 подпрограммы.</w:t>
      </w:r>
    </w:p>
    <w:p w:rsidR="005C73EB" w:rsidRPr="00D5392E" w:rsidRDefault="005C73EB" w:rsidP="005C73EB">
      <w:pPr>
        <w:widowControl w:val="0"/>
        <w:ind w:firstLine="709"/>
        <w:rPr>
          <w:rFonts w:ascii="Times New Roman" w:hAnsi="Times New Roman"/>
        </w:rPr>
      </w:pPr>
    </w:p>
    <w:p w:rsidR="005C73EB" w:rsidRPr="00D5392E" w:rsidRDefault="005C73EB" w:rsidP="005C73EB">
      <w:pPr>
        <w:widowControl w:val="0"/>
        <w:ind w:firstLine="709"/>
        <w:rPr>
          <w:rFonts w:ascii="Times New Roman" w:hAnsi="Times New Roman"/>
          <w:bCs/>
        </w:rPr>
      </w:pPr>
      <w:r w:rsidRPr="00D5392E">
        <w:rPr>
          <w:rFonts w:ascii="Times New Roman" w:hAnsi="Times New Roman"/>
          <w:bCs/>
        </w:rPr>
        <w:t>Методика расчета эффективности</w:t>
      </w:r>
    </w:p>
    <w:p w:rsidR="005C73EB" w:rsidRPr="00D5392E" w:rsidRDefault="005C73EB" w:rsidP="005C73EB">
      <w:pPr>
        <w:widowControl w:val="0"/>
        <w:ind w:firstLine="709"/>
        <w:rPr>
          <w:rFonts w:ascii="Times New Roman" w:hAnsi="Times New Roman"/>
          <w:bCs/>
        </w:rPr>
      </w:pPr>
      <w:r w:rsidRPr="00D5392E">
        <w:rPr>
          <w:rFonts w:ascii="Times New Roman" w:hAnsi="Times New Roman"/>
          <w:bCs/>
        </w:rPr>
        <w:t xml:space="preserve"> Таблица 1</w:t>
      </w:r>
    </w:p>
    <w:tbl>
      <w:tblPr>
        <w:tblW w:w="0" w:type="dxa"/>
        <w:jc w:val="right"/>
        <w:tblLayout w:type="fixed"/>
        <w:tblCellMar>
          <w:left w:w="70" w:type="dxa"/>
          <w:right w:w="70" w:type="dxa"/>
        </w:tblCellMar>
        <w:tblLook w:val="04A0"/>
      </w:tblPr>
      <w:tblGrid>
        <w:gridCol w:w="2174"/>
        <w:gridCol w:w="1275"/>
        <w:gridCol w:w="6521"/>
      </w:tblGrid>
      <w:tr w:rsidR="005C73EB" w:rsidRPr="00D5392E" w:rsidTr="00D823D3">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Методика оценки</w:t>
            </w:r>
          </w:p>
        </w:tc>
      </w:tr>
      <w:tr w:rsidR="005C73EB" w:rsidRPr="00D5392E" w:rsidTr="00D823D3">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5C73EB" w:rsidRPr="00D5392E" w:rsidRDefault="00EC41C2" w:rsidP="00D823D3">
            <w:pPr>
              <w:widowControl w:val="0"/>
              <w:adjustRightInd w:val="0"/>
              <w:ind w:firstLine="0"/>
              <w:rPr>
                <w:rFonts w:ascii="Times New Roman" w:eastAsia="Calibri" w:hAnsi="Times New Roman"/>
              </w:rPr>
            </w:pPr>
            <w:r w:rsidRPr="00D5392E">
              <w:rPr>
                <w:rFonts w:ascii="Times New Roman" w:eastAsia="Calibri" w:hAnsi="Times New Roman"/>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eastAsia="Calibri" w:hAnsi="Times New Roman"/>
                <w:bCs/>
              </w:rPr>
            </w:pPr>
            <w:proofErr w:type="spellStart"/>
            <w:r w:rsidRPr="00D5392E">
              <w:rPr>
                <w:rFonts w:ascii="Times New Roman" w:eastAsia="Calibri" w:hAnsi="Times New Roman"/>
                <w:bCs/>
              </w:rPr>
              <w:t>Г</w:t>
            </w:r>
            <w:r w:rsidRPr="00D5392E">
              <w:rPr>
                <w:rFonts w:ascii="Times New Roman" w:eastAsia="Calibri" w:hAnsi="Times New Roman"/>
                <w:bCs/>
                <w:vertAlign w:val="subscript"/>
              </w:rPr>
              <w:t>чс</w:t>
            </w:r>
            <w:proofErr w:type="gramStart"/>
            <w:r w:rsidRPr="00D5392E">
              <w:rPr>
                <w:rFonts w:ascii="Times New Roman" w:eastAsia="Calibri" w:hAnsi="Times New Roman"/>
                <w:bCs/>
              </w:rPr>
              <w:t>=-</w:t>
            </w:r>
            <w:proofErr w:type="gramEnd"/>
            <w:r w:rsidRPr="00D5392E">
              <w:rPr>
                <w:rFonts w:ascii="Times New Roman" w:eastAsia="Calibri" w:hAnsi="Times New Roman"/>
                <w:bCs/>
              </w:rPr>
              <w:t>Г</w:t>
            </w:r>
            <w:r w:rsidRPr="00D5392E">
              <w:rPr>
                <w:rFonts w:ascii="Times New Roman" w:eastAsia="Calibri" w:hAnsi="Times New Roman"/>
                <w:bCs/>
                <w:vertAlign w:val="subscript"/>
              </w:rPr>
              <w:t>отч</w:t>
            </w:r>
            <w:r w:rsidR="00EC41C2" w:rsidRPr="00D5392E">
              <w:rPr>
                <w:rFonts w:ascii="Times New Roman" w:eastAsia="Calibri" w:hAnsi="Times New Roman"/>
                <w:bCs/>
                <w:vertAlign w:val="subscript"/>
              </w:rPr>
              <w:t>-</w:t>
            </w:r>
            <w:r w:rsidRPr="00D5392E">
              <w:rPr>
                <w:rFonts w:ascii="Times New Roman" w:eastAsia="Calibri" w:hAnsi="Times New Roman"/>
                <w:bCs/>
              </w:rPr>
              <w:t>Г</w:t>
            </w:r>
            <w:r w:rsidRPr="00D5392E">
              <w:rPr>
                <w:rFonts w:ascii="Times New Roman" w:eastAsia="Calibri" w:hAnsi="Times New Roman"/>
                <w:bCs/>
                <w:vertAlign w:val="subscript"/>
              </w:rPr>
              <w:t>баз</w:t>
            </w:r>
            <w:proofErr w:type="spellEnd"/>
            <w:r w:rsidRPr="00D5392E">
              <w:rPr>
                <w:rFonts w:ascii="Times New Roman" w:eastAsia="Calibri" w:hAnsi="Times New Roman"/>
                <w:bCs/>
              </w:rPr>
              <w:t>,</w:t>
            </w:r>
          </w:p>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 xml:space="preserve">где: </w:t>
            </w:r>
          </w:p>
          <w:p w:rsidR="005C73EB" w:rsidRPr="00D5392E" w:rsidRDefault="005C73EB" w:rsidP="00D823D3">
            <w:pPr>
              <w:widowControl w:val="0"/>
              <w:adjustRightInd w:val="0"/>
              <w:ind w:firstLine="0"/>
              <w:rPr>
                <w:rFonts w:ascii="Times New Roman" w:eastAsia="Calibri" w:hAnsi="Times New Roman"/>
              </w:rPr>
            </w:pPr>
            <w:proofErr w:type="spellStart"/>
            <w:r w:rsidRPr="00D5392E">
              <w:rPr>
                <w:rFonts w:ascii="Times New Roman" w:eastAsia="Calibri" w:hAnsi="Times New Roman"/>
              </w:rPr>
              <w:t>Г</w:t>
            </w:r>
            <w:r w:rsidRPr="00D5392E">
              <w:rPr>
                <w:rFonts w:ascii="Times New Roman" w:eastAsia="Calibri" w:hAnsi="Times New Roman"/>
                <w:vertAlign w:val="subscript"/>
              </w:rPr>
              <w:t>чс</w:t>
            </w:r>
            <w:proofErr w:type="spellEnd"/>
            <w:r w:rsidRPr="00D5392E">
              <w:rPr>
                <w:rFonts w:ascii="Times New Roman" w:eastAsia="Calibri" w:hAnsi="Times New Roman"/>
              </w:rPr>
              <w:t xml:space="preserve"> – степень достижения целевого показателя по снижению гибели людей от чрезвычайных ситуаций и происшествий в отчетном году;</w:t>
            </w:r>
          </w:p>
          <w:p w:rsidR="005C73EB" w:rsidRPr="00D5392E" w:rsidRDefault="005C73EB" w:rsidP="00D823D3">
            <w:pPr>
              <w:widowControl w:val="0"/>
              <w:adjustRightInd w:val="0"/>
              <w:ind w:firstLine="0"/>
              <w:rPr>
                <w:rFonts w:ascii="Times New Roman" w:eastAsia="Calibri" w:hAnsi="Times New Roman"/>
              </w:rPr>
            </w:pPr>
            <w:proofErr w:type="spellStart"/>
            <w:r w:rsidRPr="00D5392E">
              <w:rPr>
                <w:rFonts w:ascii="Times New Roman" w:eastAsia="Calibri" w:hAnsi="Times New Roman"/>
              </w:rPr>
              <w:t>Г</w:t>
            </w:r>
            <w:r w:rsidRPr="00D5392E">
              <w:rPr>
                <w:rFonts w:ascii="Times New Roman" w:eastAsia="Calibri" w:hAnsi="Times New Roman"/>
                <w:vertAlign w:val="subscript"/>
              </w:rPr>
              <w:t>отч</w:t>
            </w:r>
            <w:proofErr w:type="spellEnd"/>
            <w:r w:rsidRPr="00D5392E">
              <w:rPr>
                <w:rFonts w:ascii="Times New Roman" w:eastAsia="Calibri" w:hAnsi="Times New Roman"/>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5C73EB" w:rsidRPr="00D5392E" w:rsidRDefault="005C73EB" w:rsidP="00EC41C2">
            <w:pPr>
              <w:widowControl w:val="0"/>
              <w:adjustRightInd w:val="0"/>
              <w:ind w:firstLine="0"/>
              <w:rPr>
                <w:rFonts w:ascii="Times New Roman" w:eastAsia="Calibri" w:hAnsi="Times New Roman"/>
              </w:rPr>
            </w:pPr>
            <w:proofErr w:type="spellStart"/>
            <w:r w:rsidRPr="00D5392E">
              <w:rPr>
                <w:rFonts w:ascii="Times New Roman" w:eastAsia="Calibri" w:hAnsi="Times New Roman"/>
              </w:rPr>
              <w:t>Г</w:t>
            </w:r>
            <w:r w:rsidRPr="00D5392E">
              <w:rPr>
                <w:rFonts w:ascii="Times New Roman" w:eastAsia="Calibri" w:hAnsi="Times New Roman"/>
                <w:vertAlign w:val="subscript"/>
              </w:rPr>
              <w:t>баз</w:t>
            </w:r>
            <w:proofErr w:type="spellEnd"/>
            <w:r w:rsidRPr="00D5392E">
              <w:rPr>
                <w:rFonts w:ascii="Times New Roman" w:eastAsia="Calibri" w:hAnsi="Times New Roman"/>
              </w:rPr>
              <w:t xml:space="preserve"> – число погибших людей от чрезвы</w:t>
            </w:r>
            <w:r w:rsidR="00EC41C2" w:rsidRPr="00D5392E">
              <w:rPr>
                <w:rFonts w:ascii="Times New Roman" w:eastAsia="Calibri" w:hAnsi="Times New Roman"/>
              </w:rPr>
              <w:t>чайных ситуаций и происшествий в предыдущем отчетном периоде</w:t>
            </w:r>
            <w:r w:rsidRPr="00D5392E">
              <w:rPr>
                <w:rFonts w:ascii="Times New Roman" w:eastAsia="Calibri" w:hAnsi="Times New Roman"/>
              </w:rPr>
              <w:t>.</w:t>
            </w:r>
          </w:p>
        </w:tc>
      </w:tr>
      <w:tr w:rsidR="005C73EB" w:rsidRPr="00D5392E" w:rsidTr="00D823D3">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eastAsia="Calibri" w:hAnsi="Times New Roman"/>
                <w:bCs/>
              </w:rPr>
            </w:pPr>
            <w:proofErr w:type="spellStart"/>
            <w:r w:rsidRPr="00D5392E">
              <w:rPr>
                <w:rFonts w:ascii="Times New Roman" w:eastAsia="Calibri" w:hAnsi="Times New Roman"/>
                <w:bCs/>
              </w:rPr>
              <w:t>П</w:t>
            </w:r>
            <w:r w:rsidRPr="00D5392E">
              <w:rPr>
                <w:rFonts w:ascii="Times New Roman" w:eastAsia="Calibri" w:hAnsi="Times New Roman"/>
                <w:bCs/>
                <w:vertAlign w:val="subscript"/>
              </w:rPr>
              <w:t>чс</w:t>
            </w:r>
            <w:r w:rsidRPr="00D5392E">
              <w:rPr>
                <w:rFonts w:ascii="Times New Roman" w:eastAsia="Calibri" w:hAnsi="Times New Roman"/>
                <w:bCs/>
              </w:rPr>
              <w:t>=</w:t>
            </w:r>
            <w:proofErr w:type="spellEnd"/>
            <w:r w:rsidRPr="00D5392E">
              <w:rPr>
                <w:rFonts w:ascii="Times New Roman" w:eastAsia="Calibri" w:hAnsi="Times New Roman"/>
                <w:bCs/>
              </w:rPr>
              <w:t>(1-П</w:t>
            </w:r>
            <w:r w:rsidRPr="00D5392E">
              <w:rPr>
                <w:rFonts w:ascii="Times New Roman" w:eastAsia="Calibri" w:hAnsi="Times New Roman"/>
                <w:bCs/>
                <w:vertAlign w:val="subscript"/>
              </w:rPr>
              <w:t>отч</w:t>
            </w:r>
            <w:r w:rsidRPr="00D5392E">
              <w:rPr>
                <w:rFonts w:ascii="Times New Roman" w:eastAsia="Calibri" w:hAnsi="Times New Roman"/>
                <w:bCs/>
              </w:rPr>
              <w:t>/</w:t>
            </w:r>
            <w:proofErr w:type="spellStart"/>
            <w:r w:rsidRPr="00D5392E">
              <w:rPr>
                <w:rFonts w:ascii="Times New Roman" w:eastAsia="Calibri" w:hAnsi="Times New Roman"/>
                <w:bCs/>
              </w:rPr>
              <w:t>П</w:t>
            </w:r>
            <w:r w:rsidRPr="00D5392E">
              <w:rPr>
                <w:rFonts w:ascii="Times New Roman" w:eastAsia="Calibri" w:hAnsi="Times New Roman"/>
                <w:bCs/>
                <w:vertAlign w:val="subscript"/>
              </w:rPr>
              <w:t>баз</w:t>
            </w:r>
            <w:proofErr w:type="spellEnd"/>
            <w:r w:rsidRPr="00D5392E">
              <w:rPr>
                <w:rFonts w:ascii="Times New Roman" w:eastAsia="Calibri" w:hAnsi="Times New Roman"/>
                <w:bCs/>
              </w:rPr>
              <w:t>)*100,</w:t>
            </w:r>
          </w:p>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 xml:space="preserve">где: </w:t>
            </w:r>
          </w:p>
          <w:p w:rsidR="005C73EB" w:rsidRPr="00D5392E" w:rsidRDefault="005C73EB" w:rsidP="00D823D3">
            <w:pPr>
              <w:widowControl w:val="0"/>
              <w:adjustRightInd w:val="0"/>
              <w:ind w:firstLine="0"/>
              <w:rPr>
                <w:rFonts w:ascii="Times New Roman" w:eastAsia="Calibri" w:hAnsi="Times New Roman"/>
              </w:rPr>
            </w:pPr>
            <w:proofErr w:type="spellStart"/>
            <w:r w:rsidRPr="00D5392E">
              <w:rPr>
                <w:rFonts w:ascii="Times New Roman" w:eastAsia="Calibri" w:hAnsi="Times New Roman"/>
              </w:rPr>
              <w:t>П</w:t>
            </w:r>
            <w:r w:rsidRPr="00D5392E">
              <w:rPr>
                <w:rFonts w:ascii="Times New Roman" w:eastAsia="Calibri" w:hAnsi="Times New Roman"/>
                <w:vertAlign w:val="subscript"/>
              </w:rPr>
              <w:t>чс</w:t>
            </w:r>
            <w:proofErr w:type="spellEnd"/>
            <w:r w:rsidRPr="00D5392E">
              <w:rPr>
                <w:rFonts w:ascii="Times New Roman" w:eastAsia="Calibri" w:hAnsi="Times New Roman"/>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5C73EB" w:rsidRPr="00D5392E" w:rsidRDefault="005C73EB" w:rsidP="00D823D3">
            <w:pPr>
              <w:widowControl w:val="0"/>
              <w:adjustRightInd w:val="0"/>
              <w:ind w:firstLine="0"/>
              <w:rPr>
                <w:rFonts w:ascii="Times New Roman" w:eastAsia="Calibri" w:hAnsi="Times New Roman"/>
              </w:rPr>
            </w:pPr>
            <w:proofErr w:type="spellStart"/>
            <w:proofErr w:type="gramStart"/>
            <w:r w:rsidRPr="00D5392E">
              <w:rPr>
                <w:rFonts w:ascii="Times New Roman" w:eastAsia="Calibri" w:hAnsi="Times New Roman"/>
              </w:rPr>
              <w:t>П</w:t>
            </w:r>
            <w:r w:rsidRPr="00D5392E">
              <w:rPr>
                <w:rFonts w:ascii="Times New Roman" w:eastAsia="Calibri" w:hAnsi="Times New Roman"/>
                <w:vertAlign w:val="subscript"/>
              </w:rPr>
              <w:t>отч</w:t>
            </w:r>
            <w:proofErr w:type="spellEnd"/>
            <w:r w:rsidRPr="00D5392E">
              <w:rPr>
                <w:rFonts w:ascii="Times New Roman" w:eastAsia="Calibri" w:hAnsi="Times New Roman"/>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roofErr w:type="gramEnd"/>
          </w:p>
          <w:p w:rsidR="005C73EB" w:rsidRPr="00D5392E" w:rsidRDefault="005C73EB" w:rsidP="00D823D3">
            <w:pPr>
              <w:widowControl w:val="0"/>
              <w:adjustRightInd w:val="0"/>
              <w:ind w:firstLine="0"/>
              <w:rPr>
                <w:rFonts w:ascii="Times New Roman" w:eastAsia="Calibri" w:hAnsi="Times New Roman"/>
              </w:rPr>
            </w:pPr>
            <w:proofErr w:type="spellStart"/>
            <w:r w:rsidRPr="00D5392E">
              <w:rPr>
                <w:rFonts w:ascii="Times New Roman" w:eastAsia="Calibri" w:hAnsi="Times New Roman"/>
              </w:rPr>
              <w:t>П</w:t>
            </w:r>
            <w:r w:rsidRPr="00D5392E">
              <w:rPr>
                <w:rFonts w:ascii="Times New Roman" w:eastAsia="Calibri" w:hAnsi="Times New Roman"/>
                <w:vertAlign w:val="subscript"/>
              </w:rPr>
              <w:t>баз</w:t>
            </w:r>
            <w:proofErr w:type="spellEnd"/>
            <w:r w:rsidRPr="00D5392E">
              <w:rPr>
                <w:rFonts w:ascii="Times New Roman" w:eastAsia="Calibri" w:hAnsi="Times New Roman"/>
              </w:rPr>
              <w:t xml:space="preserve"> – число людей, пострадавших от чрезвычайных ситуаций и происшествий, принятое в качестве целевого индикатора.</w:t>
            </w:r>
          </w:p>
        </w:tc>
      </w:tr>
      <w:tr w:rsidR="005C73EB" w:rsidRPr="00D5392E" w:rsidTr="00D823D3">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eastAsia="Calibri" w:hAnsi="Times New Roman"/>
                <w:bCs/>
              </w:rPr>
            </w:pPr>
            <w:proofErr w:type="spellStart"/>
            <w:r w:rsidRPr="00D5392E">
              <w:rPr>
                <w:rFonts w:ascii="Times New Roman" w:eastAsia="Calibri" w:hAnsi="Times New Roman"/>
                <w:bCs/>
              </w:rPr>
              <w:t>К</w:t>
            </w:r>
            <w:r w:rsidRPr="00D5392E">
              <w:rPr>
                <w:rFonts w:ascii="Times New Roman" w:eastAsia="Calibri" w:hAnsi="Times New Roman"/>
                <w:bCs/>
                <w:vertAlign w:val="subscript"/>
              </w:rPr>
              <w:t>чс</w:t>
            </w:r>
            <w:r w:rsidRPr="00D5392E">
              <w:rPr>
                <w:rFonts w:ascii="Times New Roman" w:eastAsia="Calibri" w:hAnsi="Times New Roman"/>
                <w:bCs/>
              </w:rPr>
              <w:t>=С</w:t>
            </w:r>
            <w:r w:rsidRPr="00D5392E">
              <w:rPr>
                <w:rFonts w:ascii="Times New Roman" w:eastAsia="Calibri" w:hAnsi="Times New Roman"/>
                <w:bCs/>
                <w:vertAlign w:val="subscript"/>
              </w:rPr>
              <w:t>отч</w:t>
            </w:r>
            <w:proofErr w:type="spellEnd"/>
            <w:r w:rsidRPr="00D5392E">
              <w:rPr>
                <w:rFonts w:ascii="Times New Roman" w:eastAsia="Calibri" w:hAnsi="Times New Roman"/>
                <w:bCs/>
              </w:rPr>
              <w:t>*100/</w:t>
            </w:r>
            <w:proofErr w:type="spellStart"/>
            <w:r w:rsidRPr="00D5392E">
              <w:rPr>
                <w:rFonts w:ascii="Times New Roman" w:eastAsia="Calibri" w:hAnsi="Times New Roman"/>
                <w:bCs/>
              </w:rPr>
              <w:t>Ч</w:t>
            </w:r>
            <w:r w:rsidRPr="00D5392E">
              <w:rPr>
                <w:rFonts w:ascii="Times New Roman" w:eastAsia="Calibri" w:hAnsi="Times New Roman"/>
                <w:bCs/>
                <w:vertAlign w:val="subscript"/>
              </w:rPr>
              <w:t>отч</w:t>
            </w:r>
            <w:proofErr w:type="spellEnd"/>
            <w:r w:rsidRPr="00D5392E">
              <w:rPr>
                <w:rFonts w:ascii="Times New Roman" w:eastAsia="Calibri" w:hAnsi="Times New Roman"/>
                <w:bCs/>
                <w:vertAlign w:val="subscript"/>
              </w:rPr>
              <w:t>,</w:t>
            </w:r>
          </w:p>
          <w:p w:rsidR="005C73EB" w:rsidRPr="00D5392E" w:rsidRDefault="005C73EB" w:rsidP="00D823D3">
            <w:pPr>
              <w:widowControl w:val="0"/>
              <w:adjustRightInd w:val="0"/>
              <w:ind w:firstLine="0"/>
              <w:rPr>
                <w:rFonts w:ascii="Times New Roman" w:eastAsia="Calibri" w:hAnsi="Times New Roman"/>
              </w:rPr>
            </w:pPr>
            <w:r w:rsidRPr="00D5392E">
              <w:rPr>
                <w:rFonts w:ascii="Times New Roman" w:eastAsia="Calibri" w:hAnsi="Times New Roman"/>
              </w:rPr>
              <w:t xml:space="preserve">где: </w:t>
            </w:r>
          </w:p>
          <w:p w:rsidR="005C73EB" w:rsidRPr="00D5392E" w:rsidRDefault="005C73EB" w:rsidP="00D823D3">
            <w:pPr>
              <w:widowControl w:val="0"/>
              <w:adjustRightInd w:val="0"/>
              <w:ind w:firstLine="0"/>
              <w:rPr>
                <w:rFonts w:ascii="Times New Roman" w:eastAsia="Calibri" w:hAnsi="Times New Roman"/>
              </w:rPr>
            </w:pPr>
            <w:proofErr w:type="spellStart"/>
            <w:r w:rsidRPr="00D5392E">
              <w:rPr>
                <w:rFonts w:ascii="Times New Roman" w:eastAsia="Calibri" w:hAnsi="Times New Roman"/>
              </w:rPr>
              <w:t>К</w:t>
            </w:r>
            <w:r w:rsidRPr="00D5392E">
              <w:rPr>
                <w:rFonts w:ascii="Times New Roman" w:eastAsia="Calibri" w:hAnsi="Times New Roman"/>
                <w:vertAlign w:val="subscript"/>
              </w:rPr>
              <w:t>чс</w:t>
            </w:r>
            <w:proofErr w:type="spellEnd"/>
            <w:r w:rsidRPr="00D5392E">
              <w:rPr>
                <w:rFonts w:ascii="Times New Roman" w:eastAsia="Calibri" w:hAnsi="Times New Roman"/>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5C73EB" w:rsidRPr="00D5392E" w:rsidRDefault="005C73EB" w:rsidP="00D823D3">
            <w:pPr>
              <w:widowControl w:val="0"/>
              <w:adjustRightInd w:val="0"/>
              <w:ind w:firstLine="0"/>
              <w:rPr>
                <w:rFonts w:ascii="Times New Roman" w:eastAsia="Calibri" w:hAnsi="Times New Roman"/>
              </w:rPr>
            </w:pPr>
            <w:proofErr w:type="spellStart"/>
            <w:proofErr w:type="gramStart"/>
            <w:r w:rsidRPr="00D5392E">
              <w:rPr>
                <w:rFonts w:ascii="Times New Roman" w:eastAsia="Calibri" w:hAnsi="Times New Roman"/>
              </w:rPr>
              <w:t>С</w:t>
            </w:r>
            <w:r w:rsidRPr="00D5392E">
              <w:rPr>
                <w:rFonts w:ascii="Times New Roman" w:eastAsia="Calibri" w:hAnsi="Times New Roman"/>
                <w:vertAlign w:val="subscript"/>
              </w:rPr>
              <w:t>отч</w:t>
            </w:r>
            <w:proofErr w:type="spellEnd"/>
            <w:r w:rsidRPr="00D5392E">
              <w:rPr>
                <w:rFonts w:ascii="Times New Roman" w:eastAsia="Calibri" w:hAnsi="Times New Roman"/>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roofErr w:type="gramEnd"/>
          </w:p>
          <w:p w:rsidR="005C73EB" w:rsidRPr="00D5392E" w:rsidRDefault="005C73EB" w:rsidP="00D823D3">
            <w:pPr>
              <w:widowControl w:val="0"/>
              <w:adjustRightInd w:val="0"/>
              <w:ind w:firstLine="0"/>
              <w:rPr>
                <w:rFonts w:ascii="Times New Roman" w:eastAsia="Calibri" w:hAnsi="Times New Roman"/>
              </w:rPr>
            </w:pPr>
            <w:proofErr w:type="spellStart"/>
            <w:r w:rsidRPr="00D5392E">
              <w:rPr>
                <w:rFonts w:ascii="Times New Roman" w:eastAsia="Calibri" w:hAnsi="Times New Roman"/>
              </w:rPr>
              <w:t>Ч</w:t>
            </w:r>
            <w:r w:rsidRPr="00D5392E">
              <w:rPr>
                <w:rFonts w:ascii="Times New Roman" w:eastAsia="Calibri" w:hAnsi="Times New Roman"/>
                <w:vertAlign w:val="subscript"/>
              </w:rPr>
              <w:t>отч</w:t>
            </w:r>
            <w:proofErr w:type="spellEnd"/>
            <w:r w:rsidRPr="00D5392E">
              <w:rPr>
                <w:rFonts w:ascii="Times New Roman" w:eastAsia="Calibri" w:hAnsi="Times New Roman"/>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5C73EB" w:rsidRPr="00D5392E" w:rsidRDefault="005C73EB" w:rsidP="005C73EB">
      <w:pPr>
        <w:widowControl w:val="0"/>
        <w:adjustRightInd w:val="0"/>
        <w:ind w:firstLine="709"/>
        <w:rPr>
          <w:rFonts w:ascii="Times New Roman" w:eastAsia="Calibri" w:hAnsi="Times New Roman"/>
          <w:bCs/>
        </w:rPr>
      </w:pPr>
    </w:p>
    <w:p w:rsidR="005C73EB" w:rsidRPr="00D5392E" w:rsidRDefault="005C73EB" w:rsidP="005C73EB">
      <w:pPr>
        <w:widowControl w:val="0"/>
        <w:adjustRightInd w:val="0"/>
        <w:ind w:firstLine="709"/>
        <w:rPr>
          <w:rFonts w:ascii="Times New Roman" w:hAnsi="Times New Roman"/>
          <w:bCs/>
        </w:rPr>
      </w:pPr>
      <w:r w:rsidRPr="00D5392E">
        <w:rPr>
          <w:rFonts w:ascii="Times New Roman" w:hAnsi="Times New Roman"/>
          <w:bCs/>
        </w:rPr>
        <w:t>5.5. Сроки и этапы реализации подпрограммы.</w:t>
      </w:r>
    </w:p>
    <w:p w:rsidR="005C73EB" w:rsidRPr="00D5392E" w:rsidRDefault="005C73EB" w:rsidP="005C73EB">
      <w:pPr>
        <w:widowControl w:val="0"/>
        <w:ind w:firstLine="709"/>
        <w:rPr>
          <w:rFonts w:ascii="Times New Roman" w:eastAsia="SimSun" w:hAnsi="Times New Roman"/>
          <w:kern w:val="3"/>
          <w:lang w:eastAsia="zh-CN"/>
        </w:rPr>
      </w:pPr>
    </w:p>
    <w:p w:rsidR="005C73EB" w:rsidRPr="00D5392E" w:rsidRDefault="005C73EB" w:rsidP="005C73EB">
      <w:pPr>
        <w:widowControl w:val="0"/>
        <w:ind w:firstLine="709"/>
        <w:rPr>
          <w:rFonts w:ascii="Times New Roman" w:eastAsia="SimSun" w:hAnsi="Times New Roman"/>
          <w:kern w:val="3"/>
          <w:lang w:eastAsia="zh-CN"/>
        </w:rPr>
      </w:pPr>
      <w:r w:rsidRPr="00D5392E">
        <w:rPr>
          <w:rFonts w:ascii="Times New Roman" w:eastAsia="SimSun" w:hAnsi="Times New Roman"/>
          <w:kern w:val="3"/>
          <w:lang w:eastAsia="zh-CN"/>
        </w:rPr>
        <w:t xml:space="preserve">Реализация подпрограммы предусматривается в период с 01.01.2019 по 31.12.2025 годы. </w:t>
      </w:r>
    </w:p>
    <w:p w:rsidR="005C73EB" w:rsidRPr="00D5392E" w:rsidRDefault="005C73EB" w:rsidP="005C73EB">
      <w:pPr>
        <w:widowControl w:val="0"/>
        <w:ind w:firstLine="709"/>
        <w:rPr>
          <w:rFonts w:ascii="Times New Roman" w:hAnsi="Times New Roman"/>
        </w:rPr>
      </w:pPr>
    </w:p>
    <w:p w:rsidR="005C73EB" w:rsidRPr="00D5392E" w:rsidRDefault="005C73EB" w:rsidP="005C73EB">
      <w:pPr>
        <w:widowControl w:val="0"/>
        <w:ind w:firstLine="709"/>
        <w:rPr>
          <w:rFonts w:ascii="Times New Roman" w:eastAsia="SimSun" w:hAnsi="Times New Roman"/>
          <w:bCs/>
        </w:rPr>
      </w:pPr>
      <w:r w:rsidRPr="00D5392E">
        <w:rPr>
          <w:rFonts w:ascii="Times New Roman" w:eastAsia="SimSun" w:hAnsi="Times New Roman"/>
          <w:bCs/>
        </w:rPr>
        <w:t>5.6. Характеристика основных мероприятий подпрограммы.</w:t>
      </w:r>
    </w:p>
    <w:p w:rsidR="005C73EB" w:rsidRPr="00D5392E" w:rsidRDefault="005C73EB" w:rsidP="005C73EB">
      <w:pPr>
        <w:widowControl w:val="0"/>
        <w:ind w:firstLine="709"/>
        <w:rPr>
          <w:rFonts w:ascii="Times New Roman" w:eastAsia="SimSun" w:hAnsi="Times New Roman"/>
          <w:bCs/>
        </w:rPr>
      </w:pP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xml:space="preserve">Для достижения целей подпрограммы и решения ее основных задач сформирован комплекс подпрограммных мероприятий, направленный </w:t>
      </w:r>
      <w:proofErr w:type="gramStart"/>
      <w:r w:rsidRPr="00D5392E">
        <w:rPr>
          <w:rFonts w:ascii="Times New Roman" w:hAnsi="Times New Roman"/>
        </w:rPr>
        <w:t>на</w:t>
      </w:r>
      <w:proofErr w:type="gramEnd"/>
      <w:r w:rsidRPr="00D5392E">
        <w:rPr>
          <w:rFonts w:ascii="Times New Roman" w:hAnsi="Times New Roman"/>
        </w:rPr>
        <w:t>:</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lastRenderedPageBreak/>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 профилактику терроризма и проявлений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ind w:firstLine="709"/>
        <w:rPr>
          <w:rFonts w:ascii="Times New Roman" w:eastAsia="SimSun" w:hAnsi="Times New Roman"/>
          <w:bCs/>
        </w:rPr>
      </w:pPr>
      <w:r w:rsidRPr="00D5392E">
        <w:rPr>
          <w:rFonts w:ascii="Times New Roman" w:eastAsia="SimSun" w:hAnsi="Times New Roman"/>
          <w:bCs/>
        </w:rPr>
        <w:t>5.7. Основные меры муниципального и правового регулирования подпрограммы.</w:t>
      </w:r>
    </w:p>
    <w:p w:rsidR="005C73EB" w:rsidRPr="00D5392E" w:rsidRDefault="005C73EB" w:rsidP="005C73EB">
      <w:pPr>
        <w:widowControl w:val="0"/>
        <w:ind w:firstLine="709"/>
        <w:rPr>
          <w:rFonts w:ascii="Times New Roman" w:eastAsia="SimSun" w:hAnsi="Times New Roman"/>
          <w:bCs/>
        </w:rPr>
      </w:pPr>
    </w:p>
    <w:p w:rsidR="005C73EB" w:rsidRPr="00D5392E" w:rsidRDefault="005C73EB" w:rsidP="005C73EB">
      <w:pPr>
        <w:widowControl w:val="0"/>
        <w:adjustRightInd w:val="0"/>
        <w:ind w:firstLine="709"/>
        <w:rPr>
          <w:rFonts w:ascii="Times New Roman" w:eastAsia="Calibri" w:hAnsi="Times New Roman"/>
        </w:rPr>
      </w:pPr>
      <w:proofErr w:type="gramStart"/>
      <w:r w:rsidRPr="00D5392E">
        <w:rPr>
          <w:rFonts w:ascii="Times New Roman" w:hAnsi="Times New Roman"/>
        </w:rPr>
        <w:t>Контроль за</w:t>
      </w:r>
      <w:proofErr w:type="gramEnd"/>
      <w:r w:rsidRPr="00D5392E">
        <w:rPr>
          <w:rFonts w:ascii="Times New Roman" w:hAnsi="Times New Roman"/>
        </w:rPr>
        <w:t xml:space="preserve"> реализацией Подпрограммы осуществляется первым заместителем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 руководителем МКУ «Функциональный центр» и помощником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Правовое регулирование в области защиты населения и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p w:rsidR="005C73EB" w:rsidRPr="00D5392E" w:rsidRDefault="005C73EB" w:rsidP="005C73EB">
      <w:pPr>
        <w:widowControl w:val="0"/>
        <w:shd w:val="clear" w:color="auto" w:fill="FFFFFF"/>
        <w:ind w:firstLine="709"/>
        <w:rPr>
          <w:rFonts w:ascii="Times New Roman" w:hAnsi="Times New Roman"/>
        </w:rPr>
      </w:pPr>
      <w:r w:rsidRPr="00D5392E">
        <w:rPr>
          <w:rFonts w:ascii="Times New Roman" w:hAnsi="Times New Roman"/>
        </w:rPr>
        <w:t xml:space="preserve">Корректировка Подпрограммы осуществляется в соответствии с постановлением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30.10.2013 года № 829 «О порядке разработки, реализации и оценки эффективности муниципальных программ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5C73EB">
      <w:pPr>
        <w:widowControl w:val="0"/>
        <w:ind w:firstLine="709"/>
        <w:rPr>
          <w:rFonts w:ascii="Times New Roman" w:hAnsi="Times New Roman"/>
        </w:rPr>
      </w:pPr>
      <w:proofErr w:type="gramStart"/>
      <w:r w:rsidRPr="00D5392E">
        <w:rPr>
          <w:rFonts w:ascii="Times New Roman" w:hAnsi="Times New Roman"/>
        </w:rPr>
        <w:t xml:space="preserve">В целях текущего контроля за эффективным использованием бюджетных средств помощник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 представляет в отдел экономики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w:t>
      </w:r>
      <w:proofErr w:type="gramEnd"/>
      <w:r w:rsidRPr="00D5392E">
        <w:rPr>
          <w:rFonts w:ascii="Times New Roman" w:hAnsi="Times New Roman"/>
        </w:rPr>
        <w:t xml:space="preserve"> ежеквартально, в срок до 10 числа месяца, следующего за </w:t>
      </w:r>
      <w:proofErr w:type="gramStart"/>
      <w:r w:rsidRPr="00D5392E">
        <w:rPr>
          <w:rFonts w:ascii="Times New Roman" w:hAnsi="Times New Roman"/>
        </w:rPr>
        <w:t>отчётным</w:t>
      </w:r>
      <w:proofErr w:type="gramEnd"/>
      <w:r w:rsidRPr="00D5392E">
        <w:rPr>
          <w:rFonts w:ascii="Times New Roman" w:hAnsi="Times New Roman"/>
        </w:rPr>
        <w:t xml:space="preserve">. Годовой отчёт о выполнении Подпрограммы, включая меры по повышению эффективности их реализации, предоставляются в отдел экономики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ежегодно, не позднее 20 января.</w:t>
      </w:r>
    </w:p>
    <w:p w:rsidR="005C73EB" w:rsidRPr="00D5392E" w:rsidRDefault="005C73EB" w:rsidP="005C73EB">
      <w:pPr>
        <w:widowControl w:val="0"/>
        <w:adjustRightInd w:val="0"/>
        <w:ind w:firstLine="709"/>
        <w:rPr>
          <w:rFonts w:ascii="Times New Roman" w:hAnsi="Times New Roman"/>
        </w:rPr>
      </w:pPr>
      <w:r w:rsidRPr="00D5392E">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5C73EB" w:rsidRPr="00D5392E" w:rsidRDefault="005C73EB" w:rsidP="005C73EB">
      <w:pPr>
        <w:widowControl w:val="0"/>
        <w:adjustRightInd w:val="0"/>
        <w:ind w:firstLine="709"/>
        <w:rPr>
          <w:rFonts w:ascii="Times New Roman" w:hAnsi="Times New Roman"/>
        </w:rPr>
      </w:pPr>
    </w:p>
    <w:p w:rsidR="005C73EB" w:rsidRPr="00D5392E" w:rsidRDefault="005C73EB" w:rsidP="005C73EB">
      <w:pPr>
        <w:widowControl w:val="0"/>
        <w:ind w:firstLine="709"/>
        <w:rPr>
          <w:rFonts w:ascii="Times New Roman" w:eastAsia="SimSun" w:hAnsi="Times New Roman"/>
          <w:bCs/>
        </w:rPr>
      </w:pPr>
      <w:r w:rsidRPr="00D5392E">
        <w:rPr>
          <w:rFonts w:ascii="Times New Roman" w:eastAsia="SimSun" w:hAnsi="Times New Roman"/>
          <w:bCs/>
        </w:rPr>
        <w:t>5.8.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C73EB" w:rsidRPr="00D5392E" w:rsidRDefault="005C73EB" w:rsidP="005C73EB">
      <w:pPr>
        <w:widowControl w:val="0"/>
        <w:adjustRightInd w:val="0"/>
        <w:ind w:firstLine="709"/>
        <w:rPr>
          <w:rFonts w:ascii="Times New Roman" w:eastAsia="Calibri" w:hAnsi="Times New Roman"/>
          <w:shd w:val="clear" w:color="auto" w:fill="FFFFFF"/>
        </w:rPr>
      </w:pPr>
      <w:r w:rsidRPr="00D5392E">
        <w:rPr>
          <w:rFonts w:ascii="Times New Roman" w:eastAsia="SimSun" w:hAnsi="Times New Roman"/>
        </w:rPr>
        <w:t xml:space="preserve">Участие общественных, научных и иных организаций, а также внебюджетных фондов, юридических и физических лиц </w:t>
      </w:r>
      <w:r w:rsidRPr="00D5392E">
        <w:rPr>
          <w:rFonts w:ascii="Times New Roman" w:hAnsi="Times New Roman"/>
          <w:shd w:val="clear" w:color="auto" w:fill="FFFFFF"/>
        </w:rPr>
        <w:t>как субъектов, осуществляющих реализацию мероприятий муниципальной подпрограммы, не предполагается.</w:t>
      </w:r>
    </w:p>
    <w:p w:rsidR="005C73EB" w:rsidRPr="00D5392E" w:rsidRDefault="005C73EB" w:rsidP="005C73EB">
      <w:pPr>
        <w:widowControl w:val="0"/>
        <w:adjustRightInd w:val="0"/>
        <w:ind w:firstLine="709"/>
        <w:rPr>
          <w:rFonts w:ascii="Times New Roman" w:hAnsi="Times New Roman"/>
          <w:shd w:val="clear" w:color="auto" w:fill="FFFFFF"/>
        </w:rPr>
      </w:pPr>
    </w:p>
    <w:p w:rsidR="005C73EB" w:rsidRPr="00D5392E" w:rsidRDefault="005C73EB" w:rsidP="005C73EB">
      <w:pPr>
        <w:widowControl w:val="0"/>
        <w:ind w:firstLine="709"/>
        <w:rPr>
          <w:rFonts w:ascii="Times New Roman" w:eastAsia="SimSun" w:hAnsi="Times New Roman"/>
          <w:bCs/>
        </w:rPr>
      </w:pPr>
      <w:r w:rsidRPr="00D5392E">
        <w:rPr>
          <w:rFonts w:ascii="Times New Roman" w:eastAsia="SimSun" w:hAnsi="Times New Roman"/>
          <w:bCs/>
        </w:rPr>
        <w:t>5.9. Анализ рисков реализации подпрограммы и описание мер управления рисками реализации подпрограммы.</w:t>
      </w:r>
    </w:p>
    <w:p w:rsidR="005C73EB" w:rsidRPr="00D5392E" w:rsidRDefault="005C73EB" w:rsidP="005C73EB">
      <w:pPr>
        <w:widowControl w:val="0"/>
        <w:ind w:firstLine="709"/>
        <w:rPr>
          <w:rFonts w:ascii="Times New Roman" w:eastAsia="SimSun" w:hAnsi="Times New Roman"/>
          <w:bCs/>
        </w:rPr>
      </w:pPr>
    </w:p>
    <w:p w:rsidR="005C73EB" w:rsidRPr="00D5392E" w:rsidRDefault="005C73EB" w:rsidP="005C73EB">
      <w:pPr>
        <w:widowControl w:val="0"/>
        <w:ind w:firstLine="709"/>
        <w:rPr>
          <w:rFonts w:ascii="Times New Roman" w:hAnsi="Times New Roman"/>
        </w:rPr>
      </w:pPr>
      <w:r w:rsidRPr="00D5392E">
        <w:rPr>
          <w:rFonts w:ascii="Times New Roman" w:hAnsi="Times New Roman"/>
        </w:rPr>
        <w:t>В целях решения возникающих проблем в процессе реализации Подпрограммы предусматриваются:</w:t>
      </w:r>
    </w:p>
    <w:p w:rsidR="005C73EB" w:rsidRPr="00D5392E" w:rsidRDefault="005C73EB" w:rsidP="005C73EB">
      <w:pPr>
        <w:widowControl w:val="0"/>
        <w:ind w:firstLine="709"/>
        <w:rPr>
          <w:rFonts w:ascii="Times New Roman" w:hAnsi="Times New Roman"/>
        </w:rPr>
      </w:pPr>
      <w:r w:rsidRPr="00D5392E">
        <w:rPr>
          <w:rFonts w:ascii="Times New Roman" w:hAnsi="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5C73EB" w:rsidRPr="00D5392E" w:rsidRDefault="005C73EB" w:rsidP="005C73EB">
      <w:pPr>
        <w:widowControl w:val="0"/>
        <w:ind w:firstLine="709"/>
        <w:rPr>
          <w:rFonts w:ascii="Times New Roman" w:hAnsi="Times New Roman"/>
        </w:rPr>
      </w:pPr>
      <w:r w:rsidRPr="00D5392E">
        <w:rPr>
          <w:rFonts w:ascii="Times New Roman" w:hAnsi="Times New Roman"/>
        </w:rPr>
        <w:t xml:space="preserve">-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w:t>
      </w:r>
      <w:r w:rsidRPr="00D5392E">
        <w:rPr>
          <w:rFonts w:ascii="Times New Roman" w:hAnsi="Times New Roman"/>
        </w:rPr>
        <w:lastRenderedPageBreak/>
        <w:t>Программы;</w:t>
      </w:r>
    </w:p>
    <w:p w:rsidR="005C73EB" w:rsidRPr="00D5392E" w:rsidRDefault="005C73EB" w:rsidP="005C73EB">
      <w:pPr>
        <w:widowControl w:val="0"/>
        <w:ind w:firstLine="709"/>
        <w:rPr>
          <w:rFonts w:ascii="Times New Roman" w:hAnsi="Times New Roman"/>
        </w:rPr>
      </w:pPr>
      <w:r w:rsidRPr="00D5392E">
        <w:rPr>
          <w:rFonts w:ascii="Times New Roman" w:hAnsi="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5C73EB" w:rsidRPr="00D5392E" w:rsidRDefault="005C73EB" w:rsidP="005C73EB">
      <w:pPr>
        <w:widowControl w:val="0"/>
        <w:shd w:val="clear" w:color="auto" w:fill="FFFFFF"/>
        <w:tabs>
          <w:tab w:val="left" w:pos="7181"/>
        </w:tabs>
        <w:ind w:firstLine="709"/>
        <w:rPr>
          <w:rFonts w:ascii="Times New Roman" w:hAnsi="Times New Roman"/>
        </w:rPr>
      </w:pPr>
      <w:r w:rsidRPr="00D5392E">
        <w:rPr>
          <w:rFonts w:ascii="Times New Roman" w:hAnsi="Times New Roman"/>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5C73EB" w:rsidRPr="00D5392E" w:rsidRDefault="005C73EB" w:rsidP="005C73EB">
      <w:pPr>
        <w:widowControl w:val="0"/>
        <w:shd w:val="clear" w:color="auto" w:fill="FFFFFF"/>
        <w:ind w:firstLine="709"/>
        <w:rPr>
          <w:rFonts w:ascii="Times New Roman" w:hAnsi="Times New Roman"/>
        </w:rPr>
      </w:pPr>
      <w:proofErr w:type="gramStart"/>
      <w:r w:rsidRPr="00D5392E">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5C73EB" w:rsidRPr="00D5392E" w:rsidRDefault="005C73EB" w:rsidP="005C73EB">
      <w:pPr>
        <w:widowControl w:val="0"/>
        <w:ind w:firstLine="709"/>
        <w:rPr>
          <w:rFonts w:ascii="Times New Roman" w:hAnsi="Times New Roman"/>
        </w:rPr>
      </w:pPr>
      <w:r w:rsidRPr="00D5392E">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5C73EB" w:rsidRPr="00D5392E" w:rsidRDefault="005C73EB" w:rsidP="005C73EB">
      <w:pPr>
        <w:widowControl w:val="0"/>
        <w:ind w:firstLine="709"/>
        <w:rPr>
          <w:rFonts w:ascii="Times New Roman" w:eastAsia="SimSun" w:hAnsi="Times New Roman"/>
          <w:bCs/>
        </w:rPr>
      </w:pPr>
    </w:p>
    <w:p w:rsidR="005C73EB" w:rsidRPr="00D5392E" w:rsidRDefault="005C73EB" w:rsidP="005C73EB">
      <w:pPr>
        <w:widowControl w:val="0"/>
        <w:ind w:firstLine="709"/>
        <w:rPr>
          <w:rFonts w:ascii="Times New Roman" w:eastAsia="SimSun" w:hAnsi="Times New Roman"/>
          <w:bCs/>
        </w:rPr>
      </w:pPr>
      <w:r w:rsidRPr="00D5392E">
        <w:rPr>
          <w:rFonts w:ascii="Times New Roman" w:eastAsia="SimSun" w:hAnsi="Times New Roman"/>
          <w:bCs/>
        </w:rPr>
        <w:t>5.10. Оценка эффективности реализации подпрограммы</w:t>
      </w:r>
    </w:p>
    <w:p w:rsidR="005C73EB" w:rsidRPr="00D5392E" w:rsidRDefault="005C73EB" w:rsidP="005C73EB">
      <w:pPr>
        <w:widowControl w:val="0"/>
        <w:ind w:firstLine="709"/>
        <w:rPr>
          <w:rFonts w:ascii="Times New Roman" w:eastAsia="SimSun" w:hAnsi="Times New Roman"/>
          <w:bCs/>
        </w:rPr>
      </w:pPr>
    </w:p>
    <w:p w:rsidR="005C73EB" w:rsidRPr="00D5392E" w:rsidRDefault="005C73EB" w:rsidP="005C73EB">
      <w:pPr>
        <w:widowControl w:val="0"/>
        <w:ind w:firstLine="709"/>
        <w:rPr>
          <w:rFonts w:ascii="Times New Roman" w:hAnsi="Times New Roman"/>
        </w:rPr>
      </w:pPr>
      <w:r w:rsidRPr="00D5392E">
        <w:rPr>
          <w:rFonts w:ascii="Times New Roman" w:hAnsi="Times New Roman"/>
        </w:rPr>
        <w:t>Эффективность реализации подпрограммы оценивается с использование следующих показателей:</w:t>
      </w:r>
    </w:p>
    <w:p w:rsidR="005C73EB" w:rsidRPr="00D5392E" w:rsidRDefault="005C73EB" w:rsidP="005C73EB">
      <w:pPr>
        <w:widowControl w:val="0"/>
        <w:ind w:firstLine="709"/>
        <w:rPr>
          <w:rFonts w:ascii="Times New Roman" w:hAnsi="Times New Roman"/>
        </w:rPr>
      </w:pPr>
      <w:r w:rsidRPr="00D5392E">
        <w:rPr>
          <w:rFonts w:ascii="Times New Roman" w:hAnsi="Times New Roman"/>
        </w:rPr>
        <w:t>снижение ущерба от ЧС, пожаров (по отношению к показателям предыдущего года), в том числе:</w:t>
      </w:r>
    </w:p>
    <w:p w:rsidR="005C73EB" w:rsidRPr="00D5392E" w:rsidRDefault="005C73EB" w:rsidP="005C73EB">
      <w:pPr>
        <w:widowControl w:val="0"/>
        <w:ind w:firstLine="709"/>
        <w:rPr>
          <w:rFonts w:ascii="Times New Roman" w:hAnsi="Times New Roman"/>
        </w:rPr>
      </w:pPr>
      <w:r w:rsidRPr="00D5392E">
        <w:rPr>
          <w:rFonts w:ascii="Times New Roman" w:hAnsi="Times New Roman"/>
        </w:rPr>
        <w:t>снижение количества погибших людей;</w:t>
      </w:r>
    </w:p>
    <w:p w:rsidR="005C73EB" w:rsidRPr="00D5392E" w:rsidRDefault="005C73EB" w:rsidP="005C73EB">
      <w:pPr>
        <w:widowControl w:val="0"/>
        <w:tabs>
          <w:tab w:val="left" w:pos="2160"/>
        </w:tabs>
        <w:ind w:firstLine="709"/>
        <w:rPr>
          <w:rFonts w:ascii="Times New Roman" w:hAnsi="Times New Roman"/>
        </w:rPr>
      </w:pPr>
      <w:r w:rsidRPr="00D5392E">
        <w:rPr>
          <w:rFonts w:ascii="Times New Roman" w:hAnsi="Times New Roman"/>
        </w:rPr>
        <w:t>снижение количества пострадавшего населения;</w:t>
      </w:r>
    </w:p>
    <w:p w:rsidR="005C73EB" w:rsidRPr="00D5392E" w:rsidRDefault="005C73EB" w:rsidP="005C73EB">
      <w:pPr>
        <w:widowControl w:val="0"/>
        <w:ind w:firstLine="709"/>
        <w:rPr>
          <w:rFonts w:ascii="Times New Roman" w:hAnsi="Times New Roman"/>
        </w:rPr>
      </w:pPr>
      <w:r w:rsidRPr="00D5392E">
        <w:rPr>
          <w:rFonts w:ascii="Times New Roman" w:hAnsi="Times New Roman"/>
        </w:rPr>
        <w:t>увеличение предотвращенного экономического ущерба;</w:t>
      </w:r>
    </w:p>
    <w:p w:rsidR="005C73EB" w:rsidRPr="00D5392E" w:rsidRDefault="005C73EB" w:rsidP="005C73EB">
      <w:pPr>
        <w:widowControl w:val="0"/>
        <w:ind w:firstLine="709"/>
        <w:rPr>
          <w:rFonts w:ascii="Times New Roman" w:hAnsi="Times New Roman"/>
        </w:rPr>
      </w:pPr>
      <w:r w:rsidRPr="00D5392E">
        <w:rPr>
          <w:rFonts w:ascii="Times New Roman" w:hAnsi="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5C73EB" w:rsidRPr="00D5392E" w:rsidRDefault="005C73EB" w:rsidP="005C73EB">
      <w:pPr>
        <w:widowControl w:val="0"/>
        <w:ind w:firstLine="709"/>
        <w:rPr>
          <w:rFonts w:ascii="Times New Roman" w:hAnsi="Times New Roman"/>
        </w:rPr>
      </w:pPr>
      <w:r w:rsidRPr="00D5392E">
        <w:rPr>
          <w:rFonts w:ascii="Times New Roman" w:hAnsi="Times New Roman"/>
        </w:rPr>
        <w:t>повышение полноты охвата системами мониторинга;</w:t>
      </w:r>
    </w:p>
    <w:p w:rsidR="005C73EB" w:rsidRPr="00D5392E" w:rsidRDefault="005C73EB" w:rsidP="005C73EB">
      <w:pPr>
        <w:widowControl w:val="0"/>
        <w:ind w:firstLine="709"/>
        <w:rPr>
          <w:rFonts w:ascii="Times New Roman" w:hAnsi="Times New Roman"/>
        </w:rPr>
      </w:pPr>
      <w:r w:rsidRPr="00D5392E">
        <w:rPr>
          <w:rFonts w:ascii="Times New Roman" w:hAnsi="Times New Roman"/>
        </w:rPr>
        <w:t>снижение времени оперативного реагирования.</w:t>
      </w:r>
    </w:p>
    <w:p w:rsidR="005C73EB" w:rsidRPr="00D5392E" w:rsidRDefault="005C73EB" w:rsidP="005C73EB">
      <w:pPr>
        <w:widowControl w:val="0"/>
        <w:ind w:firstLine="709"/>
        <w:rPr>
          <w:rFonts w:ascii="Times New Roman" w:hAnsi="Times New Roman"/>
        </w:rPr>
      </w:pPr>
      <w:r w:rsidRPr="00D5392E">
        <w:rPr>
          <w:rFonts w:ascii="Times New Roman" w:hAnsi="Times New Roman"/>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D5392E">
        <w:rPr>
          <w:rFonts w:ascii="Times New Roman" w:hAnsi="Times New Roman"/>
        </w:rPr>
        <w:softHyphen/>
        <w:t>ния в сфере профилактики терроризма и экстремизма, совершенствовании антитеррористической защищенности социальных объектов.</w:t>
      </w:r>
    </w:p>
    <w:p w:rsidR="005C73EB" w:rsidRPr="00D5392E" w:rsidRDefault="005C73EB" w:rsidP="005C73EB">
      <w:pPr>
        <w:ind w:firstLine="0"/>
        <w:jc w:val="left"/>
        <w:rPr>
          <w:rFonts w:ascii="Times New Roman" w:hAnsi="Times New Roman"/>
        </w:rPr>
        <w:sectPr w:rsidR="005C73EB" w:rsidRPr="00D5392E" w:rsidSect="006217F8">
          <w:pgSz w:w="11909" w:h="16834"/>
          <w:pgMar w:top="1134" w:right="567" w:bottom="1134" w:left="1134" w:header="720" w:footer="720" w:gutter="0"/>
          <w:cols w:space="720"/>
        </w:sectPr>
      </w:pPr>
    </w:p>
    <w:tbl>
      <w:tblPr>
        <w:tblW w:w="5134" w:type="pct"/>
        <w:jc w:val="center"/>
        <w:tblInd w:w="-657" w:type="dxa"/>
        <w:tblLook w:val="00A0"/>
      </w:tblPr>
      <w:tblGrid>
        <w:gridCol w:w="441"/>
        <w:gridCol w:w="1588"/>
        <w:gridCol w:w="220"/>
        <w:gridCol w:w="303"/>
        <w:gridCol w:w="296"/>
        <w:gridCol w:w="307"/>
        <w:gridCol w:w="371"/>
        <w:gridCol w:w="314"/>
        <w:gridCol w:w="330"/>
        <w:gridCol w:w="289"/>
        <w:gridCol w:w="372"/>
        <w:gridCol w:w="446"/>
        <w:gridCol w:w="628"/>
        <w:gridCol w:w="378"/>
        <w:gridCol w:w="2142"/>
        <w:gridCol w:w="1631"/>
        <w:gridCol w:w="1631"/>
        <w:gridCol w:w="2142"/>
        <w:gridCol w:w="1614"/>
      </w:tblGrid>
      <w:tr w:rsidR="005C73EB" w:rsidRPr="00D5392E" w:rsidTr="001D2315">
        <w:trPr>
          <w:trHeight w:val="1985"/>
          <w:jc w:val="center"/>
        </w:trPr>
        <w:tc>
          <w:tcPr>
            <w:tcW w:w="5000" w:type="pct"/>
            <w:gridSpan w:val="19"/>
            <w:tcBorders>
              <w:top w:val="nil"/>
              <w:left w:val="nil"/>
              <w:bottom w:val="single" w:sz="2" w:space="0" w:color="000000"/>
              <w:right w:val="nil"/>
            </w:tcBorders>
          </w:tcPr>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lastRenderedPageBreak/>
              <w:t>Приложение 1</w:t>
            </w:r>
          </w:p>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t>к муниципальной программе</w:t>
            </w:r>
          </w:p>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t>«Муниципальное управление и гражданское общество»</w:t>
            </w:r>
          </w:p>
          <w:p w:rsidR="005C73EB" w:rsidRPr="00D5392E" w:rsidRDefault="005C73EB" w:rsidP="00D823D3">
            <w:pPr>
              <w:widowControl w:val="0"/>
              <w:adjustRightInd w:val="0"/>
              <w:ind w:left="6237" w:firstLine="0"/>
              <w:jc w:val="left"/>
              <w:rPr>
                <w:rFonts w:ascii="Times New Roman" w:hAnsi="Times New Roman"/>
              </w:rPr>
            </w:pPr>
          </w:p>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t>Значение целевых показателей (индикаторов) муниципальной программы</w:t>
            </w:r>
          </w:p>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t>«Муниципальное управление и гражданское общество»</w:t>
            </w:r>
          </w:p>
          <w:p w:rsidR="005C73EB" w:rsidRPr="00D5392E" w:rsidRDefault="005C73EB" w:rsidP="00D823D3">
            <w:pPr>
              <w:widowControl w:val="0"/>
              <w:adjustRightInd w:val="0"/>
              <w:ind w:firstLine="0"/>
              <w:rPr>
                <w:rFonts w:ascii="Times New Roman" w:hAnsi="Times New Roman"/>
              </w:rPr>
            </w:pPr>
          </w:p>
        </w:tc>
      </w:tr>
      <w:tr w:rsidR="005C73EB" w:rsidRPr="00D5392E" w:rsidTr="001D2315">
        <w:trPr>
          <w:trHeight w:val="705"/>
          <w:jc w:val="center"/>
        </w:trPr>
        <w:tc>
          <w:tcPr>
            <w:tcW w:w="5000" w:type="pct"/>
            <w:gridSpan w:val="19"/>
            <w:tcBorders>
              <w:top w:val="single" w:sz="2" w:space="0" w:color="000000"/>
              <w:left w:val="single" w:sz="2" w:space="0" w:color="000000"/>
              <w:bottom w:val="single" w:sz="2" w:space="0" w:color="000000"/>
              <w:right w:val="single" w:sz="2" w:space="0" w:color="000000"/>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Сведения о показателях (индикаторах) муниципальной программы «Муниципальное управление и гражданское общество» на 2019-2025 годы</w:t>
            </w:r>
          </w:p>
        </w:tc>
      </w:tr>
      <w:tr w:rsidR="005C73EB" w:rsidRPr="00D5392E" w:rsidTr="001D2315">
        <w:trPr>
          <w:trHeight w:val="259"/>
          <w:jc w:val="center"/>
        </w:trPr>
        <w:tc>
          <w:tcPr>
            <w:tcW w:w="144" w:type="pct"/>
            <w:tcBorders>
              <w:top w:val="single" w:sz="6" w:space="0" w:color="auto"/>
              <w:left w:val="single" w:sz="6" w:space="0" w:color="auto"/>
              <w:bottom w:val="nil"/>
              <w:right w:val="single" w:sz="6"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w:t>
            </w:r>
            <w:proofErr w:type="spellStart"/>
            <w:proofErr w:type="gramStart"/>
            <w:r w:rsidRPr="00D5392E">
              <w:rPr>
                <w:rFonts w:ascii="Times New Roman" w:hAnsi="Times New Roman"/>
              </w:rPr>
              <w:t>п</w:t>
            </w:r>
            <w:proofErr w:type="spellEnd"/>
            <w:proofErr w:type="gramEnd"/>
            <w:r w:rsidRPr="00D5392E">
              <w:rPr>
                <w:rFonts w:ascii="Times New Roman" w:hAnsi="Times New Roman"/>
              </w:rPr>
              <w:t>/</w:t>
            </w:r>
            <w:proofErr w:type="spellStart"/>
            <w:r w:rsidRPr="00D5392E">
              <w:rPr>
                <w:rFonts w:ascii="Times New Roman" w:hAnsi="Times New Roman"/>
              </w:rPr>
              <w:t>п</w:t>
            </w:r>
            <w:proofErr w:type="spellEnd"/>
          </w:p>
        </w:tc>
        <w:tc>
          <w:tcPr>
            <w:tcW w:w="586" w:type="pct"/>
            <w:gridSpan w:val="2"/>
            <w:tcBorders>
              <w:top w:val="single" w:sz="6" w:space="0" w:color="auto"/>
              <w:left w:val="single" w:sz="6" w:space="0" w:color="auto"/>
              <w:bottom w:val="nil"/>
              <w:right w:val="single" w:sz="6" w:space="0" w:color="auto"/>
            </w:tcBorders>
            <w:shd w:val="solid" w:color="FFFFFF" w:fill="auto"/>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Наименование показателя (индикатора)</w:t>
            </w:r>
          </w:p>
        </w:tc>
        <w:tc>
          <w:tcPr>
            <w:tcW w:w="296" w:type="pct"/>
            <w:gridSpan w:val="3"/>
            <w:tcBorders>
              <w:top w:val="single" w:sz="6" w:space="0" w:color="auto"/>
              <w:left w:val="single" w:sz="6" w:space="0" w:color="auto"/>
              <w:bottom w:val="nil"/>
              <w:right w:val="single" w:sz="6"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Ед. </w:t>
            </w:r>
            <w:proofErr w:type="spellStart"/>
            <w:r w:rsidRPr="00D5392E">
              <w:rPr>
                <w:rFonts w:ascii="Times New Roman" w:hAnsi="Times New Roman"/>
              </w:rPr>
              <w:t>изм</w:t>
            </w:r>
            <w:proofErr w:type="spellEnd"/>
            <w:r w:rsidRPr="00D5392E">
              <w:rPr>
                <w:rFonts w:ascii="Times New Roman" w:hAnsi="Times New Roman"/>
              </w:rPr>
              <w:t>.</w:t>
            </w:r>
          </w:p>
        </w:tc>
        <w:tc>
          <w:tcPr>
            <w:tcW w:w="1708" w:type="pct"/>
            <w:gridSpan w:val="9"/>
            <w:tcBorders>
              <w:top w:val="single" w:sz="6" w:space="0" w:color="auto"/>
              <w:left w:val="single" w:sz="6" w:space="0" w:color="auto"/>
              <w:bottom w:val="single" w:sz="6" w:space="0" w:color="auto"/>
              <w:right w:val="nil"/>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Значения показателей</w:t>
            </w:r>
          </w:p>
        </w:tc>
        <w:tc>
          <w:tcPr>
            <w:tcW w:w="527" w:type="pct"/>
            <w:tcBorders>
              <w:top w:val="single" w:sz="6" w:space="0" w:color="auto"/>
              <w:left w:val="nil"/>
              <w:bottom w:val="single" w:sz="6" w:space="0" w:color="auto"/>
              <w:right w:val="nil"/>
            </w:tcBorders>
            <w:vAlign w:val="center"/>
          </w:tcPr>
          <w:p w:rsidR="005C73EB" w:rsidRPr="00D5392E" w:rsidRDefault="005C73EB" w:rsidP="00D823D3">
            <w:pPr>
              <w:widowControl w:val="0"/>
              <w:adjustRightInd w:val="0"/>
              <w:ind w:firstLine="0"/>
              <w:rPr>
                <w:rFonts w:ascii="Times New Roman" w:hAnsi="Times New Roman"/>
              </w:rPr>
            </w:pPr>
          </w:p>
        </w:tc>
        <w:tc>
          <w:tcPr>
            <w:tcW w:w="527" w:type="pct"/>
            <w:tcBorders>
              <w:top w:val="single" w:sz="6" w:space="0" w:color="auto"/>
              <w:left w:val="nil"/>
              <w:bottom w:val="single" w:sz="6" w:space="0" w:color="auto"/>
              <w:right w:val="nil"/>
            </w:tcBorders>
          </w:tcPr>
          <w:p w:rsidR="005C73EB" w:rsidRPr="00D5392E" w:rsidRDefault="005C73EB" w:rsidP="00D823D3">
            <w:pPr>
              <w:widowControl w:val="0"/>
              <w:adjustRightInd w:val="0"/>
              <w:ind w:firstLine="0"/>
              <w:rPr>
                <w:rFonts w:ascii="Times New Roman" w:hAnsi="Times New Roman"/>
              </w:rPr>
            </w:pPr>
          </w:p>
        </w:tc>
        <w:tc>
          <w:tcPr>
            <w:tcW w:w="692" w:type="pct"/>
            <w:tcBorders>
              <w:top w:val="single" w:sz="6" w:space="0" w:color="auto"/>
              <w:left w:val="nil"/>
              <w:bottom w:val="single" w:sz="6" w:space="0" w:color="auto"/>
              <w:right w:val="nil"/>
            </w:tcBorders>
          </w:tcPr>
          <w:p w:rsidR="005C73EB" w:rsidRPr="00D5392E" w:rsidRDefault="005C73EB" w:rsidP="00D823D3">
            <w:pPr>
              <w:widowControl w:val="0"/>
              <w:adjustRightInd w:val="0"/>
              <w:ind w:firstLine="0"/>
              <w:rPr>
                <w:rFonts w:ascii="Times New Roman" w:hAnsi="Times New Roman"/>
              </w:rPr>
            </w:pPr>
          </w:p>
        </w:tc>
        <w:tc>
          <w:tcPr>
            <w:tcW w:w="521" w:type="pct"/>
            <w:tcBorders>
              <w:top w:val="single" w:sz="6" w:space="0" w:color="auto"/>
              <w:left w:val="nil"/>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r>
      <w:tr w:rsidR="005C73EB" w:rsidRPr="00D5392E" w:rsidTr="001D2315">
        <w:trPr>
          <w:trHeight w:val="439"/>
          <w:jc w:val="center"/>
        </w:trPr>
        <w:tc>
          <w:tcPr>
            <w:tcW w:w="144" w:type="pct"/>
            <w:tcBorders>
              <w:top w:val="nil"/>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586" w:type="pct"/>
            <w:gridSpan w:val="2"/>
            <w:tcBorders>
              <w:top w:val="nil"/>
              <w:left w:val="single" w:sz="6" w:space="0" w:color="auto"/>
              <w:bottom w:val="single" w:sz="6" w:space="0" w:color="auto"/>
              <w:right w:val="single" w:sz="6" w:space="0" w:color="auto"/>
            </w:tcBorders>
            <w:shd w:val="solid" w:color="FFFFFF" w:fill="auto"/>
          </w:tcPr>
          <w:p w:rsidR="005C73EB" w:rsidRPr="00D5392E" w:rsidRDefault="005C73EB" w:rsidP="00D823D3">
            <w:pPr>
              <w:widowControl w:val="0"/>
              <w:adjustRightInd w:val="0"/>
              <w:ind w:firstLine="0"/>
              <w:rPr>
                <w:rFonts w:ascii="Times New Roman" w:hAnsi="Times New Roman"/>
              </w:rPr>
            </w:pPr>
          </w:p>
        </w:tc>
        <w:tc>
          <w:tcPr>
            <w:tcW w:w="296" w:type="pct"/>
            <w:gridSpan w:val="3"/>
            <w:tcBorders>
              <w:top w:val="nil"/>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338" w:type="pct"/>
            <w:gridSpan w:val="3"/>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2019 год</w:t>
            </w:r>
          </w:p>
        </w:tc>
        <w:tc>
          <w:tcPr>
            <w:tcW w:w="562" w:type="pct"/>
            <w:gridSpan w:val="4"/>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2020 год</w:t>
            </w:r>
          </w:p>
        </w:tc>
        <w:tc>
          <w:tcPr>
            <w:tcW w:w="809" w:type="pct"/>
            <w:gridSpan w:val="2"/>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2021 год</w:t>
            </w:r>
          </w:p>
        </w:tc>
        <w:tc>
          <w:tcPr>
            <w:tcW w:w="527"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2022 год</w:t>
            </w:r>
          </w:p>
        </w:tc>
        <w:tc>
          <w:tcPr>
            <w:tcW w:w="527"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2023 год</w:t>
            </w:r>
          </w:p>
        </w:tc>
        <w:tc>
          <w:tcPr>
            <w:tcW w:w="692"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2024 год</w:t>
            </w:r>
          </w:p>
        </w:tc>
        <w:tc>
          <w:tcPr>
            <w:tcW w:w="521"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2025 год</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1</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w:t>
            </w: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9</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10</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Программа «Муниципальное управление и гражданское общество»</w:t>
            </w:r>
          </w:p>
        </w:tc>
        <w:tc>
          <w:tcPr>
            <w:tcW w:w="296" w:type="pct"/>
            <w:gridSpan w:val="3"/>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ind w:firstLine="0"/>
              <w:rPr>
                <w:rFonts w:ascii="Times New Roman" w:hAnsi="Times New Roman"/>
              </w:rPr>
            </w:pPr>
          </w:p>
        </w:tc>
        <w:tc>
          <w:tcPr>
            <w:tcW w:w="338" w:type="pct"/>
            <w:gridSpan w:val="3"/>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692"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521"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Отношение дефицита районного бюджета (за вычетом поступлений от продажи акций и иных форм участия в капитале, </w:t>
            </w:r>
            <w:r w:rsidRPr="00D5392E">
              <w:rPr>
                <w:rFonts w:ascii="Times New Roman" w:hAnsi="Times New Roman"/>
              </w:rPr>
              <w:lastRenderedPageBreak/>
              <w:t xml:space="preserve">находящихся в собственности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w:t>
            </w: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lastRenderedPageBreak/>
              <w:t>2.</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Муниципальный долг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w:t>
            </w:r>
            <w:proofErr w:type="gramStart"/>
            <w:r w:rsidRPr="00D5392E">
              <w:rPr>
                <w:rFonts w:ascii="Times New Roman" w:hAnsi="Times New Roman"/>
              </w:rPr>
              <w:t>в</w:t>
            </w:r>
            <w:proofErr w:type="gramEnd"/>
            <w:r w:rsidRPr="00D5392E">
              <w:rPr>
                <w:rFonts w:ascii="Times New Roman" w:hAnsi="Times New Roman"/>
              </w:rPr>
              <w:t xml:space="preserve"> % к годовому объему доходов районного бюджета без учета объема безвозмездных поступлений</w:t>
            </w:r>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100</w:t>
            </w: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100</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более 100</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lastRenderedPageBreak/>
              <w:t xml:space="preserve">3. </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Укрепление кадрового потенциала, повышение </w:t>
            </w:r>
            <w:proofErr w:type="spellStart"/>
            <w:r w:rsidRPr="00D5392E">
              <w:rPr>
                <w:rFonts w:ascii="Times New Roman" w:hAnsi="Times New Roman"/>
              </w:rPr>
              <w:t>профессиональ</w:t>
            </w:r>
            <w:proofErr w:type="spellEnd"/>
          </w:p>
          <w:p w:rsidR="005C73EB" w:rsidRPr="00D5392E" w:rsidRDefault="005C73EB" w:rsidP="00D823D3">
            <w:pPr>
              <w:widowControl w:val="0"/>
              <w:adjustRightInd w:val="0"/>
              <w:ind w:firstLine="0"/>
              <w:rPr>
                <w:rFonts w:ascii="Times New Roman" w:hAnsi="Times New Roman"/>
              </w:rPr>
            </w:pPr>
            <w:proofErr w:type="spellStart"/>
            <w:r w:rsidRPr="00D5392E">
              <w:rPr>
                <w:rFonts w:ascii="Times New Roman" w:hAnsi="Times New Roman"/>
              </w:rPr>
              <w:t>ного</w:t>
            </w:r>
            <w:proofErr w:type="spellEnd"/>
            <w:r w:rsidRPr="00D5392E">
              <w:rPr>
                <w:rFonts w:ascii="Times New Roman" w:hAnsi="Times New Roman"/>
              </w:rPr>
              <w:t xml:space="preserve"> уровня работников органов местного самоуправления, МКУ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65%</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75%</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80%</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4.</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w:t>
            </w:r>
            <w:r w:rsidRPr="00D5392E">
              <w:rPr>
                <w:rFonts w:ascii="Times New Roman" w:hAnsi="Times New Roman"/>
              </w:rPr>
              <w:lastRenderedPageBreak/>
              <w:t xml:space="preserve">действительности </w:t>
            </w:r>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Не менее 50</w:t>
            </w: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55</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60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65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70</w:t>
            </w:r>
          </w:p>
        </w:tc>
        <w:tc>
          <w:tcPr>
            <w:tcW w:w="692"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75</w:t>
            </w:r>
          </w:p>
          <w:p w:rsidR="005C73EB" w:rsidRPr="00D5392E" w:rsidRDefault="005C73EB" w:rsidP="00D823D3">
            <w:pPr>
              <w:widowControl w:val="0"/>
              <w:adjustRightInd w:val="0"/>
              <w:ind w:firstLine="0"/>
              <w:rPr>
                <w:rFonts w:ascii="Times New Roman" w:hAnsi="Times New Roman"/>
              </w:rPr>
            </w:pP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87</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lastRenderedPageBreak/>
              <w:t>5.</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Количество рассмотренных протоколов об административных правонарушениях</w:t>
            </w:r>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40</w:t>
            </w: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6C0345" w:rsidP="00D823D3">
            <w:pPr>
              <w:widowControl w:val="0"/>
              <w:adjustRightInd w:val="0"/>
              <w:ind w:firstLine="0"/>
              <w:rPr>
                <w:rFonts w:ascii="Times New Roman" w:hAnsi="Times New Roman"/>
              </w:rPr>
            </w:pPr>
            <w:r w:rsidRPr="00D5392E">
              <w:rPr>
                <w:rFonts w:ascii="Times New Roman" w:hAnsi="Times New Roman"/>
              </w:rPr>
              <w:t>30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6C0345" w:rsidP="00D7654A">
            <w:pPr>
              <w:widowControl w:val="0"/>
              <w:adjustRightInd w:val="0"/>
              <w:ind w:firstLine="0"/>
              <w:rPr>
                <w:rFonts w:ascii="Times New Roman" w:hAnsi="Times New Roman"/>
              </w:rPr>
            </w:pPr>
            <w:r w:rsidRPr="00D5392E">
              <w:rPr>
                <w:rFonts w:ascii="Times New Roman" w:hAnsi="Times New Roman"/>
              </w:rPr>
              <w:t>3</w:t>
            </w:r>
            <w:r w:rsidR="00D7654A" w:rsidRPr="00D5392E">
              <w:rPr>
                <w:rFonts w:ascii="Times New Roman" w:hAnsi="Times New Roman"/>
              </w:rPr>
              <w:t>2</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6C0345" w:rsidP="00D7654A">
            <w:pPr>
              <w:widowControl w:val="0"/>
              <w:adjustRightInd w:val="0"/>
              <w:ind w:firstLine="0"/>
              <w:rPr>
                <w:rFonts w:ascii="Times New Roman" w:hAnsi="Times New Roman"/>
              </w:rPr>
            </w:pPr>
            <w:r w:rsidRPr="00D5392E">
              <w:rPr>
                <w:rFonts w:ascii="Times New Roman" w:hAnsi="Times New Roman"/>
              </w:rPr>
              <w:t>3</w:t>
            </w:r>
            <w:r w:rsidR="00D7654A" w:rsidRPr="00D5392E">
              <w:rPr>
                <w:rFonts w:ascii="Times New Roman" w:hAnsi="Times New Roman"/>
              </w:rPr>
              <w:t>3</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D7654A" w:rsidP="00D823D3">
            <w:pPr>
              <w:widowControl w:val="0"/>
              <w:adjustRightInd w:val="0"/>
              <w:ind w:firstLine="0"/>
              <w:rPr>
                <w:rFonts w:ascii="Times New Roman" w:hAnsi="Times New Roman"/>
              </w:rPr>
            </w:pPr>
            <w:r w:rsidRPr="00D5392E">
              <w:rPr>
                <w:rFonts w:ascii="Times New Roman" w:hAnsi="Times New Roman"/>
              </w:rPr>
              <w:t>34</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D7654A" w:rsidP="00D823D3">
            <w:pPr>
              <w:rPr>
                <w:rFonts w:ascii="Times New Roman" w:hAnsi="Times New Roman"/>
              </w:rPr>
            </w:pPr>
            <w:r w:rsidRPr="00D5392E">
              <w:rPr>
                <w:rFonts w:ascii="Times New Roman" w:hAnsi="Times New Roman"/>
              </w:rPr>
              <w:t>35</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6. </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Оказание поддержки СОНКО за счет средств бюджета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включая субсидии из областного бюджета</w:t>
            </w:r>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940F0E" w:rsidP="00D823D3">
            <w:pPr>
              <w:widowControl w:val="0"/>
              <w:adjustRightInd w:val="0"/>
              <w:ind w:firstLine="0"/>
              <w:rPr>
                <w:rFonts w:ascii="Times New Roman" w:hAnsi="Times New Roman"/>
              </w:rPr>
            </w:pPr>
            <w:r w:rsidRPr="00D5392E">
              <w:rPr>
                <w:rFonts w:ascii="Times New Roman" w:hAnsi="Times New Roman"/>
              </w:rPr>
              <w:t>2</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940F0E" w:rsidP="00D823D3">
            <w:pPr>
              <w:widowControl w:val="0"/>
              <w:adjustRightInd w:val="0"/>
              <w:ind w:firstLine="0"/>
              <w:rPr>
                <w:rFonts w:ascii="Times New Roman" w:hAnsi="Times New Roman"/>
              </w:rPr>
            </w:pPr>
            <w:r w:rsidRPr="00D5392E">
              <w:rPr>
                <w:rFonts w:ascii="Times New Roman" w:hAnsi="Times New Roman"/>
              </w:rPr>
              <w:t>2</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tc>
        <w:tc>
          <w:tcPr>
            <w:tcW w:w="692"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p>
        </w:tc>
        <w:tc>
          <w:tcPr>
            <w:tcW w:w="521" w:type="pct"/>
            <w:tcBorders>
              <w:top w:val="single" w:sz="6" w:space="0" w:color="auto"/>
              <w:left w:val="single" w:sz="6" w:space="0" w:color="auto"/>
              <w:bottom w:val="single" w:sz="6" w:space="0" w:color="auto"/>
              <w:right w:val="single" w:sz="6" w:space="0" w:color="auto"/>
            </w:tcBorders>
          </w:tcPr>
          <w:p w:rsidR="005C73EB" w:rsidRPr="00D5392E" w:rsidRDefault="00D93FF6" w:rsidP="00D823D3">
            <w:pPr>
              <w:widowControl w:val="0"/>
              <w:adjustRightInd w:val="0"/>
              <w:ind w:firstLine="0"/>
              <w:rPr>
                <w:rFonts w:ascii="Times New Roman" w:hAnsi="Times New Roman"/>
              </w:rPr>
            </w:pPr>
            <w:r w:rsidRPr="00D5392E">
              <w:rPr>
                <w:rFonts w:ascii="Times New Roman" w:hAnsi="Times New Roman"/>
              </w:rPr>
              <w:t xml:space="preserve">      3</w:t>
            </w:r>
          </w:p>
          <w:p w:rsidR="005C73EB" w:rsidRPr="00D5392E" w:rsidRDefault="005C73EB" w:rsidP="00D823D3">
            <w:pPr>
              <w:widowControl w:val="0"/>
              <w:adjustRightInd w:val="0"/>
              <w:ind w:firstLine="0"/>
              <w:rPr>
                <w:rFonts w:ascii="Times New Roman" w:hAnsi="Times New Roman"/>
              </w:rPr>
            </w:pPr>
          </w:p>
          <w:p w:rsidR="005C73EB" w:rsidRPr="00D5392E" w:rsidRDefault="005C73EB" w:rsidP="00D823D3">
            <w:pPr>
              <w:widowControl w:val="0"/>
              <w:adjustRightInd w:val="0"/>
              <w:ind w:firstLine="0"/>
              <w:rPr>
                <w:rFonts w:ascii="Times New Roman" w:hAnsi="Times New Roman"/>
              </w:rPr>
            </w:pP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7.</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Количество реализованных социально – значимых проектов </w:t>
            </w:r>
            <w:proofErr w:type="spellStart"/>
            <w:r w:rsidRPr="00D5392E">
              <w:rPr>
                <w:rFonts w:ascii="Times New Roman" w:hAnsi="Times New Roman"/>
              </w:rPr>
              <w:t>ТОСами</w:t>
            </w:r>
            <w:proofErr w:type="spellEnd"/>
          </w:p>
        </w:tc>
        <w:tc>
          <w:tcPr>
            <w:tcW w:w="29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5</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Не менее 5 </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5</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5</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Не менее </w:t>
            </w:r>
            <w:r w:rsidR="006E3932" w:rsidRPr="00D5392E">
              <w:rPr>
                <w:rFonts w:ascii="Times New Roman" w:hAnsi="Times New Roman"/>
              </w:rPr>
              <w:t>5</w:t>
            </w:r>
          </w:p>
        </w:tc>
      </w:tr>
      <w:tr w:rsidR="005C73EB" w:rsidRPr="00D5392E" w:rsidTr="001D2315">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8.</w:t>
            </w:r>
          </w:p>
        </w:tc>
        <w:tc>
          <w:tcPr>
            <w:tcW w:w="586"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 Снижение количества пострадавшего </w:t>
            </w:r>
            <w:r w:rsidRPr="00D5392E">
              <w:rPr>
                <w:rFonts w:ascii="Times New Roman" w:hAnsi="Times New Roman"/>
              </w:rPr>
              <w:lastRenderedPageBreak/>
              <w:t xml:space="preserve">населения от ЧС, пожаров. </w:t>
            </w:r>
          </w:p>
        </w:tc>
        <w:tc>
          <w:tcPr>
            <w:tcW w:w="296" w:type="pct"/>
            <w:gridSpan w:val="3"/>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lastRenderedPageBreak/>
              <w:t>процент</w:t>
            </w:r>
          </w:p>
        </w:tc>
        <w:tc>
          <w:tcPr>
            <w:tcW w:w="338" w:type="pct"/>
            <w:gridSpan w:val="3"/>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 30</w:t>
            </w:r>
          </w:p>
        </w:tc>
        <w:tc>
          <w:tcPr>
            <w:tcW w:w="562" w:type="pct"/>
            <w:gridSpan w:val="4"/>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 xml:space="preserve"> 35</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940F0E">
            <w:pPr>
              <w:widowControl w:val="0"/>
              <w:ind w:firstLine="0"/>
              <w:rPr>
                <w:rFonts w:ascii="Times New Roman" w:hAnsi="Times New Roman"/>
              </w:rPr>
            </w:pPr>
            <w:r w:rsidRPr="00D5392E">
              <w:rPr>
                <w:rFonts w:ascii="Times New Roman" w:hAnsi="Times New Roman"/>
              </w:rPr>
              <w:t>40</w:t>
            </w:r>
          </w:p>
        </w:tc>
        <w:tc>
          <w:tcPr>
            <w:tcW w:w="527" w:type="pct"/>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4</w:t>
            </w:r>
            <w:r w:rsidR="00881CE5" w:rsidRPr="00D5392E">
              <w:rPr>
                <w:rFonts w:ascii="Times New Roman" w:hAnsi="Times New Roman"/>
              </w:rPr>
              <w:t>5</w:t>
            </w:r>
          </w:p>
        </w:tc>
        <w:tc>
          <w:tcPr>
            <w:tcW w:w="527" w:type="pct"/>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50</w:t>
            </w:r>
          </w:p>
        </w:tc>
        <w:tc>
          <w:tcPr>
            <w:tcW w:w="692" w:type="pct"/>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940F0E">
            <w:pPr>
              <w:widowControl w:val="0"/>
              <w:ind w:firstLine="0"/>
              <w:rPr>
                <w:rFonts w:ascii="Times New Roman" w:hAnsi="Times New Roman"/>
              </w:rPr>
            </w:pPr>
            <w:r w:rsidRPr="00D5392E">
              <w:rPr>
                <w:rFonts w:ascii="Times New Roman" w:hAnsi="Times New Roman"/>
              </w:rPr>
              <w:t>55</w:t>
            </w:r>
          </w:p>
        </w:tc>
        <w:tc>
          <w:tcPr>
            <w:tcW w:w="521" w:type="pct"/>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ind w:firstLine="0"/>
              <w:rPr>
                <w:rFonts w:ascii="Times New Roman" w:hAnsi="Times New Roman"/>
              </w:rPr>
            </w:pPr>
            <w:r w:rsidRPr="00D5392E">
              <w:rPr>
                <w:rFonts w:ascii="Times New Roman" w:hAnsi="Times New Roman"/>
              </w:rPr>
              <w:t>60</w:t>
            </w:r>
          </w:p>
        </w:tc>
      </w:tr>
      <w:tr w:rsidR="005C73EB" w:rsidRPr="00D5392E" w:rsidTr="001D2315">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Подпрограмма 1 «Управление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1D2315">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1. Управление муниципальным долгом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r>
      <w:tr w:rsidR="005C73EB" w:rsidRPr="00D5392E" w:rsidTr="001D2315">
        <w:trPr>
          <w:trHeight w:val="866"/>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1.1</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68"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w:t>
            </w:r>
          </w:p>
        </w:tc>
        <w:tc>
          <w:tcPr>
            <w:tcW w:w="428"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15</w:t>
            </w:r>
          </w:p>
        </w:tc>
        <w:tc>
          <w:tcPr>
            <w:tcW w:w="47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15</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15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15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15</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15</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15</w:t>
            </w:r>
          </w:p>
        </w:tc>
      </w:tr>
      <w:tr w:rsidR="005C73EB" w:rsidRPr="00D5392E" w:rsidTr="001D2315">
        <w:trPr>
          <w:trHeight w:val="332"/>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 Совершенствование системы распределения межбюджетных трансфертов бюджетам поселений</w:t>
            </w:r>
          </w:p>
        </w:tc>
      </w:tr>
      <w:tr w:rsidR="005C73EB" w:rsidRPr="00D5392E" w:rsidTr="001D2315">
        <w:trPr>
          <w:trHeight w:val="866"/>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2.1</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Своевременное внесение изменений в нормативные акты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о межбюджетн</w:t>
            </w:r>
            <w:r w:rsidRPr="00D5392E">
              <w:rPr>
                <w:rFonts w:ascii="Times New Roman" w:hAnsi="Times New Roman"/>
              </w:rPr>
              <w:lastRenderedPageBreak/>
              <w:t>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368"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срок</w:t>
            </w:r>
          </w:p>
        </w:tc>
        <w:tc>
          <w:tcPr>
            <w:tcW w:w="543"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474"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w:t>
            </w:r>
            <w:r w:rsidRPr="00D5392E">
              <w:rPr>
                <w:rFonts w:ascii="Times New Roman" w:hAnsi="Times New Roman"/>
              </w:rPr>
              <w:lastRenderedPageBreak/>
              <w:t>ьного района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В срок, установленный администрацией </w:t>
            </w:r>
            <w:proofErr w:type="spellStart"/>
            <w:r w:rsidRPr="00D5392E">
              <w:rPr>
                <w:rFonts w:ascii="Times New Roman" w:hAnsi="Times New Roman"/>
              </w:rPr>
              <w:t>Богучарскогомуниципального</w:t>
            </w:r>
            <w:proofErr w:type="spellEnd"/>
            <w:r w:rsidRPr="00D5392E">
              <w:rPr>
                <w:rFonts w:ascii="Times New Roman" w:hAnsi="Times New Roman"/>
              </w:rPr>
              <w:t xml:space="preserve"> района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Богучар-скогомуниципального</w:t>
            </w:r>
            <w:proofErr w:type="spellEnd"/>
            <w:r w:rsidRPr="00D5392E">
              <w:rPr>
                <w:rFonts w:ascii="Times New Roman" w:hAnsi="Times New Roman"/>
              </w:rPr>
              <w:t xml:space="preserve"> района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Богучар-скогомуниципального</w:t>
            </w:r>
            <w:proofErr w:type="spellEnd"/>
            <w:r w:rsidRPr="00D5392E">
              <w:rPr>
                <w:rFonts w:ascii="Times New Roman" w:hAnsi="Times New Roman"/>
              </w:rPr>
              <w:t xml:space="preserve"> района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Богучарскогомуниципального</w:t>
            </w:r>
            <w:proofErr w:type="spellEnd"/>
            <w:r w:rsidRPr="00D5392E">
              <w:rPr>
                <w:rFonts w:ascii="Times New Roman" w:hAnsi="Times New Roman"/>
              </w:rPr>
              <w:t xml:space="preserve"> района</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Богучарскогомуници-пальногорай</w:t>
            </w:r>
            <w:r w:rsidRPr="00D5392E">
              <w:rPr>
                <w:rFonts w:ascii="Times New Roman" w:hAnsi="Times New Roman"/>
              </w:rPr>
              <w:lastRenderedPageBreak/>
              <w:t>она</w:t>
            </w:r>
            <w:proofErr w:type="spellEnd"/>
          </w:p>
        </w:tc>
      </w:tr>
      <w:tr w:rsidR="005C73EB" w:rsidRPr="00D5392E" w:rsidTr="001D2315">
        <w:trPr>
          <w:trHeight w:val="866"/>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2.2</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Степень сокращения дифференциации бюджетной обеспеченности между бюджетами поселений </w:t>
            </w:r>
            <w:proofErr w:type="spellStart"/>
            <w:r w:rsidRPr="00D5392E">
              <w:rPr>
                <w:rFonts w:ascii="Times New Roman" w:hAnsi="Times New Roman"/>
              </w:rPr>
              <w:t>Богучарског</w:t>
            </w:r>
            <w:r w:rsidRPr="00D5392E">
              <w:rPr>
                <w:rFonts w:ascii="Times New Roman" w:hAnsi="Times New Roman"/>
              </w:rPr>
              <w:lastRenderedPageBreak/>
              <w:t>орайонав</w:t>
            </w:r>
            <w:proofErr w:type="spellEnd"/>
            <w:r w:rsidRPr="00D5392E">
              <w:rPr>
                <w:rFonts w:ascii="Times New Roman" w:hAnsi="Times New Roman"/>
              </w:rPr>
              <w:t xml:space="preserve"> следствии выравнивания их бюджетной обеспеченности</w:t>
            </w:r>
          </w:p>
        </w:tc>
        <w:tc>
          <w:tcPr>
            <w:tcW w:w="368"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раз</w:t>
            </w:r>
          </w:p>
        </w:tc>
        <w:tc>
          <w:tcPr>
            <w:tcW w:w="543"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2,0</w:t>
            </w:r>
          </w:p>
        </w:tc>
        <w:tc>
          <w:tcPr>
            <w:tcW w:w="474"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2,0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2,0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2,0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2,0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2,0</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2,0</w:t>
            </w:r>
          </w:p>
        </w:tc>
      </w:tr>
      <w:tr w:rsidR="005C73EB" w:rsidRPr="00D5392E" w:rsidTr="001D2315">
        <w:trPr>
          <w:trHeight w:val="259"/>
          <w:jc w:val="center"/>
        </w:trPr>
        <w:tc>
          <w:tcPr>
            <w:tcW w:w="4479" w:type="pct"/>
            <w:gridSpan w:val="18"/>
            <w:tcBorders>
              <w:top w:val="single" w:sz="6" w:space="0" w:color="auto"/>
              <w:left w:val="single" w:sz="6" w:space="0" w:color="auto"/>
              <w:bottom w:val="single" w:sz="6" w:space="0" w:color="auto"/>
              <w:right w:val="nil"/>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3. Нормативное правовое регулирование в сфере бюджетного процесса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w:t>
            </w:r>
          </w:p>
        </w:tc>
        <w:tc>
          <w:tcPr>
            <w:tcW w:w="521" w:type="pct"/>
            <w:tcBorders>
              <w:top w:val="single" w:sz="6" w:space="0" w:color="auto"/>
              <w:left w:val="nil"/>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r>
      <w:tr w:rsidR="005C73EB" w:rsidRPr="00D5392E" w:rsidTr="001D2315">
        <w:trPr>
          <w:trHeight w:val="2278"/>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3.1.</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Своевременное внесение изменений в решение о бюджетном процессе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 в соответствии с требованиями действующего федерального и областного бюджетного законодательства</w:t>
            </w:r>
          </w:p>
        </w:tc>
        <w:tc>
          <w:tcPr>
            <w:tcW w:w="270"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47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 срок, установленный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1D2315">
        <w:trPr>
          <w:trHeight w:val="259"/>
          <w:jc w:val="center"/>
        </w:trPr>
        <w:tc>
          <w:tcPr>
            <w:tcW w:w="4479" w:type="pct"/>
            <w:gridSpan w:val="18"/>
            <w:tcBorders>
              <w:top w:val="single" w:sz="6" w:space="0" w:color="auto"/>
              <w:left w:val="single" w:sz="6" w:space="0" w:color="auto"/>
              <w:bottom w:val="single" w:sz="6" w:space="0" w:color="auto"/>
              <w:right w:val="nil"/>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 Составление проекта районного бюджета на очередной финансовый год и плановый период</w:t>
            </w:r>
          </w:p>
        </w:tc>
        <w:tc>
          <w:tcPr>
            <w:tcW w:w="521" w:type="pct"/>
            <w:tcBorders>
              <w:top w:val="single" w:sz="6" w:space="0" w:color="auto"/>
              <w:left w:val="nil"/>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r>
      <w:tr w:rsidR="005C73EB" w:rsidRPr="00D5392E" w:rsidTr="001D2315">
        <w:trPr>
          <w:trHeight w:val="931"/>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4.1</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Соблюдение порядка и сроков </w:t>
            </w:r>
            <w:r w:rsidRPr="00D5392E">
              <w:rPr>
                <w:rFonts w:ascii="Times New Roman" w:hAnsi="Times New Roman"/>
              </w:rPr>
              <w:lastRenderedPageBreak/>
              <w:t>разработки проекта районного бюджета, установленных БК РФ</w:t>
            </w:r>
          </w:p>
        </w:tc>
        <w:tc>
          <w:tcPr>
            <w:tcW w:w="270"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да/ нет</w:t>
            </w:r>
          </w:p>
        </w:tc>
        <w:tc>
          <w:tcPr>
            <w:tcW w:w="527"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47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r>
      <w:tr w:rsidR="005C73EB" w:rsidRPr="00D5392E" w:rsidTr="001D2315">
        <w:trPr>
          <w:trHeight w:val="348"/>
          <w:jc w:val="center"/>
        </w:trPr>
        <w:tc>
          <w:tcPr>
            <w:tcW w:w="4479" w:type="pct"/>
            <w:gridSpan w:val="18"/>
            <w:tcBorders>
              <w:top w:val="single" w:sz="6" w:space="0" w:color="auto"/>
              <w:left w:val="single" w:sz="6" w:space="0" w:color="auto"/>
              <w:bottom w:val="single" w:sz="6" w:space="0" w:color="auto"/>
              <w:right w:val="nil"/>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5. Организация исполнения районного бюджета и формирование бюджетной отчетности</w:t>
            </w:r>
          </w:p>
        </w:tc>
        <w:tc>
          <w:tcPr>
            <w:tcW w:w="521" w:type="pct"/>
            <w:tcBorders>
              <w:top w:val="single" w:sz="6" w:space="0" w:color="auto"/>
              <w:left w:val="nil"/>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r>
      <w:tr w:rsidR="005C73EB" w:rsidRPr="00D5392E" w:rsidTr="001D2315">
        <w:trPr>
          <w:trHeight w:val="1939"/>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5.1</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Составление и утверждение сводной бюджетной росписи районного бюджета в сроки, установленные бюджетным законодательством Российской Федерации 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70"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47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r>
      <w:tr w:rsidR="005C73EB" w:rsidRPr="00D5392E" w:rsidTr="001D2315">
        <w:trPr>
          <w:trHeight w:val="1980"/>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5.2</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70"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47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начала очередного финансового года</w:t>
            </w:r>
          </w:p>
        </w:tc>
      </w:tr>
      <w:tr w:rsidR="005C73EB" w:rsidRPr="00D5392E" w:rsidTr="001D2315">
        <w:trPr>
          <w:trHeight w:val="1718"/>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5.3</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Составление и представление в Совет народных депутатов </w:t>
            </w:r>
            <w:proofErr w:type="spellStart"/>
            <w:r w:rsidRPr="00D5392E">
              <w:rPr>
                <w:rFonts w:ascii="Times New Roman" w:hAnsi="Times New Roman"/>
              </w:rPr>
              <w:t>Богучарског</w:t>
            </w:r>
            <w:r w:rsidRPr="00D5392E">
              <w:rPr>
                <w:rFonts w:ascii="Times New Roman" w:hAnsi="Times New Roman"/>
              </w:rPr>
              <w:lastRenderedPageBreak/>
              <w:t>о</w:t>
            </w:r>
            <w:proofErr w:type="spellEnd"/>
            <w:r w:rsidRPr="00D5392E">
              <w:rPr>
                <w:rFonts w:ascii="Times New Roman" w:hAnsi="Times New Roman"/>
              </w:rPr>
              <w:t xml:space="preserve"> муниципального района годового отчета об исполнении районного бюджета в сроки, установленные бюджетным законодательством Российской Федерации 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270"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1 мая текущего года</w:t>
            </w:r>
          </w:p>
        </w:tc>
        <w:tc>
          <w:tcPr>
            <w:tcW w:w="47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1 мая текущего года</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1 мая текущего года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1 мая текущего года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1 мая текущего года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1 мая текущего года</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До 1 мая текущего года</w:t>
            </w:r>
          </w:p>
        </w:tc>
      </w:tr>
      <w:tr w:rsidR="005C73EB" w:rsidRPr="00D5392E" w:rsidTr="001D2315">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6.Обеспечение доступности информации о бюджетном процессе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w:t>
            </w:r>
          </w:p>
        </w:tc>
      </w:tr>
      <w:tr w:rsidR="005C73EB" w:rsidRPr="00D5392E" w:rsidTr="001D2315">
        <w:trPr>
          <w:trHeight w:val="1202"/>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6.1</w:t>
            </w:r>
          </w:p>
        </w:tc>
        <w:tc>
          <w:tcPr>
            <w:tcW w:w="51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Проведение публичных слушаний по проекту районного бюджета на очередной финансовый год и плановый период и по годовому отчету об </w:t>
            </w:r>
            <w:r w:rsidRPr="00D5392E">
              <w:rPr>
                <w:rFonts w:ascii="Times New Roman" w:hAnsi="Times New Roman"/>
              </w:rPr>
              <w:lastRenderedPageBreak/>
              <w:t>исполнении районного бюджета</w:t>
            </w:r>
          </w:p>
        </w:tc>
        <w:tc>
          <w:tcPr>
            <w:tcW w:w="270"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Да/ нет</w:t>
            </w:r>
          </w:p>
        </w:tc>
        <w:tc>
          <w:tcPr>
            <w:tcW w:w="527"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47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Да</w:t>
            </w:r>
          </w:p>
        </w:tc>
      </w:tr>
      <w:tr w:rsidR="005C73EB" w:rsidRPr="00D5392E" w:rsidTr="001D2315">
        <w:trPr>
          <w:trHeight w:val="36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7. Содействие повышению качества управления муниципальными финансами</w:t>
            </w:r>
          </w:p>
        </w:tc>
      </w:tr>
      <w:tr w:rsidR="005C73EB" w:rsidRPr="00D5392E" w:rsidTr="001D2315">
        <w:trPr>
          <w:trHeight w:val="516"/>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7.1</w:t>
            </w:r>
          </w:p>
        </w:tc>
        <w:tc>
          <w:tcPr>
            <w:tcW w:w="68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Уровень исполнения плановых назначений по расходам на реализацию подпрограммы</w:t>
            </w:r>
          </w:p>
        </w:tc>
        <w:tc>
          <w:tcPr>
            <w:tcW w:w="323"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w:t>
            </w:r>
          </w:p>
        </w:tc>
        <w:tc>
          <w:tcPr>
            <w:tcW w:w="558"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940F0E" w:rsidP="00940F0E">
            <w:pPr>
              <w:widowControl w:val="0"/>
              <w:adjustRightInd w:val="0"/>
              <w:ind w:firstLine="0"/>
              <w:rPr>
                <w:rFonts w:ascii="Times New Roman" w:hAnsi="Times New Roman"/>
              </w:rPr>
            </w:pPr>
            <w:r w:rsidRPr="00D5392E">
              <w:rPr>
                <w:rFonts w:ascii="Times New Roman" w:hAnsi="Times New Roman"/>
              </w:rPr>
              <w:t>Не менее 80</w:t>
            </w:r>
          </w:p>
        </w:tc>
        <w:tc>
          <w:tcPr>
            <w:tcW w:w="2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80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80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80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80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Не менее 80</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940F0E" w:rsidP="00940F0E">
            <w:pPr>
              <w:widowControl w:val="0"/>
              <w:adjustRightInd w:val="0"/>
              <w:ind w:firstLine="0"/>
              <w:rPr>
                <w:rFonts w:ascii="Times New Roman" w:hAnsi="Times New Roman"/>
              </w:rPr>
            </w:pPr>
            <w:r w:rsidRPr="00D5392E">
              <w:rPr>
                <w:rFonts w:ascii="Times New Roman" w:hAnsi="Times New Roman"/>
              </w:rPr>
              <w:t>Не менее 80</w:t>
            </w:r>
          </w:p>
        </w:tc>
      </w:tr>
      <w:tr w:rsidR="005C73EB" w:rsidRPr="00D5392E" w:rsidTr="001D2315">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Подпрограмма 2 «Обеспечение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68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Число публикаций в электронных СМИ.</w:t>
            </w:r>
          </w:p>
        </w:tc>
        <w:tc>
          <w:tcPr>
            <w:tcW w:w="323"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300</w:t>
            </w:r>
          </w:p>
        </w:tc>
        <w:tc>
          <w:tcPr>
            <w:tcW w:w="2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378</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460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490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490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520</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520</w:t>
            </w:r>
          </w:p>
        </w:tc>
      </w:tr>
      <w:tr w:rsidR="005C73EB"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68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Число информационных материалов, размещенных в СМИ.</w:t>
            </w:r>
          </w:p>
        </w:tc>
        <w:tc>
          <w:tcPr>
            <w:tcW w:w="323"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70</w:t>
            </w:r>
          </w:p>
        </w:tc>
        <w:tc>
          <w:tcPr>
            <w:tcW w:w="2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72</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74</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76</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76</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76</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76</w:t>
            </w:r>
          </w:p>
        </w:tc>
      </w:tr>
      <w:tr w:rsidR="005C73EB" w:rsidRPr="00D5392E" w:rsidTr="001D2315">
        <w:trPr>
          <w:trHeight w:val="516"/>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tc>
        <w:tc>
          <w:tcPr>
            <w:tcW w:w="68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Число включенных в резерв муниципальных служащих.</w:t>
            </w:r>
          </w:p>
        </w:tc>
        <w:tc>
          <w:tcPr>
            <w:tcW w:w="323"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чел.</w:t>
            </w:r>
          </w:p>
        </w:tc>
        <w:tc>
          <w:tcPr>
            <w:tcW w:w="558"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ind w:firstLine="0"/>
              <w:rPr>
                <w:rFonts w:ascii="Times New Roman" w:hAnsi="Times New Roman"/>
              </w:rPr>
            </w:pPr>
            <w:r w:rsidRPr="00D5392E">
              <w:rPr>
                <w:rFonts w:ascii="Times New Roman" w:hAnsi="Times New Roman"/>
              </w:rPr>
              <w:t>0</w:t>
            </w:r>
          </w:p>
        </w:tc>
        <w:tc>
          <w:tcPr>
            <w:tcW w:w="2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D194B" w:rsidP="00D823D3">
            <w:pPr>
              <w:widowControl w:val="0"/>
              <w:adjustRightInd w:val="0"/>
              <w:ind w:firstLine="0"/>
              <w:rPr>
                <w:rFonts w:ascii="Times New Roman" w:hAnsi="Times New Roman"/>
              </w:rPr>
            </w:pPr>
            <w:r w:rsidRPr="00D5392E">
              <w:rPr>
                <w:rFonts w:ascii="Times New Roman" w:hAnsi="Times New Roman"/>
              </w:rPr>
              <w:t>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D194B" w:rsidP="00D823D3">
            <w:pPr>
              <w:widowControl w:val="0"/>
              <w:adjustRightInd w:val="0"/>
              <w:ind w:firstLine="0"/>
              <w:rPr>
                <w:rFonts w:ascii="Times New Roman" w:hAnsi="Times New Roman"/>
              </w:rPr>
            </w:pPr>
            <w:r w:rsidRPr="00D5392E">
              <w:rPr>
                <w:rFonts w:ascii="Times New Roman" w:hAnsi="Times New Roman"/>
              </w:rPr>
              <w:t>6</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D194B" w:rsidP="00D823D3">
            <w:pPr>
              <w:widowControl w:val="0"/>
              <w:adjustRightInd w:val="0"/>
              <w:ind w:firstLine="0"/>
              <w:rPr>
                <w:rFonts w:ascii="Times New Roman" w:hAnsi="Times New Roman"/>
              </w:rPr>
            </w:pPr>
            <w:r w:rsidRPr="00D5392E">
              <w:rPr>
                <w:rFonts w:ascii="Times New Roman" w:hAnsi="Times New Roman"/>
              </w:rPr>
              <w:t>8</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r w:rsidR="006E3932" w:rsidRPr="00D5392E">
              <w:rPr>
                <w:rFonts w:ascii="Times New Roman" w:hAnsi="Times New Roman"/>
              </w:rPr>
              <w:t>0</w:t>
            </w:r>
          </w:p>
        </w:tc>
      </w:tr>
      <w:tr w:rsidR="005C73EB" w:rsidRPr="00D5392E" w:rsidTr="001D2315">
        <w:trPr>
          <w:trHeight w:val="516"/>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w:t>
            </w:r>
          </w:p>
        </w:tc>
        <w:tc>
          <w:tcPr>
            <w:tcW w:w="68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Число муниципальных служащих, прошедших </w:t>
            </w:r>
            <w:r w:rsidRPr="00D5392E">
              <w:rPr>
                <w:rFonts w:ascii="Times New Roman" w:hAnsi="Times New Roman"/>
              </w:rPr>
              <w:lastRenderedPageBreak/>
              <w:t>обучение.</w:t>
            </w:r>
          </w:p>
        </w:tc>
        <w:tc>
          <w:tcPr>
            <w:tcW w:w="323"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чел.</w:t>
            </w:r>
          </w:p>
        </w:tc>
        <w:tc>
          <w:tcPr>
            <w:tcW w:w="558"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12</w:t>
            </w:r>
          </w:p>
        </w:tc>
        <w:tc>
          <w:tcPr>
            <w:tcW w:w="2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12</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B366EE" w:rsidP="00D823D3">
            <w:pPr>
              <w:widowControl w:val="0"/>
              <w:adjustRightInd w:val="0"/>
              <w:ind w:firstLine="0"/>
              <w:rPr>
                <w:rFonts w:ascii="Times New Roman" w:hAnsi="Times New Roman"/>
              </w:rPr>
            </w:pPr>
            <w:r w:rsidRPr="00D5392E">
              <w:rPr>
                <w:rFonts w:ascii="Times New Roman" w:hAnsi="Times New Roman"/>
              </w:rPr>
              <w:t>12</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B366EE" w:rsidP="00D823D3">
            <w:pPr>
              <w:widowControl w:val="0"/>
              <w:adjustRightInd w:val="0"/>
              <w:ind w:firstLine="0"/>
              <w:rPr>
                <w:rFonts w:ascii="Times New Roman" w:hAnsi="Times New Roman"/>
              </w:rPr>
            </w:pPr>
            <w:r w:rsidRPr="00D5392E">
              <w:rPr>
                <w:rFonts w:ascii="Times New Roman" w:hAnsi="Times New Roman"/>
              </w:rPr>
              <w:t>2</w:t>
            </w:r>
            <w:r w:rsidR="000F5536" w:rsidRPr="00D5392E">
              <w:rPr>
                <w:rFonts w:ascii="Times New Roman" w:hAnsi="Times New Roman"/>
              </w:rPr>
              <w:t>7</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3</w:t>
            </w:r>
            <w:r w:rsidR="00B366EE" w:rsidRPr="00D5392E">
              <w:rPr>
                <w:rFonts w:ascii="Times New Roman" w:hAnsi="Times New Roman"/>
              </w:rPr>
              <w:t>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3</w:t>
            </w:r>
            <w:r w:rsidR="00B366EE" w:rsidRPr="00D5392E">
              <w:rPr>
                <w:rFonts w:ascii="Times New Roman" w:hAnsi="Times New Roman"/>
              </w:rPr>
              <w:t>5</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B366EE" w:rsidP="00D823D3">
            <w:pPr>
              <w:widowControl w:val="0"/>
              <w:adjustRightInd w:val="0"/>
              <w:ind w:firstLine="0"/>
              <w:rPr>
                <w:rFonts w:ascii="Times New Roman" w:hAnsi="Times New Roman"/>
              </w:rPr>
            </w:pPr>
            <w:r w:rsidRPr="00D5392E">
              <w:rPr>
                <w:rFonts w:ascii="Times New Roman" w:hAnsi="Times New Roman"/>
              </w:rPr>
              <w:t>40</w:t>
            </w:r>
          </w:p>
        </w:tc>
      </w:tr>
      <w:tr w:rsidR="005C73EB"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5.</w:t>
            </w:r>
          </w:p>
        </w:tc>
        <w:tc>
          <w:tcPr>
            <w:tcW w:w="68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Количество правовых актов.</w:t>
            </w:r>
          </w:p>
        </w:tc>
        <w:tc>
          <w:tcPr>
            <w:tcW w:w="323"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750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735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750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861</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888</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1017</w:t>
            </w:r>
          </w:p>
        </w:tc>
      </w:tr>
      <w:tr w:rsidR="005C73EB"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w:t>
            </w:r>
          </w:p>
        </w:tc>
        <w:tc>
          <w:tcPr>
            <w:tcW w:w="686"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Количество рассмотренных протоколов об административных правонарушениях.</w:t>
            </w:r>
          </w:p>
        </w:tc>
        <w:tc>
          <w:tcPr>
            <w:tcW w:w="323"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40</w:t>
            </w:r>
          </w:p>
        </w:tc>
        <w:tc>
          <w:tcPr>
            <w:tcW w:w="2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40</w:t>
            </w:r>
          </w:p>
        </w:tc>
        <w:tc>
          <w:tcPr>
            <w:tcW w:w="809"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30</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3</w:t>
            </w:r>
            <w:r w:rsidR="00933CF3" w:rsidRPr="00D5392E">
              <w:rPr>
                <w:rFonts w:ascii="Times New Roman" w:hAnsi="Times New Roman"/>
              </w:rPr>
              <w:t>5</w:t>
            </w:r>
          </w:p>
        </w:tc>
        <w:tc>
          <w:tcPr>
            <w:tcW w:w="527" w:type="pct"/>
            <w:tcBorders>
              <w:top w:val="single" w:sz="6" w:space="0" w:color="auto"/>
              <w:left w:val="single" w:sz="6" w:space="0" w:color="auto"/>
              <w:bottom w:val="single" w:sz="6" w:space="0" w:color="auto"/>
              <w:right w:val="single" w:sz="6" w:space="0" w:color="auto"/>
            </w:tcBorders>
            <w:hideMark/>
          </w:tcPr>
          <w:p w:rsidR="005C73EB" w:rsidRPr="00D5392E" w:rsidRDefault="00933CF3" w:rsidP="00D823D3">
            <w:pPr>
              <w:widowControl w:val="0"/>
              <w:adjustRightInd w:val="0"/>
              <w:ind w:firstLine="0"/>
              <w:rPr>
                <w:rFonts w:ascii="Times New Roman" w:hAnsi="Times New Roman"/>
              </w:rPr>
            </w:pPr>
            <w:r w:rsidRPr="00D5392E">
              <w:rPr>
                <w:rFonts w:ascii="Times New Roman" w:hAnsi="Times New Roman"/>
              </w:rPr>
              <w:t>40</w:t>
            </w:r>
          </w:p>
        </w:tc>
        <w:tc>
          <w:tcPr>
            <w:tcW w:w="692" w:type="pct"/>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5</w:t>
            </w:r>
            <w:r w:rsidR="005C73EB" w:rsidRPr="00D5392E">
              <w:rPr>
                <w:rFonts w:ascii="Times New Roman" w:hAnsi="Times New Roman"/>
              </w:rPr>
              <w:t>0</w:t>
            </w:r>
          </w:p>
        </w:tc>
        <w:tc>
          <w:tcPr>
            <w:tcW w:w="521" w:type="pct"/>
            <w:tcBorders>
              <w:top w:val="single" w:sz="6" w:space="0" w:color="auto"/>
              <w:left w:val="single" w:sz="6" w:space="0" w:color="auto"/>
              <w:bottom w:val="single" w:sz="6" w:space="0" w:color="auto"/>
              <w:right w:val="single" w:sz="6" w:space="0" w:color="auto"/>
            </w:tcBorders>
            <w:hideMark/>
          </w:tcPr>
          <w:p w:rsidR="005C73EB" w:rsidRPr="00D5392E" w:rsidRDefault="006E3932" w:rsidP="00D823D3">
            <w:pPr>
              <w:widowControl w:val="0"/>
              <w:adjustRightInd w:val="0"/>
              <w:ind w:firstLine="0"/>
              <w:rPr>
                <w:rFonts w:ascii="Times New Roman" w:hAnsi="Times New Roman"/>
              </w:rPr>
            </w:pPr>
            <w:r w:rsidRPr="00D5392E">
              <w:rPr>
                <w:rFonts w:ascii="Times New Roman" w:hAnsi="Times New Roman"/>
              </w:rPr>
              <w:t>55</w:t>
            </w:r>
          </w:p>
        </w:tc>
      </w:tr>
      <w:tr w:rsidR="00CF4694"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7.</w:t>
            </w:r>
          </w:p>
        </w:tc>
        <w:tc>
          <w:tcPr>
            <w:tcW w:w="686" w:type="pct"/>
            <w:gridSpan w:val="3"/>
            <w:tcBorders>
              <w:top w:val="single" w:sz="6" w:space="0" w:color="auto"/>
              <w:left w:val="single" w:sz="6" w:space="0" w:color="auto"/>
              <w:bottom w:val="single" w:sz="6" w:space="0" w:color="auto"/>
              <w:right w:val="single" w:sz="6" w:space="0" w:color="auto"/>
            </w:tcBorders>
          </w:tcPr>
          <w:p w:rsidR="00CF4694" w:rsidRPr="00D5392E" w:rsidRDefault="00CF4694" w:rsidP="00CF4694">
            <w:pPr>
              <w:widowControl w:val="0"/>
              <w:adjustRightInd w:val="0"/>
              <w:ind w:firstLine="0"/>
              <w:rPr>
                <w:rFonts w:ascii="Times New Roman" w:hAnsi="Times New Roman"/>
              </w:rPr>
            </w:pPr>
            <w:r w:rsidRPr="00D5392E">
              <w:rPr>
                <w:rFonts w:ascii="Times New Roman" w:hAnsi="Times New Roman"/>
                <w:color w:val="000000"/>
              </w:rPr>
              <w:t>Количество подготовленных представле</w:t>
            </w:r>
            <w:r w:rsidRPr="00D5392E">
              <w:rPr>
                <w:rFonts w:ascii="Times New Roman" w:hAnsi="Times New Roman"/>
                <w:color w:val="000000"/>
              </w:rPr>
              <w:softHyphen/>
              <w:t>ний и предписаний</w:t>
            </w:r>
          </w:p>
          <w:p w:rsidR="00CF4694" w:rsidRPr="00D5392E" w:rsidRDefault="00CF4694" w:rsidP="00D823D3">
            <w:pPr>
              <w:widowControl w:val="0"/>
              <w:adjustRightInd w:val="0"/>
              <w:ind w:firstLine="0"/>
              <w:rPr>
                <w:rFonts w:ascii="Times New Roman" w:hAnsi="Times New Roman"/>
              </w:rPr>
            </w:pPr>
          </w:p>
        </w:tc>
        <w:tc>
          <w:tcPr>
            <w:tcW w:w="323" w:type="pct"/>
            <w:gridSpan w:val="3"/>
            <w:tcBorders>
              <w:top w:val="single" w:sz="6" w:space="0" w:color="auto"/>
              <w:left w:val="single" w:sz="6" w:space="0" w:color="auto"/>
              <w:bottom w:val="single" w:sz="6" w:space="0" w:color="auto"/>
              <w:right w:val="single" w:sz="6" w:space="0" w:color="auto"/>
            </w:tcBorders>
          </w:tcPr>
          <w:p w:rsidR="00CF4694" w:rsidRPr="00D5392E" w:rsidRDefault="00CF4694" w:rsidP="00CF4694">
            <w:pPr>
              <w:widowControl w:val="0"/>
              <w:adjustRightInd w:val="0"/>
              <w:ind w:firstLine="0"/>
              <w:rPr>
                <w:rFonts w:ascii="Times New Roman" w:hAnsi="Times New Roman"/>
              </w:rPr>
            </w:pPr>
            <w:r w:rsidRPr="00D5392E">
              <w:rPr>
                <w:rFonts w:ascii="Times New Roman" w:hAnsi="Times New Roman"/>
              </w:rPr>
              <w:t xml:space="preserve"> ед.</w:t>
            </w:r>
          </w:p>
        </w:tc>
        <w:tc>
          <w:tcPr>
            <w:tcW w:w="558" w:type="pct"/>
            <w:gridSpan w:val="5"/>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Не менее 5</w:t>
            </w:r>
          </w:p>
        </w:tc>
        <w:tc>
          <w:tcPr>
            <w:tcW w:w="527" w:type="pct"/>
            <w:tcBorders>
              <w:top w:val="single" w:sz="6" w:space="0" w:color="auto"/>
              <w:left w:val="single" w:sz="6" w:space="0" w:color="auto"/>
              <w:bottom w:val="single" w:sz="6" w:space="0" w:color="auto"/>
              <w:right w:val="single" w:sz="6" w:space="0" w:color="auto"/>
            </w:tcBorders>
          </w:tcPr>
          <w:p w:rsidR="00CF4694" w:rsidRPr="00D5392E" w:rsidRDefault="00CF4694" w:rsidP="00476B9E">
            <w:pPr>
              <w:widowControl w:val="0"/>
              <w:adjustRightInd w:val="0"/>
              <w:ind w:firstLine="0"/>
              <w:rPr>
                <w:rFonts w:ascii="Times New Roman" w:hAnsi="Times New Roman"/>
              </w:rPr>
            </w:pPr>
            <w:r w:rsidRPr="00D5392E">
              <w:rPr>
                <w:rFonts w:ascii="Times New Roman" w:hAnsi="Times New Roman"/>
              </w:rPr>
              <w:t>Не менее 5</w:t>
            </w:r>
          </w:p>
        </w:tc>
        <w:tc>
          <w:tcPr>
            <w:tcW w:w="692" w:type="pct"/>
            <w:tcBorders>
              <w:top w:val="single" w:sz="6" w:space="0" w:color="auto"/>
              <w:left w:val="single" w:sz="6" w:space="0" w:color="auto"/>
              <w:bottom w:val="single" w:sz="6" w:space="0" w:color="auto"/>
              <w:right w:val="single" w:sz="6" w:space="0" w:color="auto"/>
            </w:tcBorders>
          </w:tcPr>
          <w:p w:rsidR="00CF4694" w:rsidRPr="00D5392E" w:rsidRDefault="00CF4694" w:rsidP="00476B9E">
            <w:pPr>
              <w:widowControl w:val="0"/>
              <w:adjustRightInd w:val="0"/>
              <w:ind w:firstLine="0"/>
              <w:rPr>
                <w:rFonts w:ascii="Times New Roman" w:hAnsi="Times New Roman"/>
              </w:rPr>
            </w:pPr>
            <w:r w:rsidRPr="00D5392E">
              <w:rPr>
                <w:rFonts w:ascii="Times New Roman" w:hAnsi="Times New Roman"/>
              </w:rPr>
              <w:t>Не менее 5</w:t>
            </w:r>
          </w:p>
        </w:tc>
        <w:tc>
          <w:tcPr>
            <w:tcW w:w="521" w:type="pct"/>
            <w:tcBorders>
              <w:top w:val="single" w:sz="6" w:space="0" w:color="auto"/>
              <w:left w:val="single" w:sz="6" w:space="0" w:color="auto"/>
              <w:bottom w:val="single" w:sz="6" w:space="0" w:color="auto"/>
              <w:right w:val="single" w:sz="6" w:space="0" w:color="auto"/>
            </w:tcBorders>
          </w:tcPr>
          <w:p w:rsidR="00CF4694" w:rsidRPr="00D5392E" w:rsidRDefault="00CF4694" w:rsidP="00476B9E">
            <w:pPr>
              <w:widowControl w:val="0"/>
              <w:adjustRightInd w:val="0"/>
              <w:ind w:firstLine="0"/>
              <w:rPr>
                <w:rFonts w:ascii="Times New Roman" w:hAnsi="Times New Roman"/>
              </w:rPr>
            </w:pPr>
            <w:r w:rsidRPr="00D5392E">
              <w:rPr>
                <w:rFonts w:ascii="Times New Roman" w:hAnsi="Times New Roman"/>
              </w:rPr>
              <w:t>Не менее 5</w:t>
            </w:r>
          </w:p>
        </w:tc>
      </w:tr>
      <w:tr w:rsidR="00CF4694"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8.</w:t>
            </w:r>
          </w:p>
        </w:tc>
        <w:tc>
          <w:tcPr>
            <w:tcW w:w="686" w:type="pct"/>
            <w:gridSpan w:val="3"/>
            <w:tcBorders>
              <w:top w:val="single" w:sz="6" w:space="0" w:color="auto"/>
              <w:left w:val="single" w:sz="6" w:space="0" w:color="auto"/>
              <w:bottom w:val="single" w:sz="6" w:space="0" w:color="auto"/>
              <w:right w:val="single" w:sz="6" w:space="0" w:color="auto"/>
            </w:tcBorders>
          </w:tcPr>
          <w:p w:rsidR="00CF4694" w:rsidRPr="00D5392E" w:rsidRDefault="00CF4694" w:rsidP="00CF4694">
            <w:pPr>
              <w:widowControl w:val="0"/>
              <w:adjustRightInd w:val="0"/>
              <w:ind w:firstLine="0"/>
              <w:rPr>
                <w:rFonts w:ascii="Times New Roman" w:hAnsi="Times New Roman"/>
                <w:color w:val="000000"/>
              </w:rPr>
            </w:pPr>
            <w:r w:rsidRPr="00D5392E">
              <w:rPr>
                <w:rFonts w:ascii="Times New Roman" w:hAnsi="Times New Roman"/>
                <w:color w:val="000000"/>
              </w:rPr>
              <w:t>Количество исполненных представлений и предписаний</w:t>
            </w:r>
          </w:p>
        </w:tc>
        <w:tc>
          <w:tcPr>
            <w:tcW w:w="323" w:type="pct"/>
            <w:gridSpan w:val="3"/>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ед.</w:t>
            </w:r>
          </w:p>
        </w:tc>
        <w:tc>
          <w:tcPr>
            <w:tcW w:w="558" w:type="pct"/>
            <w:gridSpan w:val="5"/>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CF4694" w:rsidRPr="00D5392E" w:rsidRDefault="00CF4694" w:rsidP="00476B9E">
            <w:pPr>
              <w:widowControl w:val="0"/>
              <w:adjustRightInd w:val="0"/>
              <w:ind w:firstLine="0"/>
              <w:rPr>
                <w:rFonts w:ascii="Times New Roman" w:hAnsi="Times New Roman"/>
              </w:rPr>
            </w:pPr>
            <w:r w:rsidRPr="00D5392E">
              <w:rPr>
                <w:rFonts w:ascii="Times New Roman" w:hAnsi="Times New Roman"/>
              </w:rPr>
              <w:t>Не менее 5</w:t>
            </w:r>
          </w:p>
        </w:tc>
        <w:tc>
          <w:tcPr>
            <w:tcW w:w="527" w:type="pct"/>
            <w:tcBorders>
              <w:top w:val="single" w:sz="6" w:space="0" w:color="auto"/>
              <w:left w:val="single" w:sz="6" w:space="0" w:color="auto"/>
              <w:bottom w:val="single" w:sz="6" w:space="0" w:color="auto"/>
              <w:right w:val="single" w:sz="6" w:space="0" w:color="auto"/>
            </w:tcBorders>
          </w:tcPr>
          <w:p w:rsidR="00CF4694" w:rsidRPr="00D5392E" w:rsidRDefault="00CF4694" w:rsidP="00476B9E">
            <w:pPr>
              <w:widowControl w:val="0"/>
              <w:adjustRightInd w:val="0"/>
              <w:ind w:firstLine="0"/>
              <w:rPr>
                <w:rFonts w:ascii="Times New Roman" w:hAnsi="Times New Roman"/>
              </w:rPr>
            </w:pPr>
            <w:r w:rsidRPr="00D5392E">
              <w:rPr>
                <w:rFonts w:ascii="Times New Roman" w:hAnsi="Times New Roman"/>
              </w:rPr>
              <w:t>Не менее 5</w:t>
            </w:r>
          </w:p>
        </w:tc>
        <w:tc>
          <w:tcPr>
            <w:tcW w:w="692" w:type="pct"/>
            <w:tcBorders>
              <w:top w:val="single" w:sz="6" w:space="0" w:color="auto"/>
              <w:left w:val="single" w:sz="6" w:space="0" w:color="auto"/>
              <w:bottom w:val="single" w:sz="6" w:space="0" w:color="auto"/>
              <w:right w:val="single" w:sz="6" w:space="0" w:color="auto"/>
            </w:tcBorders>
          </w:tcPr>
          <w:p w:rsidR="00CF4694" w:rsidRPr="00D5392E" w:rsidRDefault="00CF4694" w:rsidP="00476B9E">
            <w:pPr>
              <w:widowControl w:val="0"/>
              <w:adjustRightInd w:val="0"/>
              <w:ind w:firstLine="0"/>
              <w:rPr>
                <w:rFonts w:ascii="Times New Roman" w:hAnsi="Times New Roman"/>
              </w:rPr>
            </w:pPr>
            <w:r w:rsidRPr="00D5392E">
              <w:rPr>
                <w:rFonts w:ascii="Times New Roman" w:hAnsi="Times New Roman"/>
              </w:rPr>
              <w:t>Не менее 5</w:t>
            </w:r>
          </w:p>
        </w:tc>
        <w:tc>
          <w:tcPr>
            <w:tcW w:w="521" w:type="pct"/>
            <w:tcBorders>
              <w:top w:val="single" w:sz="6" w:space="0" w:color="auto"/>
              <w:left w:val="single" w:sz="6" w:space="0" w:color="auto"/>
              <w:bottom w:val="single" w:sz="6" w:space="0" w:color="auto"/>
              <w:right w:val="single" w:sz="6" w:space="0" w:color="auto"/>
            </w:tcBorders>
          </w:tcPr>
          <w:p w:rsidR="00CF4694" w:rsidRPr="00D5392E" w:rsidRDefault="00CF4694" w:rsidP="00476B9E">
            <w:pPr>
              <w:widowControl w:val="0"/>
              <w:adjustRightInd w:val="0"/>
              <w:ind w:firstLine="0"/>
              <w:rPr>
                <w:rFonts w:ascii="Times New Roman" w:hAnsi="Times New Roman"/>
              </w:rPr>
            </w:pPr>
            <w:r w:rsidRPr="00D5392E">
              <w:rPr>
                <w:rFonts w:ascii="Times New Roman" w:hAnsi="Times New Roman"/>
              </w:rPr>
              <w:t>Не менее 5</w:t>
            </w:r>
          </w:p>
        </w:tc>
      </w:tr>
      <w:tr w:rsidR="00CF4694"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tcPr>
          <w:p w:rsidR="00CF4694" w:rsidRPr="00D5392E" w:rsidRDefault="00CF4694" w:rsidP="00CF4694">
            <w:pPr>
              <w:widowControl w:val="0"/>
              <w:adjustRightInd w:val="0"/>
              <w:ind w:firstLine="0"/>
              <w:rPr>
                <w:rFonts w:ascii="Times New Roman" w:hAnsi="Times New Roman"/>
              </w:rPr>
            </w:pPr>
            <w:r w:rsidRPr="00D5392E">
              <w:rPr>
                <w:rFonts w:ascii="Times New Roman" w:hAnsi="Times New Roman"/>
              </w:rPr>
              <w:t>9.</w:t>
            </w:r>
          </w:p>
        </w:tc>
        <w:tc>
          <w:tcPr>
            <w:tcW w:w="686" w:type="pct"/>
            <w:gridSpan w:val="3"/>
            <w:tcBorders>
              <w:top w:val="single" w:sz="6" w:space="0" w:color="auto"/>
              <w:left w:val="single" w:sz="6" w:space="0" w:color="auto"/>
              <w:bottom w:val="single" w:sz="6" w:space="0" w:color="auto"/>
              <w:right w:val="single" w:sz="6" w:space="0" w:color="auto"/>
            </w:tcBorders>
          </w:tcPr>
          <w:p w:rsidR="00CF4694" w:rsidRPr="00D5392E" w:rsidRDefault="00CF4694" w:rsidP="00CF4694">
            <w:pPr>
              <w:widowControl w:val="0"/>
              <w:adjustRightInd w:val="0"/>
              <w:ind w:firstLine="0"/>
              <w:rPr>
                <w:rFonts w:ascii="Times New Roman" w:hAnsi="Times New Roman"/>
              </w:rPr>
            </w:pPr>
            <w:r w:rsidRPr="00D5392E">
              <w:rPr>
                <w:rFonts w:ascii="Times New Roman" w:hAnsi="Times New Roman"/>
                <w:color w:val="000000"/>
              </w:rPr>
              <w:t xml:space="preserve"> Количество проверенных объектов одним </w:t>
            </w:r>
            <w:proofErr w:type="spellStart"/>
            <w:r w:rsidRPr="00D5392E">
              <w:rPr>
                <w:rFonts w:ascii="Times New Roman" w:hAnsi="Times New Roman"/>
                <w:color w:val="000000"/>
              </w:rPr>
              <w:t>сотрудникомКонтрольно</w:t>
            </w:r>
            <w:proofErr w:type="spellEnd"/>
            <w:r w:rsidRPr="00D5392E">
              <w:rPr>
                <w:rFonts w:ascii="Times New Roman" w:hAnsi="Times New Roman"/>
                <w:color w:val="000000"/>
              </w:rPr>
              <w:t xml:space="preserve"> - счетной комиссии</w:t>
            </w:r>
          </w:p>
        </w:tc>
        <w:tc>
          <w:tcPr>
            <w:tcW w:w="323" w:type="pct"/>
            <w:gridSpan w:val="3"/>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ед.</w:t>
            </w:r>
          </w:p>
        </w:tc>
        <w:tc>
          <w:tcPr>
            <w:tcW w:w="558" w:type="pct"/>
            <w:gridSpan w:val="5"/>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Не менее 20</w:t>
            </w:r>
          </w:p>
        </w:tc>
        <w:tc>
          <w:tcPr>
            <w:tcW w:w="527"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Не менее 22</w:t>
            </w:r>
          </w:p>
        </w:tc>
        <w:tc>
          <w:tcPr>
            <w:tcW w:w="692"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Не  менее 23</w:t>
            </w:r>
          </w:p>
        </w:tc>
        <w:tc>
          <w:tcPr>
            <w:tcW w:w="521" w:type="pct"/>
            <w:tcBorders>
              <w:top w:val="single" w:sz="6" w:space="0" w:color="auto"/>
              <w:left w:val="single" w:sz="6" w:space="0" w:color="auto"/>
              <w:bottom w:val="single" w:sz="6" w:space="0" w:color="auto"/>
              <w:right w:val="single" w:sz="6" w:space="0" w:color="auto"/>
            </w:tcBorders>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Не менее 25</w:t>
            </w:r>
          </w:p>
        </w:tc>
      </w:tr>
      <w:tr w:rsidR="00CF4694" w:rsidRPr="00D5392E" w:rsidTr="001D2315">
        <w:trPr>
          <w:trHeight w:val="53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r>
      <w:tr w:rsidR="00CF4694" w:rsidRPr="00D5392E" w:rsidTr="001D2315">
        <w:trPr>
          <w:trHeight w:val="466"/>
          <w:jc w:val="center"/>
        </w:trPr>
        <w:tc>
          <w:tcPr>
            <w:tcW w:w="14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 xml:space="preserve">Количество созданных единых мест по принципу </w:t>
            </w:r>
            <w:r w:rsidRPr="00D5392E">
              <w:rPr>
                <w:rFonts w:ascii="Times New Roman" w:hAnsi="Times New Roman"/>
              </w:rPr>
              <w:lastRenderedPageBreak/>
              <w:t>«одного окна».</w:t>
            </w:r>
          </w:p>
        </w:tc>
        <w:tc>
          <w:tcPr>
            <w:tcW w:w="323"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lastRenderedPageBreak/>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14</w:t>
            </w:r>
          </w:p>
        </w:tc>
        <w:tc>
          <w:tcPr>
            <w:tcW w:w="21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14</w:t>
            </w:r>
          </w:p>
        </w:tc>
        <w:tc>
          <w:tcPr>
            <w:tcW w:w="809" w:type="pct"/>
            <w:gridSpan w:val="2"/>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14</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14</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14</w:t>
            </w:r>
          </w:p>
        </w:tc>
        <w:tc>
          <w:tcPr>
            <w:tcW w:w="692"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14</w:t>
            </w:r>
          </w:p>
        </w:tc>
        <w:tc>
          <w:tcPr>
            <w:tcW w:w="521"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14</w:t>
            </w:r>
          </w:p>
        </w:tc>
      </w:tr>
      <w:tr w:rsidR="00CF4694" w:rsidRPr="00D5392E" w:rsidTr="001D2315">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lastRenderedPageBreak/>
              <w:t>2.</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 xml:space="preserve"> Количество оказанных услуг.</w:t>
            </w:r>
          </w:p>
        </w:tc>
        <w:tc>
          <w:tcPr>
            <w:tcW w:w="323"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40 730</w:t>
            </w:r>
          </w:p>
        </w:tc>
        <w:tc>
          <w:tcPr>
            <w:tcW w:w="21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42000</w:t>
            </w:r>
          </w:p>
        </w:tc>
        <w:tc>
          <w:tcPr>
            <w:tcW w:w="809" w:type="pct"/>
            <w:gridSpan w:val="2"/>
            <w:tcBorders>
              <w:top w:val="single" w:sz="6" w:space="0" w:color="auto"/>
              <w:left w:val="single" w:sz="6" w:space="0" w:color="auto"/>
              <w:bottom w:val="single" w:sz="6" w:space="0" w:color="auto"/>
              <w:right w:val="single" w:sz="6" w:space="0" w:color="auto"/>
            </w:tcBorders>
            <w:hideMark/>
          </w:tcPr>
          <w:p w:rsidR="00CF4694" w:rsidRPr="00D5392E" w:rsidRDefault="00B366EE" w:rsidP="005D194B">
            <w:pPr>
              <w:widowControl w:val="0"/>
              <w:adjustRightInd w:val="0"/>
              <w:ind w:firstLine="0"/>
              <w:rPr>
                <w:rFonts w:ascii="Times New Roman" w:hAnsi="Times New Roman"/>
              </w:rPr>
            </w:pPr>
            <w:r w:rsidRPr="00D5392E">
              <w:rPr>
                <w:rFonts w:ascii="Times New Roman" w:hAnsi="Times New Roman"/>
              </w:rPr>
              <w:t>2</w:t>
            </w:r>
            <w:r w:rsidR="005D194B" w:rsidRPr="00D5392E">
              <w:rPr>
                <w:rFonts w:ascii="Times New Roman" w:hAnsi="Times New Roman"/>
              </w:rPr>
              <w:t xml:space="preserve">4 </w:t>
            </w:r>
            <w:r w:rsidRPr="00D5392E">
              <w:rPr>
                <w:rFonts w:ascii="Times New Roman" w:hAnsi="Times New Roman"/>
              </w:rPr>
              <w:t>000</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B366EE" w:rsidP="00D823D3">
            <w:pPr>
              <w:widowControl w:val="0"/>
              <w:adjustRightInd w:val="0"/>
              <w:ind w:firstLine="0"/>
              <w:rPr>
                <w:rFonts w:ascii="Times New Roman" w:hAnsi="Times New Roman"/>
              </w:rPr>
            </w:pPr>
            <w:r w:rsidRPr="00D5392E">
              <w:rPr>
                <w:rFonts w:ascii="Times New Roman" w:hAnsi="Times New Roman"/>
              </w:rPr>
              <w:t>24100</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B366EE" w:rsidP="00D823D3">
            <w:pPr>
              <w:widowControl w:val="0"/>
              <w:adjustRightInd w:val="0"/>
              <w:ind w:firstLine="0"/>
              <w:rPr>
                <w:rFonts w:ascii="Times New Roman" w:hAnsi="Times New Roman"/>
              </w:rPr>
            </w:pPr>
            <w:r w:rsidRPr="00D5392E">
              <w:rPr>
                <w:rFonts w:ascii="Times New Roman" w:hAnsi="Times New Roman"/>
              </w:rPr>
              <w:t>24200</w:t>
            </w:r>
          </w:p>
        </w:tc>
        <w:tc>
          <w:tcPr>
            <w:tcW w:w="692" w:type="pct"/>
            <w:tcBorders>
              <w:top w:val="single" w:sz="6" w:space="0" w:color="auto"/>
              <w:left w:val="single" w:sz="6" w:space="0" w:color="auto"/>
              <w:bottom w:val="single" w:sz="6" w:space="0" w:color="auto"/>
              <w:right w:val="single" w:sz="6" w:space="0" w:color="auto"/>
            </w:tcBorders>
            <w:hideMark/>
          </w:tcPr>
          <w:p w:rsidR="00CF4694" w:rsidRPr="00D5392E" w:rsidRDefault="00B366EE" w:rsidP="005D194B">
            <w:pPr>
              <w:widowControl w:val="0"/>
              <w:adjustRightInd w:val="0"/>
              <w:ind w:firstLine="0"/>
              <w:rPr>
                <w:rFonts w:ascii="Times New Roman" w:hAnsi="Times New Roman"/>
              </w:rPr>
            </w:pPr>
            <w:r w:rsidRPr="00D5392E">
              <w:rPr>
                <w:rFonts w:ascii="Times New Roman" w:hAnsi="Times New Roman"/>
              </w:rPr>
              <w:t>2</w:t>
            </w:r>
            <w:r w:rsidR="005D194B" w:rsidRPr="00D5392E">
              <w:rPr>
                <w:rFonts w:ascii="Times New Roman" w:hAnsi="Times New Roman"/>
              </w:rPr>
              <w:t xml:space="preserve">4 </w:t>
            </w:r>
            <w:r w:rsidRPr="00D5392E">
              <w:rPr>
                <w:rFonts w:ascii="Times New Roman" w:hAnsi="Times New Roman"/>
              </w:rPr>
              <w:t>300</w:t>
            </w:r>
          </w:p>
        </w:tc>
        <w:tc>
          <w:tcPr>
            <w:tcW w:w="521" w:type="pct"/>
            <w:tcBorders>
              <w:top w:val="single" w:sz="6" w:space="0" w:color="auto"/>
              <w:left w:val="single" w:sz="6" w:space="0" w:color="auto"/>
              <w:bottom w:val="single" w:sz="6" w:space="0" w:color="auto"/>
              <w:right w:val="single" w:sz="6" w:space="0" w:color="auto"/>
            </w:tcBorders>
            <w:hideMark/>
          </w:tcPr>
          <w:p w:rsidR="00CF4694" w:rsidRPr="00D5392E" w:rsidRDefault="00B366EE" w:rsidP="00D823D3">
            <w:pPr>
              <w:widowControl w:val="0"/>
              <w:adjustRightInd w:val="0"/>
              <w:ind w:firstLine="0"/>
              <w:rPr>
                <w:rFonts w:ascii="Times New Roman" w:hAnsi="Times New Roman"/>
              </w:rPr>
            </w:pPr>
            <w:r w:rsidRPr="00D5392E">
              <w:rPr>
                <w:rFonts w:ascii="Times New Roman" w:hAnsi="Times New Roman"/>
              </w:rPr>
              <w:t>24400</w:t>
            </w:r>
          </w:p>
        </w:tc>
      </w:tr>
      <w:tr w:rsidR="00CF4694" w:rsidRPr="00D5392E" w:rsidTr="001D2315">
        <w:trPr>
          <w:trHeight w:val="701"/>
          <w:jc w:val="center"/>
        </w:trPr>
        <w:tc>
          <w:tcPr>
            <w:tcW w:w="14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3.</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организациями, участвующими в предоставлении соответствующих государственных и муниципальных </w:t>
            </w:r>
            <w:r w:rsidRPr="00D5392E">
              <w:rPr>
                <w:rFonts w:ascii="Times New Roman" w:hAnsi="Times New Roman"/>
              </w:rPr>
              <w:lastRenderedPageBreak/>
              <w:t>услуг.</w:t>
            </w:r>
          </w:p>
        </w:tc>
        <w:tc>
          <w:tcPr>
            <w:tcW w:w="323"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lastRenderedPageBreak/>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21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809" w:type="pct"/>
            <w:gridSpan w:val="2"/>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692"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521"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r>
      <w:tr w:rsidR="00CF4694" w:rsidRPr="00D5392E" w:rsidTr="001D2315">
        <w:trPr>
          <w:trHeight w:val="271"/>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lastRenderedPageBreak/>
              <w:t xml:space="preserve">Подпрограмма 4 « 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r>
      <w:tr w:rsidR="00CF4694" w:rsidRPr="00D5392E" w:rsidTr="001D2315">
        <w:trPr>
          <w:trHeight w:val="1358"/>
          <w:jc w:val="center"/>
        </w:trPr>
        <w:tc>
          <w:tcPr>
            <w:tcW w:w="14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 xml:space="preserve">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D5392E">
              <w:rPr>
                <w:rFonts w:ascii="Times New Roman" w:hAnsi="Times New Roman"/>
              </w:rPr>
              <w:t>в</w:t>
            </w:r>
            <w:proofErr w:type="gramEnd"/>
            <w:r w:rsidRPr="00D5392E">
              <w:rPr>
                <w:rFonts w:ascii="Times New Roman" w:hAnsi="Times New Roman"/>
              </w:rPr>
              <w:t xml:space="preserve"> % </w:t>
            </w:r>
            <w:proofErr w:type="gramStart"/>
            <w:r w:rsidRPr="00D5392E">
              <w:rPr>
                <w:rFonts w:ascii="Times New Roman" w:hAnsi="Times New Roman"/>
              </w:rPr>
              <w:t>к</w:t>
            </w:r>
            <w:proofErr w:type="gramEnd"/>
            <w:r w:rsidRPr="00D5392E">
              <w:rPr>
                <w:rFonts w:ascii="Times New Roman" w:hAnsi="Times New Roman"/>
              </w:rPr>
              <w:t xml:space="preserve"> предыдущему году.</w:t>
            </w:r>
          </w:p>
        </w:tc>
        <w:tc>
          <w:tcPr>
            <w:tcW w:w="323"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w:t>
            </w:r>
          </w:p>
        </w:tc>
        <w:tc>
          <w:tcPr>
            <w:tcW w:w="558" w:type="pct"/>
            <w:gridSpan w:val="5"/>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100</w:t>
            </w:r>
          </w:p>
        </w:tc>
        <w:tc>
          <w:tcPr>
            <w:tcW w:w="21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100</w:t>
            </w:r>
          </w:p>
        </w:tc>
        <w:tc>
          <w:tcPr>
            <w:tcW w:w="809" w:type="pct"/>
            <w:gridSpan w:val="2"/>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100</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100</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100</w:t>
            </w:r>
          </w:p>
        </w:tc>
        <w:tc>
          <w:tcPr>
            <w:tcW w:w="692"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100</w:t>
            </w:r>
          </w:p>
        </w:tc>
        <w:tc>
          <w:tcPr>
            <w:tcW w:w="521"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100</w:t>
            </w:r>
          </w:p>
        </w:tc>
      </w:tr>
      <w:tr w:rsidR="00CF4694" w:rsidRPr="00D5392E" w:rsidTr="001D2315">
        <w:trPr>
          <w:trHeight w:val="1358"/>
          <w:jc w:val="center"/>
        </w:trPr>
        <w:tc>
          <w:tcPr>
            <w:tcW w:w="14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rPr>
              <w:t>2.</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hAnsi="Times New Roman"/>
              </w:rPr>
            </w:pPr>
            <w:r w:rsidRPr="00D5392E">
              <w:rPr>
                <w:rFonts w:ascii="Times New Roman" w:hAnsi="Times New Roman"/>
                <w:w w:val="105"/>
              </w:rPr>
              <w:t>Уровень исполнения утвержденных бюджетных назначений на финансовое обеспечение деятельности подведомственных учреждений</w:t>
            </w:r>
          </w:p>
        </w:tc>
        <w:tc>
          <w:tcPr>
            <w:tcW w:w="323"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7"/>
              </w:rPr>
              <w:t>%</w:t>
            </w:r>
          </w:p>
        </w:tc>
        <w:tc>
          <w:tcPr>
            <w:tcW w:w="558" w:type="pct"/>
            <w:gridSpan w:val="5"/>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5"/>
              </w:rPr>
              <w:t>&gt;= 95</w:t>
            </w:r>
          </w:p>
        </w:tc>
        <w:tc>
          <w:tcPr>
            <w:tcW w:w="214"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5"/>
              </w:rPr>
              <w:t>&gt;= 95</w:t>
            </w:r>
          </w:p>
        </w:tc>
        <w:tc>
          <w:tcPr>
            <w:tcW w:w="809" w:type="pct"/>
            <w:gridSpan w:val="2"/>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5"/>
              </w:rPr>
              <w:t>&gt;= 95</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5"/>
              </w:rPr>
              <w:t>&gt;= 95</w:t>
            </w:r>
          </w:p>
        </w:tc>
        <w:tc>
          <w:tcPr>
            <w:tcW w:w="527"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5"/>
              </w:rPr>
              <w:t>&gt;= 95</w:t>
            </w:r>
          </w:p>
        </w:tc>
        <w:tc>
          <w:tcPr>
            <w:tcW w:w="692"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5"/>
              </w:rPr>
              <w:t>&gt;= 95</w:t>
            </w:r>
          </w:p>
        </w:tc>
        <w:tc>
          <w:tcPr>
            <w:tcW w:w="521" w:type="pct"/>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w w:val="105"/>
              </w:rPr>
              <w:t>&gt;= 95</w:t>
            </w:r>
          </w:p>
        </w:tc>
      </w:tr>
      <w:tr w:rsidR="00CF4694" w:rsidRPr="00D5392E" w:rsidTr="001D2315">
        <w:trPr>
          <w:trHeight w:val="666"/>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adjustRightInd w:val="0"/>
              <w:ind w:firstLine="0"/>
              <w:rPr>
                <w:rFonts w:ascii="Times New Roman" w:eastAsia="Calibri" w:hAnsi="Times New Roman"/>
              </w:rPr>
            </w:pPr>
            <w:r w:rsidRPr="00D5392E">
              <w:rPr>
                <w:rFonts w:ascii="Times New Roman" w:hAnsi="Times New Roman"/>
                <w:bCs/>
              </w:rPr>
              <w:t xml:space="preserve">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района».</w:t>
            </w:r>
          </w:p>
        </w:tc>
      </w:tr>
      <w:tr w:rsidR="00CF4694" w:rsidRPr="00D5392E" w:rsidTr="001D2315">
        <w:trPr>
          <w:trHeight w:val="86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lastRenderedPageBreak/>
              <w:t xml:space="preserve"> 1.</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 Снижение количества гибели людей по отношению к 2018 году</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процент</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 20-25</w:t>
            </w:r>
          </w:p>
        </w:tc>
        <w:tc>
          <w:tcPr>
            <w:tcW w:w="21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 25-30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5D194B">
            <w:pPr>
              <w:widowControl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9E6943">
            <w:pPr>
              <w:widowControl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p>
        </w:tc>
        <w:tc>
          <w:tcPr>
            <w:tcW w:w="692"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9E6943">
            <w:pPr>
              <w:widowControl w:val="0"/>
              <w:ind w:firstLine="0"/>
              <w:rPr>
                <w:rFonts w:ascii="Times New Roman" w:hAnsi="Times New Roman"/>
              </w:rPr>
            </w:pPr>
          </w:p>
        </w:tc>
        <w:tc>
          <w:tcPr>
            <w:tcW w:w="521"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9E6943">
            <w:pPr>
              <w:widowControl w:val="0"/>
              <w:ind w:firstLine="0"/>
              <w:rPr>
                <w:rFonts w:ascii="Times New Roman" w:hAnsi="Times New Roman"/>
              </w:rPr>
            </w:pPr>
          </w:p>
        </w:tc>
      </w:tr>
      <w:tr w:rsidR="009E6943" w:rsidRPr="00D5392E" w:rsidTr="001D2315">
        <w:trPr>
          <w:trHeight w:val="86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9E6943" w:rsidRPr="00D5392E" w:rsidRDefault="009E6943" w:rsidP="00D823D3">
            <w:pPr>
              <w:widowControl w:val="0"/>
              <w:ind w:firstLine="0"/>
              <w:rPr>
                <w:rFonts w:ascii="Times New Roman" w:hAnsi="Times New Roman"/>
              </w:rPr>
            </w:pPr>
            <w:r w:rsidRPr="00D5392E">
              <w:rPr>
                <w:rFonts w:ascii="Times New Roman" w:hAnsi="Times New Roman"/>
              </w:rPr>
              <w:t>2</w:t>
            </w:r>
          </w:p>
        </w:tc>
        <w:tc>
          <w:tcPr>
            <w:tcW w:w="686" w:type="pct"/>
            <w:gridSpan w:val="3"/>
            <w:tcBorders>
              <w:top w:val="single" w:sz="6" w:space="0" w:color="auto"/>
              <w:left w:val="single" w:sz="6" w:space="0" w:color="auto"/>
              <w:bottom w:val="single" w:sz="6" w:space="0" w:color="auto"/>
              <w:right w:val="single" w:sz="6" w:space="0" w:color="auto"/>
            </w:tcBorders>
            <w:hideMark/>
          </w:tcPr>
          <w:p w:rsidR="009E6943" w:rsidRPr="00D5392E" w:rsidRDefault="009E6943" w:rsidP="009E6943">
            <w:pPr>
              <w:widowControl w:val="0"/>
              <w:ind w:firstLine="0"/>
              <w:rPr>
                <w:rFonts w:ascii="Times New Roman" w:hAnsi="Times New Roman"/>
              </w:rPr>
            </w:pPr>
            <w:r w:rsidRPr="00D5392E">
              <w:rPr>
                <w:rFonts w:ascii="Times New Roman" w:hAnsi="Times New Roman"/>
              </w:rPr>
              <w:t>Снижение количества гибели людей по отношению к предыдущему отчетному периоду</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9E6943" w:rsidRPr="00D5392E" w:rsidRDefault="009E6943" w:rsidP="00D823D3">
            <w:pPr>
              <w:widowControl w:val="0"/>
              <w:ind w:firstLine="0"/>
              <w:rPr>
                <w:rFonts w:ascii="Times New Roman" w:hAnsi="Times New Roman"/>
              </w:rPr>
            </w:pPr>
            <w:r w:rsidRPr="00D5392E">
              <w:rPr>
                <w:rFonts w:ascii="Times New Roman" w:hAnsi="Times New Roman"/>
              </w:rPr>
              <w:t>человек</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9E6943" w:rsidRPr="00D5392E" w:rsidRDefault="009E6943" w:rsidP="00D823D3">
            <w:pPr>
              <w:widowControl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vAlign w:val="center"/>
            <w:hideMark/>
          </w:tcPr>
          <w:p w:rsidR="009E6943" w:rsidRPr="00D5392E" w:rsidRDefault="009E6943" w:rsidP="00D823D3">
            <w:pPr>
              <w:widowControl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9E6943" w:rsidRPr="00D5392E" w:rsidRDefault="00224327" w:rsidP="00D823D3">
            <w:pPr>
              <w:widowControl w:val="0"/>
              <w:ind w:firstLine="0"/>
              <w:rPr>
                <w:rFonts w:ascii="Times New Roman" w:hAnsi="Times New Roman"/>
              </w:rPr>
            </w:pPr>
            <w:r w:rsidRPr="00D5392E">
              <w:rPr>
                <w:rFonts w:ascii="Times New Roman" w:hAnsi="Times New Roman"/>
              </w:rPr>
              <w:t>1</w:t>
            </w:r>
          </w:p>
        </w:tc>
        <w:tc>
          <w:tcPr>
            <w:tcW w:w="527" w:type="pct"/>
            <w:tcBorders>
              <w:top w:val="single" w:sz="6" w:space="0" w:color="auto"/>
              <w:left w:val="single" w:sz="6" w:space="0" w:color="auto"/>
              <w:bottom w:val="single" w:sz="6" w:space="0" w:color="auto"/>
              <w:right w:val="single" w:sz="6" w:space="0" w:color="auto"/>
            </w:tcBorders>
            <w:vAlign w:val="center"/>
            <w:hideMark/>
          </w:tcPr>
          <w:p w:rsidR="009E6943" w:rsidRPr="00D5392E" w:rsidRDefault="00224327" w:rsidP="009E6943">
            <w:pPr>
              <w:widowControl w:val="0"/>
              <w:ind w:firstLine="0"/>
              <w:rPr>
                <w:rFonts w:ascii="Times New Roman" w:hAnsi="Times New Roman"/>
              </w:rPr>
            </w:pPr>
            <w:r w:rsidRPr="00D5392E">
              <w:rPr>
                <w:rFonts w:ascii="Times New Roman" w:hAnsi="Times New Roman"/>
              </w:rPr>
              <w:t>2</w:t>
            </w:r>
          </w:p>
        </w:tc>
        <w:tc>
          <w:tcPr>
            <w:tcW w:w="527" w:type="pct"/>
            <w:tcBorders>
              <w:top w:val="single" w:sz="6" w:space="0" w:color="auto"/>
              <w:left w:val="single" w:sz="6" w:space="0" w:color="auto"/>
              <w:bottom w:val="single" w:sz="6" w:space="0" w:color="auto"/>
              <w:right w:val="single" w:sz="6" w:space="0" w:color="auto"/>
            </w:tcBorders>
            <w:vAlign w:val="center"/>
            <w:hideMark/>
          </w:tcPr>
          <w:p w:rsidR="009E6943" w:rsidRPr="00D5392E" w:rsidRDefault="00224327" w:rsidP="00D823D3">
            <w:pPr>
              <w:widowControl w:val="0"/>
              <w:ind w:firstLine="0"/>
              <w:rPr>
                <w:rFonts w:ascii="Times New Roman" w:hAnsi="Times New Roman"/>
              </w:rPr>
            </w:pPr>
            <w:r w:rsidRPr="00D5392E">
              <w:rPr>
                <w:rFonts w:ascii="Times New Roman" w:hAnsi="Times New Roman"/>
              </w:rPr>
              <w:t>2</w:t>
            </w:r>
          </w:p>
        </w:tc>
        <w:tc>
          <w:tcPr>
            <w:tcW w:w="692" w:type="pct"/>
            <w:tcBorders>
              <w:top w:val="single" w:sz="6" w:space="0" w:color="auto"/>
              <w:left w:val="single" w:sz="6" w:space="0" w:color="auto"/>
              <w:bottom w:val="single" w:sz="6" w:space="0" w:color="auto"/>
              <w:right w:val="single" w:sz="6" w:space="0" w:color="auto"/>
            </w:tcBorders>
            <w:vAlign w:val="center"/>
            <w:hideMark/>
          </w:tcPr>
          <w:p w:rsidR="009E6943" w:rsidRPr="00D5392E" w:rsidRDefault="00224327" w:rsidP="009E6943">
            <w:pPr>
              <w:widowControl w:val="0"/>
              <w:ind w:firstLine="0"/>
              <w:rPr>
                <w:rFonts w:ascii="Times New Roman" w:hAnsi="Times New Roman"/>
              </w:rPr>
            </w:pPr>
            <w:r w:rsidRPr="00D5392E">
              <w:rPr>
                <w:rFonts w:ascii="Times New Roman" w:hAnsi="Times New Roman"/>
              </w:rPr>
              <w:t>2</w:t>
            </w:r>
          </w:p>
        </w:tc>
        <w:tc>
          <w:tcPr>
            <w:tcW w:w="521" w:type="pct"/>
            <w:tcBorders>
              <w:top w:val="single" w:sz="6" w:space="0" w:color="auto"/>
              <w:left w:val="single" w:sz="6" w:space="0" w:color="auto"/>
              <w:bottom w:val="single" w:sz="6" w:space="0" w:color="auto"/>
              <w:right w:val="single" w:sz="6" w:space="0" w:color="auto"/>
            </w:tcBorders>
            <w:vAlign w:val="center"/>
            <w:hideMark/>
          </w:tcPr>
          <w:p w:rsidR="009E6943" w:rsidRPr="00D5392E" w:rsidRDefault="00224327" w:rsidP="009E6943">
            <w:pPr>
              <w:widowControl w:val="0"/>
              <w:ind w:firstLine="0"/>
              <w:rPr>
                <w:rFonts w:ascii="Times New Roman" w:hAnsi="Times New Roman"/>
              </w:rPr>
            </w:pPr>
            <w:r w:rsidRPr="00D5392E">
              <w:rPr>
                <w:rFonts w:ascii="Times New Roman" w:hAnsi="Times New Roman"/>
              </w:rPr>
              <w:t>2</w:t>
            </w:r>
          </w:p>
        </w:tc>
      </w:tr>
      <w:tr w:rsidR="00CF4694" w:rsidRPr="00D5392E" w:rsidTr="001D2315">
        <w:trPr>
          <w:trHeight w:val="704"/>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224327" w:rsidP="00D823D3">
            <w:pPr>
              <w:widowControl w:val="0"/>
              <w:adjustRightInd w:val="0"/>
              <w:ind w:firstLine="0"/>
              <w:rPr>
                <w:rFonts w:ascii="Times New Roman" w:hAnsi="Times New Roman"/>
              </w:rPr>
            </w:pPr>
            <w:r w:rsidRPr="00D5392E">
              <w:rPr>
                <w:rFonts w:ascii="Times New Roman" w:hAnsi="Times New Roman"/>
              </w:rPr>
              <w:t>3</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 Количество спасенных на 100 ЧС и происшествий</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 человек</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 9,0</w:t>
            </w:r>
          </w:p>
        </w:tc>
        <w:tc>
          <w:tcPr>
            <w:tcW w:w="21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3C6542" w:rsidP="00D823D3">
            <w:pPr>
              <w:widowControl w:val="0"/>
              <w:ind w:firstLine="0"/>
              <w:rPr>
                <w:rFonts w:ascii="Times New Roman" w:hAnsi="Times New Roman"/>
              </w:rPr>
            </w:pPr>
            <w:r w:rsidRPr="00D5392E">
              <w:rPr>
                <w:rFonts w:ascii="Times New Roman" w:hAnsi="Times New Roman"/>
              </w:rPr>
              <w:t xml:space="preserve"> 9,0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color w:val="000000" w:themeColor="text1"/>
              </w:rPr>
            </w:pPr>
            <w:r w:rsidRPr="00D5392E">
              <w:rPr>
                <w:rFonts w:ascii="Times New Roman" w:hAnsi="Times New Roman"/>
                <w:color w:val="000000" w:themeColor="text1"/>
              </w:rPr>
              <w:t xml:space="preserve"> 9,</w:t>
            </w:r>
            <w:r w:rsidR="009E6943" w:rsidRPr="00D5392E">
              <w:rPr>
                <w:rFonts w:ascii="Times New Roman" w:hAnsi="Times New Roman"/>
                <w:color w:val="000000" w:themeColor="text1"/>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color w:val="000000" w:themeColor="text1"/>
              </w:rPr>
            </w:pPr>
            <w:r w:rsidRPr="00D5392E">
              <w:rPr>
                <w:rFonts w:ascii="Times New Roman" w:hAnsi="Times New Roman"/>
                <w:color w:val="000000" w:themeColor="text1"/>
              </w:rPr>
              <w:t xml:space="preserve"> 9,</w:t>
            </w:r>
            <w:r w:rsidR="009E6943" w:rsidRPr="00D5392E">
              <w:rPr>
                <w:rFonts w:ascii="Times New Roman" w:hAnsi="Times New Roman"/>
                <w:color w:val="000000" w:themeColor="text1"/>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color w:val="000000" w:themeColor="text1"/>
              </w:rPr>
            </w:pPr>
            <w:r w:rsidRPr="00D5392E">
              <w:rPr>
                <w:rFonts w:ascii="Times New Roman" w:hAnsi="Times New Roman"/>
                <w:color w:val="000000" w:themeColor="text1"/>
              </w:rPr>
              <w:t xml:space="preserve"> 9,</w:t>
            </w:r>
            <w:r w:rsidR="009E6943" w:rsidRPr="00D5392E">
              <w:rPr>
                <w:rFonts w:ascii="Times New Roman" w:hAnsi="Times New Roman"/>
                <w:color w:val="000000" w:themeColor="text1"/>
              </w:rPr>
              <w:t>0</w:t>
            </w:r>
          </w:p>
        </w:tc>
        <w:tc>
          <w:tcPr>
            <w:tcW w:w="692"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color w:val="000000" w:themeColor="text1"/>
              </w:rPr>
            </w:pPr>
            <w:r w:rsidRPr="00D5392E">
              <w:rPr>
                <w:rFonts w:ascii="Times New Roman" w:hAnsi="Times New Roman"/>
                <w:color w:val="000000" w:themeColor="text1"/>
              </w:rPr>
              <w:t>9,</w:t>
            </w:r>
            <w:r w:rsidR="009E6943" w:rsidRPr="00D5392E">
              <w:rPr>
                <w:rFonts w:ascii="Times New Roman" w:hAnsi="Times New Roman"/>
                <w:color w:val="000000" w:themeColor="text1"/>
              </w:rPr>
              <w:t>0</w:t>
            </w:r>
          </w:p>
        </w:tc>
        <w:tc>
          <w:tcPr>
            <w:tcW w:w="521"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color w:val="000000" w:themeColor="text1"/>
              </w:rPr>
            </w:pPr>
            <w:r w:rsidRPr="00D5392E">
              <w:rPr>
                <w:rFonts w:ascii="Times New Roman" w:hAnsi="Times New Roman"/>
                <w:color w:val="000000" w:themeColor="text1"/>
              </w:rPr>
              <w:t xml:space="preserve"> 10,0</w:t>
            </w:r>
          </w:p>
        </w:tc>
      </w:tr>
      <w:tr w:rsidR="00CF4694" w:rsidRPr="00D5392E" w:rsidTr="001D2315">
        <w:trPr>
          <w:trHeight w:val="98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224327" w:rsidP="00D823D3">
            <w:pPr>
              <w:widowControl w:val="0"/>
              <w:adjustRightInd w:val="0"/>
              <w:ind w:firstLine="0"/>
              <w:rPr>
                <w:rFonts w:ascii="Times New Roman" w:hAnsi="Times New Roman"/>
              </w:rPr>
            </w:pPr>
            <w:r w:rsidRPr="00D5392E">
              <w:rPr>
                <w:rFonts w:ascii="Times New Roman" w:hAnsi="Times New Roman"/>
              </w:rPr>
              <w:t>4</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Совершение (попытка совершения) террористических актов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 кол-во</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21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692"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521"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r>
      <w:tr w:rsidR="00CF4694" w:rsidRPr="00D5392E" w:rsidTr="001D2315">
        <w:trPr>
          <w:trHeight w:val="135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224327" w:rsidP="00D823D3">
            <w:pPr>
              <w:widowControl w:val="0"/>
              <w:adjustRightInd w:val="0"/>
              <w:ind w:firstLine="0"/>
              <w:rPr>
                <w:rFonts w:ascii="Times New Roman" w:hAnsi="Times New Roman"/>
              </w:rPr>
            </w:pPr>
            <w:r w:rsidRPr="00D5392E">
              <w:rPr>
                <w:rFonts w:ascii="Times New Roman" w:hAnsi="Times New Roman"/>
              </w:rPr>
              <w:t>5</w:t>
            </w:r>
          </w:p>
        </w:tc>
        <w:tc>
          <w:tcPr>
            <w:tcW w:w="686" w:type="pct"/>
            <w:gridSpan w:val="3"/>
            <w:tcBorders>
              <w:top w:val="single" w:sz="6" w:space="0" w:color="auto"/>
              <w:left w:val="single" w:sz="6" w:space="0" w:color="auto"/>
              <w:bottom w:val="single" w:sz="6" w:space="0" w:color="auto"/>
              <w:right w:val="single" w:sz="6" w:space="0" w:color="auto"/>
            </w:tcBorders>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 xml:space="preserve">Совершение актов экстремистской направленности против соблюдения прав и свобод человека </w:t>
            </w:r>
            <w:r w:rsidRPr="00D5392E">
              <w:rPr>
                <w:rFonts w:ascii="Times New Roman" w:hAnsi="Times New Roman"/>
              </w:rPr>
              <w:lastRenderedPageBreak/>
              <w:t xml:space="preserve">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lastRenderedPageBreak/>
              <w:t xml:space="preserve"> кол-во</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214"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692"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c>
          <w:tcPr>
            <w:tcW w:w="521" w:type="pct"/>
            <w:tcBorders>
              <w:top w:val="single" w:sz="6" w:space="0" w:color="auto"/>
              <w:left w:val="single" w:sz="6" w:space="0" w:color="auto"/>
              <w:bottom w:val="single" w:sz="6" w:space="0" w:color="auto"/>
              <w:right w:val="single" w:sz="6" w:space="0" w:color="auto"/>
            </w:tcBorders>
            <w:vAlign w:val="center"/>
            <w:hideMark/>
          </w:tcPr>
          <w:p w:rsidR="00CF4694" w:rsidRPr="00D5392E" w:rsidRDefault="00CF4694" w:rsidP="00D823D3">
            <w:pPr>
              <w:widowControl w:val="0"/>
              <w:ind w:firstLine="0"/>
              <w:rPr>
                <w:rFonts w:ascii="Times New Roman" w:hAnsi="Times New Roman"/>
              </w:rPr>
            </w:pPr>
            <w:r w:rsidRPr="00D5392E">
              <w:rPr>
                <w:rFonts w:ascii="Times New Roman" w:hAnsi="Times New Roman"/>
              </w:rPr>
              <w:t>0</w:t>
            </w:r>
          </w:p>
        </w:tc>
      </w:tr>
      <w:tr w:rsidR="00CF4694" w:rsidRPr="00D5392E" w:rsidTr="001D2315">
        <w:trPr>
          <w:jc w:val="center"/>
        </w:trPr>
        <w:tc>
          <w:tcPr>
            <w:tcW w:w="144" w:type="pct"/>
            <w:vAlign w:val="center"/>
            <w:hideMark/>
          </w:tcPr>
          <w:p w:rsidR="00CF4694" w:rsidRPr="00D5392E" w:rsidRDefault="00CF4694" w:rsidP="00D823D3">
            <w:pPr>
              <w:rPr>
                <w:rFonts w:ascii="Times New Roman" w:hAnsi="Times New Roman"/>
              </w:rPr>
            </w:pPr>
          </w:p>
        </w:tc>
        <w:tc>
          <w:tcPr>
            <w:tcW w:w="513"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172" w:type="pct"/>
            <w:gridSpan w:val="2"/>
            <w:vAlign w:val="center"/>
            <w:hideMark/>
          </w:tcPr>
          <w:p w:rsidR="00CF4694" w:rsidRPr="00D5392E" w:rsidRDefault="00CF4694" w:rsidP="00D823D3">
            <w:pPr>
              <w:ind w:firstLine="0"/>
              <w:jc w:val="left"/>
              <w:rPr>
                <w:rFonts w:ascii="Times New Roman" w:eastAsia="Calibri" w:hAnsi="Times New Roman"/>
                <w:sz w:val="20"/>
                <w:szCs w:val="20"/>
              </w:rPr>
            </w:pPr>
          </w:p>
        </w:tc>
        <w:tc>
          <w:tcPr>
            <w:tcW w:w="9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98"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12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101"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200" w:type="pct"/>
            <w:gridSpan w:val="2"/>
            <w:vAlign w:val="center"/>
            <w:hideMark/>
          </w:tcPr>
          <w:p w:rsidR="00CF4694" w:rsidRPr="00D5392E" w:rsidRDefault="00CF4694" w:rsidP="00D823D3">
            <w:pPr>
              <w:ind w:firstLine="0"/>
              <w:jc w:val="left"/>
              <w:rPr>
                <w:rFonts w:ascii="Times New Roman" w:eastAsia="Calibri" w:hAnsi="Times New Roman"/>
                <w:sz w:val="20"/>
                <w:szCs w:val="20"/>
              </w:rPr>
            </w:pPr>
          </w:p>
        </w:tc>
        <w:tc>
          <w:tcPr>
            <w:tcW w:w="257" w:type="pct"/>
            <w:gridSpan w:val="2"/>
            <w:vAlign w:val="center"/>
            <w:hideMark/>
          </w:tcPr>
          <w:p w:rsidR="00CF4694" w:rsidRPr="00D5392E" w:rsidRDefault="00CF4694" w:rsidP="00D823D3">
            <w:pPr>
              <w:ind w:firstLine="0"/>
              <w:jc w:val="left"/>
              <w:rPr>
                <w:rFonts w:ascii="Times New Roman" w:eastAsia="Calibri" w:hAnsi="Times New Roman"/>
                <w:sz w:val="20"/>
                <w:szCs w:val="20"/>
              </w:rPr>
            </w:pPr>
          </w:p>
        </w:tc>
        <w:tc>
          <w:tcPr>
            <w:tcW w:w="214"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809" w:type="pct"/>
            <w:gridSpan w:val="2"/>
            <w:vAlign w:val="center"/>
            <w:hideMark/>
          </w:tcPr>
          <w:p w:rsidR="00CF4694" w:rsidRPr="00D5392E" w:rsidRDefault="00CF4694" w:rsidP="00D823D3">
            <w:pPr>
              <w:ind w:firstLine="0"/>
              <w:jc w:val="left"/>
              <w:rPr>
                <w:rFonts w:ascii="Times New Roman" w:eastAsia="Calibri" w:hAnsi="Times New Roman"/>
                <w:sz w:val="20"/>
                <w:szCs w:val="20"/>
              </w:rPr>
            </w:pPr>
          </w:p>
        </w:tc>
        <w:tc>
          <w:tcPr>
            <w:tcW w:w="52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52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692"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521" w:type="pct"/>
            <w:vAlign w:val="center"/>
            <w:hideMark/>
          </w:tcPr>
          <w:p w:rsidR="00CF4694" w:rsidRPr="00D5392E" w:rsidRDefault="00CF4694" w:rsidP="00D823D3">
            <w:pPr>
              <w:ind w:firstLine="0"/>
              <w:jc w:val="left"/>
              <w:rPr>
                <w:rFonts w:ascii="Times New Roman" w:eastAsia="Calibri" w:hAnsi="Times New Roman"/>
                <w:sz w:val="20"/>
                <w:szCs w:val="20"/>
              </w:rPr>
            </w:pPr>
          </w:p>
        </w:tc>
      </w:tr>
      <w:tr w:rsidR="00CF4694" w:rsidRPr="00D5392E" w:rsidTr="001D2315">
        <w:trPr>
          <w:jc w:val="center"/>
        </w:trPr>
        <w:tc>
          <w:tcPr>
            <w:tcW w:w="144"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513"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72"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100"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9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98"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12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101"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200" w:type="pct"/>
            <w:gridSpan w:val="2"/>
            <w:vAlign w:val="center"/>
            <w:hideMark/>
          </w:tcPr>
          <w:p w:rsidR="00CF4694" w:rsidRPr="00D5392E" w:rsidRDefault="00CF4694" w:rsidP="00D823D3">
            <w:pPr>
              <w:ind w:firstLine="0"/>
              <w:jc w:val="left"/>
              <w:rPr>
                <w:rFonts w:ascii="Times New Roman" w:eastAsia="Calibri" w:hAnsi="Times New Roman"/>
                <w:sz w:val="20"/>
                <w:szCs w:val="20"/>
              </w:rPr>
            </w:pPr>
          </w:p>
        </w:tc>
        <w:tc>
          <w:tcPr>
            <w:tcW w:w="257" w:type="pct"/>
            <w:gridSpan w:val="2"/>
            <w:vAlign w:val="center"/>
            <w:hideMark/>
          </w:tcPr>
          <w:p w:rsidR="00CF4694" w:rsidRPr="00D5392E" w:rsidRDefault="00CF4694" w:rsidP="00D823D3">
            <w:pPr>
              <w:ind w:firstLine="0"/>
              <w:jc w:val="left"/>
              <w:rPr>
                <w:rFonts w:ascii="Times New Roman" w:eastAsia="Calibri" w:hAnsi="Times New Roman"/>
                <w:sz w:val="20"/>
                <w:szCs w:val="20"/>
              </w:rPr>
            </w:pPr>
          </w:p>
        </w:tc>
        <w:tc>
          <w:tcPr>
            <w:tcW w:w="214"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809" w:type="pct"/>
            <w:gridSpan w:val="2"/>
            <w:vAlign w:val="center"/>
            <w:hideMark/>
          </w:tcPr>
          <w:p w:rsidR="00CF4694" w:rsidRPr="00D5392E" w:rsidRDefault="00CF4694" w:rsidP="00D823D3">
            <w:pPr>
              <w:ind w:firstLine="0"/>
              <w:jc w:val="left"/>
              <w:rPr>
                <w:rFonts w:ascii="Times New Roman" w:eastAsia="Calibri" w:hAnsi="Times New Roman"/>
                <w:sz w:val="20"/>
                <w:szCs w:val="20"/>
              </w:rPr>
            </w:pPr>
          </w:p>
        </w:tc>
        <w:tc>
          <w:tcPr>
            <w:tcW w:w="52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527"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692" w:type="pct"/>
            <w:vAlign w:val="center"/>
            <w:hideMark/>
          </w:tcPr>
          <w:p w:rsidR="00CF4694" w:rsidRPr="00D5392E" w:rsidRDefault="00CF4694" w:rsidP="00D823D3">
            <w:pPr>
              <w:ind w:firstLine="0"/>
              <w:jc w:val="left"/>
              <w:rPr>
                <w:rFonts w:ascii="Times New Roman" w:eastAsia="Calibri" w:hAnsi="Times New Roman"/>
                <w:sz w:val="20"/>
                <w:szCs w:val="20"/>
              </w:rPr>
            </w:pPr>
          </w:p>
        </w:tc>
        <w:tc>
          <w:tcPr>
            <w:tcW w:w="521" w:type="pct"/>
            <w:vAlign w:val="center"/>
            <w:hideMark/>
          </w:tcPr>
          <w:p w:rsidR="00CF4694" w:rsidRPr="00D5392E" w:rsidRDefault="00CF4694" w:rsidP="00D823D3">
            <w:pPr>
              <w:ind w:firstLine="0"/>
              <w:jc w:val="left"/>
              <w:rPr>
                <w:rFonts w:ascii="Times New Roman" w:eastAsia="Calibri" w:hAnsi="Times New Roman"/>
                <w:sz w:val="20"/>
                <w:szCs w:val="20"/>
              </w:rPr>
            </w:pPr>
          </w:p>
        </w:tc>
      </w:tr>
    </w:tbl>
    <w:p w:rsidR="005C73EB" w:rsidRPr="00D5392E" w:rsidRDefault="005C73EB" w:rsidP="005C73EB">
      <w:pPr>
        <w:widowControl w:val="0"/>
        <w:adjustRightInd w:val="0"/>
        <w:ind w:left="6237" w:firstLine="0"/>
        <w:jc w:val="left"/>
        <w:rPr>
          <w:rFonts w:ascii="Times New Roman" w:hAnsi="Times New Roman"/>
        </w:rPr>
      </w:pPr>
      <w:r w:rsidRPr="00D5392E">
        <w:rPr>
          <w:rFonts w:ascii="Times New Roman" w:hAnsi="Times New Roman"/>
        </w:rPr>
        <w:br w:type="page"/>
      </w:r>
      <w:r w:rsidRPr="00D5392E">
        <w:rPr>
          <w:rFonts w:ascii="Times New Roman" w:hAnsi="Times New Roman"/>
        </w:rPr>
        <w:lastRenderedPageBreak/>
        <w:t>Приложение 2</w:t>
      </w:r>
    </w:p>
    <w:p w:rsidR="005C73EB" w:rsidRPr="00D5392E" w:rsidRDefault="005C73EB" w:rsidP="005C73EB">
      <w:pPr>
        <w:widowControl w:val="0"/>
        <w:adjustRightInd w:val="0"/>
        <w:ind w:left="6237" w:firstLine="0"/>
        <w:jc w:val="left"/>
        <w:rPr>
          <w:rFonts w:ascii="Times New Roman" w:hAnsi="Times New Roman"/>
        </w:rPr>
      </w:pPr>
      <w:r w:rsidRPr="00D5392E">
        <w:rPr>
          <w:rFonts w:ascii="Times New Roman" w:hAnsi="Times New Roman"/>
        </w:rPr>
        <w:t>к муниципальной программе</w:t>
      </w:r>
    </w:p>
    <w:p w:rsidR="005C73EB" w:rsidRPr="00D5392E" w:rsidRDefault="005C73EB" w:rsidP="005C73EB">
      <w:pPr>
        <w:widowControl w:val="0"/>
        <w:adjustRightInd w:val="0"/>
        <w:ind w:left="6237" w:firstLine="0"/>
        <w:jc w:val="left"/>
        <w:rPr>
          <w:rFonts w:ascii="Times New Roman" w:hAnsi="Times New Roman"/>
        </w:rPr>
      </w:pPr>
      <w:r w:rsidRPr="00D5392E">
        <w:rPr>
          <w:rFonts w:ascii="Times New Roman" w:hAnsi="Times New Roman"/>
        </w:rPr>
        <w:t>«Муниципальное управление и гражданское общество»</w:t>
      </w:r>
    </w:p>
    <w:p w:rsidR="005C73EB" w:rsidRPr="00D5392E" w:rsidRDefault="005C73EB" w:rsidP="005C73EB">
      <w:pPr>
        <w:widowControl w:val="0"/>
        <w:ind w:firstLine="709"/>
        <w:rPr>
          <w:rFonts w:ascii="Times New Roman" w:hAnsi="Times New Roman"/>
        </w:rPr>
      </w:pPr>
    </w:p>
    <w:tbl>
      <w:tblPr>
        <w:tblW w:w="4975" w:type="pct"/>
        <w:jc w:val="right"/>
        <w:tblLook w:val="00A0"/>
      </w:tblPr>
      <w:tblGrid>
        <w:gridCol w:w="558"/>
        <w:gridCol w:w="1792"/>
        <w:gridCol w:w="3040"/>
        <w:gridCol w:w="3167"/>
        <w:gridCol w:w="1728"/>
        <w:gridCol w:w="1728"/>
        <w:gridCol w:w="2327"/>
        <w:gridCol w:w="224"/>
        <w:gridCol w:w="222"/>
      </w:tblGrid>
      <w:tr w:rsidR="005C73EB" w:rsidRPr="00D5392E" w:rsidTr="000E05A5">
        <w:trPr>
          <w:gridAfter w:val="1"/>
          <w:wAfter w:w="212" w:type="pct"/>
          <w:trHeight w:val="746"/>
          <w:jc w:val="right"/>
        </w:trPr>
        <w:tc>
          <w:tcPr>
            <w:tcW w:w="4788" w:type="pct"/>
            <w:gridSpan w:val="8"/>
            <w:tcBorders>
              <w:top w:val="single" w:sz="2" w:space="0" w:color="000000"/>
              <w:left w:val="single" w:sz="2" w:space="0" w:color="000000"/>
              <w:bottom w:val="single" w:sz="2" w:space="0" w:color="000000"/>
              <w:right w:val="single" w:sz="2" w:space="0" w:color="000000"/>
            </w:tcBorders>
            <w:hideMark/>
          </w:tcPr>
          <w:p w:rsidR="005C73EB" w:rsidRPr="00D5392E" w:rsidRDefault="005C73EB" w:rsidP="00D823D3">
            <w:pPr>
              <w:widowControl w:val="0"/>
              <w:adjustRightInd w:val="0"/>
              <w:ind w:firstLine="0"/>
              <w:jc w:val="center"/>
              <w:rPr>
                <w:rFonts w:ascii="Times New Roman" w:hAnsi="Times New Roman"/>
              </w:rPr>
            </w:pPr>
            <w:r w:rsidRPr="00D5392E">
              <w:rPr>
                <w:rFonts w:ascii="Times New Roman" w:hAnsi="Times New Roman"/>
              </w:rPr>
              <w:t>Перечень</w:t>
            </w:r>
          </w:p>
          <w:p w:rsidR="005C73EB" w:rsidRPr="00D5392E" w:rsidRDefault="005C73EB" w:rsidP="00D823D3">
            <w:pPr>
              <w:widowControl w:val="0"/>
              <w:adjustRightInd w:val="0"/>
              <w:ind w:firstLine="0"/>
              <w:jc w:val="center"/>
              <w:rPr>
                <w:rFonts w:ascii="Times New Roman" w:hAnsi="Times New Roman"/>
              </w:rPr>
            </w:pPr>
            <w:r w:rsidRPr="00D5392E">
              <w:rPr>
                <w:rFonts w:ascii="Times New Roman" w:hAnsi="Times New Roman"/>
              </w:rPr>
              <w:t>основных мероприятий муниципальной программы «Муниципальное управление и гражданское общество» на 2019- 2025 годы</w:t>
            </w:r>
          </w:p>
        </w:tc>
      </w:tr>
      <w:tr w:rsidR="005C73EB" w:rsidRPr="00D5392E" w:rsidTr="000E05A5">
        <w:trPr>
          <w:gridAfter w:val="1"/>
          <w:wAfter w:w="212" w:type="pct"/>
          <w:trHeight w:val="262"/>
          <w:jc w:val="right"/>
        </w:trPr>
        <w:tc>
          <w:tcPr>
            <w:tcW w:w="196" w:type="pct"/>
            <w:tcBorders>
              <w:top w:val="single" w:sz="2" w:space="0" w:color="000000"/>
              <w:left w:val="single" w:sz="2" w:space="0" w:color="000000"/>
              <w:bottom w:val="single" w:sz="6" w:space="0" w:color="auto"/>
              <w:right w:val="single" w:sz="4" w:space="0" w:color="auto"/>
            </w:tcBorders>
          </w:tcPr>
          <w:p w:rsidR="005C73EB" w:rsidRPr="00D5392E" w:rsidRDefault="005C73EB" w:rsidP="00D823D3">
            <w:pPr>
              <w:widowControl w:val="0"/>
              <w:adjustRightInd w:val="0"/>
              <w:ind w:firstLine="0"/>
              <w:rPr>
                <w:rFonts w:ascii="Times New Roman" w:hAnsi="Times New Roman"/>
              </w:rPr>
            </w:pPr>
          </w:p>
        </w:tc>
        <w:tc>
          <w:tcPr>
            <w:tcW w:w="637" w:type="pct"/>
            <w:tcBorders>
              <w:top w:val="single" w:sz="2" w:space="0" w:color="000000"/>
              <w:left w:val="single" w:sz="4" w:space="0" w:color="auto"/>
              <w:bottom w:val="single" w:sz="6" w:space="0" w:color="auto"/>
              <w:right w:val="single" w:sz="2" w:space="0" w:color="000000"/>
            </w:tcBorders>
          </w:tcPr>
          <w:p w:rsidR="005C73EB" w:rsidRPr="00D5392E" w:rsidRDefault="005C73EB" w:rsidP="00D823D3">
            <w:pPr>
              <w:widowControl w:val="0"/>
              <w:adjustRightInd w:val="0"/>
              <w:ind w:firstLine="0"/>
              <w:rPr>
                <w:rFonts w:ascii="Times New Roman" w:hAnsi="Times New Roman"/>
              </w:rPr>
            </w:pPr>
          </w:p>
        </w:tc>
        <w:tc>
          <w:tcPr>
            <w:tcW w:w="896" w:type="pct"/>
            <w:tcBorders>
              <w:top w:val="single" w:sz="2" w:space="0" w:color="000000"/>
              <w:left w:val="single" w:sz="2" w:space="0" w:color="000000"/>
              <w:bottom w:val="single" w:sz="6" w:space="0" w:color="auto"/>
              <w:right w:val="single" w:sz="2" w:space="0" w:color="000000"/>
            </w:tcBorders>
          </w:tcPr>
          <w:p w:rsidR="005C73EB" w:rsidRPr="00D5392E" w:rsidRDefault="005C73EB" w:rsidP="00D823D3">
            <w:pPr>
              <w:widowControl w:val="0"/>
              <w:adjustRightInd w:val="0"/>
              <w:ind w:firstLine="0"/>
              <w:rPr>
                <w:rFonts w:ascii="Times New Roman" w:hAnsi="Times New Roman"/>
              </w:rPr>
            </w:pPr>
          </w:p>
        </w:tc>
        <w:tc>
          <w:tcPr>
            <w:tcW w:w="683" w:type="pct"/>
            <w:tcBorders>
              <w:top w:val="single" w:sz="2" w:space="0" w:color="000000"/>
              <w:left w:val="single" w:sz="2" w:space="0" w:color="000000"/>
              <w:bottom w:val="single" w:sz="6" w:space="0" w:color="auto"/>
              <w:right w:val="single" w:sz="2" w:space="0" w:color="000000"/>
            </w:tcBorders>
          </w:tcPr>
          <w:p w:rsidR="005C73EB" w:rsidRPr="00D5392E" w:rsidRDefault="005C73EB" w:rsidP="00D823D3">
            <w:pPr>
              <w:widowControl w:val="0"/>
              <w:adjustRightInd w:val="0"/>
              <w:ind w:firstLine="0"/>
              <w:rPr>
                <w:rFonts w:ascii="Times New Roman" w:hAnsi="Times New Roman"/>
              </w:rPr>
            </w:pPr>
          </w:p>
        </w:tc>
        <w:tc>
          <w:tcPr>
            <w:tcW w:w="614" w:type="pct"/>
            <w:tcBorders>
              <w:top w:val="single" w:sz="2" w:space="0" w:color="000000"/>
              <w:left w:val="single" w:sz="2" w:space="0" w:color="000000"/>
              <w:bottom w:val="single" w:sz="6" w:space="0" w:color="auto"/>
              <w:right w:val="single" w:sz="2" w:space="0" w:color="000000"/>
            </w:tcBorders>
          </w:tcPr>
          <w:p w:rsidR="005C73EB" w:rsidRPr="00D5392E" w:rsidRDefault="005C73EB" w:rsidP="00D823D3">
            <w:pPr>
              <w:widowControl w:val="0"/>
              <w:adjustRightInd w:val="0"/>
              <w:ind w:firstLine="0"/>
              <w:rPr>
                <w:rFonts w:ascii="Times New Roman" w:hAnsi="Times New Roman"/>
              </w:rPr>
            </w:pPr>
          </w:p>
        </w:tc>
        <w:tc>
          <w:tcPr>
            <w:tcW w:w="614" w:type="pct"/>
            <w:tcBorders>
              <w:top w:val="single" w:sz="2" w:space="0" w:color="000000"/>
              <w:left w:val="single" w:sz="2" w:space="0" w:color="000000"/>
              <w:bottom w:val="single" w:sz="6" w:space="0" w:color="auto"/>
              <w:right w:val="single" w:sz="2" w:space="0" w:color="000000"/>
            </w:tcBorders>
          </w:tcPr>
          <w:p w:rsidR="005C73EB" w:rsidRPr="00D5392E" w:rsidRDefault="005C73EB" w:rsidP="00D823D3">
            <w:pPr>
              <w:widowControl w:val="0"/>
              <w:adjustRightInd w:val="0"/>
              <w:ind w:firstLine="0"/>
              <w:rPr>
                <w:rFonts w:ascii="Times New Roman" w:hAnsi="Times New Roman"/>
              </w:rPr>
            </w:pPr>
          </w:p>
        </w:tc>
        <w:tc>
          <w:tcPr>
            <w:tcW w:w="1148" w:type="pct"/>
            <w:gridSpan w:val="2"/>
            <w:tcBorders>
              <w:top w:val="single" w:sz="2" w:space="0" w:color="000000"/>
              <w:left w:val="single" w:sz="2" w:space="0" w:color="000000"/>
              <w:bottom w:val="single" w:sz="6" w:space="0" w:color="auto"/>
              <w:right w:val="single" w:sz="2" w:space="0" w:color="000000"/>
            </w:tcBorders>
          </w:tcPr>
          <w:p w:rsidR="005C73EB" w:rsidRPr="00D5392E" w:rsidRDefault="005C73EB" w:rsidP="00D823D3">
            <w:pPr>
              <w:widowControl w:val="0"/>
              <w:adjustRightInd w:val="0"/>
              <w:ind w:firstLine="0"/>
              <w:rPr>
                <w:rFonts w:ascii="Times New Roman" w:hAnsi="Times New Roman"/>
              </w:rPr>
            </w:pPr>
          </w:p>
        </w:tc>
      </w:tr>
      <w:tr w:rsidR="005C73EB" w:rsidRPr="00D5392E" w:rsidTr="000E05A5">
        <w:trPr>
          <w:gridAfter w:val="1"/>
          <w:wAfter w:w="212" w:type="pct"/>
          <w:trHeight w:val="285"/>
          <w:jc w:val="right"/>
        </w:trPr>
        <w:tc>
          <w:tcPr>
            <w:tcW w:w="196" w:type="pct"/>
            <w:vMerge w:val="restart"/>
            <w:tcBorders>
              <w:top w:val="single" w:sz="6" w:space="0" w:color="auto"/>
              <w:left w:val="single" w:sz="6" w:space="0" w:color="auto"/>
              <w:bottom w:val="single" w:sz="4"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w:t>
            </w:r>
            <w:proofErr w:type="spellStart"/>
            <w:proofErr w:type="gramStart"/>
            <w:r w:rsidRPr="00D5392E">
              <w:rPr>
                <w:rFonts w:ascii="Times New Roman" w:hAnsi="Times New Roman"/>
              </w:rPr>
              <w:t>п</w:t>
            </w:r>
            <w:proofErr w:type="spellEnd"/>
            <w:proofErr w:type="gramEnd"/>
            <w:r w:rsidRPr="00D5392E">
              <w:rPr>
                <w:rFonts w:ascii="Times New Roman" w:hAnsi="Times New Roman"/>
              </w:rPr>
              <w:t>/</w:t>
            </w:r>
            <w:proofErr w:type="spellStart"/>
            <w:r w:rsidRPr="00D5392E">
              <w:rPr>
                <w:rFonts w:ascii="Times New Roman" w:hAnsi="Times New Roman"/>
              </w:rPr>
              <w:t>п</w:t>
            </w:r>
            <w:proofErr w:type="spellEnd"/>
          </w:p>
        </w:tc>
        <w:tc>
          <w:tcPr>
            <w:tcW w:w="637" w:type="pct"/>
            <w:vMerge w:val="restart"/>
            <w:tcBorders>
              <w:top w:val="single" w:sz="6" w:space="0" w:color="auto"/>
              <w:left w:val="single" w:sz="6" w:space="0" w:color="auto"/>
              <w:bottom w:val="single" w:sz="4"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Статус</w:t>
            </w:r>
          </w:p>
        </w:tc>
        <w:tc>
          <w:tcPr>
            <w:tcW w:w="896" w:type="pct"/>
            <w:vMerge w:val="restart"/>
            <w:tcBorders>
              <w:top w:val="single" w:sz="6" w:space="0" w:color="auto"/>
              <w:left w:val="single" w:sz="6" w:space="0" w:color="auto"/>
              <w:bottom w:val="single" w:sz="4"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Наименование государственной программы, подпрограммы, основного мероприятия, мероприятия</w:t>
            </w:r>
          </w:p>
        </w:tc>
        <w:tc>
          <w:tcPr>
            <w:tcW w:w="683"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proofErr w:type="gramStart"/>
            <w:r w:rsidRPr="00D5392E">
              <w:rPr>
                <w:rFonts w:ascii="Times New Roman" w:hAnsi="Times New Roman"/>
              </w:rPr>
              <w:t>Исполнитель мероприятия (орган исполнительной власти, иной главный распорядитель средств районного бюджета), Ф.И.О., должность исполнителя)</w:t>
            </w:r>
            <w:proofErr w:type="gramEnd"/>
          </w:p>
        </w:tc>
        <w:tc>
          <w:tcPr>
            <w:tcW w:w="1228" w:type="pct"/>
            <w:gridSpan w:val="2"/>
            <w:tcBorders>
              <w:top w:val="single" w:sz="6" w:space="0" w:color="auto"/>
              <w:left w:val="single" w:sz="6" w:space="0" w:color="auto"/>
              <w:bottom w:val="single" w:sz="4" w:space="0" w:color="auto"/>
              <w:right w:val="single" w:sz="4"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Срок</w:t>
            </w:r>
          </w:p>
        </w:tc>
        <w:tc>
          <w:tcPr>
            <w:tcW w:w="1148"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5C73EB" w:rsidRPr="00D5392E" w:rsidTr="000E05A5">
        <w:trPr>
          <w:gridAfter w:val="1"/>
          <w:wAfter w:w="212" w:type="pct"/>
          <w:trHeight w:val="2980"/>
          <w:jc w:val="right"/>
        </w:trPr>
        <w:tc>
          <w:tcPr>
            <w:tcW w:w="0" w:type="auto"/>
            <w:vMerge/>
            <w:tcBorders>
              <w:top w:val="single" w:sz="6" w:space="0" w:color="auto"/>
              <w:left w:val="single" w:sz="6" w:space="0" w:color="auto"/>
              <w:bottom w:val="single" w:sz="4" w:space="0" w:color="auto"/>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683" w:type="pct"/>
            <w:vMerge/>
            <w:tcBorders>
              <w:top w:val="single" w:sz="6" w:space="0" w:color="auto"/>
              <w:left w:val="single" w:sz="6" w:space="0" w:color="auto"/>
              <w:bottom w:val="single" w:sz="4" w:space="0" w:color="auto"/>
              <w:right w:val="single" w:sz="6" w:space="0" w:color="auto"/>
            </w:tcBorders>
            <w:vAlign w:val="center"/>
            <w:hideMark/>
          </w:tcPr>
          <w:p w:rsidR="005C73EB" w:rsidRPr="00D5392E" w:rsidRDefault="005C73EB" w:rsidP="00D823D3">
            <w:pPr>
              <w:ind w:firstLine="0"/>
              <w:jc w:val="left"/>
              <w:rPr>
                <w:rFonts w:ascii="Times New Roman" w:hAnsi="Times New Roman"/>
              </w:rPr>
            </w:pPr>
          </w:p>
        </w:tc>
        <w:tc>
          <w:tcPr>
            <w:tcW w:w="614" w:type="pct"/>
            <w:tcBorders>
              <w:top w:val="single" w:sz="4" w:space="0" w:color="auto"/>
              <w:left w:val="single" w:sz="6" w:space="0" w:color="auto"/>
              <w:bottom w:val="single" w:sz="6" w:space="0" w:color="auto"/>
              <w:right w:val="single" w:sz="4"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начала реализации мероприятия в очередном финансовом году</w:t>
            </w:r>
          </w:p>
        </w:tc>
        <w:tc>
          <w:tcPr>
            <w:tcW w:w="614" w:type="pct"/>
            <w:tcBorders>
              <w:top w:val="single" w:sz="4" w:space="0" w:color="auto"/>
              <w:left w:val="single" w:sz="4" w:space="0" w:color="auto"/>
              <w:bottom w:val="single" w:sz="6" w:space="0" w:color="auto"/>
              <w:right w:val="single" w:sz="4"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окончания реализации мероприятия в очередном финансовом году</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5C73EB" w:rsidRPr="00D5392E" w:rsidRDefault="005C73EB" w:rsidP="00D823D3">
            <w:pPr>
              <w:ind w:firstLine="0"/>
              <w:jc w:val="left"/>
              <w:rPr>
                <w:rFonts w:ascii="Times New Roman" w:hAnsi="Times New Roman"/>
              </w:rPr>
            </w:pPr>
          </w:p>
        </w:tc>
      </w:tr>
      <w:tr w:rsidR="005C73EB" w:rsidRPr="00D5392E" w:rsidTr="000E05A5">
        <w:trPr>
          <w:gridAfter w:val="1"/>
          <w:wAfter w:w="212" w:type="pct"/>
          <w:trHeight w:val="262"/>
          <w:jc w:val="right"/>
        </w:trPr>
        <w:tc>
          <w:tcPr>
            <w:tcW w:w="196"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637"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896"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tc>
        <w:tc>
          <w:tcPr>
            <w:tcW w:w="683"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w:t>
            </w:r>
          </w:p>
        </w:tc>
        <w:tc>
          <w:tcPr>
            <w:tcW w:w="614"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w:t>
            </w:r>
          </w:p>
        </w:tc>
        <w:tc>
          <w:tcPr>
            <w:tcW w:w="614" w:type="pct"/>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w:t>
            </w:r>
          </w:p>
        </w:tc>
        <w:tc>
          <w:tcPr>
            <w:tcW w:w="1148" w:type="pct"/>
            <w:gridSpan w:val="2"/>
            <w:tcBorders>
              <w:top w:val="single" w:sz="6" w:space="0" w:color="auto"/>
              <w:left w:val="single" w:sz="6" w:space="0" w:color="auto"/>
              <w:bottom w:val="single" w:sz="6" w:space="0" w:color="auto"/>
              <w:right w:val="single" w:sz="6" w:space="0" w:color="auto"/>
            </w:tcBorders>
            <w:shd w:val="solid" w:color="FFFFFF" w:fill="auto"/>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w:t>
            </w:r>
          </w:p>
        </w:tc>
      </w:tr>
      <w:tr w:rsidR="005C73EB" w:rsidRPr="00D5392E" w:rsidTr="000E05A5">
        <w:trPr>
          <w:gridAfter w:val="1"/>
          <w:wAfter w:w="212" w:type="pct"/>
          <w:trHeight w:val="1610"/>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lang w:val="en-US"/>
              </w:rPr>
            </w:pPr>
            <w:r w:rsidRPr="00D5392E">
              <w:rPr>
                <w:rFonts w:ascii="Times New Roman" w:hAnsi="Times New Roman"/>
                <w:lang w:val="en-US"/>
              </w:rPr>
              <w:t>I</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Муниципальная подпрограмма </w:t>
            </w:r>
            <w:proofErr w:type="spellStart"/>
            <w:r w:rsidRPr="00D5392E">
              <w:rPr>
                <w:rFonts w:ascii="Times New Roman" w:hAnsi="Times New Roman"/>
              </w:rPr>
              <w:t>Богучаркого</w:t>
            </w:r>
            <w:proofErr w:type="spellEnd"/>
            <w:r w:rsidRPr="00D5392E">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5C73EB" w:rsidRPr="00D5392E" w:rsidRDefault="005C73EB" w:rsidP="00D823D3">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shd w:val="solid" w:color="FFFFFF" w:fill="auto"/>
          </w:tcPr>
          <w:p w:rsidR="005C73EB" w:rsidRPr="00D5392E" w:rsidRDefault="005C73EB" w:rsidP="00D823D3">
            <w:pPr>
              <w:widowControl w:val="0"/>
              <w:adjustRightInd w:val="0"/>
              <w:ind w:firstLine="0"/>
              <w:rPr>
                <w:rFonts w:ascii="Times New Roman" w:hAnsi="Times New Roman"/>
              </w:rPr>
            </w:pP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1</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Управление муниципальным долгом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Специалист финансового отдела: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Обеспечение приемлемого и экономически обоснованного объема и структуры муниципального долга района</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1.1</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Осуществление управления муниципальным долгом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и его обслуживания</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Специалисты финансового отдела: Бровкина Н.А.,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Поддержание муниципального долга на экономически безопасном уровне для районного бюджета, исключение долговых рисков</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1.2</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Ведение муниципальной долговой книги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Специалист финансового отдела: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Регистрация и учет муниципального долга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в муниципальной долговой книге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Выравнивание бюджетной обеспеченности поселений</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w:t>
            </w:r>
            <w:proofErr w:type="spellStart"/>
            <w:r w:rsidRPr="00D5392E">
              <w:rPr>
                <w:rFonts w:ascii="Times New Roman" w:hAnsi="Times New Roman"/>
              </w:rPr>
              <w:t>Донцова</w:t>
            </w:r>
            <w:proofErr w:type="spellEnd"/>
            <w:r w:rsidRPr="00D5392E">
              <w:rPr>
                <w:rFonts w:ascii="Times New Roman" w:hAnsi="Times New Roman"/>
              </w:rPr>
              <w:t xml:space="preserve"> Н.Н.</w:t>
            </w:r>
          </w:p>
          <w:p w:rsidR="005C73EB" w:rsidRPr="00D5392E" w:rsidRDefault="005C73EB" w:rsidP="00D823D3">
            <w:pPr>
              <w:widowControl w:val="0"/>
              <w:adjustRightInd w:val="0"/>
              <w:ind w:firstLine="0"/>
              <w:rPr>
                <w:rFonts w:ascii="Times New Roman" w:hAnsi="Times New Roman"/>
              </w:rPr>
            </w:pPr>
            <w:proofErr w:type="spellStart"/>
            <w:r w:rsidRPr="00D5392E">
              <w:rPr>
                <w:rFonts w:ascii="Times New Roman" w:hAnsi="Times New Roman"/>
              </w:rPr>
              <w:t>Кутепова</w:t>
            </w:r>
            <w:proofErr w:type="spellEnd"/>
            <w:r w:rsidRPr="00D5392E">
              <w:rPr>
                <w:rFonts w:ascii="Times New Roman" w:hAnsi="Times New Roman"/>
              </w:rPr>
              <w:t xml:space="preserve"> В.А.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w:t>
            </w:r>
            <w:r w:rsidRPr="00D5392E">
              <w:rPr>
                <w:rFonts w:ascii="Times New Roman" w:hAnsi="Times New Roman"/>
              </w:rPr>
              <w:lastRenderedPageBreak/>
              <w:t>поселений</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2.1</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Распределение средств районного бюджета, направляемых на выравнивание бюджетной обеспеченности поселений</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 финансового отдела: </w:t>
            </w:r>
            <w:proofErr w:type="spellStart"/>
            <w:r w:rsidRPr="00D5392E">
              <w:rPr>
                <w:rFonts w:ascii="Times New Roman" w:hAnsi="Times New Roman"/>
              </w:rPr>
              <w:t>Донцова</w:t>
            </w:r>
            <w:proofErr w:type="spellEnd"/>
            <w:r w:rsidRPr="00D5392E">
              <w:rPr>
                <w:rFonts w:ascii="Times New Roman" w:hAnsi="Times New Roman"/>
              </w:rPr>
              <w:t xml:space="preserve"> Н.Н.</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Сентябрь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5C73EB" w:rsidRPr="00D5392E" w:rsidTr="000E05A5">
        <w:trPr>
          <w:gridAfter w:val="1"/>
          <w:wAfter w:w="212" w:type="pct"/>
          <w:trHeight w:val="98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Поддержка мер по обеспечению сбалансированности бюджетов поселений</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Специалист финансового отдела: Бровкина Н.А.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Обеспечение сбалансированности бюджетов поселений</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3.1</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 финансового отдела: Бровкина Н.А., </w:t>
            </w:r>
            <w:proofErr w:type="spellStart"/>
            <w:r w:rsidRPr="00D5392E">
              <w:rPr>
                <w:rFonts w:ascii="Times New Roman" w:hAnsi="Times New Roman"/>
              </w:rPr>
              <w:t>Донцова</w:t>
            </w:r>
            <w:proofErr w:type="spellEnd"/>
            <w:r w:rsidRPr="00D5392E">
              <w:rPr>
                <w:rFonts w:ascii="Times New Roman" w:hAnsi="Times New Roman"/>
              </w:rPr>
              <w:t xml:space="preserve"> Н.Н.</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Ноябрь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Нормативно-правовое обеспечение предоставления иных межбюджетных трансфертов</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3.2</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Предоставление иных межбюджетных трансфертов на поддержку мер по обеспечению сбалансированности бюджетов поселений</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w:t>
            </w:r>
            <w:proofErr w:type="spellStart"/>
            <w:r w:rsidRPr="00D5392E">
              <w:rPr>
                <w:rFonts w:ascii="Times New Roman" w:hAnsi="Times New Roman"/>
              </w:rPr>
              <w:t>Ганзюкова</w:t>
            </w:r>
            <w:proofErr w:type="spellEnd"/>
            <w:r w:rsidRPr="00D5392E">
              <w:rPr>
                <w:rFonts w:ascii="Times New Roman" w:hAnsi="Times New Roman"/>
              </w:rPr>
              <w:t xml:space="preserve"> Е.Ю., Матвиенко М.Н.</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 мере необходимости</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 мере необходимости</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Финансовое обеспечение исполнения расходных обязательств поселений</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3.3</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Бровкина Н.А., </w:t>
            </w:r>
            <w:proofErr w:type="spellStart"/>
            <w:r w:rsidRPr="00D5392E">
              <w:rPr>
                <w:rFonts w:ascii="Times New Roman" w:hAnsi="Times New Roman"/>
              </w:rPr>
              <w:t>Кутепова</w:t>
            </w:r>
            <w:proofErr w:type="spellEnd"/>
            <w:r w:rsidRPr="00D5392E">
              <w:rPr>
                <w:rFonts w:ascii="Times New Roman" w:hAnsi="Times New Roman"/>
              </w:rPr>
              <w:t xml:space="preserve"> В.А., </w:t>
            </w:r>
            <w:proofErr w:type="spellStart"/>
            <w:r w:rsidRPr="00D5392E">
              <w:rPr>
                <w:rFonts w:ascii="Times New Roman" w:hAnsi="Times New Roman"/>
              </w:rPr>
              <w:t>Донцова</w:t>
            </w:r>
            <w:proofErr w:type="spellEnd"/>
            <w:r w:rsidRPr="00D5392E">
              <w:rPr>
                <w:rFonts w:ascii="Times New Roman" w:hAnsi="Times New Roman"/>
              </w:rPr>
              <w:t xml:space="preserve"> Н.Н.</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Анализ представленных администрациями поселений документов и материалов, необходимых для подготовки проекта бюджета</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Финансовое обеспечение деятельности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Сарычева О.В., </w:t>
            </w:r>
            <w:proofErr w:type="spellStart"/>
            <w:r w:rsidRPr="00D5392E">
              <w:rPr>
                <w:rFonts w:ascii="Times New Roman" w:hAnsi="Times New Roman"/>
              </w:rPr>
              <w:t>Дихнова</w:t>
            </w:r>
            <w:proofErr w:type="spellEnd"/>
            <w:r w:rsidRPr="00D5392E">
              <w:rPr>
                <w:rFonts w:ascii="Times New Roman" w:hAnsi="Times New Roman"/>
              </w:rPr>
              <w:t xml:space="preserve"> В.А., </w:t>
            </w:r>
            <w:proofErr w:type="spellStart"/>
            <w:r w:rsidRPr="00D5392E">
              <w:rPr>
                <w:rFonts w:ascii="Times New Roman" w:hAnsi="Times New Roman"/>
              </w:rPr>
              <w:t>Ганзюкова</w:t>
            </w:r>
            <w:proofErr w:type="spellEnd"/>
            <w:r w:rsidRPr="00D5392E">
              <w:rPr>
                <w:rFonts w:ascii="Times New Roman" w:hAnsi="Times New Roman"/>
              </w:rPr>
              <w:t xml:space="preserve"> Е.Ю.</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Осуществление финансирования расходов финансового отдела, обеспечивающих его функционирование</w:t>
            </w:r>
          </w:p>
        </w:tc>
      </w:tr>
      <w:tr w:rsidR="005C73EB" w:rsidRPr="00D5392E" w:rsidTr="000E05A5">
        <w:trPr>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4.1</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Планирование сметы расходов финансового отдела на очередной финансовый год, плана закупок товаров и услуг, плана графика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Специалисты финансового отдела: Сарычева О.В.</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Составление корректной сметы расходов, Эффективное проведение закупочных процедур в соответствии с </w:t>
            </w:r>
            <w:r w:rsidRPr="00D5392E">
              <w:rPr>
                <w:rFonts w:ascii="Times New Roman" w:hAnsi="Times New Roman"/>
              </w:rPr>
              <w:lastRenderedPageBreak/>
              <w:t>законодательством</w:t>
            </w:r>
          </w:p>
        </w:tc>
        <w:tc>
          <w:tcPr>
            <w:tcW w:w="212" w:type="pct"/>
          </w:tcPr>
          <w:p w:rsidR="005C73EB" w:rsidRPr="00D5392E" w:rsidRDefault="005C73EB" w:rsidP="00D823D3">
            <w:pPr>
              <w:widowControl w:val="0"/>
              <w:adjustRightInd w:val="0"/>
              <w:ind w:firstLine="0"/>
              <w:rPr>
                <w:rFonts w:ascii="Times New Roman" w:hAnsi="Times New Roman"/>
              </w:rPr>
            </w:pP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4.2</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Подготовка документации на оплату расходов, обеспечивающих функционирование финансового отдела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Специалисты финансового отдела: Сарычева О.В.</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Своевременная выплата заработной платы и оплата счетов на приобретение товаров, работ, услуг</w:t>
            </w:r>
          </w:p>
        </w:tc>
      </w:tr>
      <w:tr w:rsidR="005C73EB" w:rsidRPr="00D5392E" w:rsidTr="000E05A5">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Финансовое обеспечение выполнения других расходных обязательств финансовым отделом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Бровкина Н.А., </w:t>
            </w:r>
            <w:proofErr w:type="spellStart"/>
            <w:r w:rsidRPr="00D5392E">
              <w:rPr>
                <w:rFonts w:ascii="Times New Roman" w:hAnsi="Times New Roman"/>
              </w:rPr>
              <w:t>Донцова</w:t>
            </w:r>
            <w:proofErr w:type="spellEnd"/>
            <w:r w:rsidRPr="00D5392E">
              <w:rPr>
                <w:rFonts w:ascii="Times New Roman" w:hAnsi="Times New Roman"/>
              </w:rPr>
              <w:t xml:space="preserve"> Н.Н.</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5C73EB" w:rsidRPr="00D5392E" w:rsidTr="000E05A5">
        <w:trPr>
          <w:gridAfter w:val="1"/>
          <w:wAfter w:w="212" w:type="pct"/>
          <w:trHeight w:val="894"/>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5.1.</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Подготовка проектов изменений в нормативные правовые акты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регулирующие бюджетные правоотношения (включая решение Совета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о бюджетном процессе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 с учетом совершенствования </w:t>
            </w:r>
            <w:r w:rsidRPr="00D5392E">
              <w:rPr>
                <w:rFonts w:ascii="Times New Roman" w:hAnsi="Times New Roman"/>
              </w:rPr>
              <w:lastRenderedPageBreak/>
              <w:t>бюджетного законодатель</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Специалисты финансового отдела: Бровкина Н.Н., </w:t>
            </w:r>
            <w:proofErr w:type="spellStart"/>
            <w:r w:rsidRPr="00D5392E">
              <w:rPr>
                <w:rFonts w:ascii="Times New Roman" w:hAnsi="Times New Roman"/>
              </w:rPr>
              <w:t>Кутепова</w:t>
            </w:r>
            <w:proofErr w:type="spellEnd"/>
            <w:r w:rsidRPr="00D5392E">
              <w:rPr>
                <w:rFonts w:ascii="Times New Roman" w:hAnsi="Times New Roman"/>
              </w:rPr>
              <w:t xml:space="preserve"> В.А. </w:t>
            </w:r>
            <w:proofErr w:type="spellStart"/>
            <w:r w:rsidRPr="00D5392E">
              <w:rPr>
                <w:rFonts w:ascii="Times New Roman" w:hAnsi="Times New Roman"/>
              </w:rPr>
              <w:t>Донцова</w:t>
            </w:r>
            <w:proofErr w:type="spellEnd"/>
            <w:r w:rsidRPr="00D5392E">
              <w:rPr>
                <w:rFonts w:ascii="Times New Roman" w:hAnsi="Times New Roman"/>
              </w:rPr>
              <w:t xml:space="preserve"> Н.Н.,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Соответствие нормативных правовых актов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регулирующих бюджетные правоотношения, требованиям бюджетного законодательства Российской </w:t>
            </w:r>
            <w:r w:rsidRPr="00D5392E">
              <w:rPr>
                <w:rFonts w:ascii="Times New Roman" w:hAnsi="Times New Roman"/>
              </w:rPr>
              <w:lastRenderedPageBreak/>
              <w:t>Федерации</w:t>
            </w:r>
          </w:p>
        </w:tc>
      </w:tr>
      <w:tr w:rsidR="005C73EB" w:rsidRPr="00D5392E" w:rsidTr="000E05A5">
        <w:trPr>
          <w:gridAfter w:val="1"/>
          <w:wAfter w:w="212" w:type="pct"/>
          <w:trHeight w:val="2093"/>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5.2</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Составление проекта районного бюджета на очередной финансовый год и плановый период</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Бровкина Н.А., </w:t>
            </w:r>
            <w:proofErr w:type="spellStart"/>
            <w:r w:rsidRPr="00D5392E">
              <w:rPr>
                <w:rFonts w:ascii="Times New Roman" w:hAnsi="Times New Roman"/>
              </w:rPr>
              <w:t>Кутепова</w:t>
            </w:r>
            <w:proofErr w:type="spellEnd"/>
            <w:r w:rsidRPr="00D5392E">
              <w:rPr>
                <w:rFonts w:ascii="Times New Roman" w:hAnsi="Times New Roman"/>
              </w:rPr>
              <w:t xml:space="preserve"> В.А., </w:t>
            </w:r>
            <w:proofErr w:type="spellStart"/>
            <w:r w:rsidRPr="00D5392E">
              <w:rPr>
                <w:rFonts w:ascii="Times New Roman" w:hAnsi="Times New Roman"/>
              </w:rPr>
              <w:t>Донцова</w:t>
            </w:r>
            <w:proofErr w:type="spellEnd"/>
            <w:r w:rsidRPr="00D5392E">
              <w:rPr>
                <w:rFonts w:ascii="Times New Roman" w:hAnsi="Times New Roman"/>
              </w:rPr>
              <w:t xml:space="preserve"> Н.Н., </w:t>
            </w:r>
            <w:proofErr w:type="spellStart"/>
            <w:r w:rsidRPr="00D5392E">
              <w:rPr>
                <w:rFonts w:ascii="Times New Roman" w:hAnsi="Times New Roman"/>
              </w:rPr>
              <w:t>Дихнова</w:t>
            </w:r>
            <w:proofErr w:type="spellEnd"/>
            <w:r w:rsidRPr="00D5392E">
              <w:rPr>
                <w:rFonts w:ascii="Times New Roman" w:hAnsi="Times New Roman"/>
              </w:rPr>
              <w:t xml:space="preserve"> В.А.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Октябрь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5C73EB" w:rsidRPr="00D5392E" w:rsidTr="000E05A5">
        <w:trPr>
          <w:gridAfter w:val="1"/>
          <w:wAfter w:w="212" w:type="pct"/>
          <w:trHeight w:val="988"/>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5.3</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Составление реестра расходных обязательств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свода реестров расходных обязательств поселений, входящих в состав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и их направление в департамент финансово-бюджетной политики Воронежской области</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w:t>
            </w:r>
            <w:proofErr w:type="spellStart"/>
            <w:r w:rsidRPr="00D5392E">
              <w:rPr>
                <w:rFonts w:ascii="Times New Roman" w:hAnsi="Times New Roman"/>
              </w:rPr>
              <w:t>Донцова</w:t>
            </w:r>
            <w:proofErr w:type="spellEnd"/>
            <w:r w:rsidRPr="00D5392E">
              <w:rPr>
                <w:rFonts w:ascii="Times New Roman" w:hAnsi="Times New Roman"/>
              </w:rPr>
              <w:t xml:space="preserve"> Н.Н., </w:t>
            </w:r>
            <w:proofErr w:type="spellStart"/>
            <w:r w:rsidRPr="00D5392E">
              <w:rPr>
                <w:rFonts w:ascii="Times New Roman" w:hAnsi="Times New Roman"/>
              </w:rPr>
              <w:t>Дихнова</w:t>
            </w:r>
            <w:proofErr w:type="spellEnd"/>
            <w:r w:rsidRPr="00D5392E">
              <w:rPr>
                <w:rFonts w:ascii="Times New Roman" w:hAnsi="Times New Roman"/>
              </w:rPr>
              <w:t xml:space="preserve"> В.А.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Февраль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Июнь</w:t>
            </w:r>
          </w:p>
        </w:tc>
        <w:tc>
          <w:tcPr>
            <w:tcW w:w="1148" w:type="pct"/>
            <w:gridSpan w:val="2"/>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Ведение среднесрочного финансового планирования,</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улучшение качества прогнозирования основных бюджетных параметров на средне – и долгосрочную перспективу</w:t>
            </w:r>
          </w:p>
          <w:p w:rsidR="005C73EB" w:rsidRPr="00D5392E" w:rsidRDefault="005C73EB" w:rsidP="00D823D3">
            <w:pPr>
              <w:widowControl w:val="0"/>
              <w:adjustRightInd w:val="0"/>
              <w:ind w:firstLine="0"/>
              <w:rPr>
                <w:rFonts w:ascii="Times New Roman" w:hAnsi="Times New Roman"/>
              </w:rPr>
            </w:pPr>
          </w:p>
        </w:tc>
      </w:tr>
      <w:tr w:rsidR="005C73EB" w:rsidRPr="00D5392E" w:rsidTr="000E05A5">
        <w:trPr>
          <w:gridAfter w:val="1"/>
          <w:wAfter w:w="212" w:type="pct"/>
          <w:trHeight w:val="2972"/>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5.4</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Организация исполнения районного бюджета и формирование бюджетной отчетности</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Бровкина Н.А., </w:t>
            </w:r>
            <w:proofErr w:type="spellStart"/>
            <w:r w:rsidRPr="00D5392E">
              <w:rPr>
                <w:rFonts w:ascii="Times New Roman" w:hAnsi="Times New Roman"/>
              </w:rPr>
              <w:t>Кутепова</w:t>
            </w:r>
            <w:proofErr w:type="spellEnd"/>
            <w:r w:rsidRPr="00D5392E">
              <w:rPr>
                <w:rFonts w:ascii="Times New Roman" w:hAnsi="Times New Roman"/>
              </w:rPr>
              <w:t xml:space="preserve"> В.А., Дехтярева И.А., </w:t>
            </w:r>
            <w:proofErr w:type="spellStart"/>
            <w:r w:rsidRPr="00D5392E">
              <w:rPr>
                <w:rFonts w:ascii="Times New Roman" w:hAnsi="Times New Roman"/>
              </w:rPr>
              <w:t>Донцова</w:t>
            </w:r>
            <w:proofErr w:type="spellEnd"/>
            <w:r w:rsidRPr="00D5392E">
              <w:rPr>
                <w:rFonts w:ascii="Times New Roman" w:hAnsi="Times New Roman"/>
              </w:rPr>
              <w:t xml:space="preserve"> Н.Н., </w:t>
            </w:r>
            <w:proofErr w:type="spellStart"/>
            <w:r w:rsidRPr="00D5392E">
              <w:rPr>
                <w:rFonts w:ascii="Times New Roman" w:hAnsi="Times New Roman"/>
              </w:rPr>
              <w:t>Дихнова</w:t>
            </w:r>
            <w:proofErr w:type="spellEnd"/>
            <w:r w:rsidRPr="00D5392E">
              <w:rPr>
                <w:rFonts w:ascii="Times New Roman" w:hAnsi="Times New Roman"/>
              </w:rPr>
              <w:t xml:space="preserve"> В.А.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Ежегодно</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Ежегодно</w:t>
            </w:r>
          </w:p>
        </w:tc>
        <w:tc>
          <w:tcPr>
            <w:tcW w:w="1148" w:type="pct"/>
            <w:gridSpan w:val="2"/>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Обеспечение надежного, качественного и своевременного кассового исполнения районного бюджета.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Утверждение Совета народных депутатов годового отчета об исполнении </w:t>
            </w:r>
            <w:r w:rsidR="000E05A5" w:rsidRPr="00D5392E">
              <w:rPr>
                <w:rFonts w:ascii="Times New Roman" w:hAnsi="Times New Roman"/>
              </w:rPr>
              <w:t>районного</w:t>
            </w:r>
            <w:r w:rsidRPr="00D5392E">
              <w:rPr>
                <w:rFonts w:ascii="Times New Roman" w:hAnsi="Times New Roman"/>
              </w:rPr>
              <w:t xml:space="preserve"> бюджета</w:t>
            </w:r>
          </w:p>
          <w:p w:rsidR="005C73EB" w:rsidRPr="00D5392E" w:rsidRDefault="005C73EB" w:rsidP="00D823D3">
            <w:pPr>
              <w:widowControl w:val="0"/>
              <w:adjustRightInd w:val="0"/>
              <w:ind w:firstLine="0"/>
              <w:rPr>
                <w:rFonts w:ascii="Times New Roman" w:hAnsi="Times New Roman"/>
              </w:rPr>
            </w:pPr>
          </w:p>
        </w:tc>
      </w:tr>
      <w:tr w:rsidR="005C73EB" w:rsidRPr="00D5392E" w:rsidTr="000E05A5">
        <w:trPr>
          <w:gridAfter w:val="1"/>
          <w:wAfter w:w="212" w:type="pct"/>
          <w:trHeight w:val="694"/>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5.5</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Дехтярева И.А., Матвиенко М.Н., </w:t>
            </w:r>
            <w:proofErr w:type="spellStart"/>
            <w:r w:rsidRPr="00D5392E">
              <w:rPr>
                <w:rFonts w:ascii="Times New Roman" w:hAnsi="Times New Roman"/>
              </w:rPr>
              <w:t>Ганзюкова</w:t>
            </w:r>
            <w:proofErr w:type="spellEnd"/>
            <w:r w:rsidRPr="00D5392E">
              <w:rPr>
                <w:rFonts w:ascii="Times New Roman" w:hAnsi="Times New Roman"/>
              </w:rPr>
              <w:t xml:space="preserve"> Е.Ю.</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Подготовка извещений об открытии (закрытии, переоформлении) лицевых счетов.</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Отражение на лицевых счетах соответствующих операций</w:t>
            </w:r>
          </w:p>
          <w:p w:rsidR="005C73EB" w:rsidRPr="00D5392E" w:rsidRDefault="005C73EB" w:rsidP="00D823D3">
            <w:pPr>
              <w:widowControl w:val="0"/>
              <w:adjustRightInd w:val="0"/>
              <w:ind w:firstLine="0"/>
              <w:rPr>
                <w:rFonts w:ascii="Times New Roman" w:hAnsi="Times New Roman"/>
              </w:rPr>
            </w:pPr>
          </w:p>
        </w:tc>
      </w:tr>
      <w:tr w:rsidR="005C73EB" w:rsidRPr="00D5392E" w:rsidTr="000E05A5">
        <w:trPr>
          <w:gridAfter w:val="1"/>
          <w:wAfter w:w="212" w:type="pct"/>
          <w:trHeight w:val="846"/>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5.6</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Обеспечение внутреннего муниципального финансового контроля</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Специалисты финансового отдела: Садовая А.А.</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Эффективная организация внутреннего муниципального финансового контроля, осуществляемого в соответствии с Бюджетным кодексом </w:t>
            </w:r>
            <w:r w:rsidRPr="00D5392E">
              <w:rPr>
                <w:rFonts w:ascii="Times New Roman" w:hAnsi="Times New Roman"/>
              </w:rPr>
              <w:lastRenderedPageBreak/>
              <w:t xml:space="preserve">Российской Федерации, повышение эффективности использования средств районного бюджета </w:t>
            </w:r>
          </w:p>
        </w:tc>
      </w:tr>
      <w:tr w:rsidR="005C73EB" w:rsidRPr="00D5392E" w:rsidTr="000E05A5">
        <w:trPr>
          <w:gridAfter w:val="1"/>
          <w:wAfter w:w="212" w:type="pct"/>
          <w:trHeight w:val="1819"/>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5.7</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w:t>
            </w:r>
            <w:proofErr w:type="spellStart"/>
            <w:r w:rsidRPr="00D5392E">
              <w:rPr>
                <w:rFonts w:ascii="Times New Roman" w:hAnsi="Times New Roman"/>
              </w:rPr>
              <w:t>Ганзюкова</w:t>
            </w:r>
            <w:proofErr w:type="spellEnd"/>
            <w:r w:rsidRPr="00D5392E">
              <w:rPr>
                <w:rFonts w:ascii="Times New Roman" w:hAnsi="Times New Roman"/>
              </w:rPr>
              <w:t xml:space="preserve"> Е.Ю., Матвиенко М.Н.</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Обеспечение предварительного финансового контроля</w:t>
            </w:r>
          </w:p>
        </w:tc>
      </w:tr>
      <w:tr w:rsidR="005C73EB" w:rsidRPr="00D5392E" w:rsidTr="000E05A5">
        <w:trPr>
          <w:gridAfter w:val="1"/>
          <w:wAfter w:w="212" w:type="pct"/>
          <w:trHeight w:val="279"/>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5.8</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Обеспечение доступности информации о бюджетном процессе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Специалисты финансового отдела: </w:t>
            </w:r>
            <w:proofErr w:type="spellStart"/>
            <w:r w:rsidRPr="00D5392E">
              <w:rPr>
                <w:rFonts w:ascii="Times New Roman" w:hAnsi="Times New Roman"/>
              </w:rPr>
              <w:t>Донцова</w:t>
            </w:r>
            <w:proofErr w:type="spellEnd"/>
            <w:r w:rsidRPr="00D5392E">
              <w:rPr>
                <w:rFonts w:ascii="Times New Roman" w:hAnsi="Times New Roman"/>
              </w:rPr>
              <w:t xml:space="preserve"> Н.Н. </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4"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Обеспечение открытости и прозрачности бюджетного процесса в </w:t>
            </w:r>
            <w:proofErr w:type="spellStart"/>
            <w:r w:rsidRPr="00D5392E">
              <w:rPr>
                <w:rFonts w:ascii="Times New Roman" w:hAnsi="Times New Roman"/>
              </w:rPr>
              <w:t>Богучарском</w:t>
            </w:r>
            <w:proofErr w:type="spellEnd"/>
            <w:r w:rsidRPr="00D5392E">
              <w:rPr>
                <w:rFonts w:ascii="Times New Roman" w:hAnsi="Times New Roman"/>
              </w:rPr>
              <w:t xml:space="preserve"> районе и деятельности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5C73EB"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5.9</w:t>
            </w:r>
          </w:p>
        </w:tc>
        <w:tc>
          <w:tcPr>
            <w:tcW w:w="637"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Финансовое обеспечение выполнения других расходных обязательств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финансовым отделом администрации </w:t>
            </w:r>
            <w:proofErr w:type="spellStart"/>
            <w:r w:rsidRPr="00D5392E">
              <w:rPr>
                <w:rFonts w:ascii="Times New Roman" w:hAnsi="Times New Roman"/>
              </w:rPr>
              <w:lastRenderedPageBreak/>
              <w:t>Богучарского</w:t>
            </w:r>
            <w:proofErr w:type="spellEnd"/>
            <w:r w:rsidRPr="00D5392E">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 xml:space="preserve">Специалисты финансового отдела: Бровкина Н.А., </w:t>
            </w:r>
            <w:proofErr w:type="spellStart"/>
            <w:r w:rsidRPr="00D5392E">
              <w:rPr>
                <w:rFonts w:ascii="Times New Roman" w:hAnsi="Times New Roman"/>
              </w:rPr>
              <w:t>Донцова</w:t>
            </w:r>
            <w:proofErr w:type="spellEnd"/>
            <w:r w:rsidRPr="00D5392E">
              <w:rPr>
                <w:rFonts w:ascii="Times New Roman" w:hAnsi="Times New Roman"/>
              </w:rPr>
              <w:t xml:space="preserve"> Н.Н.</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Осуществление финансирования расходов финансового отдела, обеспечивающих выполнение других </w:t>
            </w:r>
            <w:r w:rsidRPr="00D5392E">
              <w:rPr>
                <w:rFonts w:ascii="Times New Roman" w:hAnsi="Times New Roman"/>
              </w:rPr>
              <w:lastRenderedPageBreak/>
              <w:t>расходных обязательств</w:t>
            </w:r>
          </w:p>
        </w:tc>
      </w:tr>
      <w:tr w:rsidR="004B0D61" w:rsidRPr="00D5392E" w:rsidTr="000E05A5">
        <w:trPr>
          <w:gridAfter w:val="1"/>
          <w:wAfter w:w="212" w:type="pct"/>
          <w:trHeight w:val="3104"/>
          <w:jc w:val="right"/>
        </w:trPr>
        <w:tc>
          <w:tcPr>
            <w:tcW w:w="196" w:type="pct"/>
            <w:tcBorders>
              <w:top w:val="single" w:sz="6" w:space="0" w:color="auto"/>
              <w:left w:val="single" w:sz="6" w:space="0" w:color="auto"/>
              <w:bottom w:val="single" w:sz="6" w:space="0" w:color="auto"/>
              <w:right w:val="single" w:sz="6" w:space="0" w:color="auto"/>
            </w:tcBorders>
          </w:tcPr>
          <w:p w:rsidR="004B0D61" w:rsidRPr="00D5392E" w:rsidRDefault="004B0D61" w:rsidP="00D823D3">
            <w:pPr>
              <w:widowControl w:val="0"/>
              <w:adjustRightInd w:val="0"/>
              <w:ind w:firstLine="0"/>
              <w:rPr>
                <w:rFonts w:ascii="Times New Roman" w:hAnsi="Times New Roman"/>
              </w:rPr>
            </w:pPr>
            <w:r w:rsidRPr="00D5392E">
              <w:rPr>
                <w:rFonts w:ascii="Times New Roman" w:hAnsi="Times New Roman"/>
              </w:rPr>
              <w:lastRenderedPageBreak/>
              <w:t>6.</w:t>
            </w:r>
          </w:p>
        </w:tc>
        <w:tc>
          <w:tcPr>
            <w:tcW w:w="637" w:type="pct"/>
            <w:tcBorders>
              <w:top w:val="single" w:sz="6" w:space="0" w:color="auto"/>
              <w:left w:val="single" w:sz="6" w:space="0" w:color="auto"/>
              <w:bottom w:val="single" w:sz="6" w:space="0" w:color="auto"/>
              <w:right w:val="single" w:sz="6" w:space="0" w:color="auto"/>
            </w:tcBorders>
          </w:tcPr>
          <w:p w:rsidR="004B0D61" w:rsidRPr="00D5392E" w:rsidRDefault="004B0D61" w:rsidP="004B0D61">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tcPr>
          <w:p w:rsidR="004B0D61" w:rsidRPr="00D5392E" w:rsidRDefault="004B0D61" w:rsidP="00D823D3">
            <w:pPr>
              <w:widowControl w:val="0"/>
              <w:adjustRightInd w:val="0"/>
              <w:ind w:firstLine="0"/>
              <w:rPr>
                <w:rFonts w:ascii="Times New Roman" w:hAnsi="Times New Roman"/>
              </w:rPr>
            </w:pPr>
            <w:r w:rsidRPr="00D5392E">
              <w:rPr>
                <w:rFonts w:ascii="Times New Roman" w:hAnsi="Times New Roman"/>
              </w:rPr>
              <w:t>Финансовое обеспечение деятельности подведомственных учреждений</w:t>
            </w:r>
          </w:p>
        </w:tc>
        <w:tc>
          <w:tcPr>
            <w:tcW w:w="683" w:type="pct"/>
            <w:tcBorders>
              <w:top w:val="single" w:sz="6" w:space="0" w:color="auto"/>
              <w:left w:val="single" w:sz="6" w:space="0" w:color="auto"/>
              <w:bottom w:val="single" w:sz="6" w:space="0" w:color="auto"/>
              <w:right w:val="single" w:sz="6" w:space="0" w:color="auto"/>
            </w:tcBorders>
          </w:tcPr>
          <w:p w:rsidR="004B0D61" w:rsidRPr="00D5392E" w:rsidRDefault="004B0D61" w:rsidP="005A7CA7">
            <w:pPr>
              <w:widowControl w:val="0"/>
              <w:adjustRightInd w:val="0"/>
              <w:ind w:firstLine="0"/>
              <w:rPr>
                <w:rFonts w:ascii="Times New Roman" w:hAnsi="Times New Roman"/>
              </w:rPr>
            </w:pPr>
            <w:r w:rsidRPr="00D5392E">
              <w:rPr>
                <w:rFonts w:ascii="Times New Roman" w:hAnsi="Times New Roman"/>
              </w:rPr>
              <w:t xml:space="preserve">Специалисты МКУ  «Центра бюджетного учета и отчетности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roofErr w:type="spellStart"/>
            <w:r w:rsidRPr="00D5392E">
              <w:rPr>
                <w:rFonts w:ascii="Times New Roman" w:hAnsi="Times New Roman"/>
              </w:rPr>
              <w:t>Воонежской</w:t>
            </w:r>
            <w:proofErr w:type="spellEnd"/>
            <w:r w:rsidRPr="00D5392E">
              <w:rPr>
                <w:rFonts w:ascii="Times New Roman" w:hAnsi="Times New Roman"/>
              </w:rPr>
              <w:t xml:space="preserve"> области»</w:t>
            </w:r>
            <w:r w:rsidR="00E00E1D" w:rsidRPr="00D5392E">
              <w:rPr>
                <w:rFonts w:ascii="Times New Roman" w:hAnsi="Times New Roman"/>
              </w:rPr>
              <w:t xml:space="preserve"> (МКУ</w:t>
            </w:r>
            <w:r w:rsidR="005A7CA7" w:rsidRPr="00D5392E">
              <w:rPr>
                <w:rFonts w:ascii="Times New Roman" w:hAnsi="Times New Roman"/>
              </w:rPr>
              <w:t xml:space="preserve"> «ЦБУ и </w:t>
            </w:r>
            <w:proofErr w:type="spellStart"/>
            <w:r w:rsidR="005A7CA7" w:rsidRPr="00D5392E">
              <w:rPr>
                <w:rFonts w:ascii="Times New Roman" w:hAnsi="Times New Roman"/>
              </w:rPr>
              <w:t>ОБогучарского</w:t>
            </w:r>
            <w:proofErr w:type="spellEnd"/>
            <w:r w:rsidR="005A7CA7" w:rsidRPr="00D5392E">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tcPr>
          <w:p w:rsidR="004B0D61" w:rsidRPr="00D5392E" w:rsidRDefault="004B0D61" w:rsidP="005A7CA7">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4B0D61" w:rsidRPr="00D5392E" w:rsidRDefault="004B0D61" w:rsidP="005A7CA7">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4B0D61" w:rsidRPr="00D5392E" w:rsidRDefault="004B0D61" w:rsidP="00D823D3">
            <w:pPr>
              <w:widowControl w:val="0"/>
              <w:adjustRightInd w:val="0"/>
              <w:ind w:firstLine="0"/>
              <w:rPr>
                <w:rFonts w:ascii="Times New Roman" w:hAnsi="Times New Roman"/>
              </w:rPr>
            </w:pPr>
            <w:r w:rsidRPr="00D5392E">
              <w:rPr>
                <w:rFonts w:ascii="Times New Roman" w:hAnsi="Times New Roman"/>
              </w:rPr>
              <w:t xml:space="preserve">Осуществление   бюджетных полномочий сельских поселений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ведению бюджетного и налогового учета поселений.</w:t>
            </w: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6.1.</w:t>
            </w:r>
          </w:p>
        </w:tc>
        <w:tc>
          <w:tcPr>
            <w:tcW w:w="637"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tcPr>
          <w:p w:rsidR="000E05A5" w:rsidRPr="00D5392E" w:rsidRDefault="000E05A5" w:rsidP="00E00E1D">
            <w:pPr>
              <w:widowControl w:val="0"/>
              <w:adjustRightInd w:val="0"/>
              <w:ind w:firstLine="0"/>
              <w:rPr>
                <w:rFonts w:ascii="Times New Roman" w:hAnsi="Times New Roman"/>
              </w:rPr>
            </w:pPr>
            <w:r w:rsidRPr="00D5392E">
              <w:rPr>
                <w:rFonts w:ascii="Times New Roman" w:hAnsi="Times New Roman"/>
              </w:rPr>
              <w:t xml:space="preserve">Формирование проектов решений Советов народных депутатов </w:t>
            </w:r>
            <w:proofErr w:type="spellStart"/>
            <w:r w:rsidRPr="00D5392E">
              <w:rPr>
                <w:rFonts w:ascii="Times New Roman" w:hAnsi="Times New Roman"/>
              </w:rPr>
              <w:t>поселенийБогучарского</w:t>
            </w:r>
            <w:proofErr w:type="spellEnd"/>
            <w:r w:rsidRPr="00D5392E">
              <w:rPr>
                <w:rFonts w:ascii="Times New Roman" w:hAnsi="Times New Roman"/>
              </w:rPr>
              <w:t xml:space="preserve"> муниципального района о  бюджетах поселений, о внесении изменений в  бюджет района, необходимых документов и материалов к ним</w:t>
            </w:r>
          </w:p>
        </w:tc>
        <w:tc>
          <w:tcPr>
            <w:tcW w:w="683" w:type="pct"/>
            <w:tcBorders>
              <w:top w:val="single" w:sz="6" w:space="0" w:color="auto"/>
              <w:left w:val="single" w:sz="6" w:space="0" w:color="auto"/>
              <w:bottom w:val="single" w:sz="6" w:space="0" w:color="auto"/>
              <w:right w:val="single" w:sz="6" w:space="0" w:color="auto"/>
            </w:tcBorders>
          </w:tcPr>
          <w:p w:rsidR="000E05A5" w:rsidRPr="00D5392E" w:rsidRDefault="000E05A5" w:rsidP="000E05A5">
            <w:pPr>
              <w:widowControl w:val="0"/>
              <w:adjustRightInd w:val="0"/>
              <w:ind w:firstLine="0"/>
              <w:rPr>
                <w:rFonts w:ascii="Times New Roman" w:hAnsi="Times New Roman"/>
              </w:rPr>
            </w:pPr>
            <w:r w:rsidRPr="00D5392E">
              <w:rPr>
                <w:rFonts w:ascii="Times New Roman" w:hAnsi="Times New Roman"/>
              </w:rPr>
              <w:t xml:space="preserve">Специалисты МКУ «ЦБУ и </w:t>
            </w:r>
            <w:proofErr w:type="spellStart"/>
            <w:r w:rsidRPr="00D5392E">
              <w:rPr>
                <w:rFonts w:ascii="Times New Roman" w:hAnsi="Times New Roman"/>
              </w:rPr>
              <w:t>ОБогучарского</w:t>
            </w:r>
            <w:proofErr w:type="spellEnd"/>
            <w:r w:rsidRPr="00D5392E">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0E05A5">
            <w:pPr>
              <w:widowControl w:val="0"/>
              <w:adjustRightInd w:val="0"/>
              <w:ind w:firstLine="0"/>
              <w:rPr>
                <w:rFonts w:ascii="Times New Roman" w:hAnsi="Times New Roman"/>
              </w:rPr>
            </w:pPr>
            <w:r w:rsidRPr="00D5392E">
              <w:rPr>
                <w:rFonts w:ascii="Times New Roman" w:hAnsi="Times New Roman"/>
              </w:rPr>
              <w:t xml:space="preserve">Обеспечение принятия в установленные сроки </w:t>
            </w:r>
            <w:proofErr w:type="spellStart"/>
            <w:r w:rsidRPr="00D5392E">
              <w:rPr>
                <w:rFonts w:ascii="Times New Roman" w:hAnsi="Times New Roman"/>
              </w:rPr>
              <w:t>метного</w:t>
            </w:r>
            <w:proofErr w:type="spellEnd"/>
            <w:r w:rsidRPr="00D5392E">
              <w:rPr>
                <w:rFonts w:ascii="Times New Roman" w:hAnsi="Times New Roman"/>
              </w:rPr>
              <w:t xml:space="preserve"> бюджета поселения на очередной финансовый год и плановый период, соответствующего требованиям бюджетного законодательства</w:t>
            </w: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6.2.</w:t>
            </w:r>
          </w:p>
        </w:tc>
        <w:tc>
          <w:tcPr>
            <w:tcW w:w="637"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tcPr>
          <w:p w:rsidR="000E05A5" w:rsidRPr="00D5392E" w:rsidRDefault="000E05A5" w:rsidP="000E05A5">
            <w:pPr>
              <w:widowControl w:val="0"/>
              <w:adjustRightInd w:val="0"/>
              <w:ind w:firstLine="0"/>
              <w:rPr>
                <w:rFonts w:ascii="Times New Roman" w:hAnsi="Times New Roman"/>
              </w:rPr>
            </w:pPr>
            <w:r w:rsidRPr="00D5392E">
              <w:rPr>
                <w:rFonts w:ascii="Times New Roman" w:hAnsi="Times New Roman"/>
              </w:rPr>
              <w:t>Организация исполнения бюджета</w:t>
            </w:r>
            <w:r w:rsidRPr="00D5392E">
              <w:t xml:space="preserve"> с</w:t>
            </w:r>
            <w:r w:rsidRPr="00D5392E">
              <w:rPr>
                <w:rFonts w:ascii="Times New Roman" w:hAnsi="Times New Roman"/>
              </w:rPr>
              <w:t>оставление бюджетной отчетности в порядке, установленном Министерством финансов Российской Федерации</w:t>
            </w:r>
            <w:proofErr w:type="gramStart"/>
            <w:r w:rsidRPr="00D5392E">
              <w:rPr>
                <w:rFonts w:ascii="Times New Roman" w:hAnsi="Times New Roman"/>
              </w:rPr>
              <w:t xml:space="preserve">., </w:t>
            </w:r>
            <w:proofErr w:type="gramEnd"/>
          </w:p>
        </w:tc>
        <w:tc>
          <w:tcPr>
            <w:tcW w:w="683"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Специалисты МКУ «ЦБУ и </w:t>
            </w:r>
            <w:proofErr w:type="spellStart"/>
            <w:r w:rsidRPr="00D5392E">
              <w:rPr>
                <w:rFonts w:ascii="Times New Roman" w:hAnsi="Times New Roman"/>
              </w:rPr>
              <w:t>ОБогучарского</w:t>
            </w:r>
            <w:proofErr w:type="spellEnd"/>
            <w:r w:rsidRPr="00D5392E">
              <w:rPr>
                <w:rFonts w:ascii="Times New Roman" w:hAnsi="Times New Roman"/>
              </w:rPr>
              <w:t xml:space="preserve">  района</w:t>
            </w:r>
            <w:r w:rsidR="00CD6761" w:rsidRPr="00D5392E">
              <w:rPr>
                <w:rFonts w:ascii="Times New Roman" w:hAnsi="Times New Roman"/>
              </w:rPr>
              <w:t>»</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0E05A5">
            <w:pPr>
              <w:widowControl w:val="0"/>
              <w:adjustRightInd w:val="0"/>
              <w:ind w:firstLine="0"/>
              <w:rPr>
                <w:rFonts w:ascii="Times New Roman" w:hAnsi="Times New Roman"/>
              </w:rPr>
            </w:pPr>
            <w:r w:rsidRPr="00D5392E">
              <w:rPr>
                <w:rFonts w:ascii="Times New Roman" w:hAnsi="Times New Roman"/>
              </w:rPr>
              <w:t>Обеспечение надежного, качественного и своевременного кассового исполнения бюджета сельского поселения</w:t>
            </w:r>
          </w:p>
          <w:p w:rsidR="000E05A5" w:rsidRPr="00D5392E" w:rsidRDefault="000E05A5" w:rsidP="000E05A5">
            <w:pPr>
              <w:widowControl w:val="0"/>
              <w:adjustRightInd w:val="0"/>
              <w:ind w:firstLine="0"/>
              <w:rPr>
                <w:rFonts w:ascii="Times New Roman" w:hAnsi="Times New Roman"/>
              </w:rPr>
            </w:pPr>
            <w:r w:rsidRPr="00D5392E">
              <w:rPr>
                <w:rFonts w:ascii="Times New Roman" w:hAnsi="Times New Roman"/>
              </w:rPr>
              <w:t>Утверждение Совета народных депутатов годового отчета об исполнении  бюджета поселения</w:t>
            </w: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6.3.</w:t>
            </w:r>
          </w:p>
        </w:tc>
        <w:tc>
          <w:tcPr>
            <w:tcW w:w="637"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tcPr>
          <w:p w:rsidR="000E05A5" w:rsidRPr="00D5392E" w:rsidRDefault="000E05A5" w:rsidP="005A7CA7">
            <w:pPr>
              <w:widowControl w:val="0"/>
              <w:adjustRightInd w:val="0"/>
              <w:ind w:firstLine="0"/>
              <w:rPr>
                <w:rFonts w:ascii="Times New Roman" w:hAnsi="Times New Roman"/>
              </w:rPr>
            </w:pPr>
            <w:r w:rsidRPr="00D5392E">
              <w:rPr>
                <w:rFonts w:ascii="Times New Roman" w:hAnsi="Times New Roman"/>
              </w:rPr>
              <w:t>Управление средствами на едином счете бюджета</w:t>
            </w:r>
          </w:p>
        </w:tc>
        <w:tc>
          <w:tcPr>
            <w:tcW w:w="683" w:type="pct"/>
            <w:tcBorders>
              <w:top w:val="single" w:sz="6" w:space="0" w:color="auto"/>
              <w:left w:val="single" w:sz="6"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 xml:space="preserve">Специалисты МКУ «ЦБУ и </w:t>
            </w:r>
            <w:proofErr w:type="spellStart"/>
            <w:r w:rsidRPr="00D5392E">
              <w:rPr>
                <w:rFonts w:ascii="Times New Roman" w:hAnsi="Times New Roman"/>
              </w:rPr>
              <w:t>ОБогучарского</w:t>
            </w:r>
            <w:proofErr w:type="spellEnd"/>
            <w:r w:rsidRPr="00D5392E">
              <w:rPr>
                <w:rFonts w:ascii="Times New Roman" w:hAnsi="Times New Roman"/>
              </w:rPr>
              <w:t xml:space="preserve">  района</w:t>
            </w:r>
            <w:r w:rsidR="00CD6761" w:rsidRPr="00D5392E">
              <w:rPr>
                <w:rFonts w:ascii="Times New Roman" w:hAnsi="Times New Roman"/>
              </w:rPr>
              <w:t>»</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5A7CA7">
            <w:pPr>
              <w:widowControl w:val="0"/>
              <w:adjustRightInd w:val="0"/>
              <w:ind w:firstLine="0"/>
              <w:rPr>
                <w:rFonts w:ascii="Times New Roman" w:hAnsi="Times New Roman"/>
              </w:rPr>
            </w:pPr>
            <w:r w:rsidRPr="00D5392E">
              <w:rPr>
                <w:rFonts w:ascii="Times New Roman" w:hAnsi="Times New Roman"/>
              </w:rPr>
              <w:t>Подготовка извещений об открытии (закрытии, переоформлении) лицевых счетов.</w:t>
            </w:r>
          </w:p>
          <w:p w:rsidR="000E05A5" w:rsidRPr="00D5392E" w:rsidRDefault="000E05A5" w:rsidP="005A7CA7">
            <w:pPr>
              <w:widowControl w:val="0"/>
              <w:adjustRightInd w:val="0"/>
              <w:ind w:firstLine="0"/>
              <w:rPr>
                <w:rFonts w:ascii="Times New Roman" w:hAnsi="Times New Roman"/>
              </w:rPr>
            </w:pPr>
            <w:r w:rsidRPr="00D5392E">
              <w:rPr>
                <w:rFonts w:ascii="Times New Roman" w:hAnsi="Times New Roman"/>
              </w:rPr>
              <w:t>Отражение на лицевых счетах соответствующих операций</w:t>
            </w:r>
          </w:p>
          <w:p w:rsidR="000E05A5" w:rsidRPr="00D5392E" w:rsidRDefault="000E05A5" w:rsidP="005A7CA7">
            <w:pPr>
              <w:widowControl w:val="0"/>
              <w:adjustRightInd w:val="0"/>
              <w:ind w:firstLine="0"/>
              <w:rPr>
                <w:rFonts w:ascii="Times New Roman" w:hAnsi="Times New Roman"/>
              </w:rPr>
            </w:pP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lang w:val="en-US"/>
              </w:rPr>
            </w:pPr>
            <w:r w:rsidRPr="00D5392E">
              <w:rPr>
                <w:rFonts w:ascii="Times New Roman" w:hAnsi="Times New Roman"/>
                <w:lang w:val="en-US"/>
              </w:rPr>
              <w:t>II</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Муниципальная подпрограмма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Совет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r>
      <w:tr w:rsidR="000E05A5" w:rsidRPr="00D5392E" w:rsidTr="000E05A5">
        <w:trPr>
          <w:gridAfter w:val="1"/>
          <w:wAfter w:w="212" w:type="pct"/>
          <w:trHeight w:val="421"/>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Обеспечение деятельности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w:t>
            </w:r>
            <w:r w:rsidRPr="00D5392E">
              <w:rPr>
                <w:rFonts w:ascii="Times New Roman" w:hAnsi="Times New Roman"/>
              </w:rPr>
              <w:lastRenderedPageBreak/>
              <w:t>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Отдел по организационн</w:t>
            </w:r>
            <w:r w:rsidR="005C69AA" w:rsidRPr="00D5392E">
              <w:rPr>
                <w:rFonts w:ascii="Times New Roman" w:hAnsi="Times New Roman"/>
              </w:rPr>
              <w:t>о – правовой работе</w:t>
            </w:r>
            <w:r w:rsidRPr="00D5392E">
              <w:rPr>
                <w:rFonts w:ascii="Times New Roman" w:hAnsi="Times New Roman"/>
              </w:rPr>
              <w:t xml:space="preserve"> и информационной </w:t>
            </w:r>
            <w:r w:rsidRPr="00D5392E">
              <w:rPr>
                <w:rFonts w:ascii="Times New Roman" w:hAnsi="Times New Roman"/>
              </w:rPr>
              <w:lastRenderedPageBreak/>
              <w:t xml:space="preserve">безопасности администрации района </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r>
      <w:tr w:rsidR="000E05A5" w:rsidRPr="00D5392E" w:rsidTr="000E05A5">
        <w:trPr>
          <w:gridAfter w:val="1"/>
          <w:wAfter w:w="212" w:type="pct"/>
          <w:trHeight w:val="421"/>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1.1</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Подготовка проектов нормативных правовых актов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соответствии с Регламентом Совета народных депутатов района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5C69AA">
            <w:pPr>
              <w:widowControl w:val="0"/>
              <w:adjustRightInd w:val="0"/>
              <w:ind w:firstLine="0"/>
              <w:rPr>
                <w:rFonts w:ascii="Times New Roman" w:hAnsi="Times New Roman"/>
              </w:rPr>
            </w:pPr>
            <w:r w:rsidRPr="00D5392E">
              <w:rPr>
                <w:rFonts w:ascii="Times New Roman" w:hAnsi="Times New Roman"/>
              </w:rPr>
              <w:t>Отдел по ор</w:t>
            </w:r>
            <w:r w:rsidR="005C69AA" w:rsidRPr="00D5392E">
              <w:rPr>
                <w:rFonts w:ascii="Times New Roman" w:hAnsi="Times New Roman"/>
              </w:rPr>
              <w:t xml:space="preserve">ганизационно – правовой работе </w:t>
            </w:r>
            <w:r w:rsidRPr="00D5392E">
              <w:rPr>
                <w:rFonts w:ascii="Times New Roman" w:hAnsi="Times New Roman"/>
              </w:rPr>
              <w:t>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1.2</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Отдел по организационн</w:t>
            </w:r>
            <w:r w:rsidR="005C69AA" w:rsidRPr="00D5392E">
              <w:rPr>
                <w:rFonts w:ascii="Times New Roman" w:hAnsi="Times New Roman"/>
              </w:rPr>
              <w:t>о – правовой работе</w:t>
            </w:r>
            <w:r w:rsidRPr="00D5392E">
              <w:rPr>
                <w:rFonts w:ascii="Times New Roman" w:hAnsi="Times New Roman"/>
              </w:rPr>
              <w:t xml:space="preserve"> 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Февраль, май, август, ноябрь, декабрь</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Февраль, май, август, ноябрь, 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Принятие нормативных правовых актов Совета народных депутатов района, соответствующих действующему законодательству</w:t>
            </w: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2.</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Обеспечение деятельности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Специалисты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3.</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B8162B">
            <w:pPr>
              <w:widowControl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991130">
            <w:pPr>
              <w:widowControl w:val="0"/>
              <w:adjustRightInd w:val="0"/>
              <w:ind w:firstLine="0"/>
              <w:rPr>
                <w:rFonts w:ascii="Times New Roman" w:hAnsi="Times New Roman"/>
              </w:rPr>
            </w:pPr>
            <w:r w:rsidRPr="00D5392E">
              <w:rPr>
                <w:rFonts w:ascii="Times New Roman" w:hAnsi="Times New Roman"/>
              </w:rPr>
              <w:t xml:space="preserve">Обеспечение деятельности Контрольно-счетной комиссии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991130">
            <w:pPr>
              <w:widowControl w:val="0"/>
              <w:adjustRightInd w:val="0"/>
              <w:ind w:firstLine="0"/>
              <w:rPr>
                <w:rFonts w:ascii="Times New Roman" w:hAnsi="Times New Roman"/>
              </w:rPr>
            </w:pPr>
            <w:r w:rsidRPr="00D5392E">
              <w:rPr>
                <w:rFonts w:ascii="Times New Roman" w:hAnsi="Times New Roman"/>
              </w:rPr>
              <w:t>Контрольно-счетная комиссия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991130">
            <w:pPr>
              <w:widowControl w:val="0"/>
              <w:adjustRightInd w:val="0"/>
              <w:ind w:firstLine="0"/>
              <w:rPr>
                <w:rFonts w:ascii="Times New Roman" w:hAnsi="Times New Roman"/>
              </w:rPr>
            </w:pPr>
            <w:r w:rsidRPr="00D5392E">
              <w:rPr>
                <w:rFonts w:ascii="Times New Roman" w:hAnsi="Times New Roman"/>
              </w:rPr>
              <w:t>В соответствии с планом, утвержденным Контрольно-счетной комиссией</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991130">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991130">
            <w:pPr>
              <w:widowControl w:val="0"/>
              <w:adjustRightInd w:val="0"/>
              <w:ind w:firstLine="0"/>
              <w:rPr>
                <w:rFonts w:ascii="Times New Roman" w:hAnsi="Times New Roman"/>
              </w:rPr>
            </w:pPr>
            <w:r w:rsidRPr="00D5392E">
              <w:rPr>
                <w:rFonts w:ascii="Times New Roman" w:hAnsi="Times New Roman"/>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0E05A5" w:rsidRPr="00D5392E" w:rsidTr="000E05A5">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lang w:val="en-US"/>
              </w:rPr>
            </w:pPr>
            <w:r w:rsidRPr="00D5392E">
              <w:rPr>
                <w:rFonts w:ascii="Times New Roman" w:hAnsi="Times New Roman"/>
                <w:lang w:val="en-US"/>
              </w:rPr>
              <w:t>III</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Муниципальная подпрограмма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FE5622">
            <w:pPr>
              <w:widowControl w:val="0"/>
              <w:adjustRightInd w:val="0"/>
              <w:ind w:firstLine="0"/>
              <w:rPr>
                <w:rFonts w:ascii="Times New Roman" w:hAnsi="Times New Roman"/>
              </w:rPr>
            </w:pPr>
            <w:r w:rsidRPr="00D5392E">
              <w:rPr>
                <w:rFonts w:ascii="Times New Roman" w:hAnsi="Times New Roman"/>
              </w:rPr>
              <w:t>Отдел по ор</w:t>
            </w:r>
            <w:r w:rsidR="00FE5622" w:rsidRPr="00D5392E">
              <w:rPr>
                <w:rFonts w:ascii="Times New Roman" w:hAnsi="Times New Roman"/>
              </w:rPr>
              <w:t>ганизационно – правовой работе</w:t>
            </w:r>
            <w:r w:rsidRPr="00D5392E">
              <w:rPr>
                <w:rFonts w:ascii="Times New Roman" w:hAnsi="Times New Roman"/>
              </w:rPr>
              <w:t xml:space="preserve"> и информационной безопасности администрации района, структурные подразделения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r>
      <w:tr w:rsidR="000E05A5" w:rsidRPr="00D5392E" w:rsidTr="000E05A5">
        <w:trPr>
          <w:gridAfter w:val="1"/>
          <w:wAfter w:w="212" w:type="pct"/>
          <w:trHeight w:val="1064"/>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FE5622">
            <w:pPr>
              <w:widowControl w:val="0"/>
              <w:adjustRightInd w:val="0"/>
              <w:ind w:firstLine="0"/>
              <w:rPr>
                <w:rFonts w:ascii="Times New Roman" w:hAnsi="Times New Roman"/>
              </w:rPr>
            </w:pPr>
            <w:r w:rsidRPr="00D5392E">
              <w:rPr>
                <w:rFonts w:ascii="Times New Roman" w:hAnsi="Times New Roman"/>
              </w:rPr>
              <w:t>Отдел по ор</w:t>
            </w:r>
            <w:r w:rsidR="00FE5622" w:rsidRPr="00D5392E">
              <w:rPr>
                <w:rFonts w:ascii="Times New Roman" w:hAnsi="Times New Roman"/>
              </w:rPr>
              <w:t xml:space="preserve">ганизационно – правовой работе </w:t>
            </w:r>
            <w:r w:rsidRPr="00D5392E">
              <w:rPr>
                <w:rFonts w:ascii="Times New Roman" w:hAnsi="Times New Roman"/>
              </w:rPr>
              <w:t xml:space="preserve">и информационной безопасности администрации района, структурные подразделения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w:t>
            </w:r>
            <w:r w:rsidRPr="00D5392E">
              <w:rPr>
                <w:rFonts w:ascii="Times New Roman" w:hAnsi="Times New Roman"/>
              </w:rPr>
              <w:lastRenderedPageBreak/>
              <w:t xml:space="preserve">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увеличение доли граждан, использующих механизм получения государственных и муниципальных услуг в электронной форме – 95 %. </w:t>
            </w:r>
          </w:p>
        </w:tc>
      </w:tr>
      <w:tr w:rsidR="000E05A5" w:rsidRPr="00D5392E" w:rsidTr="000E05A5">
        <w:trPr>
          <w:gridAfter w:val="1"/>
          <w:wAfter w:w="212" w:type="pct"/>
          <w:trHeight w:val="2972"/>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lang w:val="en-US"/>
              </w:rPr>
            </w:pPr>
            <w:r w:rsidRPr="00D5392E">
              <w:rPr>
                <w:rFonts w:ascii="Times New Roman" w:hAnsi="Times New Roman"/>
                <w:lang w:val="en-US"/>
              </w:rPr>
              <w:lastRenderedPageBreak/>
              <w:t>IV</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Муниципальная подпрограмма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FE5622">
            <w:pPr>
              <w:widowControl w:val="0"/>
              <w:adjustRightInd w:val="0"/>
              <w:ind w:firstLine="0"/>
              <w:rPr>
                <w:rFonts w:ascii="Times New Roman" w:hAnsi="Times New Roman"/>
              </w:rPr>
            </w:pPr>
            <w:r w:rsidRPr="00D5392E">
              <w:rPr>
                <w:rFonts w:ascii="Times New Roman" w:hAnsi="Times New Roman"/>
              </w:rPr>
              <w:t>Отдел по ор</w:t>
            </w:r>
            <w:r w:rsidR="00FE5622" w:rsidRPr="00D5392E">
              <w:rPr>
                <w:rFonts w:ascii="Times New Roman" w:hAnsi="Times New Roman"/>
              </w:rPr>
              <w:t xml:space="preserve">ганизационно – правовой работе </w:t>
            </w:r>
            <w:r w:rsidRPr="00D5392E">
              <w:rPr>
                <w:rFonts w:ascii="Times New Roman" w:hAnsi="Times New Roman"/>
              </w:rPr>
              <w:t>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r>
      <w:tr w:rsidR="000E05A5" w:rsidRPr="00D5392E" w:rsidTr="000E05A5">
        <w:trPr>
          <w:gridAfter w:val="1"/>
          <w:wAfter w:w="212" w:type="pct"/>
          <w:trHeight w:val="2972"/>
          <w:jc w:val="right"/>
        </w:trPr>
        <w:tc>
          <w:tcPr>
            <w:tcW w:w="1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1</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FE5622">
            <w:pPr>
              <w:widowControl w:val="0"/>
              <w:adjustRightInd w:val="0"/>
              <w:ind w:firstLine="0"/>
              <w:rPr>
                <w:rFonts w:ascii="Times New Roman" w:hAnsi="Times New Roman"/>
              </w:rPr>
            </w:pPr>
            <w:r w:rsidRPr="00D5392E">
              <w:rPr>
                <w:rFonts w:ascii="Times New Roman" w:hAnsi="Times New Roman"/>
              </w:rPr>
              <w:t>Отдел по организационно</w:t>
            </w:r>
            <w:r w:rsidR="00FE5622" w:rsidRPr="00D5392E">
              <w:rPr>
                <w:rFonts w:ascii="Times New Roman" w:hAnsi="Times New Roman"/>
              </w:rPr>
              <w:t xml:space="preserve"> – правовой работе </w:t>
            </w:r>
            <w:r w:rsidRPr="00D5392E">
              <w:rPr>
                <w:rFonts w:ascii="Times New Roman" w:hAnsi="Times New Roman"/>
              </w:rPr>
              <w:t>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r>
      <w:tr w:rsidR="000E05A5" w:rsidRPr="00D5392E" w:rsidTr="000E05A5">
        <w:trPr>
          <w:gridAfter w:val="1"/>
          <w:wAfter w:w="212" w:type="pct"/>
          <w:trHeight w:val="2616"/>
          <w:jc w:val="right"/>
        </w:trPr>
        <w:tc>
          <w:tcPr>
            <w:tcW w:w="196" w:type="pct"/>
            <w:tcBorders>
              <w:top w:val="single" w:sz="6" w:space="0" w:color="auto"/>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1.1</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Поддержка некоммерческих организаций, деятельность которых направлена на гармонизацию </w:t>
            </w:r>
            <w:proofErr w:type="spellStart"/>
            <w:r w:rsidRPr="00D5392E">
              <w:rPr>
                <w:rFonts w:ascii="Times New Roman" w:hAnsi="Times New Roman"/>
              </w:rPr>
              <w:t>этноконфессиональных</w:t>
            </w:r>
            <w:proofErr w:type="spellEnd"/>
            <w:r w:rsidRPr="00D5392E">
              <w:rPr>
                <w:rFonts w:ascii="Times New Roman" w:hAnsi="Times New Roman"/>
              </w:rPr>
              <w:t xml:space="preserve"> отношений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Специалисты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Агапова Л.В.; </w:t>
            </w:r>
            <w:proofErr w:type="spellStart"/>
            <w:r w:rsidRPr="00D5392E">
              <w:rPr>
                <w:rFonts w:ascii="Times New Roman" w:hAnsi="Times New Roman"/>
              </w:rPr>
              <w:t>Мыльникова</w:t>
            </w:r>
            <w:proofErr w:type="spellEnd"/>
            <w:r w:rsidRPr="00D5392E">
              <w:rPr>
                <w:rFonts w:ascii="Times New Roman" w:hAnsi="Times New Roman"/>
              </w:rPr>
              <w:t xml:space="preserve"> Е.Б.</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Организация работы с некоммерческими организациями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 для создания благоприятных условий развития межнациональных отношений.</w:t>
            </w:r>
          </w:p>
        </w:tc>
      </w:tr>
      <w:tr w:rsidR="000E05A5" w:rsidRPr="00D5392E" w:rsidTr="000E05A5">
        <w:trPr>
          <w:gridAfter w:val="1"/>
          <w:wAfter w:w="212" w:type="pct"/>
          <w:trHeight w:val="846"/>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1.2</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Поддержка молодежных инициатив некоммерческих организаций, направленных на патриотическое воспитание молодежи в </w:t>
            </w:r>
            <w:proofErr w:type="spellStart"/>
            <w:r w:rsidRPr="00D5392E">
              <w:rPr>
                <w:rFonts w:ascii="Times New Roman" w:hAnsi="Times New Roman"/>
              </w:rPr>
              <w:t>Богучарскоммуниципальном</w:t>
            </w:r>
            <w:proofErr w:type="spellEnd"/>
            <w:r w:rsidRPr="00D5392E">
              <w:rPr>
                <w:rFonts w:ascii="Times New Roman" w:hAnsi="Times New Roman"/>
              </w:rPr>
              <w:t xml:space="preserve"> районе.</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Специалисты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roofErr w:type="spellStart"/>
            <w:r w:rsidRPr="00D5392E">
              <w:rPr>
                <w:rFonts w:ascii="Times New Roman" w:hAnsi="Times New Roman"/>
              </w:rPr>
              <w:t>Самодурова</w:t>
            </w:r>
            <w:proofErr w:type="spellEnd"/>
            <w:r w:rsidRPr="00D5392E">
              <w:rPr>
                <w:rFonts w:ascii="Times New Roman" w:hAnsi="Times New Roman"/>
              </w:rPr>
              <w:t xml:space="preserve"> Н.А.; Агапова Л.В.; </w:t>
            </w:r>
            <w:proofErr w:type="spellStart"/>
            <w:r w:rsidRPr="00D5392E">
              <w:rPr>
                <w:rFonts w:ascii="Times New Roman" w:hAnsi="Times New Roman"/>
              </w:rPr>
              <w:t>Мыльникова</w:t>
            </w:r>
            <w:proofErr w:type="spellEnd"/>
            <w:r w:rsidRPr="00D5392E">
              <w:rPr>
                <w:rFonts w:ascii="Times New Roman" w:hAnsi="Times New Roman"/>
              </w:rPr>
              <w:t xml:space="preserve"> Е.Б.</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Организация проведение мероприятий направленных на патриотическое воспитание детей и молодежи на территории района</w:t>
            </w:r>
          </w:p>
        </w:tc>
      </w:tr>
      <w:tr w:rsidR="000E05A5" w:rsidRPr="00D5392E" w:rsidTr="000E05A5">
        <w:trPr>
          <w:gridAfter w:val="1"/>
          <w:wAfter w:w="212" w:type="pct"/>
          <w:trHeight w:val="137"/>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1.3</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Поддержка социальных инициатив </w:t>
            </w:r>
            <w:r w:rsidRPr="00D5392E">
              <w:rPr>
                <w:rFonts w:ascii="Times New Roman" w:hAnsi="Times New Roman"/>
              </w:rPr>
              <w:lastRenderedPageBreak/>
              <w:t xml:space="preserve">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 xml:space="preserve">Специалисты администрации </w:t>
            </w:r>
            <w:proofErr w:type="spellStart"/>
            <w:r w:rsidRPr="00D5392E">
              <w:rPr>
                <w:rFonts w:ascii="Times New Roman" w:hAnsi="Times New Roman"/>
              </w:rPr>
              <w:lastRenderedPageBreak/>
              <w:t>Богучарского</w:t>
            </w:r>
            <w:proofErr w:type="spellEnd"/>
            <w:r w:rsidRPr="00D5392E">
              <w:rPr>
                <w:rFonts w:ascii="Times New Roman" w:hAnsi="Times New Roman"/>
              </w:rPr>
              <w:t xml:space="preserve"> муниципального района: </w:t>
            </w:r>
            <w:proofErr w:type="spellStart"/>
            <w:r w:rsidRPr="00D5392E">
              <w:rPr>
                <w:rFonts w:ascii="Times New Roman" w:hAnsi="Times New Roman"/>
              </w:rPr>
              <w:t>Самодурова</w:t>
            </w:r>
            <w:proofErr w:type="spellEnd"/>
            <w:r w:rsidRPr="00D5392E">
              <w:rPr>
                <w:rFonts w:ascii="Times New Roman" w:hAnsi="Times New Roman"/>
              </w:rPr>
              <w:t xml:space="preserve"> Н.А.; Агапова Л.В.; </w:t>
            </w:r>
            <w:proofErr w:type="spellStart"/>
            <w:r w:rsidRPr="00D5392E">
              <w:rPr>
                <w:rFonts w:ascii="Times New Roman" w:hAnsi="Times New Roman"/>
              </w:rPr>
              <w:t>Мыльникова</w:t>
            </w:r>
            <w:proofErr w:type="spellEnd"/>
            <w:r w:rsidRPr="00D5392E">
              <w:rPr>
                <w:rFonts w:ascii="Times New Roman" w:hAnsi="Times New Roman"/>
              </w:rPr>
              <w:t xml:space="preserve"> Е.Б.</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Развитие в районе органов </w:t>
            </w:r>
            <w:r w:rsidRPr="00D5392E">
              <w:rPr>
                <w:rFonts w:ascii="Times New Roman" w:hAnsi="Times New Roman"/>
              </w:rPr>
              <w:lastRenderedPageBreak/>
              <w:t xml:space="preserve">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w:t>
            </w:r>
            <w:proofErr w:type="spellStart"/>
            <w:r w:rsidRPr="00D5392E">
              <w:rPr>
                <w:rFonts w:ascii="Times New Roman" w:hAnsi="Times New Roman"/>
              </w:rPr>
              <w:t>бюджетированию</w:t>
            </w:r>
            <w:proofErr w:type="spellEnd"/>
            <w:r w:rsidRPr="00D5392E">
              <w:rPr>
                <w:rFonts w:ascii="Times New Roman" w:hAnsi="Times New Roman"/>
              </w:rPr>
              <w:t xml:space="preserve"> в рамках областной программы «Содействие развитию местного самоуправлению муниципальных образований Воронежской области»</w:t>
            </w:r>
          </w:p>
        </w:tc>
      </w:tr>
      <w:tr w:rsidR="000E05A5" w:rsidRPr="00D5392E" w:rsidTr="000E05A5">
        <w:trPr>
          <w:gridAfter w:val="1"/>
          <w:wAfter w:w="212" w:type="pct"/>
          <w:trHeight w:val="137"/>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1.4</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Специалисты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roofErr w:type="spellStart"/>
            <w:r w:rsidRPr="00D5392E">
              <w:rPr>
                <w:rFonts w:ascii="Times New Roman" w:hAnsi="Times New Roman"/>
              </w:rPr>
              <w:t>Самодурова</w:t>
            </w:r>
            <w:proofErr w:type="spellEnd"/>
            <w:r w:rsidRPr="00D5392E">
              <w:rPr>
                <w:rFonts w:ascii="Times New Roman" w:hAnsi="Times New Roman"/>
              </w:rPr>
              <w:t xml:space="preserve"> Н.А.; Агапова Л.В.; </w:t>
            </w:r>
            <w:proofErr w:type="spellStart"/>
            <w:r w:rsidRPr="00D5392E">
              <w:rPr>
                <w:rFonts w:ascii="Times New Roman" w:hAnsi="Times New Roman"/>
              </w:rPr>
              <w:t>Мыльникова</w:t>
            </w:r>
            <w:proofErr w:type="spellEnd"/>
            <w:r w:rsidRPr="00D5392E">
              <w:rPr>
                <w:rFonts w:ascii="Times New Roman" w:hAnsi="Times New Roman"/>
              </w:rPr>
              <w:t xml:space="preserve"> Е.Б.</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Повышение юридической грамотности населения муниципального образования</w:t>
            </w:r>
          </w:p>
        </w:tc>
      </w:tr>
      <w:tr w:rsidR="000E05A5" w:rsidRPr="00D5392E" w:rsidTr="000E05A5">
        <w:trPr>
          <w:gridAfter w:val="1"/>
          <w:wAfter w:w="212" w:type="pct"/>
          <w:trHeight w:val="2689"/>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1.5</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Проведение мероприятий, направленных на повышение прозрачности деятельности СО НКО: развитие взаимодействия со СМИ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Специалисты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roofErr w:type="spellStart"/>
            <w:r w:rsidRPr="00D5392E">
              <w:rPr>
                <w:rFonts w:ascii="Times New Roman" w:hAnsi="Times New Roman"/>
              </w:rPr>
              <w:t>Самодурова</w:t>
            </w:r>
            <w:proofErr w:type="spellEnd"/>
            <w:r w:rsidRPr="00D5392E">
              <w:rPr>
                <w:rFonts w:ascii="Times New Roman" w:hAnsi="Times New Roman"/>
              </w:rPr>
              <w:t xml:space="preserve"> Н.А.; Агапова Л.В.; </w:t>
            </w:r>
            <w:proofErr w:type="spellStart"/>
            <w:r w:rsidRPr="00D5392E">
              <w:rPr>
                <w:rFonts w:ascii="Times New Roman" w:hAnsi="Times New Roman"/>
              </w:rPr>
              <w:t>Мыльникова</w:t>
            </w:r>
            <w:proofErr w:type="spellEnd"/>
            <w:r w:rsidRPr="00D5392E">
              <w:rPr>
                <w:rFonts w:ascii="Times New Roman" w:hAnsi="Times New Roman"/>
              </w:rPr>
              <w:t xml:space="preserve"> Е.Б.</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0E05A5" w:rsidRPr="00D5392E" w:rsidTr="000E05A5">
        <w:trPr>
          <w:gridAfter w:val="1"/>
          <w:wAfter w:w="212" w:type="pct"/>
          <w:trHeight w:val="988"/>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1.6</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для населения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Специалисты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roofErr w:type="spellStart"/>
            <w:r w:rsidRPr="00D5392E">
              <w:rPr>
                <w:rFonts w:ascii="Times New Roman" w:hAnsi="Times New Roman"/>
              </w:rPr>
              <w:t>Самодурова</w:t>
            </w:r>
            <w:proofErr w:type="spellEnd"/>
            <w:r w:rsidRPr="00D5392E">
              <w:rPr>
                <w:rFonts w:ascii="Times New Roman" w:hAnsi="Times New Roman"/>
              </w:rPr>
              <w:t xml:space="preserve"> Н.А.; Агапова Л.В.; </w:t>
            </w:r>
            <w:proofErr w:type="spellStart"/>
            <w:r w:rsidRPr="00D5392E">
              <w:rPr>
                <w:rFonts w:ascii="Times New Roman" w:hAnsi="Times New Roman"/>
              </w:rPr>
              <w:t>Мыльникова</w:t>
            </w:r>
            <w:proofErr w:type="spellEnd"/>
            <w:r w:rsidRPr="00D5392E">
              <w:rPr>
                <w:rFonts w:ascii="Times New Roman" w:hAnsi="Times New Roman"/>
              </w:rPr>
              <w:t xml:space="preserve"> Е.Б.</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2.</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Основное мероприятие </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Финансовое обеспечение деятельности подведомственных учреждений</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Обеспечение финансирования деятельности подведомственных учреждений</w:t>
            </w: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lang w:val="en-US"/>
              </w:rPr>
            </w:pPr>
            <w:r w:rsidRPr="00D5392E">
              <w:rPr>
                <w:rFonts w:ascii="Times New Roman" w:hAnsi="Times New Roman"/>
                <w:lang w:val="en-US"/>
              </w:rPr>
              <w:t>V</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Муниципальная подпрограмма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eastAsia="Calibri" w:hAnsi="Times New Roman"/>
              </w:rPr>
            </w:pPr>
            <w:r w:rsidRPr="00D5392E">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Помощник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w:t>
            </w: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Пропаганда и 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Создание резервов финансовых ресурсов и материальных сре</w:t>
            </w:r>
            <w:proofErr w:type="gramStart"/>
            <w:r w:rsidRPr="00D5392E">
              <w:rPr>
                <w:rFonts w:ascii="Times New Roman" w:hAnsi="Times New Roman"/>
              </w:rPr>
              <w:t>дств дл</w:t>
            </w:r>
            <w:proofErr w:type="gramEnd"/>
            <w:r w:rsidRPr="00D5392E">
              <w:rPr>
                <w:rFonts w:ascii="Times New Roman" w:hAnsi="Times New Roman"/>
              </w:rPr>
              <w:t>я ликвидации чрезвычайных ситуаций природного и техногенного характера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Администрации района и поселений</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Организация и проведение превентивных мероприятий по предупреждению ЧС</w:t>
            </w: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2.</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Оборудование и содержание единой дежурно-диспетчерской службы муниципального района в соответствии с методическими </w:t>
            </w:r>
            <w:r w:rsidRPr="00D5392E">
              <w:rPr>
                <w:rFonts w:ascii="Times New Roman" w:hAnsi="Times New Roman"/>
              </w:rPr>
              <w:lastRenderedPageBreak/>
              <w:t>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lastRenderedPageBreak/>
              <w:t>Помощник главы</w:t>
            </w:r>
          </w:p>
          <w:p w:rsidR="000E05A5" w:rsidRPr="00D5392E" w:rsidRDefault="000E05A5" w:rsidP="00D823D3">
            <w:pPr>
              <w:widowControl w:val="0"/>
              <w:ind w:firstLine="0"/>
              <w:rPr>
                <w:rFonts w:ascii="Times New Roman" w:hAnsi="Times New Roman"/>
              </w:rPr>
            </w:pPr>
            <w:r w:rsidRPr="00D5392E">
              <w:rPr>
                <w:rFonts w:ascii="Times New Roman" w:hAnsi="Times New Roman"/>
              </w:rPr>
              <w:t>администрации района по ГО и ЧС,</w:t>
            </w:r>
          </w:p>
          <w:p w:rsidR="000E05A5" w:rsidRPr="00D5392E" w:rsidRDefault="000E05A5" w:rsidP="00D823D3">
            <w:pPr>
              <w:widowControl w:val="0"/>
              <w:ind w:firstLine="0"/>
              <w:rPr>
                <w:rFonts w:ascii="Times New Roman" w:hAnsi="Times New Roman"/>
              </w:rPr>
            </w:pPr>
            <w:r w:rsidRPr="00D5392E">
              <w:rPr>
                <w:rFonts w:ascii="Times New Roman" w:hAnsi="Times New Roman"/>
              </w:rPr>
              <w:t>начальник ЕДДС</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Повышение информативного обеспечения органов управления, обеспечение доведения сигналов </w:t>
            </w:r>
            <w:r w:rsidRPr="00D5392E">
              <w:rPr>
                <w:rFonts w:ascii="Times New Roman" w:hAnsi="Times New Roman"/>
              </w:rPr>
              <w:lastRenderedPageBreak/>
              <w:t>управления и централизованного оповещения населения</w:t>
            </w:r>
          </w:p>
        </w:tc>
      </w:tr>
      <w:tr w:rsidR="000E05A5" w:rsidRPr="00D5392E" w:rsidTr="000E05A5">
        <w:trPr>
          <w:gridAfter w:val="1"/>
          <w:wAfter w:w="212" w:type="pct"/>
          <w:trHeight w:val="269"/>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3.</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Помощник главы</w:t>
            </w:r>
          </w:p>
          <w:p w:rsidR="000E05A5" w:rsidRPr="00D5392E" w:rsidRDefault="000E05A5" w:rsidP="00D823D3">
            <w:pPr>
              <w:widowControl w:val="0"/>
              <w:ind w:firstLine="0"/>
              <w:rPr>
                <w:rFonts w:ascii="Times New Roman" w:hAnsi="Times New Roman"/>
              </w:rPr>
            </w:pPr>
            <w:r w:rsidRPr="00D5392E">
              <w:rPr>
                <w:rFonts w:ascii="Times New Roman" w:hAnsi="Times New Roman"/>
              </w:rPr>
              <w:t>Администрации района по ГО и ЧС,</w:t>
            </w:r>
          </w:p>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главы поселений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Организация </w:t>
            </w:r>
            <w:proofErr w:type="gramStart"/>
            <w:r w:rsidRPr="00D5392E">
              <w:rPr>
                <w:rFonts w:ascii="Times New Roman" w:hAnsi="Times New Roman"/>
              </w:rPr>
              <w:t>мероприятий патрулирования мест массового отдыха населения</w:t>
            </w:r>
            <w:proofErr w:type="gramEnd"/>
            <w:r w:rsidRPr="00D5392E">
              <w:rPr>
                <w:rFonts w:ascii="Times New Roman" w:hAnsi="Times New Roman"/>
              </w:rPr>
              <w:t xml:space="preserve"> на воде и в лесных массивах с целью обеспечения охраны общественного порядка и предупреждения чрезвычайных ситуаций</w:t>
            </w: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4.</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Организация и проведение мероприятий по профилактике терроризма и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том числе при проведении общественно политических, </w:t>
            </w:r>
            <w:r w:rsidRPr="00D5392E">
              <w:rPr>
                <w:rFonts w:ascii="Times New Roman" w:hAnsi="Times New Roman"/>
              </w:rPr>
              <w:lastRenderedPageBreak/>
              <w:t>спортивных, культурных мероприятий в местах массового пребывания людей.</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lastRenderedPageBreak/>
              <w:t>Рабочая группа</w:t>
            </w:r>
          </w:p>
          <w:p w:rsidR="000E05A5" w:rsidRPr="00D5392E" w:rsidRDefault="000E05A5" w:rsidP="00D823D3">
            <w:pPr>
              <w:widowControl w:val="0"/>
              <w:ind w:firstLine="0"/>
              <w:rPr>
                <w:rFonts w:ascii="Times New Roman" w:hAnsi="Times New Roman"/>
              </w:rPr>
            </w:pPr>
            <w:r w:rsidRPr="00D5392E">
              <w:rPr>
                <w:rFonts w:ascii="Times New Roman" w:hAnsi="Times New Roman"/>
              </w:rPr>
              <w:t>АТК района,</w:t>
            </w:r>
            <w:r w:rsidR="00FE5622" w:rsidRPr="00D5392E">
              <w:rPr>
                <w:rFonts w:ascii="Times New Roman" w:hAnsi="Times New Roman"/>
              </w:rPr>
              <w:t xml:space="preserve"> отдел МВД России по </w:t>
            </w:r>
            <w:proofErr w:type="spellStart"/>
            <w:r w:rsidR="00FE5622" w:rsidRPr="00D5392E">
              <w:rPr>
                <w:rFonts w:ascii="Times New Roman" w:hAnsi="Times New Roman"/>
              </w:rPr>
              <w:t>Богучарско</w:t>
            </w:r>
            <w:r w:rsidRPr="00D5392E">
              <w:rPr>
                <w:rFonts w:ascii="Times New Roman" w:hAnsi="Times New Roman"/>
              </w:rPr>
              <w:t>му</w:t>
            </w:r>
            <w:proofErr w:type="spellEnd"/>
            <w:r w:rsidRPr="00D5392E">
              <w:rPr>
                <w:rFonts w:ascii="Times New Roman" w:hAnsi="Times New Roman"/>
              </w:rPr>
              <w:t xml:space="preserve"> району, отдел УФСБ России </w:t>
            </w:r>
            <w:proofErr w:type="gramStart"/>
            <w:r w:rsidRPr="00D5392E">
              <w:rPr>
                <w:rFonts w:ascii="Times New Roman" w:hAnsi="Times New Roman"/>
              </w:rPr>
              <w:t>по</w:t>
            </w:r>
            <w:proofErr w:type="gramEnd"/>
            <w:r w:rsidRPr="00D5392E">
              <w:rPr>
                <w:rFonts w:ascii="Times New Roman" w:hAnsi="Times New Roman"/>
              </w:rPr>
              <w:t xml:space="preserve"> Воронежской </w:t>
            </w:r>
          </w:p>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области в г</w:t>
            </w:r>
            <w:proofErr w:type="gramStart"/>
            <w:r w:rsidRPr="00D5392E">
              <w:rPr>
                <w:rFonts w:ascii="Times New Roman" w:hAnsi="Times New Roman"/>
              </w:rPr>
              <w:t>.Р</w:t>
            </w:r>
            <w:proofErr w:type="gramEnd"/>
            <w:r w:rsidRPr="00D5392E">
              <w:rPr>
                <w:rFonts w:ascii="Times New Roman" w:hAnsi="Times New Roman"/>
              </w:rPr>
              <w:t>оссошь</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Профилактика терроризма и проявлений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4.1.</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Pr="00D5392E">
              <w:rPr>
                <w:rFonts w:ascii="Times New Roman" w:hAnsi="Times New Roman"/>
              </w:rPr>
              <w:t>Богучарскогомуниципального</w:t>
            </w:r>
            <w:proofErr w:type="spellEnd"/>
            <w:r w:rsidRPr="00D5392E">
              <w:rPr>
                <w:rFonts w:ascii="Times New Roman" w:hAnsi="Times New Roman"/>
              </w:rPr>
              <w:t xml:space="preserve"> </w:t>
            </w:r>
            <w:proofErr w:type="spellStart"/>
            <w:r w:rsidRPr="00D5392E">
              <w:rPr>
                <w:rFonts w:ascii="Times New Roman" w:hAnsi="Times New Roman"/>
              </w:rPr>
              <w:t>района</w:t>
            </w:r>
            <w:proofErr w:type="gramStart"/>
            <w:r w:rsidRPr="00D5392E">
              <w:rPr>
                <w:rFonts w:ascii="Times New Roman" w:hAnsi="Times New Roman"/>
              </w:rPr>
              <w:t>,М</w:t>
            </w:r>
            <w:proofErr w:type="gramEnd"/>
            <w:r w:rsidRPr="00D5392E">
              <w:rPr>
                <w:rFonts w:ascii="Times New Roman" w:hAnsi="Times New Roman"/>
              </w:rPr>
              <w:t>КУ</w:t>
            </w:r>
            <w:proofErr w:type="spellEnd"/>
            <w:r w:rsidRPr="00D5392E">
              <w:rPr>
                <w:rFonts w:ascii="Times New Roman" w:hAnsi="Times New Roman"/>
              </w:rPr>
              <w:t xml:space="preserve"> «Управление </w:t>
            </w:r>
          </w:p>
          <w:p w:rsidR="000E05A5" w:rsidRPr="00D5392E" w:rsidRDefault="000E05A5" w:rsidP="00D823D3">
            <w:pPr>
              <w:widowControl w:val="0"/>
              <w:ind w:firstLine="0"/>
              <w:rPr>
                <w:rFonts w:ascii="Times New Roman" w:hAnsi="Times New Roman"/>
              </w:rPr>
            </w:pPr>
            <w:r w:rsidRPr="00D5392E">
              <w:rPr>
                <w:rFonts w:ascii="Times New Roman" w:hAnsi="Times New Roman"/>
              </w:rPr>
              <w:t>культуры»</w:t>
            </w:r>
            <w:proofErr w:type="gramStart"/>
            <w:r w:rsidRPr="00D5392E">
              <w:rPr>
                <w:rFonts w:ascii="Times New Roman" w:hAnsi="Times New Roman"/>
              </w:rPr>
              <w:t>,М</w:t>
            </w:r>
            <w:proofErr w:type="gramEnd"/>
            <w:r w:rsidRPr="00D5392E">
              <w:rPr>
                <w:rFonts w:ascii="Times New Roman" w:hAnsi="Times New Roman"/>
              </w:rPr>
              <w:t>КУ «Отдел физической культуры и спорта»,</w:t>
            </w:r>
          </w:p>
          <w:p w:rsidR="000E05A5" w:rsidRPr="00D5392E" w:rsidRDefault="000E05A5" w:rsidP="00D823D3">
            <w:pPr>
              <w:widowControl w:val="0"/>
              <w:ind w:firstLine="0"/>
              <w:rPr>
                <w:rFonts w:ascii="Times New Roman" w:hAnsi="Times New Roman"/>
              </w:rPr>
            </w:pPr>
            <w:r w:rsidRPr="00D5392E">
              <w:rPr>
                <w:rFonts w:ascii="Times New Roman" w:hAnsi="Times New Roman"/>
              </w:rPr>
              <w:t>помощник главы администрации района по ГО и ЧС</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Информирование населения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0E05A5" w:rsidRPr="00D5392E" w:rsidTr="000E05A5">
        <w:trPr>
          <w:gridAfter w:val="1"/>
          <w:wAfter w:w="212" w:type="pct"/>
          <w:trHeight w:val="411"/>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4.2.</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Проведение уроков и мероприятий для учащихся с использованием видеоматериалов соответствующей направленности</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Распространение знаний среди молодежи знаний, направленных на профилактику терроризма и экстремизма</w:t>
            </w: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4.3.</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w:t>
            </w:r>
            <w:r w:rsidRPr="00D5392E">
              <w:rPr>
                <w:rFonts w:ascii="Times New Roman" w:hAnsi="Times New Roman"/>
              </w:rPr>
              <w:lastRenderedPageBreak/>
              <w:t>органов при угрозе совершения террористического акта</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lastRenderedPageBreak/>
              <w:t xml:space="preserve">Рабочая группа </w:t>
            </w:r>
          </w:p>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АТК района, отдел МВД России по </w:t>
            </w:r>
            <w:proofErr w:type="spellStart"/>
            <w:r w:rsidRPr="00D5392E">
              <w:rPr>
                <w:rFonts w:ascii="Times New Roman" w:hAnsi="Times New Roman"/>
              </w:rPr>
              <w:t>Богучарскому</w:t>
            </w:r>
            <w:proofErr w:type="spellEnd"/>
            <w:r w:rsidRPr="00D5392E">
              <w:rPr>
                <w:rFonts w:ascii="Times New Roman" w:hAnsi="Times New Roman"/>
              </w:rPr>
              <w:t xml:space="preserve"> району, отдел УФСБ России </w:t>
            </w:r>
            <w:proofErr w:type="gramStart"/>
            <w:r w:rsidRPr="00D5392E">
              <w:rPr>
                <w:rFonts w:ascii="Times New Roman" w:hAnsi="Times New Roman"/>
              </w:rPr>
              <w:t>по</w:t>
            </w:r>
            <w:proofErr w:type="gramEnd"/>
          </w:p>
          <w:p w:rsidR="000E05A5" w:rsidRPr="00D5392E" w:rsidRDefault="000E05A5" w:rsidP="00D823D3">
            <w:pPr>
              <w:widowControl w:val="0"/>
              <w:ind w:firstLine="0"/>
              <w:rPr>
                <w:rFonts w:ascii="Times New Roman" w:hAnsi="Times New Roman"/>
              </w:rPr>
            </w:pPr>
            <w:r w:rsidRPr="00D5392E">
              <w:rPr>
                <w:rFonts w:ascii="Times New Roman" w:hAnsi="Times New Roman"/>
              </w:rPr>
              <w:t>Воронежской области в г</w:t>
            </w:r>
            <w:proofErr w:type="gramStart"/>
            <w:r w:rsidRPr="00D5392E">
              <w:rPr>
                <w:rFonts w:ascii="Times New Roman" w:hAnsi="Times New Roman"/>
              </w:rPr>
              <w:t>.Р</w:t>
            </w:r>
            <w:proofErr w:type="gramEnd"/>
            <w:r w:rsidRPr="00D5392E">
              <w:rPr>
                <w:rFonts w:ascii="Times New Roman" w:hAnsi="Times New Roman"/>
              </w:rPr>
              <w:t>оссошь</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Выработка оперативных и слаженных действий при взаимодействии территориальных органов исполнительной власти и </w:t>
            </w:r>
            <w:r w:rsidRPr="00D5392E">
              <w:rPr>
                <w:rFonts w:ascii="Times New Roman" w:hAnsi="Times New Roman"/>
              </w:rPr>
              <w:lastRenderedPageBreak/>
              <w:t>правоохранительных органов при угрозе совершения террористического акта</w:t>
            </w:r>
          </w:p>
        </w:tc>
      </w:tr>
      <w:tr w:rsidR="000E05A5" w:rsidRPr="00D5392E" w:rsidTr="000E05A5">
        <w:trPr>
          <w:gridAfter w:val="1"/>
          <w:wAfter w:w="212" w:type="pct"/>
          <w:trHeight w:val="421"/>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4.4.</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w:t>
            </w:r>
            <w:proofErr w:type="spellStart"/>
            <w:r w:rsidRPr="00D5392E">
              <w:rPr>
                <w:rFonts w:ascii="Times New Roman" w:hAnsi="Times New Roman"/>
              </w:rPr>
              <w:t>Богучарскому</w:t>
            </w:r>
            <w:proofErr w:type="spellEnd"/>
            <w:r w:rsidRPr="00D5392E">
              <w:rPr>
                <w:rFonts w:ascii="Times New Roman" w:hAnsi="Times New Roman"/>
              </w:rPr>
              <w:t xml:space="preserve"> району</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МКУ «Управление </w:t>
            </w:r>
          </w:p>
          <w:p w:rsidR="000E05A5" w:rsidRPr="00D5392E" w:rsidRDefault="000E05A5" w:rsidP="00D823D3">
            <w:pPr>
              <w:widowControl w:val="0"/>
              <w:ind w:firstLine="0"/>
              <w:rPr>
                <w:rFonts w:ascii="Times New Roman" w:hAnsi="Times New Roman"/>
              </w:rPr>
            </w:pPr>
            <w:r w:rsidRPr="00D5392E">
              <w:rPr>
                <w:rFonts w:ascii="Times New Roman" w:hAnsi="Times New Roman"/>
              </w:rPr>
              <w:t>культуры», МКУ «Отдел физической культуры и спорта»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Профилактика насильственного поведения молодежи</w:t>
            </w:r>
          </w:p>
        </w:tc>
      </w:tr>
      <w:tr w:rsidR="000E05A5" w:rsidRPr="00D5392E" w:rsidTr="000E05A5">
        <w:trPr>
          <w:gridAfter w:val="1"/>
          <w:wAfter w:w="212" w:type="pct"/>
          <w:trHeight w:val="2667"/>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4.5.</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Отдел по образованию, опеке и попечительству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МКУ «Управление культуры», МКУ «Отдел физической культуры и спорта»</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ind w:firstLine="0"/>
              <w:rPr>
                <w:rFonts w:ascii="Times New Roman" w:hAnsi="Times New Roman"/>
              </w:rPr>
            </w:pPr>
            <w:r w:rsidRPr="00D5392E">
              <w:rPr>
                <w:rFonts w:ascii="Times New Roman" w:hAnsi="Times New Roman"/>
              </w:rPr>
              <w:t>Укрепления нравственного здоровья в обществе, межнациональных отношениях</w:t>
            </w:r>
          </w:p>
          <w:p w:rsidR="000E05A5" w:rsidRPr="00D5392E" w:rsidRDefault="000E05A5" w:rsidP="00D823D3">
            <w:pPr>
              <w:widowControl w:val="0"/>
              <w:adjustRightInd w:val="0"/>
              <w:ind w:firstLine="0"/>
              <w:rPr>
                <w:rFonts w:ascii="Times New Roman" w:hAnsi="Times New Roman"/>
              </w:rPr>
            </w:pPr>
          </w:p>
        </w:tc>
      </w:tr>
      <w:tr w:rsidR="000E05A5" w:rsidRPr="00D5392E" w:rsidTr="000E05A5">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5.</w:t>
            </w:r>
          </w:p>
        </w:tc>
        <w:tc>
          <w:tcPr>
            <w:tcW w:w="637"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Прочие расходы</w:t>
            </w:r>
          </w:p>
        </w:tc>
        <w:tc>
          <w:tcPr>
            <w:tcW w:w="68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Администрации района и поселений</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r>
      <w:tr w:rsidR="000E05A5" w:rsidRPr="00D5392E" w:rsidTr="000E05A5">
        <w:trPr>
          <w:jc w:val="right"/>
        </w:trPr>
        <w:tc>
          <w:tcPr>
            <w:tcW w:w="196" w:type="pct"/>
            <w:vAlign w:val="center"/>
            <w:hideMark/>
          </w:tcPr>
          <w:p w:rsidR="000E05A5" w:rsidRPr="00D5392E" w:rsidRDefault="000E05A5" w:rsidP="00D823D3">
            <w:pPr>
              <w:rPr>
                <w:rFonts w:ascii="Times New Roman" w:hAnsi="Times New Roman"/>
              </w:rPr>
            </w:pPr>
          </w:p>
        </w:tc>
        <w:tc>
          <w:tcPr>
            <w:tcW w:w="637" w:type="pct"/>
            <w:vAlign w:val="center"/>
            <w:hideMark/>
          </w:tcPr>
          <w:p w:rsidR="000E05A5" w:rsidRPr="00D5392E" w:rsidRDefault="000E05A5" w:rsidP="00D823D3">
            <w:pPr>
              <w:ind w:firstLine="0"/>
              <w:jc w:val="left"/>
              <w:rPr>
                <w:rFonts w:ascii="Times New Roman" w:eastAsia="Calibri" w:hAnsi="Times New Roman"/>
                <w:sz w:val="20"/>
                <w:szCs w:val="20"/>
              </w:rPr>
            </w:pPr>
          </w:p>
        </w:tc>
        <w:tc>
          <w:tcPr>
            <w:tcW w:w="896" w:type="pct"/>
            <w:vAlign w:val="center"/>
            <w:hideMark/>
          </w:tcPr>
          <w:p w:rsidR="000E05A5" w:rsidRPr="00D5392E" w:rsidRDefault="000E05A5" w:rsidP="00D823D3">
            <w:pPr>
              <w:ind w:firstLine="0"/>
              <w:jc w:val="left"/>
              <w:rPr>
                <w:rFonts w:ascii="Times New Roman" w:eastAsia="Calibri" w:hAnsi="Times New Roman"/>
                <w:sz w:val="20"/>
                <w:szCs w:val="20"/>
              </w:rPr>
            </w:pPr>
          </w:p>
        </w:tc>
        <w:tc>
          <w:tcPr>
            <w:tcW w:w="683" w:type="pct"/>
            <w:vAlign w:val="center"/>
            <w:hideMark/>
          </w:tcPr>
          <w:p w:rsidR="000E05A5" w:rsidRPr="00D5392E" w:rsidRDefault="000E05A5" w:rsidP="00D823D3">
            <w:pPr>
              <w:ind w:firstLine="0"/>
              <w:jc w:val="left"/>
              <w:rPr>
                <w:rFonts w:ascii="Times New Roman" w:eastAsia="Calibri" w:hAnsi="Times New Roman"/>
                <w:sz w:val="20"/>
                <w:szCs w:val="20"/>
              </w:rPr>
            </w:pPr>
          </w:p>
        </w:tc>
        <w:tc>
          <w:tcPr>
            <w:tcW w:w="614" w:type="pct"/>
            <w:vAlign w:val="center"/>
            <w:hideMark/>
          </w:tcPr>
          <w:p w:rsidR="000E05A5" w:rsidRPr="00D5392E" w:rsidRDefault="000E05A5" w:rsidP="00D823D3">
            <w:pPr>
              <w:ind w:firstLine="0"/>
              <w:jc w:val="left"/>
              <w:rPr>
                <w:rFonts w:ascii="Times New Roman" w:eastAsia="Calibri" w:hAnsi="Times New Roman"/>
                <w:sz w:val="20"/>
                <w:szCs w:val="20"/>
              </w:rPr>
            </w:pPr>
          </w:p>
        </w:tc>
        <w:tc>
          <w:tcPr>
            <w:tcW w:w="614" w:type="pct"/>
            <w:vAlign w:val="center"/>
            <w:hideMark/>
          </w:tcPr>
          <w:p w:rsidR="000E05A5" w:rsidRPr="00D5392E" w:rsidRDefault="000E05A5" w:rsidP="00D823D3">
            <w:pPr>
              <w:ind w:firstLine="0"/>
              <w:jc w:val="left"/>
              <w:rPr>
                <w:rFonts w:ascii="Times New Roman" w:eastAsia="Calibri" w:hAnsi="Times New Roman"/>
                <w:sz w:val="20"/>
                <w:szCs w:val="20"/>
              </w:rPr>
            </w:pPr>
          </w:p>
        </w:tc>
        <w:tc>
          <w:tcPr>
            <w:tcW w:w="1072" w:type="pct"/>
            <w:vAlign w:val="center"/>
            <w:hideMark/>
          </w:tcPr>
          <w:p w:rsidR="000E05A5" w:rsidRPr="00D5392E" w:rsidRDefault="000E05A5" w:rsidP="00D823D3">
            <w:pPr>
              <w:ind w:firstLine="0"/>
              <w:jc w:val="left"/>
              <w:rPr>
                <w:rFonts w:ascii="Times New Roman" w:eastAsia="Calibri" w:hAnsi="Times New Roman"/>
                <w:sz w:val="20"/>
                <w:szCs w:val="20"/>
              </w:rPr>
            </w:pPr>
          </w:p>
        </w:tc>
        <w:tc>
          <w:tcPr>
            <w:tcW w:w="76" w:type="pct"/>
            <w:vAlign w:val="center"/>
            <w:hideMark/>
          </w:tcPr>
          <w:p w:rsidR="000E05A5" w:rsidRPr="00D5392E" w:rsidRDefault="000E05A5" w:rsidP="00D823D3">
            <w:pPr>
              <w:ind w:firstLine="0"/>
              <w:jc w:val="left"/>
              <w:rPr>
                <w:rFonts w:ascii="Times New Roman" w:eastAsia="Calibri" w:hAnsi="Times New Roman"/>
                <w:sz w:val="20"/>
                <w:szCs w:val="20"/>
              </w:rPr>
            </w:pPr>
          </w:p>
        </w:tc>
        <w:tc>
          <w:tcPr>
            <w:tcW w:w="212" w:type="pct"/>
            <w:vAlign w:val="center"/>
            <w:hideMark/>
          </w:tcPr>
          <w:p w:rsidR="000E05A5" w:rsidRPr="00D5392E" w:rsidRDefault="000E05A5" w:rsidP="00D823D3">
            <w:pPr>
              <w:ind w:firstLine="0"/>
              <w:jc w:val="left"/>
              <w:rPr>
                <w:rFonts w:ascii="Times New Roman" w:eastAsia="Calibri" w:hAnsi="Times New Roman"/>
                <w:sz w:val="20"/>
                <w:szCs w:val="20"/>
              </w:rPr>
            </w:pPr>
          </w:p>
        </w:tc>
      </w:tr>
    </w:tbl>
    <w:p w:rsidR="005C73EB" w:rsidRPr="00D5392E" w:rsidRDefault="005C73EB" w:rsidP="005C73EB">
      <w:pPr>
        <w:ind w:firstLine="0"/>
        <w:jc w:val="left"/>
        <w:rPr>
          <w:rFonts w:ascii="Times New Roman" w:hAnsi="Times New Roman"/>
        </w:rPr>
        <w:sectPr w:rsidR="005C73EB" w:rsidRPr="00D5392E">
          <w:pgSz w:w="16838" w:h="11906" w:orient="landscape"/>
          <w:pgMar w:top="2268" w:right="567" w:bottom="567" w:left="1701" w:header="709" w:footer="709" w:gutter="0"/>
          <w:cols w:space="720"/>
        </w:sectPr>
      </w:pPr>
    </w:p>
    <w:tbl>
      <w:tblPr>
        <w:tblW w:w="5000" w:type="pct"/>
        <w:jc w:val="right"/>
        <w:tblLook w:val="00A0"/>
      </w:tblPr>
      <w:tblGrid>
        <w:gridCol w:w="659"/>
        <w:gridCol w:w="25"/>
        <w:gridCol w:w="222"/>
        <w:gridCol w:w="2954"/>
        <w:gridCol w:w="11"/>
        <w:gridCol w:w="26"/>
        <w:gridCol w:w="199"/>
        <w:gridCol w:w="6024"/>
        <w:gridCol w:w="23"/>
        <w:gridCol w:w="2044"/>
        <w:gridCol w:w="12"/>
        <w:gridCol w:w="216"/>
        <w:gridCol w:w="1800"/>
      </w:tblGrid>
      <w:tr w:rsidR="005C73EB" w:rsidRPr="00D5392E" w:rsidTr="00D823D3">
        <w:trPr>
          <w:trHeight w:val="1440"/>
          <w:jc w:val="right"/>
        </w:trPr>
        <w:tc>
          <w:tcPr>
            <w:tcW w:w="5000" w:type="pct"/>
            <w:gridSpan w:val="13"/>
            <w:tcBorders>
              <w:top w:val="single" w:sz="2" w:space="0" w:color="000000"/>
              <w:left w:val="single" w:sz="2" w:space="0" w:color="000000"/>
              <w:bottom w:val="nil"/>
              <w:right w:val="single" w:sz="2" w:space="0" w:color="000000"/>
            </w:tcBorders>
          </w:tcPr>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lastRenderedPageBreak/>
              <w:t>Приложение 3</w:t>
            </w:r>
          </w:p>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t xml:space="preserve">к муниципальной программе </w:t>
            </w:r>
          </w:p>
          <w:p w:rsidR="005C73EB" w:rsidRPr="00D5392E" w:rsidRDefault="005C73EB" w:rsidP="00D823D3">
            <w:pPr>
              <w:widowControl w:val="0"/>
              <w:adjustRightInd w:val="0"/>
              <w:ind w:left="6237" w:firstLine="0"/>
              <w:jc w:val="left"/>
              <w:rPr>
                <w:rFonts w:ascii="Times New Roman" w:hAnsi="Times New Roman"/>
              </w:rPr>
            </w:pPr>
            <w:r w:rsidRPr="00D5392E">
              <w:rPr>
                <w:rFonts w:ascii="Times New Roman" w:hAnsi="Times New Roman"/>
              </w:rPr>
              <w:t>«Муниципальное управление и гражданское общество»</w:t>
            </w:r>
          </w:p>
          <w:p w:rsidR="005C73EB" w:rsidRPr="00D5392E" w:rsidRDefault="005C73EB" w:rsidP="00D823D3">
            <w:pPr>
              <w:widowControl w:val="0"/>
              <w:adjustRightInd w:val="0"/>
              <w:ind w:left="6237" w:firstLine="0"/>
              <w:jc w:val="left"/>
              <w:rPr>
                <w:rFonts w:ascii="Times New Roman" w:hAnsi="Times New Roman"/>
              </w:rPr>
            </w:pPr>
          </w:p>
          <w:p w:rsidR="005C73EB" w:rsidRPr="00D5392E" w:rsidRDefault="005C73EB" w:rsidP="00D823D3">
            <w:pPr>
              <w:widowControl w:val="0"/>
              <w:adjustRightInd w:val="0"/>
              <w:ind w:firstLine="0"/>
              <w:jc w:val="center"/>
              <w:rPr>
                <w:rFonts w:ascii="Times New Roman" w:hAnsi="Times New Roman"/>
              </w:rPr>
            </w:pPr>
            <w:r w:rsidRPr="00D5392E">
              <w:rPr>
                <w:rFonts w:ascii="Times New Roman" w:hAnsi="Times New Roman"/>
              </w:rPr>
              <w:t>Сведения</w:t>
            </w:r>
          </w:p>
          <w:p w:rsidR="005C73EB" w:rsidRPr="00D5392E" w:rsidRDefault="005C73EB" w:rsidP="00D823D3">
            <w:pPr>
              <w:widowControl w:val="0"/>
              <w:adjustRightInd w:val="0"/>
              <w:ind w:firstLine="0"/>
              <w:jc w:val="center"/>
              <w:rPr>
                <w:rFonts w:ascii="Times New Roman" w:hAnsi="Times New Roman"/>
              </w:rPr>
            </w:pPr>
            <w:r w:rsidRPr="00D5392E">
              <w:rPr>
                <w:rFonts w:ascii="Times New Roman" w:hAnsi="Times New Roman"/>
              </w:rPr>
              <w:t>об основных мерах правового регулирования в сфере</w:t>
            </w:r>
          </w:p>
          <w:p w:rsidR="005C73EB" w:rsidRPr="00D5392E" w:rsidRDefault="005C73EB" w:rsidP="00D823D3">
            <w:pPr>
              <w:widowControl w:val="0"/>
              <w:adjustRightInd w:val="0"/>
              <w:ind w:firstLine="0"/>
              <w:jc w:val="center"/>
              <w:rPr>
                <w:rFonts w:ascii="Times New Roman" w:hAnsi="Times New Roman"/>
              </w:rPr>
            </w:pPr>
            <w:r w:rsidRPr="00D5392E">
              <w:rPr>
                <w:rFonts w:ascii="Times New Roman" w:hAnsi="Times New Roman"/>
              </w:rPr>
              <w:t>реализации муниципальной программы «Муниципальное управление и гражданское общество» на 2019-2025 годы</w:t>
            </w:r>
          </w:p>
        </w:tc>
      </w:tr>
      <w:tr w:rsidR="005C73EB" w:rsidRPr="00D5392E" w:rsidTr="000E05A5">
        <w:trPr>
          <w:trHeight w:val="914"/>
          <w:jc w:val="right"/>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 </w:t>
            </w:r>
            <w:proofErr w:type="spellStart"/>
            <w:proofErr w:type="gramStart"/>
            <w:r w:rsidRPr="00D5392E">
              <w:rPr>
                <w:rFonts w:ascii="Times New Roman" w:hAnsi="Times New Roman"/>
              </w:rPr>
              <w:t>п</w:t>
            </w:r>
            <w:proofErr w:type="spellEnd"/>
            <w:proofErr w:type="gramEnd"/>
            <w:r w:rsidRPr="00D5392E">
              <w:rPr>
                <w:rFonts w:ascii="Times New Roman" w:hAnsi="Times New Roman"/>
              </w:rPr>
              <w:t>/</w:t>
            </w:r>
            <w:proofErr w:type="spellStart"/>
            <w:r w:rsidRPr="00D5392E">
              <w:rPr>
                <w:rFonts w:ascii="Times New Roman" w:hAnsi="Times New Roman"/>
              </w:rPr>
              <w:t>п</w:t>
            </w:r>
            <w:proofErr w:type="spellEnd"/>
          </w:p>
        </w:tc>
        <w:tc>
          <w:tcPr>
            <w:tcW w:w="1121" w:type="pct"/>
            <w:gridSpan w:val="3"/>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Вид нормативного правового акта</w:t>
            </w:r>
          </w:p>
        </w:tc>
        <w:tc>
          <w:tcPr>
            <w:tcW w:w="2198" w:type="pct"/>
            <w:gridSpan w:val="3"/>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Основные положения нормативного правового акта</w:t>
            </w:r>
          </w:p>
        </w:tc>
        <w:tc>
          <w:tcPr>
            <w:tcW w:w="807" w:type="pct"/>
            <w:gridSpan w:val="4"/>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Ответственный исполнитель и соисполнители</w:t>
            </w:r>
          </w:p>
        </w:tc>
        <w:tc>
          <w:tcPr>
            <w:tcW w:w="633" w:type="pct"/>
            <w:tcBorders>
              <w:top w:val="single" w:sz="6" w:space="0" w:color="auto"/>
              <w:left w:val="single" w:sz="6" w:space="0" w:color="auto"/>
              <w:bottom w:val="single" w:sz="6" w:space="0" w:color="auto"/>
              <w:right w:val="single" w:sz="6" w:space="0" w:color="auto"/>
            </w:tcBorders>
            <w:vAlign w:val="center"/>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Ожидаемые сроки принятия</w:t>
            </w:r>
          </w:p>
        </w:tc>
      </w:tr>
      <w:tr w:rsidR="005C73EB" w:rsidRPr="00D5392E" w:rsidTr="000E05A5">
        <w:trPr>
          <w:trHeight w:val="42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3</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w:t>
            </w:r>
          </w:p>
        </w:tc>
      </w:tr>
      <w:tr w:rsidR="005C73EB" w:rsidRPr="00D5392E" w:rsidTr="00D823D3">
        <w:trPr>
          <w:trHeight w:val="377"/>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Муниципальная подпрограмма 1«Управление финансами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 1.1. Управление муниципальным долгом</w:t>
            </w:r>
          </w:p>
        </w:tc>
      </w:tr>
      <w:tr w:rsidR="005C73EB" w:rsidRPr="00D5392E" w:rsidTr="000E05A5">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положение «О бюджетном процессе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0E05A5">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D823D3">
        <w:trPr>
          <w:trHeight w:val="362"/>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 1.2. «Выравнивание бюджетной обеспеченности бюджетов поселений»</w:t>
            </w:r>
          </w:p>
        </w:tc>
      </w:tr>
      <w:tr w:rsidR="005C73EB" w:rsidRPr="00D5392E" w:rsidTr="000E05A5">
        <w:trPr>
          <w:trHeight w:val="988"/>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D823D3">
        <w:trPr>
          <w:trHeight w:val="39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Основное мероприятие 1.3. «Поддержка мер по обеспечению сбалансированности бюджетов поселений»</w:t>
            </w:r>
          </w:p>
        </w:tc>
      </w:tr>
      <w:tr w:rsidR="005C73EB" w:rsidRPr="00D5392E" w:rsidTr="000E05A5">
        <w:trPr>
          <w:trHeight w:val="117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1</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0E05A5">
        <w:trPr>
          <w:trHeight w:val="1250"/>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Распоряжения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 мере необходимости</w:t>
            </w:r>
          </w:p>
        </w:tc>
      </w:tr>
      <w:tr w:rsidR="005C73EB" w:rsidRPr="00D5392E" w:rsidTr="00D823D3">
        <w:trPr>
          <w:trHeight w:val="305"/>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Основное мероприятие 1.4. «Финансовое обеспечение деятельности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r>
      <w:tr w:rsidR="005C73EB" w:rsidRPr="00D5392E" w:rsidTr="000E05A5">
        <w:trPr>
          <w:trHeight w:val="1222"/>
          <w:jc w:val="right"/>
        </w:trPr>
        <w:tc>
          <w:tcPr>
            <w:tcW w:w="241" w:type="pct"/>
            <w:gridSpan w:val="2"/>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D823D3">
        <w:trPr>
          <w:trHeight w:val="63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Основное мероприятие 1.5. «Финансовое обеспечение выполнения других расходных обязательств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О назначении публичных слушаний по проекту районного бюджета </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Ежегодно</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3</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Распоряжения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 назначении публичных слушаний по годовому отчету об исполнении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Ежегодно</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4</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 исполнении районного бюджета за отчетный финансовый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Ежегодно</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5</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 утверждении отчетов об исполнении районного бюджета за I квартал, первое полугодие и девять месяцев текущего года</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По итогам за I квартал, первое полугодие и девять месяцев текущего года</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6</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Приказ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7</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Приказ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Внесение изменений в Порядок составления и ведений кассового плана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8</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положение «О бюджетном процессе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0E05A5">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lastRenderedPageBreak/>
              <w:t>9</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Приказ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0E05A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10</w:t>
            </w:r>
          </w:p>
        </w:tc>
        <w:tc>
          <w:tcPr>
            <w:tcW w:w="1121"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Приказ финансового отдела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Методические рекомендации по расчету нормативных затрат на оказание муниципальными учреждениями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муниципальных услуг и нормативных затрат на содержание имущества муниципальных учреждений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и методических рекомендаций по формированию муниципальных заданий муниципальным учреждениям </w:t>
            </w:r>
            <w:proofErr w:type="spellStart"/>
            <w:r w:rsidRPr="00D5392E">
              <w:rPr>
                <w:rFonts w:ascii="Times New Roman" w:hAnsi="Times New Roman"/>
              </w:rPr>
              <w:t>Богучарского</w:t>
            </w:r>
            <w:proofErr w:type="spellEnd"/>
            <w:r w:rsidRPr="00D5392E">
              <w:rPr>
                <w:rFonts w:ascii="Times New Roman" w:hAnsi="Times New Roman"/>
              </w:rPr>
              <w:t xml:space="preserve"> района и контролю за их выполнением</w:t>
            </w:r>
          </w:p>
        </w:tc>
        <w:tc>
          <w:tcPr>
            <w:tcW w:w="807" w:type="pct"/>
            <w:gridSpan w:val="4"/>
            <w:tcBorders>
              <w:top w:val="single" w:sz="6" w:space="0" w:color="auto"/>
              <w:left w:val="single" w:sz="6" w:space="0" w:color="auto"/>
              <w:bottom w:val="single" w:sz="6" w:space="0" w:color="auto"/>
              <w:right w:val="single" w:sz="6" w:space="0" w:color="auto"/>
            </w:tcBorders>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5C73EB" w:rsidRPr="00D5392E" w:rsidRDefault="005C73EB" w:rsidP="00D823D3">
            <w:pPr>
              <w:widowControl w:val="0"/>
              <w:adjustRightInd w:val="0"/>
              <w:ind w:firstLine="0"/>
              <w:rPr>
                <w:rFonts w:ascii="Times New Roman" w:hAnsi="Times New Roman"/>
              </w:rPr>
            </w:pPr>
          </w:p>
        </w:tc>
        <w:tc>
          <w:tcPr>
            <w:tcW w:w="633" w:type="pct"/>
            <w:tcBorders>
              <w:top w:val="single" w:sz="6" w:space="0" w:color="auto"/>
              <w:left w:val="single" w:sz="6" w:space="0" w:color="auto"/>
              <w:bottom w:val="single" w:sz="6" w:space="0" w:color="auto"/>
              <w:right w:val="single" w:sz="6" w:space="0" w:color="auto"/>
            </w:tcBorders>
            <w:hideMark/>
          </w:tcPr>
          <w:p w:rsidR="005C73EB" w:rsidRPr="00D5392E" w:rsidRDefault="005C73E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5C73EB" w:rsidRPr="00D5392E" w:rsidTr="00D823D3">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5C73EB" w:rsidRPr="00D5392E" w:rsidRDefault="00710C74" w:rsidP="00710C74">
            <w:pPr>
              <w:widowControl w:val="0"/>
              <w:adjustRightInd w:val="0"/>
              <w:ind w:firstLine="0"/>
              <w:jc w:val="center"/>
              <w:rPr>
                <w:rFonts w:ascii="Times New Roman" w:hAnsi="Times New Roman"/>
              </w:rPr>
            </w:pPr>
            <w:r w:rsidRPr="00D5392E">
              <w:rPr>
                <w:rFonts w:ascii="Times New Roman" w:hAnsi="Times New Roman"/>
              </w:rPr>
              <w:t>Основное мероприятие 1.6. «Финансовое обеспечение деятельности подведомственных учреждений»</w:t>
            </w:r>
          </w:p>
        </w:tc>
      </w:tr>
      <w:tr w:rsidR="000E05A5" w:rsidRPr="00D5392E" w:rsidTr="000E05A5">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jc w:val="center"/>
              <w:rPr>
                <w:rFonts w:ascii="Times New Roman" w:hAnsi="Times New Roman"/>
              </w:rPr>
            </w:pPr>
            <w:r w:rsidRPr="00D5392E">
              <w:rPr>
                <w:rFonts w:ascii="Times New Roman" w:hAnsi="Times New Roman"/>
              </w:rPr>
              <w:t>1</w:t>
            </w:r>
          </w:p>
        </w:tc>
        <w:tc>
          <w:tcPr>
            <w:tcW w:w="1139" w:type="pct"/>
            <w:gridSpan w:val="5"/>
            <w:tcBorders>
              <w:top w:val="single" w:sz="6" w:space="0" w:color="auto"/>
              <w:left w:val="single" w:sz="4" w:space="0" w:color="auto"/>
              <w:bottom w:val="single" w:sz="6" w:space="0" w:color="auto"/>
              <w:right w:val="single" w:sz="4"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tcPr>
          <w:p w:rsidR="000E05A5" w:rsidRPr="00D5392E" w:rsidRDefault="000E05A5" w:rsidP="000E05A5">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сельского поселения о местном бюджете на очередной финансовый год и плановый период </w:t>
            </w:r>
          </w:p>
        </w:tc>
        <w:tc>
          <w:tcPr>
            <w:tcW w:w="807" w:type="pct"/>
            <w:gridSpan w:val="4"/>
            <w:tcBorders>
              <w:top w:val="single" w:sz="6" w:space="0" w:color="auto"/>
              <w:left w:val="single" w:sz="4" w:space="0" w:color="auto"/>
              <w:bottom w:val="single" w:sz="6" w:space="0" w:color="auto"/>
              <w:right w:val="single" w:sz="4"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 xml:space="preserve"> МКУ «ЦБУ и </w:t>
            </w:r>
            <w:proofErr w:type="spellStart"/>
            <w:r w:rsidRPr="00D5392E">
              <w:rPr>
                <w:rFonts w:ascii="Times New Roman" w:hAnsi="Times New Roman"/>
              </w:rPr>
              <w:t>ОБогучарского</w:t>
            </w:r>
            <w:proofErr w:type="spellEnd"/>
            <w:r w:rsidRPr="00D5392E">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0E05A5" w:rsidRPr="00D5392E" w:rsidTr="000E05A5">
        <w:trPr>
          <w:trHeight w:val="421"/>
          <w:jc w:val="right"/>
        </w:trPr>
        <w:tc>
          <w:tcPr>
            <w:tcW w:w="232" w:type="pct"/>
            <w:tcBorders>
              <w:top w:val="single" w:sz="6" w:space="0" w:color="auto"/>
              <w:left w:val="single" w:sz="6" w:space="0" w:color="auto"/>
              <w:bottom w:val="single" w:sz="6" w:space="0" w:color="auto"/>
              <w:right w:val="single" w:sz="4" w:space="0" w:color="auto"/>
            </w:tcBorders>
          </w:tcPr>
          <w:p w:rsidR="000E05A5" w:rsidRPr="00D5392E" w:rsidRDefault="000E05A5" w:rsidP="00D823D3">
            <w:pPr>
              <w:widowControl w:val="0"/>
              <w:adjustRightInd w:val="0"/>
              <w:ind w:firstLine="0"/>
              <w:jc w:val="center"/>
              <w:rPr>
                <w:rFonts w:ascii="Times New Roman" w:hAnsi="Times New Roman"/>
              </w:rPr>
            </w:pPr>
            <w:r w:rsidRPr="00D5392E">
              <w:rPr>
                <w:rFonts w:ascii="Times New Roman" w:hAnsi="Times New Roman"/>
              </w:rPr>
              <w:t>2</w:t>
            </w:r>
          </w:p>
        </w:tc>
        <w:tc>
          <w:tcPr>
            <w:tcW w:w="1139" w:type="pct"/>
            <w:gridSpan w:val="5"/>
            <w:tcBorders>
              <w:top w:val="single" w:sz="6" w:space="0" w:color="auto"/>
              <w:left w:val="single" w:sz="4" w:space="0" w:color="auto"/>
              <w:bottom w:val="single" w:sz="6" w:space="0" w:color="auto"/>
              <w:right w:val="single" w:sz="4"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tcPr>
          <w:p w:rsidR="000E05A5" w:rsidRPr="00D5392E" w:rsidRDefault="000E05A5" w:rsidP="000E05A5">
            <w:pPr>
              <w:widowControl w:val="0"/>
              <w:adjustRightInd w:val="0"/>
              <w:ind w:firstLine="0"/>
              <w:rPr>
                <w:rFonts w:ascii="Times New Roman" w:hAnsi="Times New Roman"/>
              </w:rPr>
            </w:pPr>
            <w:r w:rsidRPr="00D5392E">
              <w:rPr>
                <w:rFonts w:ascii="Times New Roman" w:hAnsi="Times New Roman"/>
              </w:rPr>
              <w:t>Об исполнении местного бюджета  поселения за отчетный финансовый год</w:t>
            </w:r>
          </w:p>
        </w:tc>
        <w:tc>
          <w:tcPr>
            <w:tcW w:w="807" w:type="pct"/>
            <w:gridSpan w:val="4"/>
            <w:tcBorders>
              <w:top w:val="single" w:sz="6" w:space="0" w:color="auto"/>
              <w:left w:val="single" w:sz="4" w:space="0" w:color="auto"/>
              <w:bottom w:val="single" w:sz="6" w:space="0" w:color="auto"/>
              <w:right w:val="single" w:sz="4" w:space="0" w:color="auto"/>
            </w:tcBorders>
          </w:tcPr>
          <w:p w:rsidR="000E05A5" w:rsidRPr="00D5392E" w:rsidRDefault="00CD6761" w:rsidP="005E7825">
            <w:pPr>
              <w:widowControl w:val="0"/>
              <w:adjustRightInd w:val="0"/>
              <w:ind w:firstLine="0"/>
              <w:rPr>
                <w:rFonts w:ascii="Times New Roman" w:hAnsi="Times New Roman"/>
              </w:rPr>
            </w:pPr>
            <w:r w:rsidRPr="00D5392E">
              <w:rPr>
                <w:rFonts w:ascii="Times New Roman" w:hAnsi="Times New Roman"/>
              </w:rPr>
              <w:t xml:space="preserve">МКУ «ЦБУ и </w:t>
            </w:r>
            <w:proofErr w:type="spellStart"/>
            <w:r w:rsidRPr="00D5392E">
              <w:rPr>
                <w:rFonts w:ascii="Times New Roman" w:hAnsi="Times New Roman"/>
              </w:rPr>
              <w:t>ОБогучарского</w:t>
            </w:r>
            <w:proofErr w:type="spellEnd"/>
            <w:r w:rsidRPr="00D5392E">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tcPr>
          <w:p w:rsidR="000E05A5" w:rsidRPr="00D5392E" w:rsidRDefault="000E05A5" w:rsidP="005E7825">
            <w:pPr>
              <w:widowControl w:val="0"/>
              <w:adjustRightInd w:val="0"/>
              <w:ind w:firstLine="0"/>
              <w:rPr>
                <w:rFonts w:ascii="Times New Roman" w:hAnsi="Times New Roman"/>
              </w:rPr>
            </w:pPr>
            <w:r w:rsidRPr="00D5392E">
              <w:rPr>
                <w:rFonts w:ascii="Times New Roman" w:hAnsi="Times New Roman"/>
              </w:rPr>
              <w:t>Ежегодно</w:t>
            </w:r>
          </w:p>
        </w:tc>
      </w:tr>
      <w:tr w:rsidR="000E05A5" w:rsidRPr="00D5392E" w:rsidTr="00D823D3">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0E05A5" w:rsidRPr="00D5392E" w:rsidRDefault="000E05A5" w:rsidP="00710C74">
            <w:pPr>
              <w:widowControl w:val="0"/>
              <w:adjustRightInd w:val="0"/>
              <w:ind w:firstLine="0"/>
              <w:jc w:val="center"/>
              <w:rPr>
                <w:rFonts w:ascii="Times New Roman" w:hAnsi="Times New Roman"/>
              </w:rPr>
            </w:pPr>
            <w:r w:rsidRPr="00D5392E">
              <w:rPr>
                <w:rFonts w:ascii="Times New Roman" w:hAnsi="Times New Roman"/>
              </w:rPr>
              <w:t xml:space="preserve">Муниципальная подпрограмма 2 «Обеспечение деятельности органов местного самоуправления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p w:rsidR="000E05A5" w:rsidRPr="00D5392E" w:rsidRDefault="000E05A5" w:rsidP="00710C74">
            <w:pPr>
              <w:widowControl w:val="0"/>
              <w:adjustRightInd w:val="0"/>
              <w:ind w:firstLine="0"/>
              <w:jc w:val="center"/>
              <w:rPr>
                <w:rFonts w:ascii="Times New Roman" w:hAnsi="Times New Roman"/>
              </w:rPr>
            </w:pPr>
            <w:r w:rsidRPr="00D5392E">
              <w:rPr>
                <w:rFonts w:ascii="Times New Roman" w:hAnsi="Times New Roman"/>
              </w:rPr>
              <w:t xml:space="preserve">Основное мероприятие 2.1 «Обеспечение деятельности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0E05A5" w:rsidRPr="00D5392E" w:rsidTr="000E05A5">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Решение Совета народных депутатов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0E05A5" w:rsidRPr="00D5392E" w:rsidTr="000E05A5">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 xml:space="preserve">О плане работы Ревизионной комиссии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на 2021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Ревизионная комиссия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w:t>
            </w:r>
            <w:r w:rsidRPr="00D5392E">
              <w:rPr>
                <w:rFonts w:ascii="Times New Roman" w:hAnsi="Times New Roman"/>
              </w:rPr>
              <w:lastRenderedPageBreak/>
              <w:t>района</w:t>
            </w:r>
          </w:p>
        </w:tc>
        <w:tc>
          <w:tcPr>
            <w:tcW w:w="633" w:type="pct"/>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В случае необходимости</w:t>
            </w:r>
          </w:p>
        </w:tc>
      </w:tr>
      <w:tr w:rsidR="000E05A5" w:rsidRPr="00D5392E" w:rsidTr="00D823D3">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 xml:space="preserve">Основное мероприятие 2.2 «Обеспечение деятельности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0E05A5" w:rsidRPr="00D5392E" w:rsidTr="000E05A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1</w:t>
            </w:r>
          </w:p>
        </w:tc>
        <w:tc>
          <w:tcPr>
            <w:tcW w:w="1043" w:type="pct"/>
            <w:gridSpan w:val="2"/>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 структуре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Отдел по организационно – правовой работе, образованию и информационной безопасности </w:t>
            </w:r>
          </w:p>
        </w:tc>
        <w:tc>
          <w:tcPr>
            <w:tcW w:w="713" w:type="pct"/>
            <w:gridSpan w:val="3"/>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В случае необходимости</w:t>
            </w:r>
          </w:p>
        </w:tc>
      </w:tr>
      <w:tr w:rsidR="000E05A5" w:rsidRPr="00D5392E" w:rsidTr="000E05A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2</w:t>
            </w:r>
          </w:p>
        </w:tc>
        <w:tc>
          <w:tcPr>
            <w:tcW w:w="1043" w:type="pct"/>
            <w:gridSpan w:val="2"/>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Распоряжение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 реорганизации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В случае необходимости</w:t>
            </w:r>
          </w:p>
        </w:tc>
      </w:tr>
      <w:tr w:rsidR="000E05A5" w:rsidRPr="00D5392E" w:rsidTr="000E05A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3.</w:t>
            </w:r>
          </w:p>
        </w:tc>
        <w:tc>
          <w:tcPr>
            <w:tcW w:w="1043" w:type="pct"/>
            <w:gridSpan w:val="2"/>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Распоряжение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 штатном расписании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В случае необходимости</w:t>
            </w:r>
          </w:p>
        </w:tc>
      </w:tr>
      <w:tr w:rsidR="000E05A5" w:rsidRPr="00D5392E" w:rsidTr="000E05A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4.</w:t>
            </w:r>
          </w:p>
        </w:tc>
        <w:tc>
          <w:tcPr>
            <w:tcW w:w="1043" w:type="pct"/>
            <w:gridSpan w:val="2"/>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Распоряжения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В случае необходимости</w:t>
            </w:r>
          </w:p>
        </w:tc>
      </w:tr>
      <w:tr w:rsidR="000E05A5" w:rsidRPr="00D5392E" w:rsidTr="000E05A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5.</w:t>
            </w:r>
          </w:p>
        </w:tc>
        <w:tc>
          <w:tcPr>
            <w:tcW w:w="1043" w:type="pct"/>
            <w:gridSpan w:val="2"/>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Распоряжение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Об оплате труда работников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В случае необходимости</w:t>
            </w:r>
          </w:p>
        </w:tc>
      </w:tr>
      <w:tr w:rsidR="000E05A5" w:rsidRPr="00D5392E" w:rsidTr="000E05A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6.</w:t>
            </w:r>
          </w:p>
        </w:tc>
        <w:tc>
          <w:tcPr>
            <w:tcW w:w="1043" w:type="pct"/>
            <w:gridSpan w:val="2"/>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 xml:space="preserve">Распоряжение </w:t>
            </w:r>
            <w:r w:rsidRPr="00D5392E">
              <w:rPr>
                <w:rFonts w:ascii="Times New Roman" w:hAnsi="Times New Roman"/>
              </w:rPr>
              <w:lastRenderedPageBreak/>
              <w:t xml:space="preserve">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 xml:space="preserve">О разработке положений об отделах и должностных </w:t>
            </w:r>
            <w:r w:rsidRPr="00D5392E">
              <w:rPr>
                <w:rFonts w:ascii="Times New Roman" w:hAnsi="Times New Roman"/>
              </w:rPr>
              <w:lastRenderedPageBreak/>
              <w:t>инструкций работников аппарата администрации муниципального района и ее структурных подразделений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 xml:space="preserve">Отдел по </w:t>
            </w:r>
            <w:r w:rsidRPr="00D5392E">
              <w:rPr>
                <w:rFonts w:ascii="Times New Roman" w:hAnsi="Times New Roman"/>
              </w:rPr>
              <w:lastRenderedPageBreak/>
              <w:t>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lastRenderedPageBreak/>
              <w:t xml:space="preserve">В случае </w:t>
            </w:r>
            <w:r w:rsidRPr="00D5392E">
              <w:rPr>
                <w:rFonts w:ascii="Times New Roman" w:hAnsi="Times New Roman"/>
              </w:rPr>
              <w:lastRenderedPageBreak/>
              <w:t>необходимости</w:t>
            </w:r>
          </w:p>
        </w:tc>
      </w:tr>
      <w:tr w:rsidR="000E05A5" w:rsidRPr="00D5392E" w:rsidTr="000E05A5">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lastRenderedPageBreak/>
              <w:t>7.</w:t>
            </w:r>
          </w:p>
        </w:tc>
        <w:tc>
          <w:tcPr>
            <w:tcW w:w="1043" w:type="pct"/>
            <w:gridSpan w:val="2"/>
            <w:tcBorders>
              <w:top w:val="single" w:sz="6" w:space="0" w:color="auto"/>
              <w:left w:val="single" w:sz="4" w:space="0" w:color="auto"/>
              <w:bottom w:val="single" w:sz="6" w:space="0" w:color="auto"/>
              <w:right w:val="single" w:sz="6" w:space="0" w:color="auto"/>
            </w:tcBorders>
          </w:tcPr>
          <w:p w:rsidR="000E05A5" w:rsidRPr="00D5392E" w:rsidRDefault="000E05A5" w:rsidP="00D823D3">
            <w:pPr>
              <w:widowControl w:val="0"/>
              <w:adjustRightInd w:val="0"/>
              <w:ind w:firstLine="0"/>
              <w:rPr>
                <w:rFonts w:ascii="Times New Roman" w:hAnsi="Times New Roman"/>
              </w:rPr>
            </w:pPr>
          </w:p>
        </w:tc>
        <w:tc>
          <w:tcPr>
            <w:tcW w:w="2198" w:type="pct"/>
            <w:gridSpan w:val="3"/>
            <w:tcBorders>
              <w:top w:val="single" w:sz="6" w:space="0" w:color="auto"/>
              <w:left w:val="single" w:sz="6" w:space="0" w:color="auto"/>
              <w:bottom w:val="single" w:sz="6" w:space="0" w:color="auto"/>
              <w:right w:val="single" w:sz="6"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Заключение трудовых договоров и дополнительных соглашений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0E05A5" w:rsidRPr="00D5392E" w:rsidRDefault="000E05A5" w:rsidP="00D823D3">
            <w:pPr>
              <w:widowControl w:val="0"/>
              <w:adjustRightInd w:val="0"/>
              <w:ind w:firstLine="0"/>
              <w:rPr>
                <w:rFonts w:ascii="Times New Roman" w:hAnsi="Times New Roman"/>
              </w:rPr>
            </w:pPr>
            <w:r w:rsidRPr="00D5392E">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0E05A5" w:rsidRPr="00D5392E" w:rsidRDefault="000E05A5" w:rsidP="00D823D3">
            <w:pPr>
              <w:widowControl w:val="0"/>
              <w:ind w:firstLine="0"/>
              <w:rPr>
                <w:rFonts w:ascii="Times New Roman" w:hAnsi="Times New Roman"/>
              </w:rPr>
            </w:pPr>
            <w:r w:rsidRPr="00D5392E">
              <w:rPr>
                <w:rFonts w:ascii="Times New Roman" w:hAnsi="Times New Roman"/>
              </w:rPr>
              <w:t>В случае необходимости</w:t>
            </w:r>
          </w:p>
        </w:tc>
      </w:tr>
      <w:tr w:rsidR="000E05A5" w:rsidRPr="00D5392E" w:rsidTr="00D823D3">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0E05A5" w:rsidRPr="00D5392E" w:rsidRDefault="000E05A5" w:rsidP="009021C9">
            <w:pPr>
              <w:widowControl w:val="0"/>
              <w:adjustRightInd w:val="0"/>
              <w:ind w:firstLine="0"/>
              <w:jc w:val="center"/>
              <w:rPr>
                <w:rFonts w:ascii="Times New Roman" w:hAnsi="Times New Roman"/>
              </w:rPr>
            </w:pPr>
            <w:r w:rsidRPr="00D5392E">
              <w:rPr>
                <w:rFonts w:ascii="Times New Roman" w:hAnsi="Times New Roman"/>
              </w:rPr>
              <w:t xml:space="preserve">Основное мероприятие 3. «Обеспечение деятельности Контрольно-счетной комиссии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r>
      <w:tr w:rsidR="000E05A5" w:rsidRPr="00D5392E" w:rsidTr="000E05A5">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0E05A5" w:rsidRPr="00D5392E" w:rsidRDefault="000E05A5" w:rsidP="009021C9">
            <w:pPr>
              <w:widowControl w:val="0"/>
              <w:adjustRightInd w:val="0"/>
              <w:ind w:firstLine="0"/>
              <w:jc w:val="center"/>
              <w:rPr>
                <w:rFonts w:ascii="Times New Roman" w:hAnsi="Times New Roman"/>
              </w:rPr>
            </w:pPr>
            <w:r w:rsidRPr="00D5392E">
              <w:rPr>
                <w:rFonts w:ascii="Times New Roman" w:hAnsi="Times New Roman"/>
              </w:rPr>
              <w:t>1</w:t>
            </w:r>
          </w:p>
        </w:tc>
        <w:tc>
          <w:tcPr>
            <w:tcW w:w="1039" w:type="pct"/>
            <w:tcBorders>
              <w:top w:val="single" w:sz="6" w:space="0" w:color="auto"/>
              <w:left w:val="single" w:sz="4" w:space="0" w:color="auto"/>
              <w:bottom w:val="single" w:sz="6" w:space="0" w:color="auto"/>
              <w:right w:val="single" w:sz="4" w:space="0" w:color="auto"/>
            </w:tcBorders>
          </w:tcPr>
          <w:p w:rsidR="000E05A5"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tcPr>
          <w:p w:rsidR="000E05A5" w:rsidRPr="00D5392E" w:rsidRDefault="00EE5E6B" w:rsidP="0078207C">
            <w:pPr>
              <w:widowControl w:val="0"/>
              <w:adjustRightInd w:val="0"/>
              <w:ind w:firstLine="0"/>
              <w:jc w:val="center"/>
              <w:rPr>
                <w:rFonts w:ascii="Times New Roman" w:hAnsi="Times New Roman"/>
              </w:rPr>
            </w:pPr>
            <w:r w:rsidRPr="00D5392E">
              <w:rPr>
                <w:rFonts w:ascii="Times New Roman" w:hAnsi="Times New Roman"/>
              </w:rPr>
              <w:t xml:space="preserve">Об утверждении </w:t>
            </w:r>
            <w:r w:rsidR="0078207C" w:rsidRPr="00D5392E">
              <w:rPr>
                <w:rFonts w:ascii="Times New Roman" w:hAnsi="Times New Roman"/>
              </w:rPr>
              <w:t>плана работы</w:t>
            </w:r>
            <w:r w:rsidRPr="00D5392E">
              <w:rPr>
                <w:rFonts w:ascii="Times New Roman" w:hAnsi="Times New Roman"/>
              </w:rPr>
              <w:t xml:space="preserve"> Контрольно-счетной комиссии</w:t>
            </w:r>
            <w:r w:rsidR="0078207C" w:rsidRPr="00D5392E">
              <w:rPr>
                <w:rFonts w:ascii="Times New Roman" w:hAnsi="Times New Roman"/>
              </w:rPr>
              <w:t xml:space="preserve"> на очередной финансовый год</w:t>
            </w:r>
          </w:p>
        </w:tc>
        <w:tc>
          <w:tcPr>
            <w:tcW w:w="723" w:type="pct"/>
            <w:gridSpan w:val="2"/>
            <w:tcBorders>
              <w:top w:val="single" w:sz="6" w:space="0" w:color="auto"/>
              <w:left w:val="single" w:sz="4" w:space="0" w:color="auto"/>
              <w:bottom w:val="single" w:sz="6" w:space="0" w:color="auto"/>
              <w:right w:val="single" w:sz="4" w:space="0" w:color="auto"/>
            </w:tcBorders>
          </w:tcPr>
          <w:p w:rsidR="000E05A5"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 xml:space="preserve">Контрольно-счетная комиссия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tcPr>
          <w:p w:rsidR="000E05A5"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В соответствии с планом работы</w:t>
            </w:r>
          </w:p>
        </w:tc>
      </w:tr>
      <w:tr w:rsidR="00EE5E6B" w:rsidRPr="00D5392E" w:rsidTr="000E05A5">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tcPr>
          <w:p w:rsidR="00EE5E6B"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2</w:t>
            </w:r>
          </w:p>
        </w:tc>
        <w:tc>
          <w:tcPr>
            <w:tcW w:w="1039" w:type="pct"/>
            <w:tcBorders>
              <w:top w:val="single" w:sz="6" w:space="0" w:color="auto"/>
              <w:left w:val="single" w:sz="4" w:space="0" w:color="auto"/>
              <w:bottom w:val="single" w:sz="6" w:space="0" w:color="auto"/>
              <w:right w:val="single" w:sz="4" w:space="0" w:color="auto"/>
            </w:tcBorders>
          </w:tcPr>
          <w:p w:rsidR="00EE5E6B"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Приказы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tcPr>
          <w:p w:rsidR="00EE5E6B" w:rsidRPr="00D5392E" w:rsidRDefault="00EE5E6B" w:rsidP="00EE5E6B">
            <w:pPr>
              <w:widowControl w:val="0"/>
              <w:adjustRightInd w:val="0"/>
              <w:ind w:firstLine="0"/>
              <w:jc w:val="center"/>
              <w:rPr>
                <w:rFonts w:ascii="Times New Roman" w:hAnsi="Times New Roman"/>
              </w:rPr>
            </w:pPr>
            <w:r w:rsidRPr="00D5392E">
              <w:rPr>
                <w:rFonts w:ascii="Times New Roman" w:hAnsi="Times New Roman"/>
              </w:rPr>
              <w:t xml:space="preserve">Об утверждении Стандартов внешнего муниципального контроля </w:t>
            </w:r>
          </w:p>
        </w:tc>
        <w:tc>
          <w:tcPr>
            <w:tcW w:w="723" w:type="pct"/>
            <w:gridSpan w:val="2"/>
            <w:tcBorders>
              <w:top w:val="single" w:sz="6" w:space="0" w:color="auto"/>
              <w:left w:val="single" w:sz="4" w:space="0" w:color="auto"/>
              <w:bottom w:val="single" w:sz="6" w:space="0" w:color="auto"/>
              <w:right w:val="single" w:sz="4" w:space="0" w:color="auto"/>
            </w:tcBorders>
          </w:tcPr>
          <w:p w:rsidR="00EE5E6B" w:rsidRPr="00D5392E" w:rsidRDefault="00EE5E6B" w:rsidP="00EE5E6B">
            <w:pPr>
              <w:widowControl w:val="0"/>
              <w:adjustRightInd w:val="0"/>
              <w:ind w:firstLine="0"/>
              <w:jc w:val="center"/>
              <w:rPr>
                <w:rFonts w:ascii="Times New Roman" w:hAnsi="Times New Roman"/>
              </w:rPr>
            </w:pPr>
            <w:r w:rsidRPr="00D5392E">
              <w:rPr>
                <w:rFonts w:ascii="Times New Roman" w:hAnsi="Times New Roman"/>
              </w:rPr>
              <w:t xml:space="preserve">Контрольно-счетная комиссия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r w:rsidRPr="00D5392E">
              <w:rPr>
                <w:rFonts w:ascii="Times New Roman" w:hAnsi="Times New Roman"/>
              </w:rPr>
              <w:tab/>
            </w:r>
          </w:p>
        </w:tc>
        <w:tc>
          <w:tcPr>
            <w:tcW w:w="709" w:type="pct"/>
            <w:gridSpan w:val="2"/>
            <w:tcBorders>
              <w:top w:val="single" w:sz="6" w:space="0" w:color="auto"/>
              <w:left w:val="single" w:sz="4" w:space="0" w:color="auto"/>
              <w:bottom w:val="single" w:sz="6" w:space="0" w:color="auto"/>
              <w:right w:val="single" w:sz="6" w:space="0" w:color="auto"/>
            </w:tcBorders>
          </w:tcPr>
          <w:p w:rsidR="00EE5E6B"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В соответствии с планом работы</w:t>
            </w:r>
          </w:p>
        </w:tc>
      </w:tr>
      <w:tr w:rsidR="00EE5E6B" w:rsidRPr="00D5392E" w:rsidTr="000E05A5">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tcPr>
          <w:p w:rsidR="00EE5E6B" w:rsidRPr="00D5392E" w:rsidRDefault="00EE5E6B" w:rsidP="00EE5E6B">
            <w:pPr>
              <w:widowControl w:val="0"/>
              <w:adjustRightInd w:val="0"/>
              <w:ind w:firstLine="0"/>
              <w:jc w:val="center"/>
              <w:rPr>
                <w:rFonts w:ascii="Times New Roman" w:hAnsi="Times New Roman"/>
              </w:rPr>
            </w:pPr>
            <w:r w:rsidRPr="00D5392E">
              <w:rPr>
                <w:rFonts w:ascii="Times New Roman" w:hAnsi="Times New Roman"/>
              </w:rPr>
              <w:t>3</w:t>
            </w:r>
          </w:p>
        </w:tc>
        <w:tc>
          <w:tcPr>
            <w:tcW w:w="1039" w:type="pct"/>
            <w:tcBorders>
              <w:top w:val="single" w:sz="6" w:space="0" w:color="auto"/>
              <w:left w:val="single" w:sz="4" w:space="0" w:color="auto"/>
              <w:bottom w:val="single" w:sz="6" w:space="0" w:color="auto"/>
              <w:right w:val="single" w:sz="4" w:space="0" w:color="auto"/>
            </w:tcBorders>
          </w:tcPr>
          <w:p w:rsidR="00EE5E6B" w:rsidRPr="00D5392E" w:rsidRDefault="00EE5E6B" w:rsidP="00EE5E6B">
            <w:pPr>
              <w:widowControl w:val="0"/>
              <w:adjustRightInd w:val="0"/>
              <w:ind w:firstLine="0"/>
              <w:jc w:val="center"/>
              <w:rPr>
                <w:rFonts w:ascii="Times New Roman" w:hAnsi="Times New Roman"/>
              </w:rPr>
            </w:pPr>
            <w:r w:rsidRPr="00D5392E">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tcPr>
          <w:p w:rsidR="00EE5E6B" w:rsidRPr="00D5392E" w:rsidRDefault="00EE5E6B" w:rsidP="00EE5E6B">
            <w:pPr>
              <w:widowControl w:val="0"/>
              <w:adjustRightInd w:val="0"/>
              <w:ind w:firstLine="0"/>
              <w:jc w:val="center"/>
              <w:rPr>
                <w:rFonts w:ascii="Times New Roman" w:hAnsi="Times New Roman"/>
              </w:rPr>
            </w:pPr>
            <w:r w:rsidRPr="00D5392E">
              <w:rPr>
                <w:rFonts w:ascii="Times New Roman" w:hAnsi="Times New Roman"/>
              </w:rPr>
              <w:t>Об утверждении регламента работы Контрольно-счетной комиссии</w:t>
            </w:r>
          </w:p>
        </w:tc>
        <w:tc>
          <w:tcPr>
            <w:tcW w:w="723" w:type="pct"/>
            <w:gridSpan w:val="2"/>
            <w:tcBorders>
              <w:top w:val="single" w:sz="6" w:space="0" w:color="auto"/>
              <w:left w:val="single" w:sz="4" w:space="0" w:color="auto"/>
              <w:bottom w:val="single" w:sz="6" w:space="0" w:color="auto"/>
              <w:right w:val="single" w:sz="4" w:space="0" w:color="auto"/>
            </w:tcBorders>
          </w:tcPr>
          <w:p w:rsidR="00EE5E6B" w:rsidRPr="00D5392E" w:rsidRDefault="00EE5E6B" w:rsidP="00EE5E6B">
            <w:pPr>
              <w:widowControl w:val="0"/>
              <w:adjustRightInd w:val="0"/>
              <w:ind w:firstLine="0"/>
              <w:jc w:val="center"/>
              <w:rPr>
                <w:rFonts w:ascii="Times New Roman" w:hAnsi="Times New Roman"/>
              </w:rPr>
            </w:pPr>
            <w:r w:rsidRPr="00D5392E">
              <w:rPr>
                <w:rFonts w:ascii="Times New Roman" w:hAnsi="Times New Roman"/>
              </w:rPr>
              <w:t xml:space="preserve">Контрольно-счетная комиссия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tcPr>
          <w:p w:rsidR="00EE5E6B" w:rsidRPr="00D5392E" w:rsidRDefault="00EE5E6B" w:rsidP="00EE5E6B">
            <w:pPr>
              <w:widowControl w:val="0"/>
              <w:adjustRightInd w:val="0"/>
              <w:ind w:firstLine="0"/>
              <w:jc w:val="center"/>
              <w:rPr>
                <w:rFonts w:ascii="Times New Roman" w:hAnsi="Times New Roman"/>
              </w:rPr>
            </w:pPr>
            <w:r w:rsidRPr="00D5392E">
              <w:rPr>
                <w:rFonts w:ascii="Times New Roman" w:hAnsi="Times New Roman"/>
              </w:rPr>
              <w:t>В соответствии с планом работы</w:t>
            </w:r>
          </w:p>
        </w:tc>
      </w:tr>
      <w:tr w:rsidR="00EE5E6B" w:rsidRPr="00D5392E" w:rsidTr="00D823D3">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 xml:space="preserve">Муниципальная подпрограмма 3 «Повышение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EE5E6B" w:rsidRPr="00D5392E" w:rsidRDefault="00EE5E6B" w:rsidP="009021C9">
            <w:pPr>
              <w:widowControl w:val="0"/>
              <w:adjustRightInd w:val="0"/>
              <w:ind w:firstLine="0"/>
              <w:jc w:val="center"/>
              <w:rPr>
                <w:rFonts w:ascii="Times New Roman" w:hAnsi="Times New Roman"/>
              </w:rPr>
            </w:pPr>
            <w:r w:rsidRPr="00D5392E">
              <w:rPr>
                <w:rFonts w:ascii="Times New Roman" w:hAnsi="Times New Roman"/>
              </w:rPr>
              <w:t xml:space="preserve">Основное мероприятие 3.1. «Повышение качества предоставляемых государственных и муниципальных услуг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r>
      <w:tr w:rsidR="00EE5E6B" w:rsidRPr="00D5392E" w:rsidTr="000E05A5">
        <w:trPr>
          <w:trHeight w:val="566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lastRenderedPageBreak/>
              <w:t>1</w:t>
            </w: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О внесении изменений в 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30.03.2015 № 217 «Об утверждении перечней государственных и муниципальных услуг, предоставляемых администрацией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w:t>
            </w:r>
            <w:proofErr w:type="spellStart"/>
            <w:r w:rsidRPr="00D5392E">
              <w:rPr>
                <w:rFonts w:ascii="Times New Roman" w:hAnsi="Times New Roman"/>
              </w:rPr>
              <w:t>Самодурова</w:t>
            </w:r>
            <w:proofErr w:type="spellEnd"/>
            <w:r w:rsidRPr="00D5392E">
              <w:rPr>
                <w:rFonts w:ascii="Times New Roman" w:hAnsi="Times New Roman"/>
              </w:rPr>
              <w:t xml:space="preserve"> Н.А. – заместитель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 руководитель аппарата администрации района; </w:t>
            </w:r>
            <w:proofErr w:type="spellStart"/>
            <w:r w:rsidRPr="00D5392E">
              <w:rPr>
                <w:rFonts w:ascii="Times New Roman" w:hAnsi="Times New Roman"/>
              </w:rPr>
              <w:t>Богинская</w:t>
            </w:r>
            <w:proofErr w:type="spellEnd"/>
            <w:r w:rsidRPr="00D5392E">
              <w:rPr>
                <w:rFonts w:ascii="Times New Roman" w:hAnsi="Times New Roman"/>
              </w:rPr>
              <w:t xml:space="preserve"> И.В. – специалист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0E05A5">
        <w:trPr>
          <w:trHeight w:val="5665"/>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lastRenderedPageBreak/>
              <w:t>2</w:t>
            </w: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О внесении изменений в 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w:t>
            </w:r>
            <w:proofErr w:type="spellStart"/>
            <w:r w:rsidRPr="00D5392E">
              <w:rPr>
                <w:rFonts w:ascii="Times New Roman" w:hAnsi="Times New Roman"/>
              </w:rPr>
              <w:t>Самодурова</w:t>
            </w:r>
            <w:proofErr w:type="spellEnd"/>
            <w:r w:rsidRPr="00D5392E">
              <w:rPr>
                <w:rFonts w:ascii="Times New Roman" w:hAnsi="Times New Roman"/>
              </w:rPr>
              <w:t xml:space="preserve"> Н.А. – заместитель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 руководитель аппарата администрации района; </w:t>
            </w:r>
            <w:proofErr w:type="spellStart"/>
            <w:r w:rsidRPr="00D5392E">
              <w:rPr>
                <w:rFonts w:ascii="Times New Roman" w:hAnsi="Times New Roman"/>
              </w:rPr>
              <w:t>Богинская</w:t>
            </w:r>
            <w:proofErr w:type="spellEnd"/>
            <w:r w:rsidRPr="00D5392E">
              <w:rPr>
                <w:rFonts w:ascii="Times New Roman" w:hAnsi="Times New Roman"/>
              </w:rPr>
              <w:t xml:space="preserve"> И.В. – специалист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0E05A5">
        <w:trPr>
          <w:trHeight w:val="58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lastRenderedPageBreak/>
              <w:t>3.</w:t>
            </w: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Постановления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О внесении изменений и дополнений в постановления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«Об утверждении административных регламентов по предоставлению муниципальных услуг» </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w:t>
            </w:r>
            <w:proofErr w:type="spellStart"/>
            <w:r w:rsidRPr="00D5392E">
              <w:rPr>
                <w:rFonts w:ascii="Times New Roman" w:hAnsi="Times New Roman"/>
              </w:rPr>
              <w:t>Самодурова</w:t>
            </w:r>
            <w:proofErr w:type="spellEnd"/>
            <w:r w:rsidRPr="00D5392E">
              <w:rPr>
                <w:rFonts w:ascii="Times New Roman" w:hAnsi="Times New Roman"/>
              </w:rPr>
              <w:t xml:space="preserve"> Н.А. – заместитель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 руководитель аппарата администрации района; </w:t>
            </w:r>
            <w:proofErr w:type="spellStart"/>
            <w:r w:rsidRPr="00D5392E">
              <w:rPr>
                <w:rFonts w:ascii="Times New Roman" w:hAnsi="Times New Roman"/>
              </w:rPr>
              <w:t>Богинская</w:t>
            </w:r>
            <w:proofErr w:type="spellEnd"/>
            <w:r w:rsidRPr="00D5392E">
              <w:rPr>
                <w:rFonts w:ascii="Times New Roman" w:hAnsi="Times New Roman"/>
              </w:rPr>
              <w:t xml:space="preserve"> И.В. – специалист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D823D3">
        <w:trPr>
          <w:trHeight w:val="47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Муниципальная подпрограмма 4 «Развитие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Основное мероприятие 4.1. «Развитие гражданского общества в </w:t>
            </w:r>
            <w:proofErr w:type="spellStart"/>
            <w:r w:rsidRPr="00D5392E">
              <w:rPr>
                <w:rFonts w:ascii="Times New Roman" w:hAnsi="Times New Roman"/>
              </w:rPr>
              <w:t>Богучарском</w:t>
            </w:r>
            <w:proofErr w:type="spellEnd"/>
            <w:r w:rsidRPr="00D5392E">
              <w:rPr>
                <w:rFonts w:ascii="Times New Roman" w:hAnsi="Times New Roman"/>
              </w:rPr>
              <w:t xml:space="preserve"> муниципальном районе»</w:t>
            </w:r>
          </w:p>
        </w:tc>
      </w:tr>
      <w:tr w:rsidR="00EE5E6B" w:rsidRPr="00D5392E" w:rsidTr="000E05A5">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0E05A5">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2.</w:t>
            </w: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О внесении изменений и дополнений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от 28.12.2018 года № 982 «Об утверждении муниципальной программы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«Муниципальное управление и гражданское общество»</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D823D3">
        <w:trPr>
          <w:trHeight w:val="50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lastRenderedPageBreak/>
              <w:t>Основное мероприятие 4.2. «Финансовое обеспечение деятельности подведомственных учреждений»</w:t>
            </w:r>
          </w:p>
        </w:tc>
      </w:tr>
      <w:tr w:rsidR="00EE5E6B" w:rsidRPr="00D5392E" w:rsidTr="000E05A5">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О внесении изменений и дополнений в 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переименовании МКУ «Управление сельского хозяйства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и внесении изменений в Устав МКУ</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D823D3">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bCs/>
              </w:rPr>
            </w:pPr>
            <w:r w:rsidRPr="00D5392E">
              <w:rPr>
                <w:rFonts w:ascii="Times New Roman" w:hAnsi="Times New Roman"/>
                <w:bCs/>
              </w:rPr>
              <w:t xml:space="preserve">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bCs/>
              </w:rPr>
              <w:t>Богучарского</w:t>
            </w:r>
            <w:proofErr w:type="spellEnd"/>
            <w:r w:rsidRPr="00D5392E">
              <w:rPr>
                <w:rFonts w:ascii="Times New Roman" w:hAnsi="Times New Roman"/>
                <w:bCs/>
              </w:rPr>
              <w:t xml:space="preserve"> муниципального района»</w:t>
            </w:r>
          </w:p>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Основное мероприятие 5.1. «Создание резервов финансовых ресурсов и материальных сре</w:t>
            </w:r>
            <w:proofErr w:type="gramStart"/>
            <w:r w:rsidRPr="00D5392E">
              <w:rPr>
                <w:rFonts w:ascii="Times New Roman" w:hAnsi="Times New Roman"/>
              </w:rPr>
              <w:t>дств дл</w:t>
            </w:r>
            <w:proofErr w:type="gramEnd"/>
            <w:r w:rsidRPr="00D5392E">
              <w:rPr>
                <w:rFonts w:ascii="Times New Roman" w:hAnsi="Times New Roman"/>
              </w:rPr>
              <w:t>я ликвидации чрезвычайных ситуаций природного и техногенного характера»</w:t>
            </w:r>
          </w:p>
        </w:tc>
      </w:tr>
      <w:tr w:rsidR="00EE5E6B" w:rsidRPr="00D5392E" w:rsidTr="000E05A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4"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Постановление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2119" w:type="pct"/>
            <w:tcBorders>
              <w:top w:val="single" w:sz="6" w:space="0" w:color="auto"/>
              <w:left w:val="single" w:sz="4"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О порядке создания, хранения, использования и восполнения резерва материальных ресурсов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для ликвидации чрезвычайных ситуаций</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D823D3">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ind w:firstLine="0"/>
              <w:rPr>
                <w:rFonts w:ascii="Times New Roman" w:hAnsi="Times New Roman"/>
              </w:rPr>
            </w:pPr>
            <w:r w:rsidRPr="00D5392E">
              <w:rPr>
                <w:rFonts w:ascii="Times New Roman" w:hAnsi="Times New Roman"/>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EE5E6B" w:rsidRPr="00D5392E" w:rsidTr="000E05A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EE5E6B" w:rsidRPr="00D5392E" w:rsidRDefault="00EE5E6B" w:rsidP="00D823D3">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Решение Совета народных депутатов</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Внесение изменений в решение Совета народных депутатов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Финансовый отдел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D823D3">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EE5E6B" w:rsidRPr="00D5392E" w:rsidTr="000E05A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EE5E6B" w:rsidRPr="00D5392E" w:rsidRDefault="00EE5E6B" w:rsidP="00D823D3">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Постановление правительства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Об установлении особого противопожарного периода на территории Воронежской области</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Главы поселений, ОМВД России по </w:t>
            </w:r>
            <w:proofErr w:type="spellStart"/>
            <w:r w:rsidRPr="00D5392E">
              <w:rPr>
                <w:rFonts w:ascii="Times New Roman" w:hAnsi="Times New Roman"/>
              </w:rPr>
              <w:t>Богучарскому</w:t>
            </w:r>
            <w:proofErr w:type="spellEnd"/>
            <w:r w:rsidRPr="00D5392E">
              <w:rPr>
                <w:rFonts w:ascii="Times New Roman" w:hAnsi="Times New Roman"/>
              </w:rPr>
              <w:t xml:space="preserve"> району, </w:t>
            </w:r>
            <w:proofErr w:type="spellStart"/>
            <w:r w:rsidRPr="00D5392E">
              <w:rPr>
                <w:rFonts w:ascii="Times New Roman" w:hAnsi="Times New Roman"/>
              </w:rPr>
              <w:t>Богучарское</w:t>
            </w:r>
            <w:proofErr w:type="spellEnd"/>
            <w:r w:rsidRPr="00D5392E">
              <w:rPr>
                <w:rFonts w:ascii="Times New Roman" w:hAnsi="Times New Roman"/>
              </w:rPr>
              <w:t xml:space="preserve"> лесничество</w:t>
            </w:r>
          </w:p>
        </w:tc>
        <w:tc>
          <w:tcPr>
            <w:tcW w:w="633" w:type="pct"/>
            <w:tcBorders>
              <w:top w:val="single" w:sz="6" w:space="0" w:color="auto"/>
              <w:left w:val="single" w:sz="6" w:space="0" w:color="auto"/>
              <w:bottom w:val="single" w:sz="6" w:space="0" w:color="auto"/>
              <w:right w:val="single" w:sz="6" w:space="0" w:color="auto"/>
            </w:tcBorders>
          </w:tcPr>
          <w:p w:rsidR="00EE5E6B" w:rsidRPr="00D5392E" w:rsidRDefault="00EE5E6B" w:rsidP="00D823D3">
            <w:pPr>
              <w:widowControl w:val="0"/>
              <w:adjustRightInd w:val="0"/>
              <w:ind w:firstLine="0"/>
              <w:rPr>
                <w:rFonts w:ascii="Times New Roman" w:hAnsi="Times New Roman"/>
              </w:rPr>
            </w:pPr>
          </w:p>
        </w:tc>
      </w:tr>
      <w:tr w:rsidR="00EE5E6B" w:rsidRPr="00D5392E" w:rsidTr="00D823D3">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lastRenderedPageBreak/>
              <w:t xml:space="preserve">Основное мероприятие 5.4. «Организация и проведение мероприятий по профилактике терроризма и экстремизма на территории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EE5E6B" w:rsidRPr="00D5392E" w:rsidTr="000E05A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EE5E6B" w:rsidRPr="00D5392E" w:rsidRDefault="00EE5E6B" w:rsidP="00D823D3">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Федеральный закон</w:t>
            </w:r>
          </w:p>
        </w:tc>
        <w:tc>
          <w:tcPr>
            <w:tcW w:w="2119"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О противодействии терроризму</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главы поселений, ОМВД России по </w:t>
            </w:r>
            <w:proofErr w:type="spellStart"/>
            <w:r w:rsidRPr="00D5392E">
              <w:rPr>
                <w:rFonts w:ascii="Times New Roman" w:hAnsi="Times New Roman"/>
              </w:rPr>
              <w:t>Богучарскому</w:t>
            </w:r>
            <w:proofErr w:type="spellEnd"/>
            <w:r w:rsidRPr="00D5392E">
              <w:rPr>
                <w:rFonts w:ascii="Times New Roman" w:hAnsi="Times New Roman"/>
              </w:rPr>
              <w:t xml:space="preserve"> району, МКУ района</w:t>
            </w:r>
          </w:p>
        </w:tc>
        <w:tc>
          <w:tcPr>
            <w:tcW w:w="633" w:type="pct"/>
            <w:tcBorders>
              <w:top w:val="single" w:sz="6" w:space="0" w:color="auto"/>
              <w:left w:val="single" w:sz="6" w:space="0" w:color="auto"/>
              <w:bottom w:val="single" w:sz="6" w:space="0" w:color="auto"/>
              <w:right w:val="single" w:sz="6" w:space="0" w:color="auto"/>
            </w:tcBorders>
          </w:tcPr>
          <w:p w:rsidR="00EE5E6B" w:rsidRPr="00D5392E" w:rsidRDefault="00EE5E6B" w:rsidP="00D823D3">
            <w:pPr>
              <w:widowControl w:val="0"/>
              <w:adjustRightInd w:val="0"/>
              <w:ind w:firstLine="0"/>
              <w:rPr>
                <w:rFonts w:ascii="Times New Roman" w:hAnsi="Times New Roman"/>
              </w:rPr>
            </w:pPr>
          </w:p>
        </w:tc>
      </w:tr>
      <w:tr w:rsidR="00EE5E6B" w:rsidRPr="00D5392E" w:rsidTr="00D823D3">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Основное мероприятие 5.5. «Прочие расходы»</w:t>
            </w:r>
          </w:p>
        </w:tc>
      </w:tr>
      <w:tr w:rsidR="00EE5E6B" w:rsidRPr="00D5392E" w:rsidTr="000E05A5">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EE5E6B" w:rsidRPr="00D5392E" w:rsidRDefault="00EE5E6B" w:rsidP="00D823D3">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Распоряжение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2" w:space="0" w:color="000000"/>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 xml:space="preserve">Администрация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Воронежской области, помощник главы администрации </w:t>
            </w:r>
            <w:proofErr w:type="spellStart"/>
            <w:r w:rsidRPr="00D5392E">
              <w:rPr>
                <w:rFonts w:ascii="Times New Roman" w:hAnsi="Times New Roman"/>
              </w:rPr>
              <w:t>Богучарского</w:t>
            </w:r>
            <w:proofErr w:type="spellEnd"/>
            <w:r w:rsidRPr="00D5392E">
              <w:rPr>
                <w:rFonts w:ascii="Times New Roman" w:hAnsi="Times New Roman"/>
              </w:rPr>
              <w:t xml:space="preserve"> муниципального района по ГО и ЧС</w:t>
            </w:r>
          </w:p>
        </w:tc>
        <w:tc>
          <w:tcPr>
            <w:tcW w:w="633" w:type="pct"/>
            <w:tcBorders>
              <w:top w:val="single" w:sz="6" w:space="0" w:color="auto"/>
              <w:left w:val="single" w:sz="6" w:space="0" w:color="auto"/>
              <w:bottom w:val="single" w:sz="6" w:space="0" w:color="auto"/>
              <w:right w:val="single" w:sz="6" w:space="0" w:color="auto"/>
            </w:tcBorders>
            <w:hideMark/>
          </w:tcPr>
          <w:p w:rsidR="00EE5E6B" w:rsidRPr="00D5392E" w:rsidRDefault="00EE5E6B" w:rsidP="00D823D3">
            <w:pPr>
              <w:widowControl w:val="0"/>
              <w:adjustRightInd w:val="0"/>
              <w:ind w:firstLine="0"/>
              <w:rPr>
                <w:rFonts w:ascii="Times New Roman" w:hAnsi="Times New Roman"/>
              </w:rPr>
            </w:pPr>
            <w:r w:rsidRPr="00D5392E">
              <w:rPr>
                <w:rFonts w:ascii="Times New Roman" w:hAnsi="Times New Roman"/>
              </w:rPr>
              <w:t>В случае необходимости</w:t>
            </w:r>
          </w:p>
        </w:tc>
      </w:tr>
      <w:tr w:rsidR="00EE5E6B" w:rsidRPr="00D5392E" w:rsidTr="000E05A5">
        <w:trPr>
          <w:jc w:val="right"/>
        </w:trPr>
        <w:tc>
          <w:tcPr>
            <w:tcW w:w="241" w:type="pct"/>
            <w:gridSpan w:val="2"/>
            <w:vAlign w:val="center"/>
            <w:hideMark/>
          </w:tcPr>
          <w:p w:rsidR="00EE5E6B" w:rsidRPr="00D5392E" w:rsidRDefault="00EE5E6B" w:rsidP="00D823D3">
            <w:pPr>
              <w:rPr>
                <w:rFonts w:ascii="Times New Roman" w:hAnsi="Times New Roman"/>
              </w:rPr>
            </w:pPr>
          </w:p>
        </w:tc>
        <w:tc>
          <w:tcPr>
            <w:tcW w:w="78" w:type="pct"/>
            <w:vAlign w:val="center"/>
            <w:hideMark/>
          </w:tcPr>
          <w:p w:rsidR="00EE5E6B" w:rsidRPr="00D5392E" w:rsidRDefault="00EE5E6B" w:rsidP="00D823D3">
            <w:pPr>
              <w:ind w:firstLine="0"/>
              <w:jc w:val="left"/>
              <w:rPr>
                <w:rFonts w:ascii="Times New Roman" w:eastAsia="Calibri" w:hAnsi="Times New Roman"/>
                <w:sz w:val="20"/>
                <w:szCs w:val="20"/>
              </w:rPr>
            </w:pPr>
          </w:p>
        </w:tc>
        <w:tc>
          <w:tcPr>
            <w:tcW w:w="1043" w:type="pct"/>
            <w:gridSpan w:val="2"/>
            <w:vAlign w:val="center"/>
            <w:hideMark/>
          </w:tcPr>
          <w:p w:rsidR="00EE5E6B" w:rsidRPr="00D5392E" w:rsidRDefault="00EE5E6B" w:rsidP="00D823D3">
            <w:pPr>
              <w:ind w:firstLine="0"/>
              <w:jc w:val="left"/>
              <w:rPr>
                <w:rFonts w:ascii="Times New Roman" w:eastAsia="Calibri" w:hAnsi="Times New Roman"/>
                <w:sz w:val="20"/>
                <w:szCs w:val="20"/>
              </w:rPr>
            </w:pPr>
          </w:p>
        </w:tc>
        <w:tc>
          <w:tcPr>
            <w:tcW w:w="79" w:type="pct"/>
            <w:gridSpan w:val="2"/>
            <w:vAlign w:val="center"/>
            <w:hideMark/>
          </w:tcPr>
          <w:p w:rsidR="00EE5E6B" w:rsidRPr="00D5392E" w:rsidRDefault="00EE5E6B" w:rsidP="00D823D3">
            <w:pPr>
              <w:ind w:firstLine="0"/>
              <w:jc w:val="left"/>
              <w:rPr>
                <w:rFonts w:ascii="Times New Roman" w:eastAsia="Calibri" w:hAnsi="Times New Roman"/>
                <w:sz w:val="20"/>
                <w:szCs w:val="20"/>
              </w:rPr>
            </w:pPr>
          </w:p>
        </w:tc>
        <w:tc>
          <w:tcPr>
            <w:tcW w:w="2119" w:type="pct"/>
            <w:vAlign w:val="center"/>
            <w:hideMark/>
          </w:tcPr>
          <w:p w:rsidR="00EE5E6B" w:rsidRPr="00D5392E" w:rsidRDefault="00EE5E6B" w:rsidP="00D823D3">
            <w:pPr>
              <w:ind w:firstLine="0"/>
              <w:jc w:val="left"/>
              <w:rPr>
                <w:rFonts w:ascii="Times New Roman" w:eastAsia="Calibri" w:hAnsi="Times New Roman"/>
                <w:sz w:val="20"/>
                <w:szCs w:val="20"/>
              </w:rPr>
            </w:pPr>
          </w:p>
        </w:tc>
        <w:tc>
          <w:tcPr>
            <w:tcW w:w="727" w:type="pct"/>
            <w:gridSpan w:val="2"/>
            <w:vAlign w:val="center"/>
            <w:hideMark/>
          </w:tcPr>
          <w:p w:rsidR="00EE5E6B" w:rsidRPr="00D5392E" w:rsidRDefault="00EE5E6B" w:rsidP="00D823D3">
            <w:pPr>
              <w:ind w:firstLine="0"/>
              <w:jc w:val="left"/>
              <w:rPr>
                <w:rFonts w:ascii="Times New Roman" w:eastAsia="Calibri" w:hAnsi="Times New Roman"/>
                <w:sz w:val="20"/>
                <w:szCs w:val="20"/>
              </w:rPr>
            </w:pPr>
          </w:p>
        </w:tc>
        <w:tc>
          <w:tcPr>
            <w:tcW w:w="80" w:type="pct"/>
            <w:gridSpan w:val="2"/>
            <w:vAlign w:val="center"/>
            <w:hideMark/>
          </w:tcPr>
          <w:p w:rsidR="00EE5E6B" w:rsidRPr="00D5392E" w:rsidRDefault="00EE5E6B" w:rsidP="00D823D3">
            <w:pPr>
              <w:ind w:firstLine="0"/>
              <w:jc w:val="left"/>
              <w:rPr>
                <w:rFonts w:ascii="Times New Roman" w:eastAsia="Calibri" w:hAnsi="Times New Roman"/>
                <w:sz w:val="20"/>
                <w:szCs w:val="20"/>
              </w:rPr>
            </w:pPr>
          </w:p>
        </w:tc>
        <w:tc>
          <w:tcPr>
            <w:tcW w:w="633" w:type="pct"/>
            <w:vAlign w:val="center"/>
            <w:hideMark/>
          </w:tcPr>
          <w:p w:rsidR="00EE5E6B" w:rsidRPr="00D5392E" w:rsidRDefault="00EE5E6B" w:rsidP="00D823D3">
            <w:pPr>
              <w:ind w:firstLine="0"/>
              <w:jc w:val="left"/>
              <w:rPr>
                <w:rFonts w:ascii="Times New Roman" w:eastAsia="Calibri" w:hAnsi="Times New Roman"/>
                <w:sz w:val="20"/>
                <w:szCs w:val="20"/>
              </w:rPr>
            </w:pPr>
          </w:p>
        </w:tc>
      </w:tr>
    </w:tbl>
    <w:p w:rsidR="005C73EB" w:rsidRPr="00D5392E" w:rsidRDefault="005C73EB" w:rsidP="00FA0A4C">
      <w:pPr>
        <w:rPr>
          <w:rFonts w:ascii="Times New Roman" w:hAnsi="Times New Roman"/>
        </w:rPr>
      </w:pPr>
    </w:p>
    <w:p w:rsidR="00FA0A4C" w:rsidRPr="00D5392E" w:rsidRDefault="00FA0A4C" w:rsidP="00FA0A4C">
      <w:pPr>
        <w:rPr>
          <w:rFonts w:ascii="Times New Roman" w:hAnsi="Times New Roman"/>
        </w:rPr>
      </w:pPr>
    </w:p>
    <w:p w:rsidR="00FA0A4C" w:rsidRPr="00D5392E" w:rsidRDefault="00FA0A4C" w:rsidP="00FA0A4C">
      <w:pPr>
        <w:rPr>
          <w:rFonts w:ascii="Times New Roman" w:hAnsi="Times New Roman"/>
        </w:rPr>
      </w:pPr>
    </w:p>
    <w:p w:rsidR="00FA0A4C" w:rsidRPr="00D5392E" w:rsidRDefault="00FA0A4C" w:rsidP="00FA0A4C">
      <w:pPr>
        <w:rPr>
          <w:rFonts w:ascii="Times New Roman" w:hAnsi="Times New Roman"/>
        </w:rPr>
      </w:pPr>
    </w:p>
    <w:p w:rsidR="00FA0A4C" w:rsidRPr="00D5392E" w:rsidRDefault="00FA0A4C" w:rsidP="00FA0A4C">
      <w:pPr>
        <w:rPr>
          <w:rFonts w:ascii="Times New Roman" w:hAnsi="Times New Roman"/>
        </w:rPr>
      </w:pPr>
    </w:p>
    <w:p w:rsidR="00FA0A4C" w:rsidRPr="00D5392E" w:rsidRDefault="00FA0A4C" w:rsidP="00FA0A4C">
      <w:pPr>
        <w:rPr>
          <w:rFonts w:ascii="Times New Roman" w:hAnsi="Times New Roman"/>
        </w:rPr>
      </w:pPr>
    </w:p>
    <w:p w:rsidR="00FA0A4C" w:rsidRPr="00D5392E" w:rsidRDefault="00FA0A4C" w:rsidP="00FA0A4C">
      <w:pPr>
        <w:rPr>
          <w:rFonts w:ascii="Times New Roman" w:hAnsi="Times New Roman"/>
        </w:rPr>
      </w:pPr>
    </w:p>
    <w:p w:rsidR="00FA0A4C" w:rsidRPr="00D5392E" w:rsidRDefault="00FA0A4C" w:rsidP="00FA0A4C">
      <w:pPr>
        <w:rPr>
          <w:rFonts w:ascii="Times New Roman" w:hAnsi="Times New Roman"/>
        </w:rPr>
      </w:pPr>
    </w:p>
    <w:p w:rsidR="00174270" w:rsidRPr="00D5392E" w:rsidRDefault="00174270" w:rsidP="00991130">
      <w:pPr>
        <w:ind w:firstLine="0"/>
        <w:rPr>
          <w:rFonts w:ascii="Times New Roman" w:hAnsi="Times New Roman"/>
        </w:rPr>
      </w:pPr>
    </w:p>
    <w:tbl>
      <w:tblPr>
        <w:tblW w:w="5734" w:type="pct"/>
        <w:tblInd w:w="-34" w:type="dxa"/>
        <w:tblLayout w:type="fixed"/>
        <w:tblLook w:val="04A0"/>
      </w:tblPr>
      <w:tblGrid>
        <w:gridCol w:w="128"/>
        <w:gridCol w:w="866"/>
        <w:gridCol w:w="566"/>
        <w:gridCol w:w="427"/>
        <w:gridCol w:w="1133"/>
        <w:gridCol w:w="567"/>
        <w:gridCol w:w="1418"/>
        <w:gridCol w:w="141"/>
        <w:gridCol w:w="142"/>
        <w:gridCol w:w="1134"/>
        <w:gridCol w:w="142"/>
        <w:gridCol w:w="142"/>
        <w:gridCol w:w="1134"/>
        <w:gridCol w:w="141"/>
        <w:gridCol w:w="142"/>
        <w:gridCol w:w="992"/>
        <w:gridCol w:w="426"/>
        <w:gridCol w:w="850"/>
        <w:gridCol w:w="567"/>
        <w:gridCol w:w="851"/>
        <w:gridCol w:w="567"/>
        <w:gridCol w:w="708"/>
        <w:gridCol w:w="567"/>
        <w:gridCol w:w="709"/>
        <w:gridCol w:w="567"/>
        <w:gridCol w:w="1275"/>
      </w:tblGrid>
      <w:tr w:rsidR="00991130" w:rsidRPr="00D5392E" w:rsidTr="00A225BC">
        <w:trPr>
          <w:trHeight w:val="375"/>
        </w:trPr>
        <w:tc>
          <w:tcPr>
            <w:tcW w:w="994" w:type="dxa"/>
            <w:gridSpan w:val="2"/>
            <w:tcBorders>
              <w:top w:val="nil"/>
              <w:left w:val="nil"/>
              <w:bottom w:val="nil"/>
              <w:right w:val="nil"/>
            </w:tcBorders>
            <w:shd w:val="clear" w:color="auto" w:fill="auto"/>
            <w:noWrap/>
            <w:vAlign w:val="bottom"/>
            <w:hideMark/>
          </w:tcPr>
          <w:p w:rsidR="00991130" w:rsidRPr="00D5392E" w:rsidRDefault="00991130" w:rsidP="00991130">
            <w:pPr>
              <w:ind w:firstLine="0"/>
              <w:jc w:val="left"/>
              <w:rPr>
                <w:rFonts w:ascii="Calibri" w:hAnsi="Calibri" w:cs="Calibri"/>
                <w:color w:val="000000"/>
              </w:rPr>
            </w:pPr>
          </w:p>
        </w:tc>
        <w:tc>
          <w:tcPr>
            <w:tcW w:w="15308" w:type="dxa"/>
            <w:gridSpan w:val="24"/>
            <w:tcBorders>
              <w:top w:val="nil"/>
              <w:left w:val="nil"/>
              <w:bottom w:val="nil"/>
              <w:right w:val="nil"/>
            </w:tcBorders>
            <w:shd w:val="clear" w:color="auto" w:fill="auto"/>
            <w:noWrap/>
            <w:vAlign w:val="center"/>
            <w:hideMark/>
          </w:tcPr>
          <w:p w:rsidR="00991130" w:rsidRPr="00D5392E" w:rsidRDefault="00991130" w:rsidP="00991130">
            <w:pPr>
              <w:ind w:firstLine="0"/>
              <w:jc w:val="right"/>
              <w:rPr>
                <w:rFonts w:ascii="Times New Roman" w:hAnsi="Times New Roman"/>
                <w:color w:val="000000"/>
                <w:sz w:val="28"/>
                <w:szCs w:val="28"/>
              </w:rPr>
            </w:pPr>
            <w:r w:rsidRPr="00D5392E">
              <w:rPr>
                <w:rFonts w:ascii="Times New Roman" w:hAnsi="Times New Roman"/>
                <w:color w:val="000000"/>
                <w:sz w:val="28"/>
                <w:szCs w:val="28"/>
              </w:rPr>
              <w:t xml:space="preserve">Приложение 4 </w:t>
            </w:r>
          </w:p>
        </w:tc>
      </w:tr>
      <w:tr w:rsidR="00991130" w:rsidRPr="00D5392E" w:rsidTr="00A225BC">
        <w:trPr>
          <w:trHeight w:val="375"/>
        </w:trPr>
        <w:tc>
          <w:tcPr>
            <w:tcW w:w="994" w:type="dxa"/>
            <w:gridSpan w:val="2"/>
            <w:tcBorders>
              <w:top w:val="nil"/>
              <w:left w:val="nil"/>
              <w:bottom w:val="nil"/>
              <w:right w:val="nil"/>
            </w:tcBorders>
            <w:shd w:val="clear" w:color="auto" w:fill="auto"/>
            <w:noWrap/>
            <w:vAlign w:val="bottom"/>
            <w:hideMark/>
          </w:tcPr>
          <w:p w:rsidR="00991130" w:rsidRPr="00D5392E" w:rsidRDefault="00991130" w:rsidP="00991130">
            <w:pPr>
              <w:ind w:firstLine="0"/>
              <w:jc w:val="left"/>
              <w:rPr>
                <w:rFonts w:ascii="Calibri" w:hAnsi="Calibri" w:cs="Calibri"/>
                <w:color w:val="000000"/>
              </w:rPr>
            </w:pPr>
          </w:p>
        </w:tc>
        <w:tc>
          <w:tcPr>
            <w:tcW w:w="15308" w:type="dxa"/>
            <w:gridSpan w:val="24"/>
            <w:tcBorders>
              <w:top w:val="nil"/>
              <w:left w:val="nil"/>
              <w:bottom w:val="nil"/>
              <w:right w:val="nil"/>
            </w:tcBorders>
            <w:shd w:val="clear" w:color="auto" w:fill="auto"/>
            <w:noWrap/>
            <w:vAlign w:val="center"/>
            <w:hideMark/>
          </w:tcPr>
          <w:p w:rsidR="00991130" w:rsidRPr="00D5392E" w:rsidRDefault="00991130" w:rsidP="00991130">
            <w:pPr>
              <w:ind w:firstLine="0"/>
              <w:jc w:val="right"/>
              <w:rPr>
                <w:rFonts w:ascii="Times New Roman" w:hAnsi="Times New Roman"/>
                <w:color w:val="000000"/>
                <w:sz w:val="28"/>
                <w:szCs w:val="28"/>
              </w:rPr>
            </w:pPr>
            <w:r w:rsidRPr="00D5392E">
              <w:rPr>
                <w:rFonts w:ascii="Times New Roman" w:hAnsi="Times New Roman"/>
                <w:color w:val="000000"/>
                <w:sz w:val="28"/>
                <w:szCs w:val="28"/>
              </w:rPr>
              <w:t xml:space="preserve">к муниципальной программе </w:t>
            </w:r>
          </w:p>
        </w:tc>
      </w:tr>
      <w:tr w:rsidR="00991130" w:rsidRPr="00D5392E" w:rsidTr="00A225BC">
        <w:trPr>
          <w:trHeight w:val="375"/>
        </w:trPr>
        <w:tc>
          <w:tcPr>
            <w:tcW w:w="994" w:type="dxa"/>
            <w:gridSpan w:val="2"/>
            <w:tcBorders>
              <w:top w:val="nil"/>
              <w:left w:val="nil"/>
              <w:bottom w:val="nil"/>
              <w:right w:val="nil"/>
            </w:tcBorders>
            <w:shd w:val="clear" w:color="auto" w:fill="auto"/>
            <w:noWrap/>
            <w:vAlign w:val="bottom"/>
            <w:hideMark/>
          </w:tcPr>
          <w:p w:rsidR="00991130" w:rsidRPr="00D5392E" w:rsidRDefault="00991130" w:rsidP="00991130">
            <w:pPr>
              <w:ind w:firstLine="0"/>
              <w:jc w:val="left"/>
              <w:rPr>
                <w:rFonts w:ascii="Calibri" w:hAnsi="Calibri" w:cs="Calibri"/>
                <w:color w:val="000000"/>
              </w:rPr>
            </w:pPr>
          </w:p>
        </w:tc>
        <w:tc>
          <w:tcPr>
            <w:tcW w:w="15308" w:type="dxa"/>
            <w:gridSpan w:val="24"/>
            <w:tcBorders>
              <w:top w:val="nil"/>
              <w:left w:val="nil"/>
              <w:bottom w:val="nil"/>
              <w:right w:val="nil"/>
            </w:tcBorders>
            <w:shd w:val="clear" w:color="auto" w:fill="auto"/>
            <w:noWrap/>
            <w:vAlign w:val="center"/>
            <w:hideMark/>
          </w:tcPr>
          <w:p w:rsidR="00991130" w:rsidRPr="00D5392E" w:rsidRDefault="00991130" w:rsidP="00991130">
            <w:pPr>
              <w:ind w:firstLine="0"/>
              <w:jc w:val="right"/>
              <w:rPr>
                <w:rFonts w:ascii="Times New Roman" w:hAnsi="Times New Roman"/>
                <w:color w:val="000000"/>
                <w:sz w:val="28"/>
                <w:szCs w:val="28"/>
              </w:rPr>
            </w:pPr>
            <w:r w:rsidRPr="00D5392E">
              <w:rPr>
                <w:rFonts w:ascii="Times New Roman" w:hAnsi="Times New Roman"/>
                <w:color w:val="000000"/>
                <w:sz w:val="28"/>
                <w:szCs w:val="28"/>
              </w:rPr>
              <w:t>«Муниципальное управление и гражданское общество»</w:t>
            </w:r>
          </w:p>
        </w:tc>
      </w:tr>
      <w:tr w:rsidR="00991130" w:rsidRPr="00D5392E" w:rsidTr="00A225BC">
        <w:trPr>
          <w:trHeight w:val="825"/>
        </w:trPr>
        <w:tc>
          <w:tcPr>
            <w:tcW w:w="994" w:type="dxa"/>
            <w:gridSpan w:val="2"/>
            <w:tcBorders>
              <w:top w:val="nil"/>
              <w:left w:val="nil"/>
              <w:bottom w:val="nil"/>
              <w:right w:val="nil"/>
            </w:tcBorders>
            <w:shd w:val="clear" w:color="auto" w:fill="auto"/>
            <w:noWrap/>
            <w:vAlign w:val="bottom"/>
            <w:hideMark/>
          </w:tcPr>
          <w:p w:rsidR="00991130" w:rsidRPr="00D5392E" w:rsidRDefault="00991130" w:rsidP="00991130">
            <w:pPr>
              <w:ind w:firstLine="0"/>
              <w:jc w:val="left"/>
              <w:rPr>
                <w:rFonts w:ascii="Calibri" w:hAnsi="Calibri" w:cs="Calibri"/>
                <w:color w:val="000000"/>
              </w:rPr>
            </w:pPr>
          </w:p>
        </w:tc>
        <w:tc>
          <w:tcPr>
            <w:tcW w:w="15308" w:type="dxa"/>
            <w:gridSpan w:val="24"/>
            <w:tcBorders>
              <w:top w:val="nil"/>
              <w:left w:val="nil"/>
              <w:bottom w:val="single" w:sz="8" w:space="0" w:color="auto"/>
              <w:right w:val="nil"/>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Расходы районного бюджета на реализацию муниципальной программы « Муниципальное управление и гражданское общество" на 2019-2025 годы</w:t>
            </w:r>
          </w:p>
        </w:tc>
      </w:tr>
      <w:tr w:rsidR="00991130" w:rsidRPr="00D5392E" w:rsidTr="00A225BC">
        <w:trPr>
          <w:trHeight w:val="1297"/>
        </w:trPr>
        <w:tc>
          <w:tcPr>
            <w:tcW w:w="99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 </w:t>
            </w:r>
            <w:proofErr w:type="spellStart"/>
            <w:proofErr w:type="gramStart"/>
            <w:r w:rsidRPr="00D5392E">
              <w:rPr>
                <w:rFonts w:ascii="Times New Roman" w:hAnsi="Times New Roman"/>
                <w:color w:val="000000"/>
                <w:sz w:val="28"/>
                <w:szCs w:val="28"/>
              </w:rPr>
              <w:t>п</w:t>
            </w:r>
            <w:proofErr w:type="spellEnd"/>
            <w:proofErr w:type="gramEnd"/>
            <w:r w:rsidRPr="00D5392E">
              <w:rPr>
                <w:rFonts w:ascii="Times New Roman" w:hAnsi="Times New Roman"/>
                <w:color w:val="000000"/>
                <w:sz w:val="28"/>
                <w:szCs w:val="28"/>
              </w:rPr>
              <w:t>/</w:t>
            </w:r>
            <w:proofErr w:type="spellStart"/>
            <w:r w:rsidRPr="00D5392E">
              <w:rPr>
                <w:rFonts w:ascii="Times New Roman" w:hAnsi="Times New Roman"/>
                <w:color w:val="000000"/>
                <w:sz w:val="28"/>
                <w:szCs w:val="28"/>
              </w:rPr>
              <w:t>п</w:t>
            </w:r>
            <w:proofErr w:type="spellEnd"/>
          </w:p>
        </w:tc>
        <w:tc>
          <w:tcPr>
            <w:tcW w:w="993" w:type="dxa"/>
            <w:gridSpan w:val="2"/>
            <w:vMerge w:val="restart"/>
            <w:tcBorders>
              <w:top w:val="nil"/>
              <w:left w:val="nil"/>
              <w:bottom w:val="single" w:sz="8" w:space="0" w:color="000000"/>
              <w:right w:val="single" w:sz="8" w:space="0" w:color="auto"/>
            </w:tcBorders>
            <w:shd w:val="clear" w:color="auto" w:fill="auto"/>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Статус</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Наименование муниципальной программы, подпрограммы, основного мероприятия </w:t>
            </w:r>
          </w:p>
        </w:tc>
        <w:tc>
          <w:tcPr>
            <w:tcW w:w="170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10914" w:type="dxa"/>
            <w:gridSpan w:val="17"/>
            <w:tcBorders>
              <w:top w:val="single" w:sz="8" w:space="0" w:color="auto"/>
              <w:left w:val="nil"/>
              <w:bottom w:val="single" w:sz="8" w:space="0" w:color="auto"/>
              <w:right w:val="single" w:sz="8" w:space="0" w:color="000000"/>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Расходы районного бюджета по годам реализации муниципальной подпрограммы</w:t>
            </w:r>
          </w:p>
        </w:tc>
      </w:tr>
      <w:tr w:rsidR="00991130" w:rsidRPr="00D5392E" w:rsidTr="00A225BC">
        <w:trPr>
          <w:trHeight w:val="39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0914" w:type="dxa"/>
            <w:gridSpan w:val="17"/>
            <w:tcBorders>
              <w:top w:val="nil"/>
              <w:left w:val="nil"/>
              <w:bottom w:val="single" w:sz="8" w:space="0" w:color="auto"/>
              <w:right w:val="single" w:sz="8" w:space="0" w:color="000000"/>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(тыс. руб.), годы</w:t>
            </w:r>
          </w:p>
        </w:tc>
      </w:tr>
      <w:tr w:rsidR="00991130" w:rsidRPr="00D5392E" w:rsidTr="00A225BC">
        <w:trPr>
          <w:trHeight w:val="39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41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9496" w:type="dxa"/>
            <w:gridSpan w:val="14"/>
            <w:tcBorders>
              <w:top w:val="single" w:sz="8" w:space="0" w:color="auto"/>
              <w:left w:val="nil"/>
              <w:bottom w:val="single" w:sz="8" w:space="0" w:color="auto"/>
              <w:right w:val="single" w:sz="8" w:space="0" w:color="000000"/>
            </w:tcBorders>
            <w:shd w:val="clear" w:color="000000" w:fill="FFFFFF"/>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годам реализации программы</w:t>
            </w:r>
          </w:p>
        </w:tc>
      </w:tr>
      <w:tr w:rsidR="00991130" w:rsidRPr="00D5392E" w:rsidTr="00A225BC">
        <w:trPr>
          <w:trHeight w:val="63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vMerge/>
            <w:tcBorders>
              <w:top w:val="nil"/>
              <w:left w:val="single" w:sz="8" w:space="0" w:color="auto"/>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417" w:type="dxa"/>
            <w:gridSpan w:val="3"/>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2019</w:t>
            </w:r>
          </w:p>
        </w:tc>
        <w:tc>
          <w:tcPr>
            <w:tcW w:w="1418" w:type="dxa"/>
            <w:gridSpan w:val="2"/>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2020</w:t>
            </w:r>
          </w:p>
        </w:tc>
        <w:tc>
          <w:tcPr>
            <w:tcW w:w="1417" w:type="dxa"/>
            <w:gridSpan w:val="2"/>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2021</w:t>
            </w:r>
          </w:p>
        </w:tc>
        <w:tc>
          <w:tcPr>
            <w:tcW w:w="1418" w:type="dxa"/>
            <w:gridSpan w:val="2"/>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2022</w:t>
            </w:r>
          </w:p>
        </w:tc>
        <w:tc>
          <w:tcPr>
            <w:tcW w:w="1275" w:type="dxa"/>
            <w:gridSpan w:val="2"/>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2023</w:t>
            </w:r>
          </w:p>
        </w:tc>
        <w:tc>
          <w:tcPr>
            <w:tcW w:w="1276" w:type="dxa"/>
            <w:gridSpan w:val="2"/>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2024</w:t>
            </w:r>
          </w:p>
        </w:tc>
        <w:tc>
          <w:tcPr>
            <w:tcW w:w="1275" w:type="dxa"/>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2025</w:t>
            </w:r>
          </w:p>
        </w:tc>
      </w:tr>
      <w:tr w:rsidR="00991130" w:rsidRPr="00D5392E" w:rsidTr="00A225BC">
        <w:trPr>
          <w:trHeight w:val="390"/>
        </w:trPr>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1</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2</w:t>
            </w:r>
          </w:p>
        </w:tc>
        <w:tc>
          <w:tcPr>
            <w:tcW w:w="1700" w:type="dxa"/>
            <w:gridSpan w:val="2"/>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3</w:t>
            </w:r>
          </w:p>
        </w:tc>
        <w:tc>
          <w:tcPr>
            <w:tcW w:w="1701" w:type="dxa"/>
            <w:gridSpan w:val="3"/>
            <w:tcBorders>
              <w:top w:val="nil"/>
              <w:left w:val="nil"/>
              <w:bottom w:val="nil"/>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4</w:t>
            </w:r>
          </w:p>
        </w:tc>
        <w:tc>
          <w:tcPr>
            <w:tcW w:w="1418" w:type="dxa"/>
            <w:gridSpan w:val="3"/>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5</w:t>
            </w:r>
          </w:p>
        </w:tc>
        <w:tc>
          <w:tcPr>
            <w:tcW w:w="1417" w:type="dxa"/>
            <w:gridSpan w:val="3"/>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6</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7</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8</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9</w:t>
            </w:r>
          </w:p>
        </w:tc>
        <w:tc>
          <w:tcPr>
            <w:tcW w:w="1275" w:type="dxa"/>
            <w:gridSpan w:val="2"/>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10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11</w:t>
            </w:r>
          </w:p>
        </w:tc>
        <w:tc>
          <w:tcPr>
            <w:tcW w:w="1275" w:type="dxa"/>
            <w:tcBorders>
              <w:top w:val="nil"/>
              <w:left w:val="nil"/>
              <w:bottom w:val="single" w:sz="8" w:space="0" w:color="auto"/>
              <w:right w:val="single" w:sz="8" w:space="0" w:color="auto"/>
            </w:tcBorders>
            <w:shd w:val="clear" w:color="auto" w:fill="auto"/>
            <w:noWrap/>
            <w:vAlign w:val="center"/>
            <w:hideMark/>
          </w:tcPr>
          <w:p w:rsidR="00991130" w:rsidRPr="00D5392E" w:rsidRDefault="00991130"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12</w:t>
            </w:r>
          </w:p>
        </w:tc>
      </w:tr>
      <w:tr w:rsidR="00991130"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91130" w:rsidRPr="00D5392E" w:rsidRDefault="00991130" w:rsidP="00991130">
            <w:pPr>
              <w:ind w:firstLine="0"/>
              <w:jc w:val="center"/>
              <w:rPr>
                <w:rFonts w:ascii="Calibri" w:hAnsi="Calibri" w:cs="Calibri"/>
                <w:color w:val="000000"/>
              </w:rPr>
            </w:pPr>
            <w:r w:rsidRPr="00D5392E">
              <w:rPr>
                <w:rFonts w:ascii="Calibri" w:hAnsi="Calibri" w:cs="Calibri"/>
                <w:color w:val="000000"/>
                <w:sz w:val="22"/>
                <w:szCs w:val="22"/>
              </w:rPr>
              <w:t>1</w:t>
            </w:r>
          </w:p>
        </w:tc>
        <w:tc>
          <w:tcPr>
            <w:tcW w:w="993" w:type="dxa"/>
            <w:gridSpan w:val="2"/>
            <w:vMerge w:val="restart"/>
            <w:tcBorders>
              <w:top w:val="nil"/>
              <w:left w:val="nil"/>
              <w:bottom w:val="single" w:sz="8" w:space="0" w:color="000000"/>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Подпрограмма 1</w:t>
            </w:r>
          </w:p>
        </w:tc>
        <w:tc>
          <w:tcPr>
            <w:tcW w:w="170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Управление финансами </w:t>
            </w:r>
            <w:proofErr w:type="spellStart"/>
            <w:r w:rsidRPr="00D5392E">
              <w:rPr>
                <w:rFonts w:ascii="Times New Roman" w:hAnsi="Times New Roman"/>
                <w:color w:val="000000"/>
                <w:sz w:val="28"/>
                <w:szCs w:val="28"/>
              </w:rPr>
              <w:t>Богучарскогомуниципал</w:t>
            </w:r>
            <w:r w:rsidRPr="00D5392E">
              <w:rPr>
                <w:rFonts w:ascii="Times New Roman" w:hAnsi="Times New Roman"/>
                <w:color w:val="000000"/>
                <w:sz w:val="28"/>
                <w:szCs w:val="28"/>
              </w:rPr>
              <w:lastRenderedPageBreak/>
              <w:t>ьного</w:t>
            </w:r>
            <w:proofErr w:type="spellEnd"/>
            <w:r w:rsidRPr="00D5392E">
              <w:rPr>
                <w:rFonts w:ascii="Times New Roman" w:hAnsi="Times New Roman"/>
                <w:color w:val="000000"/>
                <w:sz w:val="28"/>
                <w:szCs w:val="28"/>
              </w:rPr>
              <w:t xml:space="preserve"> района</w:t>
            </w:r>
          </w:p>
        </w:tc>
        <w:tc>
          <w:tcPr>
            <w:tcW w:w="1701" w:type="dxa"/>
            <w:gridSpan w:val="3"/>
            <w:tcBorders>
              <w:top w:val="single" w:sz="8" w:space="0" w:color="auto"/>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w:t>
            </w:r>
            <w:r w:rsidR="00F95544" w:rsidRPr="00D5392E">
              <w:rPr>
                <w:rFonts w:ascii="Times New Roman" w:hAnsi="Times New Roman"/>
                <w:color w:val="000000"/>
                <w:sz w:val="28"/>
                <w:szCs w:val="28"/>
              </w:rPr>
              <w:t>40 372,2</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45 441,1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61 342,4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70</w:t>
            </w:r>
            <w:r w:rsidR="00F95544" w:rsidRPr="00D5392E">
              <w:rPr>
                <w:rFonts w:ascii="Times New Roman" w:hAnsi="Times New Roman"/>
                <w:color w:val="000000"/>
                <w:sz w:val="28"/>
                <w:szCs w:val="28"/>
              </w:rPr>
              <w:t> 870,6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F95544" w:rsidRPr="00D5392E">
              <w:rPr>
                <w:rFonts w:ascii="Times New Roman" w:hAnsi="Times New Roman"/>
                <w:color w:val="000000"/>
                <w:sz w:val="28"/>
                <w:szCs w:val="28"/>
              </w:rPr>
              <w:t>73</w:t>
            </w:r>
            <w:r w:rsidRPr="00D5392E">
              <w:rPr>
                <w:rFonts w:ascii="Times New Roman" w:hAnsi="Times New Roman"/>
                <w:color w:val="000000"/>
                <w:sz w:val="28"/>
                <w:szCs w:val="28"/>
              </w:rPr>
              <w:t xml:space="preserve"> 580,4</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32 713,0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29 031,4</w:t>
            </w:r>
          </w:p>
        </w:tc>
        <w:tc>
          <w:tcPr>
            <w:tcW w:w="1275" w:type="dxa"/>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27 393,3</w:t>
            </w:r>
          </w:p>
        </w:tc>
      </w:tr>
      <w:tr w:rsidR="00991130" w:rsidRPr="00D5392E" w:rsidTr="00A225BC">
        <w:trPr>
          <w:trHeight w:val="765"/>
        </w:trPr>
        <w:tc>
          <w:tcPr>
            <w:tcW w:w="994" w:type="dxa"/>
            <w:gridSpan w:val="2"/>
            <w:vMerge/>
            <w:tcBorders>
              <w:top w:val="nil"/>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000000"/>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991130" w:rsidRPr="00D5392E" w:rsidTr="00A225BC">
        <w:trPr>
          <w:trHeight w:val="923"/>
        </w:trPr>
        <w:tc>
          <w:tcPr>
            <w:tcW w:w="994" w:type="dxa"/>
            <w:gridSpan w:val="2"/>
            <w:vMerge/>
            <w:tcBorders>
              <w:top w:val="nil"/>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000000"/>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991130" w:rsidRPr="00D5392E" w:rsidTr="00A225BC">
        <w:trPr>
          <w:trHeight w:val="518"/>
        </w:trPr>
        <w:tc>
          <w:tcPr>
            <w:tcW w:w="994" w:type="dxa"/>
            <w:gridSpan w:val="2"/>
            <w:vMerge/>
            <w:tcBorders>
              <w:top w:val="nil"/>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000000"/>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991130" w:rsidRPr="00D5392E" w:rsidTr="00A225BC">
        <w:trPr>
          <w:trHeight w:val="612"/>
        </w:trPr>
        <w:tc>
          <w:tcPr>
            <w:tcW w:w="994" w:type="dxa"/>
            <w:gridSpan w:val="2"/>
            <w:vMerge/>
            <w:tcBorders>
              <w:top w:val="nil"/>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000000"/>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440 372,2</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45 441,1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61 342,4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70</w:t>
            </w:r>
            <w:r w:rsidR="00F95544" w:rsidRPr="00D5392E">
              <w:rPr>
                <w:rFonts w:ascii="Times New Roman" w:hAnsi="Times New Roman"/>
                <w:color w:val="000000"/>
                <w:sz w:val="28"/>
                <w:szCs w:val="28"/>
              </w:rPr>
              <w:t> 870,6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173 </w:t>
            </w:r>
            <w:r w:rsidR="00991130" w:rsidRPr="00D5392E">
              <w:rPr>
                <w:rFonts w:ascii="Times New Roman" w:hAnsi="Times New Roman"/>
                <w:color w:val="000000"/>
                <w:sz w:val="28"/>
                <w:szCs w:val="28"/>
              </w:rPr>
              <w:t>580,4</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32 713,0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29 031,4</w:t>
            </w:r>
          </w:p>
        </w:tc>
        <w:tc>
          <w:tcPr>
            <w:tcW w:w="1275" w:type="dxa"/>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27 393,3</w:t>
            </w:r>
          </w:p>
        </w:tc>
      </w:tr>
      <w:tr w:rsidR="00991130" w:rsidRPr="00D5392E" w:rsidTr="00A225BC">
        <w:trPr>
          <w:trHeight w:val="563"/>
        </w:trPr>
        <w:tc>
          <w:tcPr>
            <w:tcW w:w="994" w:type="dxa"/>
            <w:gridSpan w:val="2"/>
            <w:vMerge/>
            <w:tcBorders>
              <w:top w:val="nil"/>
              <w:left w:val="single" w:sz="4" w:space="0" w:color="auto"/>
              <w:bottom w:val="single" w:sz="4" w:space="0" w:color="000000"/>
              <w:right w:val="single" w:sz="4" w:space="0" w:color="auto"/>
            </w:tcBorders>
            <w:vAlign w:val="center"/>
            <w:hideMark/>
          </w:tcPr>
          <w:p w:rsidR="00991130" w:rsidRPr="00D5392E" w:rsidRDefault="00991130"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000000"/>
            </w:tcBorders>
            <w:vAlign w:val="center"/>
            <w:hideMark/>
          </w:tcPr>
          <w:p w:rsidR="00991130" w:rsidRPr="00D5392E" w:rsidRDefault="00991130"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991130" w:rsidRPr="00D5392E" w:rsidRDefault="00991130"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883"/>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000000"/>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440 372,2</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45 441,1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61 342,4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70 870,6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173 580,4</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32 713,0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29 031,4</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27 393,3</w:t>
            </w:r>
          </w:p>
        </w:tc>
      </w:tr>
      <w:tr w:rsidR="00F95544"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1.1.</w:t>
            </w:r>
          </w:p>
        </w:tc>
        <w:tc>
          <w:tcPr>
            <w:tcW w:w="993" w:type="dxa"/>
            <w:gridSpan w:val="2"/>
            <w:vMerge w:val="restart"/>
            <w:tcBorders>
              <w:top w:val="nil"/>
              <w:left w:val="nil"/>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Основное мероприятие</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Управление муниципальным долгом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района</w:t>
            </w: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501,3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500,0</w:t>
            </w:r>
          </w:p>
        </w:tc>
      </w:tr>
      <w:tr w:rsidR="00F95544" w:rsidRPr="00D5392E" w:rsidTr="00A225BC">
        <w:trPr>
          <w:trHeight w:val="85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90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518"/>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54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501,3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500,0</w:t>
            </w:r>
          </w:p>
        </w:tc>
      </w:tr>
      <w:tr w:rsidR="00F95544" w:rsidRPr="00D5392E" w:rsidTr="00A225BC">
        <w:trPr>
          <w:trHeight w:val="61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98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501,3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500,0</w:t>
            </w:r>
          </w:p>
        </w:tc>
      </w:tr>
      <w:tr w:rsidR="00F95544"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1.2.</w:t>
            </w:r>
          </w:p>
        </w:tc>
        <w:tc>
          <w:tcPr>
            <w:tcW w:w="993" w:type="dxa"/>
            <w:gridSpan w:val="2"/>
            <w:vMerge w:val="restart"/>
            <w:tcBorders>
              <w:top w:val="nil"/>
              <w:left w:val="nil"/>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Основное мероприятие</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Выравнивание бюджетной обеспеченности поселений</w:t>
            </w: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116 122,0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14 654,0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15 450,0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16 281,0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18 729,0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15 470,0</w:t>
            </w:r>
          </w:p>
        </w:tc>
      </w:tr>
      <w:tr w:rsidR="00F95544" w:rsidRPr="00D5392E" w:rsidTr="00A225BC">
        <w:trPr>
          <w:trHeight w:val="878"/>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949"/>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61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116 122,0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14 654,0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15 450,0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16 281,0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18 729,0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15 470,0</w:t>
            </w:r>
          </w:p>
        </w:tc>
      </w:tr>
      <w:tr w:rsidR="00F95544" w:rsidRPr="00D5392E" w:rsidTr="00A225BC">
        <w:trPr>
          <w:trHeight w:val="443"/>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93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Богучарскогомуниципал</w:t>
            </w:r>
            <w:r w:rsidRPr="00D5392E">
              <w:rPr>
                <w:rFonts w:ascii="Times New Roman" w:hAnsi="Times New Roman"/>
                <w:color w:val="000000"/>
                <w:sz w:val="28"/>
                <w:szCs w:val="28"/>
              </w:rPr>
              <w:lastRenderedPageBreak/>
              <w:t>ьного</w:t>
            </w:r>
            <w:proofErr w:type="spellEnd"/>
            <w:r w:rsidRPr="00D5392E">
              <w:rPr>
                <w:rFonts w:ascii="Times New Roman" w:hAnsi="Times New Roman"/>
                <w:color w:val="000000"/>
                <w:sz w:val="28"/>
                <w:szCs w:val="28"/>
              </w:rPr>
              <w:t xml:space="preserve">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116 122,0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14 654,0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15 450,0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16 281,0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18 729,0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15 470,0</w:t>
            </w:r>
          </w:p>
        </w:tc>
      </w:tr>
      <w:tr w:rsidR="00F95544"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lastRenderedPageBreak/>
              <w:t>1.3.</w:t>
            </w:r>
          </w:p>
        </w:tc>
        <w:tc>
          <w:tcPr>
            <w:tcW w:w="993" w:type="dxa"/>
            <w:gridSpan w:val="2"/>
            <w:vMerge w:val="restart"/>
            <w:tcBorders>
              <w:top w:val="nil"/>
              <w:left w:val="nil"/>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Основное мероприятие</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Поддержка мер по обеспечению сбалансированности бюджетов поселений</w:t>
            </w: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126 439,4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23 216,4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35 496,0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44 627,0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23 100,0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A225BC">
        <w:trPr>
          <w:trHeight w:val="97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90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73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126 439,4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23 216,4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35 496,0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44 627,0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23 100,0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78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93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126 439,4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23 216,4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35 496,0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44 627,0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23 100,0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1.4.</w:t>
            </w:r>
          </w:p>
        </w:tc>
        <w:tc>
          <w:tcPr>
            <w:tcW w:w="993" w:type="dxa"/>
            <w:gridSpan w:val="2"/>
            <w:vMerge w:val="restart"/>
            <w:tcBorders>
              <w:top w:val="nil"/>
              <w:left w:val="nil"/>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Основ</w:t>
            </w:r>
            <w:r w:rsidRPr="00D5392E">
              <w:rPr>
                <w:rFonts w:ascii="Times New Roman" w:hAnsi="Times New Roman"/>
                <w:color w:val="000000"/>
                <w:sz w:val="28"/>
                <w:szCs w:val="28"/>
              </w:rPr>
              <w:lastRenderedPageBreak/>
              <w:t>ное мероприятие</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 xml:space="preserve">Финансовое </w:t>
            </w:r>
            <w:r w:rsidRPr="00D5392E">
              <w:rPr>
                <w:rFonts w:ascii="Times New Roman" w:hAnsi="Times New Roman"/>
                <w:color w:val="000000"/>
                <w:sz w:val="28"/>
                <w:szCs w:val="28"/>
              </w:rPr>
              <w:lastRenderedPageBreak/>
              <w:t xml:space="preserve">обеспечение деятельности финансового отдела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60 106,1</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7 388,9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7 480,9</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8 250,1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9 431,1</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8 871,7</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9 125,1</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9 558,3</w:t>
            </w:r>
          </w:p>
        </w:tc>
      </w:tr>
      <w:tr w:rsidR="00F95544" w:rsidRPr="00D5392E" w:rsidTr="00A225BC">
        <w:trPr>
          <w:trHeight w:val="97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118"/>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73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60 106,1</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7 388,9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7 480,9</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8 250,1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9 431,1</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8 871,7</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9 125,1</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9 558,3</w:t>
            </w:r>
          </w:p>
        </w:tc>
      </w:tr>
      <w:tr w:rsidR="00F95544" w:rsidRPr="00D5392E" w:rsidTr="00A225BC">
        <w:trPr>
          <w:trHeight w:val="73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98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60 106,1</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7 388,9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7 480,9</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8 250,1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9 431,1</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8 871,7</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9 125,1</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9 558,3</w:t>
            </w:r>
          </w:p>
        </w:tc>
      </w:tr>
      <w:tr w:rsidR="00F95544"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1.5.</w:t>
            </w:r>
          </w:p>
        </w:tc>
        <w:tc>
          <w:tcPr>
            <w:tcW w:w="993" w:type="dxa"/>
            <w:gridSpan w:val="2"/>
            <w:vMerge w:val="restart"/>
            <w:tcBorders>
              <w:top w:val="nil"/>
              <w:left w:val="nil"/>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Финансовое обеспечение выполнения других расходных обязательств </w:t>
            </w:r>
            <w:r w:rsidRPr="00D5392E">
              <w:rPr>
                <w:rFonts w:ascii="Times New Roman" w:hAnsi="Times New Roman"/>
                <w:color w:val="000000"/>
                <w:sz w:val="28"/>
                <w:szCs w:val="28"/>
              </w:rPr>
              <w:lastRenderedPageBreak/>
              <w:t xml:space="preserve">финансовым отделом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127 454,0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180,5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744,1</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1 712,5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120 272,3</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4 272,3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272,3</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A225BC">
        <w:trPr>
          <w:trHeight w:val="126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97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w:t>
            </w:r>
            <w:r w:rsidRPr="00D5392E">
              <w:rPr>
                <w:rFonts w:ascii="Times New Roman" w:hAnsi="Times New Roman"/>
                <w:color w:val="000000"/>
                <w:sz w:val="28"/>
                <w:szCs w:val="28"/>
              </w:rPr>
              <w:lastRenderedPageBreak/>
              <w:t>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563"/>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127 454,0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180,5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744,1</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1 712,5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120 272,3</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4 272,3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272,3</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732"/>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909"/>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127 454,0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180,5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744,1</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1 712,5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120 272,3</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4 272,3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272,3</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A225BC">
        <w:trPr>
          <w:trHeight w:val="465"/>
        </w:trPr>
        <w:tc>
          <w:tcPr>
            <w:tcW w:w="994" w:type="dxa"/>
            <w:gridSpan w:val="2"/>
            <w:vMerge w:val="restart"/>
            <w:tcBorders>
              <w:top w:val="nil"/>
              <w:left w:val="single" w:sz="4" w:space="0" w:color="auto"/>
              <w:bottom w:val="nil"/>
              <w:right w:val="single" w:sz="4" w:space="0" w:color="auto"/>
            </w:tcBorders>
            <w:shd w:val="clear" w:color="auto" w:fill="auto"/>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1.6.</w:t>
            </w:r>
          </w:p>
        </w:tc>
        <w:tc>
          <w:tcPr>
            <w:tcW w:w="993" w:type="dxa"/>
            <w:gridSpan w:val="2"/>
            <w:vMerge w:val="restart"/>
            <w:tcBorders>
              <w:top w:val="nil"/>
              <w:left w:val="single" w:sz="4" w:space="0" w:color="auto"/>
              <w:bottom w:val="nil"/>
              <w:right w:val="single" w:sz="8" w:space="0" w:color="auto"/>
            </w:tcBorders>
            <w:shd w:val="clear" w:color="auto" w:fill="auto"/>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8" w:space="0" w:color="auto"/>
              <w:bottom w:val="nil"/>
              <w:right w:val="nil"/>
            </w:tcBorders>
            <w:shd w:val="clear" w:color="auto" w:fill="auto"/>
            <w:vAlign w:val="center"/>
            <w:hideMark/>
          </w:tcPr>
          <w:p w:rsidR="00F95544" w:rsidRPr="00D5392E" w:rsidRDefault="00F95544" w:rsidP="00991130">
            <w:pPr>
              <w:ind w:firstLine="0"/>
              <w:jc w:val="center"/>
              <w:rPr>
                <w:rFonts w:ascii="Times New Roman" w:hAnsi="Times New Roman"/>
                <w:color w:val="000000"/>
              </w:rPr>
            </w:pPr>
            <w:r w:rsidRPr="00D5392E">
              <w:rPr>
                <w:rFonts w:ascii="Times New Roman" w:hAnsi="Times New Roman"/>
                <w:color w:val="000000"/>
                <w:sz w:val="22"/>
                <w:szCs w:val="22"/>
              </w:rPr>
              <w:t xml:space="preserve">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w:t>
            </w:r>
            <w:r w:rsidRPr="00D5392E">
              <w:rPr>
                <w:rFonts w:ascii="Times New Roman" w:hAnsi="Times New Roman"/>
                <w:color w:val="000000"/>
                <w:sz w:val="22"/>
                <w:szCs w:val="22"/>
              </w:rPr>
              <w:lastRenderedPageBreak/>
              <w:t>Российской Федерац</w:t>
            </w:r>
            <w:proofErr w:type="gramStart"/>
            <w:r w:rsidRPr="00D5392E">
              <w:rPr>
                <w:rFonts w:ascii="Times New Roman" w:hAnsi="Times New Roman"/>
                <w:color w:val="000000"/>
                <w:sz w:val="22"/>
                <w:szCs w:val="22"/>
              </w:rPr>
              <w:t>ии о е</w:t>
            </w:r>
            <w:proofErr w:type="gramEnd"/>
            <w:r w:rsidRPr="00D5392E">
              <w:rPr>
                <w:rFonts w:ascii="Times New Roman" w:hAnsi="Times New Roman"/>
                <w:color w:val="000000"/>
                <w:sz w:val="22"/>
                <w:szCs w:val="22"/>
              </w:rPr>
              <w:t>го подготовке и проведении</w:t>
            </w:r>
          </w:p>
        </w:tc>
        <w:tc>
          <w:tcPr>
            <w:tcW w:w="1701" w:type="dxa"/>
            <w:gridSpan w:val="3"/>
            <w:tcBorders>
              <w:top w:val="nil"/>
              <w:left w:val="single" w:sz="4" w:space="0" w:color="auto"/>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A225BC">
        <w:trPr>
          <w:trHeight w:val="885"/>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F95544" w:rsidRPr="00D5392E" w:rsidRDefault="00F95544" w:rsidP="00991130">
            <w:pPr>
              <w:ind w:firstLine="0"/>
              <w:jc w:val="left"/>
              <w:rPr>
                <w:rFonts w:ascii="Times New Roman" w:hAnsi="Times New Roman"/>
                <w:color w:val="000000"/>
              </w:rPr>
            </w:pPr>
          </w:p>
        </w:tc>
        <w:tc>
          <w:tcPr>
            <w:tcW w:w="1701" w:type="dxa"/>
            <w:gridSpan w:val="3"/>
            <w:tcBorders>
              <w:top w:val="nil"/>
              <w:left w:val="single" w:sz="4" w:space="0" w:color="auto"/>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765"/>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F95544" w:rsidRPr="00D5392E" w:rsidRDefault="00F95544" w:rsidP="00991130">
            <w:pPr>
              <w:ind w:firstLine="0"/>
              <w:jc w:val="left"/>
              <w:rPr>
                <w:rFonts w:ascii="Times New Roman" w:hAnsi="Times New Roman"/>
                <w:color w:val="000000"/>
              </w:rPr>
            </w:pPr>
          </w:p>
        </w:tc>
        <w:tc>
          <w:tcPr>
            <w:tcW w:w="1701" w:type="dxa"/>
            <w:gridSpan w:val="3"/>
            <w:tcBorders>
              <w:top w:val="nil"/>
              <w:left w:val="single" w:sz="4" w:space="0" w:color="auto"/>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525"/>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F95544" w:rsidRPr="00D5392E" w:rsidRDefault="00F95544" w:rsidP="00991130">
            <w:pPr>
              <w:ind w:firstLine="0"/>
              <w:jc w:val="left"/>
              <w:rPr>
                <w:rFonts w:ascii="Times New Roman" w:hAnsi="Times New Roman"/>
                <w:color w:val="000000"/>
              </w:rPr>
            </w:pPr>
          </w:p>
        </w:tc>
        <w:tc>
          <w:tcPr>
            <w:tcW w:w="1701" w:type="dxa"/>
            <w:gridSpan w:val="3"/>
            <w:tcBorders>
              <w:top w:val="nil"/>
              <w:left w:val="single" w:sz="4" w:space="0" w:color="auto"/>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495"/>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F95544" w:rsidRPr="00D5392E" w:rsidRDefault="00F95544" w:rsidP="00991130">
            <w:pPr>
              <w:ind w:firstLine="0"/>
              <w:jc w:val="left"/>
              <w:rPr>
                <w:rFonts w:ascii="Times New Roman" w:hAnsi="Times New Roman"/>
                <w:color w:val="000000"/>
              </w:rPr>
            </w:pPr>
          </w:p>
        </w:tc>
        <w:tc>
          <w:tcPr>
            <w:tcW w:w="1701" w:type="dxa"/>
            <w:gridSpan w:val="3"/>
            <w:tcBorders>
              <w:top w:val="nil"/>
              <w:left w:val="single" w:sz="4" w:space="0" w:color="auto"/>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750"/>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F95544" w:rsidRPr="00D5392E" w:rsidRDefault="00F95544" w:rsidP="00991130">
            <w:pPr>
              <w:ind w:firstLine="0"/>
              <w:jc w:val="left"/>
              <w:rPr>
                <w:rFonts w:ascii="Times New Roman" w:hAnsi="Times New Roman"/>
                <w:color w:val="000000"/>
              </w:rPr>
            </w:pPr>
          </w:p>
        </w:tc>
        <w:tc>
          <w:tcPr>
            <w:tcW w:w="1701" w:type="dxa"/>
            <w:gridSpan w:val="3"/>
            <w:tcBorders>
              <w:top w:val="nil"/>
              <w:left w:val="single" w:sz="4" w:space="0" w:color="auto"/>
              <w:bottom w:val="single" w:sz="8" w:space="0" w:color="auto"/>
              <w:right w:val="single" w:sz="8" w:space="0" w:color="auto"/>
            </w:tcBorders>
            <w:shd w:val="clear" w:color="000000" w:fill="FFFFFF"/>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305"/>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F95544" w:rsidRPr="00D5392E" w:rsidRDefault="00F95544" w:rsidP="00991130">
            <w:pPr>
              <w:ind w:firstLine="0"/>
              <w:jc w:val="left"/>
              <w:rPr>
                <w:rFonts w:ascii="Times New Roman" w:hAnsi="Times New Roman"/>
                <w:color w:val="000000"/>
              </w:rPr>
            </w:pPr>
          </w:p>
        </w:tc>
        <w:tc>
          <w:tcPr>
            <w:tcW w:w="1701" w:type="dxa"/>
            <w:gridSpan w:val="3"/>
            <w:tcBorders>
              <w:top w:val="nil"/>
              <w:left w:val="single" w:sz="4" w:space="0" w:color="auto"/>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67603E">
        <w:trPr>
          <w:trHeight w:val="690"/>
        </w:trPr>
        <w:tc>
          <w:tcPr>
            <w:tcW w:w="994" w:type="dxa"/>
            <w:gridSpan w:val="2"/>
            <w:vMerge w:val="restart"/>
            <w:tcBorders>
              <w:top w:val="nil"/>
              <w:left w:val="single" w:sz="4" w:space="0" w:color="auto"/>
              <w:bottom w:val="nil"/>
              <w:right w:val="single" w:sz="4" w:space="0" w:color="auto"/>
            </w:tcBorders>
            <w:shd w:val="clear" w:color="auto" w:fill="FFFFFF" w:themeFill="background1"/>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1.7.</w:t>
            </w:r>
          </w:p>
        </w:tc>
        <w:tc>
          <w:tcPr>
            <w:tcW w:w="993" w:type="dxa"/>
            <w:gridSpan w:val="2"/>
            <w:vMerge w:val="restart"/>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8" w:space="0" w:color="auto"/>
              <w:bottom w:val="nil"/>
              <w:right w:val="nil"/>
            </w:tcBorders>
            <w:shd w:val="clear" w:color="auto" w:fill="FFFFFF" w:themeFill="background1"/>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Финансовое обеспечение деятельности подведомственных учреждений</w:t>
            </w:r>
          </w:p>
        </w:tc>
        <w:tc>
          <w:tcPr>
            <w:tcW w:w="1701"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7 578,0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2 048,0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1 800,0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r>
      <w:tr w:rsidR="00F95544" w:rsidRPr="00D5392E" w:rsidTr="0067603E">
        <w:trPr>
          <w:trHeight w:val="690"/>
        </w:trPr>
        <w:tc>
          <w:tcPr>
            <w:tcW w:w="994" w:type="dxa"/>
            <w:gridSpan w:val="2"/>
            <w:vMerge/>
            <w:tcBorders>
              <w:top w:val="nil"/>
              <w:left w:val="single" w:sz="4" w:space="0" w:color="auto"/>
              <w:bottom w:val="nil"/>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67603E">
        <w:trPr>
          <w:trHeight w:val="690"/>
        </w:trPr>
        <w:tc>
          <w:tcPr>
            <w:tcW w:w="994" w:type="dxa"/>
            <w:gridSpan w:val="2"/>
            <w:vMerge/>
            <w:tcBorders>
              <w:top w:val="nil"/>
              <w:left w:val="single" w:sz="4" w:space="0" w:color="auto"/>
              <w:bottom w:val="nil"/>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67603E">
        <w:trPr>
          <w:trHeight w:val="690"/>
        </w:trPr>
        <w:tc>
          <w:tcPr>
            <w:tcW w:w="994" w:type="dxa"/>
            <w:gridSpan w:val="2"/>
            <w:vMerge/>
            <w:tcBorders>
              <w:top w:val="nil"/>
              <w:left w:val="single" w:sz="4" w:space="0" w:color="auto"/>
              <w:bottom w:val="nil"/>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67603E">
        <w:trPr>
          <w:trHeight w:val="690"/>
        </w:trPr>
        <w:tc>
          <w:tcPr>
            <w:tcW w:w="994" w:type="dxa"/>
            <w:gridSpan w:val="2"/>
            <w:vMerge/>
            <w:tcBorders>
              <w:top w:val="nil"/>
              <w:left w:val="single" w:sz="4" w:space="0" w:color="auto"/>
              <w:bottom w:val="nil"/>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7 578,0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2 048,0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1 800,0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r>
      <w:tr w:rsidR="00F95544" w:rsidRPr="00D5392E" w:rsidTr="0067603E">
        <w:trPr>
          <w:trHeight w:val="690"/>
        </w:trPr>
        <w:tc>
          <w:tcPr>
            <w:tcW w:w="994" w:type="dxa"/>
            <w:gridSpan w:val="2"/>
            <w:vMerge/>
            <w:tcBorders>
              <w:top w:val="nil"/>
              <w:left w:val="single" w:sz="4" w:space="0" w:color="auto"/>
              <w:bottom w:val="nil"/>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67603E">
        <w:trPr>
          <w:trHeight w:val="1500"/>
        </w:trPr>
        <w:tc>
          <w:tcPr>
            <w:tcW w:w="994" w:type="dxa"/>
            <w:gridSpan w:val="2"/>
            <w:vMerge/>
            <w:tcBorders>
              <w:top w:val="nil"/>
              <w:left w:val="single" w:sz="4" w:space="0" w:color="auto"/>
              <w:bottom w:val="nil"/>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single" w:sz="4" w:space="0" w:color="auto"/>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7 578,0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2 048,0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1 800,0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r>
      <w:tr w:rsidR="00F95544" w:rsidRPr="00D5392E" w:rsidTr="0067603E">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2.</w:t>
            </w:r>
          </w:p>
        </w:tc>
        <w:tc>
          <w:tcPr>
            <w:tcW w:w="993" w:type="dxa"/>
            <w:gridSpan w:val="2"/>
            <w:vMerge w:val="restart"/>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Подпрограмма 2</w:t>
            </w:r>
          </w:p>
        </w:tc>
        <w:tc>
          <w:tcPr>
            <w:tcW w:w="1700" w:type="dxa"/>
            <w:gridSpan w:val="2"/>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Обеспечение деятельности органов местного самоуправления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701" w:type="dxa"/>
            <w:gridSpan w:val="3"/>
            <w:tcBorders>
              <w:top w:val="nil"/>
              <w:left w:val="nil"/>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313 416,1</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59 711,9</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43 475,4</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51 357,8</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45 436,3</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35 815,5</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36 744,3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40 874,9</w:t>
            </w:r>
          </w:p>
        </w:tc>
      </w:tr>
      <w:tr w:rsidR="00F95544" w:rsidRPr="00D5392E" w:rsidTr="0067603E">
        <w:trPr>
          <w:trHeight w:val="1069"/>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67603E">
        <w:trPr>
          <w:trHeight w:val="998"/>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67603E">
        <w:trPr>
          <w:trHeight w:val="390"/>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67603E">
        <w:trPr>
          <w:trHeight w:val="638"/>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313 416,1</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59 711,9</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43 475,4</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51 357,8</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45 436,3</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35 815,5</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36 744,3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40 874,9</w:t>
            </w:r>
          </w:p>
        </w:tc>
      </w:tr>
      <w:tr w:rsidR="00F95544" w:rsidRPr="00D5392E" w:rsidTr="0067603E">
        <w:trPr>
          <w:trHeight w:val="709"/>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67603E">
        <w:trPr>
          <w:trHeight w:val="1935"/>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Совет народных депутатов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6 401,3</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1 346,4</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2 069,8</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1 145,2</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1 632,9</w:t>
            </w:r>
          </w:p>
        </w:tc>
      </w:tr>
      <w:tr w:rsidR="00F95544" w:rsidRPr="00D5392E" w:rsidTr="0067603E">
        <w:trPr>
          <w:trHeight w:val="1425"/>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302 210,3</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58 365,5</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41 105,6</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50 212,6</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44 279,5</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34 628,4</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35 526,0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38 092,7</w:t>
            </w:r>
          </w:p>
        </w:tc>
      </w:tr>
      <w:tr w:rsidR="00F95544" w:rsidRPr="00D5392E" w:rsidTr="0067603E">
        <w:trPr>
          <w:trHeight w:val="1650"/>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Контрольно-счетная комиссия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4 504,5</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1 087,8</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1 118,1</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r>
      <w:tr w:rsidR="00F95544" w:rsidRPr="00D5392E" w:rsidTr="0067603E">
        <w:trPr>
          <w:trHeight w:val="1425"/>
        </w:trPr>
        <w:tc>
          <w:tcPr>
            <w:tcW w:w="994"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single" w:sz="8"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МКУ "Управление культуры"</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95544" w:rsidRPr="00D5392E" w:rsidTr="0067603E">
        <w:trPr>
          <w:trHeight w:val="945"/>
        </w:trPr>
        <w:tc>
          <w:tcPr>
            <w:tcW w:w="994" w:type="dxa"/>
            <w:gridSpan w:val="2"/>
            <w:vMerge w:val="restart"/>
            <w:tcBorders>
              <w:top w:val="nil"/>
              <w:left w:val="single" w:sz="4" w:space="0" w:color="auto"/>
              <w:bottom w:val="nil"/>
              <w:right w:val="single" w:sz="4" w:space="0" w:color="auto"/>
            </w:tcBorders>
            <w:shd w:val="clear" w:color="auto" w:fill="FFFFFF" w:themeFill="background1"/>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2.1.</w:t>
            </w:r>
          </w:p>
        </w:tc>
        <w:tc>
          <w:tcPr>
            <w:tcW w:w="993" w:type="dxa"/>
            <w:gridSpan w:val="2"/>
            <w:vMerge w:val="restart"/>
            <w:tcBorders>
              <w:top w:val="nil"/>
              <w:left w:val="single" w:sz="4" w:space="0" w:color="auto"/>
              <w:bottom w:val="nil"/>
              <w:right w:val="single" w:sz="8" w:space="0" w:color="auto"/>
            </w:tcBorders>
            <w:shd w:val="clear" w:color="auto" w:fill="FFFFFF" w:themeFill="background1"/>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8" w:space="0" w:color="auto"/>
              <w:bottom w:val="nil"/>
              <w:right w:val="single" w:sz="4" w:space="0" w:color="auto"/>
            </w:tcBorders>
            <w:shd w:val="clear" w:color="auto" w:fill="FFFFFF" w:themeFill="background1"/>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Обеспечение деятельности Совета </w:t>
            </w:r>
            <w:proofErr w:type="spellStart"/>
            <w:r w:rsidRPr="00D5392E">
              <w:rPr>
                <w:rFonts w:ascii="Times New Roman" w:hAnsi="Times New Roman"/>
                <w:color w:val="000000"/>
                <w:sz w:val="28"/>
                <w:szCs w:val="28"/>
              </w:rPr>
              <w:t>народныых</w:t>
            </w:r>
            <w:proofErr w:type="spellEnd"/>
            <w:r w:rsidRPr="00D5392E">
              <w:rPr>
                <w:rFonts w:ascii="Times New Roman" w:hAnsi="Times New Roman"/>
                <w:color w:val="000000"/>
                <w:sz w:val="28"/>
                <w:szCs w:val="28"/>
              </w:rPr>
              <w:t xml:space="preserve"> депутатов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701" w:type="dxa"/>
            <w:gridSpan w:val="3"/>
            <w:tcBorders>
              <w:top w:val="nil"/>
              <w:left w:val="nil"/>
              <w:bottom w:val="single" w:sz="4" w:space="0" w:color="auto"/>
              <w:right w:val="single" w:sz="4" w:space="0" w:color="auto"/>
            </w:tcBorders>
            <w:shd w:val="clear" w:color="auto" w:fill="FFFFFF" w:themeFill="background1"/>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6 401,3</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1 346,4</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2 069,8</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1 145,2</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1 632,9</w:t>
            </w:r>
          </w:p>
        </w:tc>
      </w:tr>
      <w:tr w:rsidR="00F95544" w:rsidRPr="00D5392E" w:rsidTr="00A225BC">
        <w:trPr>
          <w:trHeight w:val="885"/>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4"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825"/>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4"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518"/>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4"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2100"/>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4"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6 401,3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1 346,4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2 069,8</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1 145,2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1 632,9</w:t>
            </w:r>
          </w:p>
        </w:tc>
      </w:tr>
      <w:tr w:rsidR="00F95544" w:rsidRPr="00D5392E" w:rsidTr="00A225BC">
        <w:trPr>
          <w:trHeight w:val="1260"/>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4"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1658"/>
        </w:trPr>
        <w:tc>
          <w:tcPr>
            <w:tcW w:w="994" w:type="dxa"/>
            <w:gridSpan w:val="2"/>
            <w:vMerge/>
            <w:tcBorders>
              <w:top w:val="nil"/>
              <w:left w:val="single" w:sz="4" w:space="0" w:color="auto"/>
              <w:bottom w:val="nil"/>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4"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Совет </w:t>
            </w:r>
            <w:proofErr w:type="spellStart"/>
            <w:r w:rsidRPr="00D5392E">
              <w:rPr>
                <w:rFonts w:ascii="Times New Roman" w:hAnsi="Times New Roman"/>
                <w:color w:val="000000"/>
                <w:sz w:val="28"/>
                <w:szCs w:val="28"/>
              </w:rPr>
              <w:t>нароных</w:t>
            </w:r>
            <w:proofErr w:type="spellEnd"/>
            <w:r w:rsidRPr="00D5392E">
              <w:rPr>
                <w:rFonts w:ascii="Times New Roman" w:hAnsi="Times New Roman"/>
                <w:color w:val="000000"/>
                <w:sz w:val="28"/>
                <w:szCs w:val="28"/>
              </w:rPr>
              <w:t xml:space="preserve"> депутатов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F95544">
            <w:pPr>
              <w:ind w:firstLine="0"/>
              <w:jc w:val="left"/>
              <w:rPr>
                <w:rFonts w:ascii="Times New Roman" w:hAnsi="Times New Roman"/>
                <w:color w:val="000000"/>
                <w:sz w:val="28"/>
                <w:szCs w:val="28"/>
              </w:rPr>
            </w:pPr>
            <w:r w:rsidRPr="00D5392E">
              <w:rPr>
                <w:rFonts w:ascii="Times New Roman" w:hAnsi="Times New Roman"/>
                <w:color w:val="000000"/>
                <w:sz w:val="28"/>
                <w:szCs w:val="28"/>
              </w:rPr>
              <w:t>6 401,3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1 346,4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2 069,8</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334AC7" w:rsidRPr="00D5392E">
              <w:rPr>
                <w:rFonts w:ascii="Times New Roman" w:hAnsi="Times New Roman"/>
                <w:color w:val="000000"/>
                <w:sz w:val="28"/>
                <w:szCs w:val="28"/>
              </w:rPr>
              <w:t> </w:t>
            </w:r>
            <w:r w:rsidRPr="00D5392E">
              <w:rPr>
                <w:rFonts w:ascii="Times New Roman" w:hAnsi="Times New Roman"/>
                <w:color w:val="000000"/>
                <w:sz w:val="28"/>
                <w:szCs w:val="28"/>
              </w:rPr>
              <w:t>1</w:t>
            </w:r>
            <w:r w:rsidR="00334AC7" w:rsidRPr="00D5392E">
              <w:rPr>
                <w:rFonts w:ascii="Times New Roman" w:hAnsi="Times New Roman"/>
                <w:color w:val="000000"/>
                <w:sz w:val="28"/>
                <w:szCs w:val="28"/>
              </w:rPr>
              <w:t>45,2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1 632,9</w:t>
            </w:r>
          </w:p>
        </w:tc>
      </w:tr>
      <w:tr w:rsidR="00F95544" w:rsidRPr="00D5392E" w:rsidTr="00A225BC">
        <w:trPr>
          <w:trHeight w:val="683"/>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95544" w:rsidRPr="00D5392E" w:rsidRDefault="00F95544" w:rsidP="00991130">
            <w:pPr>
              <w:ind w:firstLine="0"/>
              <w:jc w:val="center"/>
              <w:rPr>
                <w:rFonts w:ascii="Calibri" w:hAnsi="Calibri" w:cs="Calibri"/>
                <w:color w:val="000000"/>
              </w:rPr>
            </w:pPr>
            <w:r w:rsidRPr="00D5392E">
              <w:rPr>
                <w:rFonts w:ascii="Calibri" w:hAnsi="Calibri" w:cs="Calibri"/>
                <w:color w:val="000000"/>
                <w:sz w:val="22"/>
                <w:szCs w:val="22"/>
              </w:rPr>
              <w:t>2.2.</w:t>
            </w:r>
          </w:p>
        </w:tc>
        <w:tc>
          <w:tcPr>
            <w:tcW w:w="993"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8" w:space="0" w:color="auto"/>
              <w:bottom w:val="single" w:sz="8" w:space="0" w:color="000000"/>
              <w:right w:val="nil"/>
            </w:tcBorders>
            <w:shd w:val="clear" w:color="auto" w:fill="auto"/>
            <w:vAlign w:val="center"/>
            <w:hideMark/>
          </w:tcPr>
          <w:p w:rsidR="00F95544" w:rsidRPr="00D5392E" w:rsidRDefault="00F95544"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Обеспечение деятельности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30</w:t>
            </w:r>
            <w:r w:rsidR="00334AC7" w:rsidRPr="00D5392E">
              <w:rPr>
                <w:rFonts w:ascii="Times New Roman" w:hAnsi="Times New Roman"/>
                <w:color w:val="000000"/>
                <w:sz w:val="28"/>
                <w:szCs w:val="28"/>
              </w:rPr>
              <w:t>2 510,3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58 365,5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41 405,6</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5</w:t>
            </w:r>
            <w:r w:rsidR="00334AC7" w:rsidRPr="00D5392E">
              <w:rPr>
                <w:rFonts w:ascii="Times New Roman" w:hAnsi="Times New Roman"/>
                <w:color w:val="000000"/>
                <w:sz w:val="28"/>
                <w:szCs w:val="28"/>
              </w:rPr>
              <w:t>0 212,6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44 279,5</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34 628,4</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35 526,0</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38 092,7</w:t>
            </w:r>
          </w:p>
        </w:tc>
      </w:tr>
      <w:tr w:rsidR="00F95544" w:rsidRPr="00D5392E" w:rsidTr="00A225BC">
        <w:trPr>
          <w:trHeight w:val="683"/>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nil"/>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683"/>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nil"/>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95544" w:rsidRPr="00D5392E" w:rsidTr="00A225BC">
        <w:trPr>
          <w:trHeight w:val="683"/>
        </w:trPr>
        <w:tc>
          <w:tcPr>
            <w:tcW w:w="994" w:type="dxa"/>
            <w:gridSpan w:val="2"/>
            <w:vMerge/>
            <w:tcBorders>
              <w:top w:val="nil"/>
              <w:left w:val="single" w:sz="4" w:space="0" w:color="auto"/>
              <w:bottom w:val="single" w:sz="4" w:space="0" w:color="000000"/>
              <w:right w:val="single" w:sz="4" w:space="0" w:color="auto"/>
            </w:tcBorders>
            <w:vAlign w:val="center"/>
            <w:hideMark/>
          </w:tcPr>
          <w:p w:rsidR="00F95544" w:rsidRPr="00D5392E" w:rsidRDefault="00F95544" w:rsidP="00991130">
            <w:pPr>
              <w:ind w:firstLine="0"/>
              <w:jc w:val="left"/>
              <w:rPr>
                <w:rFonts w:ascii="Calibri" w:hAnsi="Calibri" w:cs="Calibri"/>
                <w:color w:val="000000"/>
              </w:rPr>
            </w:pPr>
          </w:p>
        </w:tc>
        <w:tc>
          <w:tcPr>
            <w:tcW w:w="993" w:type="dxa"/>
            <w:gridSpan w:val="2"/>
            <w:vMerge/>
            <w:tcBorders>
              <w:top w:val="nil"/>
              <w:left w:val="single" w:sz="4" w:space="0" w:color="auto"/>
              <w:bottom w:val="single" w:sz="8" w:space="0" w:color="000000"/>
              <w:right w:val="single" w:sz="8" w:space="0" w:color="auto"/>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nil"/>
            </w:tcBorders>
            <w:vAlign w:val="center"/>
            <w:hideMark/>
          </w:tcPr>
          <w:p w:rsidR="00F95544" w:rsidRPr="00D5392E" w:rsidRDefault="00F95544"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95544" w:rsidRPr="00D5392E" w:rsidRDefault="00F95544"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683"/>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302 510,3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58 365,5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41 405,6</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50 212,6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44 279,5</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34 628,4</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35 526,0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38 092,7</w:t>
            </w:r>
          </w:p>
        </w:tc>
      </w:tr>
      <w:tr w:rsidR="00334AC7" w:rsidRPr="00D5392E" w:rsidTr="00A225BC">
        <w:trPr>
          <w:trHeight w:val="683"/>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50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302 210,2</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58 365,5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41 105,6</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50 212,6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44 279,5</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34 628,4</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35 526,0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38 092,7</w:t>
            </w:r>
          </w:p>
        </w:tc>
      </w:tr>
      <w:tr w:rsidR="00334AC7" w:rsidRPr="00D5392E" w:rsidTr="00A225BC">
        <w:trPr>
          <w:trHeight w:val="103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МКУ "Управление культуры"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67603E">
        <w:trPr>
          <w:trHeight w:val="1035"/>
        </w:trPr>
        <w:tc>
          <w:tcPr>
            <w:tcW w:w="994" w:type="dxa"/>
            <w:gridSpan w:val="2"/>
            <w:vMerge w:val="restart"/>
            <w:tcBorders>
              <w:top w:val="nil"/>
              <w:left w:val="single" w:sz="4" w:space="0" w:color="auto"/>
              <w:bottom w:val="nil"/>
              <w:right w:val="single" w:sz="4" w:space="0" w:color="auto"/>
            </w:tcBorders>
            <w:shd w:val="clear" w:color="auto" w:fill="FFFFFF" w:themeFill="background1"/>
            <w:noWrap/>
            <w:vAlign w:val="center"/>
            <w:hideMark/>
          </w:tcPr>
          <w:p w:rsidR="00334AC7" w:rsidRPr="0067603E" w:rsidRDefault="00334AC7" w:rsidP="00991130">
            <w:pPr>
              <w:ind w:firstLine="0"/>
              <w:jc w:val="center"/>
              <w:rPr>
                <w:rFonts w:ascii="Calibri" w:hAnsi="Calibri" w:cs="Calibri"/>
                <w:color w:val="000000"/>
              </w:rPr>
            </w:pPr>
            <w:r w:rsidRPr="0067603E">
              <w:rPr>
                <w:rFonts w:ascii="Calibri" w:hAnsi="Calibri" w:cs="Calibri"/>
                <w:color w:val="000000"/>
                <w:sz w:val="22"/>
                <w:szCs w:val="22"/>
              </w:rPr>
              <w:t>2.3.</w:t>
            </w:r>
          </w:p>
        </w:tc>
        <w:tc>
          <w:tcPr>
            <w:tcW w:w="993" w:type="dxa"/>
            <w:gridSpan w:val="2"/>
            <w:vMerge w:val="restart"/>
            <w:tcBorders>
              <w:top w:val="single" w:sz="4" w:space="0" w:color="auto"/>
              <w:left w:val="single" w:sz="4" w:space="0" w:color="auto"/>
              <w:bottom w:val="nil"/>
              <w:right w:val="single" w:sz="8" w:space="0" w:color="auto"/>
            </w:tcBorders>
            <w:shd w:val="clear" w:color="auto" w:fill="FFFFFF" w:themeFill="background1"/>
            <w:vAlign w:val="center"/>
            <w:hideMark/>
          </w:tcPr>
          <w:p w:rsidR="00334AC7" w:rsidRPr="0067603E" w:rsidRDefault="00334AC7" w:rsidP="00991130">
            <w:pPr>
              <w:ind w:firstLine="0"/>
              <w:jc w:val="center"/>
              <w:rPr>
                <w:rFonts w:ascii="Times New Roman" w:hAnsi="Times New Roman"/>
                <w:color w:val="000000"/>
                <w:sz w:val="28"/>
                <w:szCs w:val="28"/>
              </w:rPr>
            </w:pPr>
            <w:r w:rsidRPr="0067603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8" w:space="0" w:color="auto"/>
              <w:bottom w:val="nil"/>
              <w:right w:val="nil"/>
            </w:tcBorders>
            <w:shd w:val="clear" w:color="auto" w:fill="FFFFFF" w:themeFill="background1"/>
            <w:vAlign w:val="center"/>
            <w:hideMark/>
          </w:tcPr>
          <w:p w:rsidR="00334AC7" w:rsidRPr="0067603E" w:rsidRDefault="00334AC7" w:rsidP="00991130">
            <w:pPr>
              <w:ind w:firstLine="0"/>
              <w:jc w:val="center"/>
              <w:rPr>
                <w:rFonts w:ascii="Times New Roman" w:hAnsi="Times New Roman"/>
                <w:color w:val="000000"/>
                <w:sz w:val="28"/>
                <w:szCs w:val="28"/>
              </w:rPr>
            </w:pPr>
            <w:r w:rsidRPr="0067603E">
              <w:rPr>
                <w:rFonts w:ascii="Times New Roman" w:hAnsi="Times New Roman"/>
                <w:color w:val="000000"/>
                <w:sz w:val="28"/>
                <w:szCs w:val="28"/>
              </w:rPr>
              <w:t xml:space="preserve">Обеспечение деятельности Контрольно-счетной комиссии </w:t>
            </w:r>
            <w:proofErr w:type="spellStart"/>
            <w:r w:rsidRPr="0067603E">
              <w:rPr>
                <w:rFonts w:ascii="Times New Roman" w:hAnsi="Times New Roman"/>
                <w:color w:val="000000"/>
                <w:sz w:val="28"/>
                <w:szCs w:val="28"/>
              </w:rPr>
              <w:t>Богучарского</w:t>
            </w:r>
            <w:proofErr w:type="spellEnd"/>
            <w:r w:rsidRPr="0067603E">
              <w:rPr>
                <w:rFonts w:ascii="Times New Roman" w:hAnsi="Times New Roman"/>
                <w:color w:val="000000"/>
                <w:sz w:val="28"/>
                <w:szCs w:val="28"/>
              </w:rPr>
              <w:t xml:space="preserve"> муниципального района </w:t>
            </w:r>
          </w:p>
        </w:tc>
        <w:tc>
          <w:tcPr>
            <w:tcW w:w="1701"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4 504,5</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1 087,8</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1 118,1</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67603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1 149,3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67603E">
              <w:rPr>
                <w:rFonts w:ascii="Times New Roman" w:hAnsi="Times New Roman"/>
                <w:color w:val="000000"/>
                <w:sz w:val="28"/>
                <w:szCs w:val="28"/>
              </w:rPr>
              <w:t>1 149,3</w:t>
            </w:r>
          </w:p>
        </w:tc>
      </w:tr>
      <w:tr w:rsidR="00334AC7" w:rsidRPr="00D5392E" w:rsidTr="0067603E">
        <w:trPr>
          <w:trHeight w:val="103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67603E">
        <w:trPr>
          <w:trHeight w:val="103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67603E">
        <w:trPr>
          <w:trHeight w:val="103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67603E">
        <w:trPr>
          <w:trHeight w:val="103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4 504,5</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1 087,8</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1 118,1</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r>
      <w:tr w:rsidR="00334AC7" w:rsidRPr="00D5392E" w:rsidTr="0067603E">
        <w:trPr>
          <w:trHeight w:val="103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67603E">
        <w:trPr>
          <w:trHeight w:val="1035"/>
        </w:trPr>
        <w:tc>
          <w:tcPr>
            <w:tcW w:w="994" w:type="dxa"/>
            <w:gridSpan w:val="2"/>
            <w:vMerge/>
            <w:tcBorders>
              <w:top w:val="nil"/>
              <w:left w:val="single" w:sz="4" w:space="0" w:color="auto"/>
              <w:bottom w:val="nil"/>
              <w:right w:val="single" w:sz="4" w:space="0" w:color="auto"/>
            </w:tcBorders>
            <w:shd w:val="clear" w:color="auto" w:fill="FFFFFF" w:themeFill="background1"/>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nil"/>
              <w:right w:val="single" w:sz="8"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Контрольно-счетная комиссия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418" w:type="dxa"/>
            <w:gridSpan w:val="3"/>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4 504,5</w:t>
            </w:r>
          </w:p>
        </w:tc>
        <w:tc>
          <w:tcPr>
            <w:tcW w:w="1417" w:type="dxa"/>
            <w:gridSpan w:val="3"/>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1 087,8</w:t>
            </w:r>
          </w:p>
        </w:tc>
        <w:tc>
          <w:tcPr>
            <w:tcW w:w="1275"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1 118,1</w:t>
            </w:r>
          </w:p>
        </w:tc>
        <w:tc>
          <w:tcPr>
            <w:tcW w:w="1276" w:type="dxa"/>
            <w:gridSpan w:val="2"/>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r>
      <w:tr w:rsidR="00334AC7" w:rsidRPr="00D5392E" w:rsidTr="00A225BC">
        <w:trPr>
          <w:trHeight w:val="390"/>
        </w:trPr>
        <w:tc>
          <w:tcPr>
            <w:tcW w:w="99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3.</w:t>
            </w:r>
          </w:p>
        </w:tc>
        <w:tc>
          <w:tcPr>
            <w:tcW w:w="993" w:type="dxa"/>
            <w:gridSpan w:val="2"/>
            <w:vMerge w:val="restart"/>
            <w:tcBorders>
              <w:top w:val="single" w:sz="8" w:space="0" w:color="000000"/>
              <w:left w:val="nil"/>
              <w:bottom w:val="single" w:sz="8" w:space="0" w:color="000000"/>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Подпрограмма 3</w:t>
            </w:r>
          </w:p>
        </w:tc>
        <w:tc>
          <w:tcPr>
            <w:tcW w:w="1700"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Повышение качества предоставляемых государственных и муниципальных услуг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 </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334AC7" w:rsidRPr="00D5392E" w:rsidTr="00A225BC">
        <w:trPr>
          <w:trHeight w:val="972"/>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8" w:space="0" w:color="000000"/>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829"/>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8" w:space="0" w:color="000000"/>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39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8" w:space="0" w:color="000000"/>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683"/>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8" w:space="0" w:color="000000"/>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334AC7" w:rsidRPr="00D5392E" w:rsidTr="00A225BC">
        <w:trPr>
          <w:trHeight w:val="518"/>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8" w:space="0" w:color="000000"/>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403"/>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8" w:space="0" w:color="000000"/>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334AC7" w:rsidRPr="00D5392E" w:rsidTr="00A225BC">
        <w:trPr>
          <w:trHeight w:val="78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3.1.</w:t>
            </w:r>
          </w:p>
        </w:tc>
        <w:tc>
          <w:tcPr>
            <w:tcW w:w="993" w:type="dxa"/>
            <w:gridSpan w:val="2"/>
            <w:vMerge w:val="restart"/>
            <w:tcBorders>
              <w:top w:val="nil"/>
              <w:left w:val="nil"/>
              <w:bottom w:val="nil"/>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8" w:space="0" w:color="auto"/>
              <w:bottom w:val="nil"/>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Повышение качества предоставляемых государственных и муниципальных услуг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 </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334AC7" w:rsidRPr="00D5392E" w:rsidTr="00A225BC">
        <w:trPr>
          <w:trHeight w:val="683"/>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758"/>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709"/>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492"/>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334AC7" w:rsidRPr="00D5392E" w:rsidTr="00A225BC">
        <w:trPr>
          <w:trHeight w:val="563"/>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50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334AC7"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4.</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Подпр</w:t>
            </w:r>
            <w:r w:rsidRPr="00D5392E">
              <w:rPr>
                <w:rFonts w:ascii="Times New Roman" w:hAnsi="Times New Roman"/>
                <w:color w:val="000000"/>
                <w:sz w:val="28"/>
                <w:szCs w:val="28"/>
              </w:rPr>
              <w:lastRenderedPageBreak/>
              <w:t>ограмма 4</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lastRenderedPageBreak/>
              <w:t xml:space="preserve">Развитие </w:t>
            </w:r>
            <w:r w:rsidRPr="00D5392E">
              <w:rPr>
                <w:rFonts w:ascii="Times New Roman" w:hAnsi="Times New Roman"/>
                <w:color w:val="000000"/>
                <w:sz w:val="28"/>
                <w:szCs w:val="28"/>
              </w:rPr>
              <w:lastRenderedPageBreak/>
              <w:t xml:space="preserve">гражданского общества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114 664,3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11 812,5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13 721,2</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17 068,6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18 337,7</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19 008,8</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19 679,0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15 036,5</w:t>
            </w:r>
          </w:p>
        </w:tc>
      </w:tr>
      <w:tr w:rsidR="00334AC7" w:rsidRPr="00D5392E" w:rsidTr="00A225BC">
        <w:trPr>
          <w:trHeight w:val="949"/>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14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192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114 664,3</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11 812,5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13 721,2</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17 068,6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18 337,7</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19 008,8</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19 679,0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15 036,5</w:t>
            </w:r>
          </w:p>
        </w:tc>
      </w:tr>
      <w:tr w:rsidR="00334AC7" w:rsidRPr="00D5392E" w:rsidTr="00A225BC">
        <w:trPr>
          <w:trHeight w:val="1032"/>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86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Совет народных депутатов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1 391,9</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248,9</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243,0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195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nil"/>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113 272,4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11 812,5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13 472,3</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16 825,6</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18 007,7</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18 678,8</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19 349,0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15 036,5</w:t>
            </w:r>
          </w:p>
        </w:tc>
      </w:tr>
      <w:tr w:rsidR="00334AC7" w:rsidRPr="00D5392E" w:rsidTr="00A225BC">
        <w:trPr>
          <w:trHeight w:val="186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82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МКУ "Управление культуры"</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124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Отдел по образованию, опеке и попечительству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4.1.</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Основ</w:t>
            </w:r>
            <w:r w:rsidRPr="00D5392E">
              <w:rPr>
                <w:rFonts w:ascii="Times New Roman" w:hAnsi="Times New Roman"/>
                <w:color w:val="000000"/>
                <w:sz w:val="28"/>
                <w:szCs w:val="28"/>
              </w:rPr>
              <w:lastRenderedPageBreak/>
              <w:t xml:space="preserve">ное мероприятие </w:t>
            </w:r>
          </w:p>
        </w:tc>
        <w:tc>
          <w:tcPr>
            <w:tcW w:w="17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lastRenderedPageBreak/>
              <w:t xml:space="preserve">Развитие </w:t>
            </w:r>
            <w:r w:rsidRPr="00D5392E">
              <w:rPr>
                <w:rFonts w:ascii="Times New Roman" w:hAnsi="Times New Roman"/>
                <w:color w:val="000000"/>
                <w:sz w:val="28"/>
                <w:szCs w:val="28"/>
              </w:rPr>
              <w:lastRenderedPageBreak/>
              <w:t xml:space="preserve">гражданского общества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 </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17 975,7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2 316,1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2 236,8</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3 119,0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3 049,8</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2 170,0</w:t>
            </w:r>
          </w:p>
        </w:tc>
      </w:tr>
      <w:tr w:rsidR="00334AC7" w:rsidRPr="00D5392E" w:rsidTr="00A225BC">
        <w:trPr>
          <w:trHeight w:val="76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14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17 975,7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2 316,1</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2 236,8</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3 119,0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3 049,8</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2 170,0</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57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Совет народных депутатов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1 391,9</w:t>
            </w:r>
          </w:p>
        </w:tc>
        <w:tc>
          <w:tcPr>
            <w:tcW w:w="1417" w:type="dxa"/>
            <w:gridSpan w:val="3"/>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248,9</w:t>
            </w:r>
          </w:p>
        </w:tc>
        <w:tc>
          <w:tcPr>
            <w:tcW w:w="1417"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243,0</w:t>
            </w:r>
          </w:p>
        </w:tc>
        <w:tc>
          <w:tcPr>
            <w:tcW w:w="1418"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275"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276"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275" w:type="dxa"/>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27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16 583,8</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2 316,1</w:t>
            </w:r>
          </w:p>
        </w:tc>
        <w:tc>
          <w:tcPr>
            <w:tcW w:w="1418"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1 987,9</w:t>
            </w:r>
          </w:p>
        </w:tc>
        <w:tc>
          <w:tcPr>
            <w:tcW w:w="1417"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2 876,0</w:t>
            </w:r>
          </w:p>
        </w:tc>
        <w:tc>
          <w:tcPr>
            <w:tcW w:w="1418"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2 719,8</w:t>
            </w:r>
          </w:p>
        </w:tc>
        <w:tc>
          <w:tcPr>
            <w:tcW w:w="1275"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2 212,0</w:t>
            </w:r>
          </w:p>
        </w:tc>
        <w:tc>
          <w:tcPr>
            <w:tcW w:w="1276"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2 212,0</w:t>
            </w:r>
          </w:p>
        </w:tc>
        <w:tc>
          <w:tcPr>
            <w:tcW w:w="1275" w:type="dxa"/>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2 170,0</w:t>
            </w:r>
          </w:p>
        </w:tc>
      </w:tr>
      <w:tr w:rsidR="00334AC7" w:rsidRPr="00D5392E" w:rsidTr="00A225BC">
        <w:trPr>
          <w:trHeight w:val="169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6"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85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nil"/>
              <w:bottom w:val="single" w:sz="4"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МКУ "Управление культуры"</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6" w:type="dxa"/>
            <w:gridSpan w:val="2"/>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tcBorders>
              <w:top w:val="single" w:sz="4" w:space="0" w:color="auto"/>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96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Отдел по образованию, опеке и попечительству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4.2</w:t>
            </w:r>
          </w:p>
        </w:tc>
        <w:tc>
          <w:tcPr>
            <w:tcW w:w="993" w:type="dxa"/>
            <w:gridSpan w:val="2"/>
            <w:vMerge w:val="restart"/>
            <w:tcBorders>
              <w:top w:val="nil"/>
              <w:left w:val="single" w:sz="4" w:space="0" w:color="auto"/>
              <w:bottom w:val="single" w:sz="4" w:space="0" w:color="000000"/>
              <w:right w:val="nil"/>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Финансовое обеспечение деятельности подведомственных </w:t>
            </w:r>
            <w:r w:rsidRPr="00D5392E">
              <w:rPr>
                <w:rFonts w:ascii="Times New Roman" w:hAnsi="Times New Roman"/>
                <w:color w:val="000000"/>
                <w:sz w:val="28"/>
                <w:szCs w:val="28"/>
              </w:rPr>
              <w:lastRenderedPageBreak/>
              <w:t>учреждений</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94 792,4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9 496,4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11 484,4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12 853,4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15 087,9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16 266,8</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16 937,0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12 666,5</w:t>
            </w:r>
          </w:p>
        </w:tc>
      </w:tr>
      <w:tr w:rsidR="00334AC7" w:rsidRPr="00D5392E" w:rsidTr="00A225BC">
        <w:trPr>
          <w:trHeight w:val="76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14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w:t>
            </w:r>
            <w:r w:rsidRPr="00D5392E">
              <w:rPr>
                <w:rFonts w:ascii="Times New Roman" w:hAnsi="Times New Roman"/>
                <w:color w:val="000000"/>
                <w:sz w:val="28"/>
                <w:szCs w:val="28"/>
              </w:rPr>
              <w:lastRenderedPageBreak/>
              <w:t>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94 792,4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9 496,4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11 484,4</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12 853,4</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15 087,9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16 266,8</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16 937,0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12 666,5</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403"/>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94 792,4</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9 496,4</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11 484,4</w:t>
            </w:r>
          </w:p>
        </w:tc>
        <w:tc>
          <w:tcPr>
            <w:tcW w:w="1417"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12 853,4</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15 087,9</w:t>
            </w:r>
          </w:p>
        </w:tc>
        <w:tc>
          <w:tcPr>
            <w:tcW w:w="1275"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16 266,8</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16 937,0</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12 666,5</w:t>
            </w:r>
          </w:p>
        </w:tc>
      </w:tr>
      <w:tr w:rsidR="00334AC7" w:rsidRPr="00D5392E" w:rsidTr="00A225BC">
        <w:trPr>
          <w:trHeight w:val="54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4.3</w:t>
            </w:r>
          </w:p>
        </w:tc>
        <w:tc>
          <w:tcPr>
            <w:tcW w:w="993" w:type="dxa"/>
            <w:gridSpan w:val="2"/>
            <w:vMerge w:val="restart"/>
            <w:tcBorders>
              <w:top w:val="single" w:sz="8" w:space="0" w:color="000000"/>
              <w:left w:val="single" w:sz="4" w:space="0" w:color="auto"/>
              <w:bottom w:val="single" w:sz="4" w:space="0" w:color="000000"/>
              <w:right w:val="nil"/>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Основное мероприятие </w:t>
            </w:r>
          </w:p>
        </w:tc>
        <w:tc>
          <w:tcPr>
            <w:tcW w:w="17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Предоставление грантов в форме субсидий СОНКО на реализацию программ (проектов) на конкурсной основе</w:t>
            </w:r>
          </w:p>
        </w:tc>
        <w:tc>
          <w:tcPr>
            <w:tcW w:w="1701" w:type="dxa"/>
            <w:gridSpan w:val="3"/>
            <w:tcBorders>
              <w:top w:val="nil"/>
              <w:left w:val="nil"/>
              <w:bottom w:val="single" w:sz="8"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1 896,2</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1 096,2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r>
      <w:tr w:rsidR="00334AC7" w:rsidRPr="00D5392E" w:rsidTr="00A225BC">
        <w:trPr>
          <w:trHeight w:val="638"/>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78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503"/>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578"/>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1 896,2</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1 096,2</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r>
      <w:tr w:rsidR="00334AC7" w:rsidRPr="00D5392E" w:rsidTr="00A225BC">
        <w:trPr>
          <w:trHeight w:val="409"/>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nil"/>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44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single" w:sz="4" w:space="0" w:color="auto"/>
              <w:bottom w:val="single" w:sz="4" w:space="0" w:color="000000"/>
              <w:right w:val="nil"/>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1 896,2</w:t>
            </w:r>
          </w:p>
        </w:tc>
        <w:tc>
          <w:tcPr>
            <w:tcW w:w="1417" w:type="dxa"/>
            <w:gridSpan w:val="3"/>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1 096,2</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r>
      <w:tr w:rsidR="00334AC7" w:rsidRPr="00D5392E" w:rsidTr="00A225BC">
        <w:trPr>
          <w:trHeight w:val="390"/>
        </w:trPr>
        <w:tc>
          <w:tcPr>
            <w:tcW w:w="9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5.</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Подпрограмма 5</w:t>
            </w:r>
          </w:p>
        </w:tc>
        <w:tc>
          <w:tcPr>
            <w:tcW w:w="17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color w:val="000000"/>
                <w:sz w:val="28"/>
                <w:szCs w:val="28"/>
              </w:rPr>
              <w:t>Богучарског</w:t>
            </w:r>
            <w:r w:rsidRPr="00D5392E">
              <w:rPr>
                <w:rFonts w:ascii="Times New Roman" w:hAnsi="Times New Roman"/>
                <w:color w:val="000000"/>
                <w:sz w:val="28"/>
                <w:szCs w:val="28"/>
              </w:rPr>
              <w:lastRenderedPageBreak/>
              <w:t>о</w:t>
            </w:r>
            <w:proofErr w:type="spellEnd"/>
            <w:r w:rsidRPr="00D5392E">
              <w:rPr>
                <w:rFonts w:ascii="Times New Roman" w:hAnsi="Times New Roman"/>
                <w:color w:val="000000"/>
                <w:sz w:val="28"/>
                <w:szCs w:val="28"/>
              </w:rPr>
              <w:t xml:space="preserve"> муниципального района </w:t>
            </w:r>
          </w:p>
        </w:tc>
        <w:tc>
          <w:tcPr>
            <w:tcW w:w="1701" w:type="dxa"/>
            <w:gridSpan w:val="3"/>
            <w:tcBorders>
              <w:top w:val="nil"/>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22 832,1</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2 197,3</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3 335,8</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3 105,9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4 032,9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3 142,3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3 257,9</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3 760,0</w:t>
            </w:r>
          </w:p>
        </w:tc>
      </w:tr>
      <w:tr w:rsidR="00334AC7" w:rsidRPr="00D5392E" w:rsidTr="00A225BC">
        <w:trPr>
          <w:trHeight w:val="765"/>
        </w:trPr>
        <w:tc>
          <w:tcPr>
            <w:tcW w:w="994"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140"/>
        </w:trPr>
        <w:tc>
          <w:tcPr>
            <w:tcW w:w="994"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555"/>
        </w:trPr>
        <w:tc>
          <w:tcPr>
            <w:tcW w:w="994"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600"/>
        </w:trPr>
        <w:tc>
          <w:tcPr>
            <w:tcW w:w="994"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22 832,1</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2 197,3</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3 335,8</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3 105,9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4 032,9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3 142,3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3 257,9</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3 760,0</w:t>
            </w:r>
          </w:p>
        </w:tc>
      </w:tr>
      <w:tr w:rsidR="00334AC7" w:rsidRPr="00D5392E" w:rsidTr="00A225BC">
        <w:trPr>
          <w:trHeight w:val="750"/>
        </w:trPr>
        <w:tc>
          <w:tcPr>
            <w:tcW w:w="994"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2010"/>
        </w:trPr>
        <w:tc>
          <w:tcPr>
            <w:tcW w:w="994"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21 676,9</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2 026,8</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2 496,1</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2 960,9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4 032,9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3 142,3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3 257,9</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3 760,0</w:t>
            </w:r>
          </w:p>
        </w:tc>
      </w:tr>
      <w:tr w:rsidR="00334AC7" w:rsidRPr="00D5392E" w:rsidTr="00A225BC">
        <w:trPr>
          <w:trHeight w:val="2010"/>
        </w:trPr>
        <w:tc>
          <w:tcPr>
            <w:tcW w:w="994"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1 115,2</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170,5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839,7</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145,0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705"/>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lastRenderedPageBreak/>
              <w:t>5.1</w:t>
            </w:r>
          </w:p>
        </w:tc>
        <w:tc>
          <w:tcPr>
            <w:tcW w:w="993" w:type="dxa"/>
            <w:gridSpan w:val="2"/>
            <w:vMerge w:val="restart"/>
            <w:tcBorders>
              <w:top w:val="nil"/>
              <w:left w:val="nil"/>
              <w:bottom w:val="single" w:sz="8" w:space="0" w:color="000000"/>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Основное мероприятие</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Создание резервов финансовых ресурсов и материальных сре</w:t>
            </w:r>
            <w:proofErr w:type="gramStart"/>
            <w:r w:rsidRPr="00D5392E">
              <w:rPr>
                <w:rFonts w:ascii="Times New Roman" w:hAnsi="Times New Roman"/>
                <w:color w:val="000000"/>
                <w:sz w:val="28"/>
                <w:szCs w:val="28"/>
              </w:rPr>
              <w:t>дств дл</w:t>
            </w:r>
            <w:proofErr w:type="gramEnd"/>
            <w:r w:rsidRPr="00D5392E">
              <w:rPr>
                <w:rFonts w:ascii="Times New Roman" w:hAnsi="Times New Roman"/>
                <w:color w:val="000000"/>
                <w:sz w:val="28"/>
                <w:szCs w:val="28"/>
              </w:rPr>
              <w:t>я ликвидации чрезвычайных ситуаций природного и техногенного характера</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93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88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729"/>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w:t>
            </w:r>
            <w:r w:rsidRPr="00D5392E">
              <w:rPr>
                <w:rFonts w:ascii="Times New Roman" w:hAnsi="Times New Roman"/>
                <w:color w:val="000000"/>
                <w:sz w:val="28"/>
                <w:szCs w:val="28"/>
              </w:rPr>
              <w:lastRenderedPageBreak/>
              <w:t>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300,0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trHeight w:val="390"/>
        </w:trPr>
        <w:tc>
          <w:tcPr>
            <w:tcW w:w="994" w:type="dxa"/>
            <w:gridSpan w:val="2"/>
            <w:vMerge w:val="restart"/>
            <w:tcBorders>
              <w:top w:val="nil"/>
              <w:left w:val="single" w:sz="4" w:space="0" w:color="auto"/>
              <w:bottom w:val="nil"/>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lastRenderedPageBreak/>
              <w:t>5.2.</w:t>
            </w:r>
          </w:p>
        </w:tc>
        <w:tc>
          <w:tcPr>
            <w:tcW w:w="993" w:type="dxa"/>
            <w:gridSpan w:val="2"/>
            <w:vMerge w:val="restart"/>
            <w:tcBorders>
              <w:top w:val="nil"/>
              <w:left w:val="single" w:sz="4" w:space="0" w:color="auto"/>
              <w:bottom w:val="nil"/>
              <w:right w:val="single" w:sz="8"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Основное мероприятие</w:t>
            </w:r>
          </w:p>
        </w:tc>
        <w:tc>
          <w:tcPr>
            <w:tcW w:w="1700" w:type="dxa"/>
            <w:gridSpan w:val="2"/>
            <w:vMerge w:val="restart"/>
            <w:tcBorders>
              <w:top w:val="nil"/>
              <w:left w:val="single" w:sz="8" w:space="0" w:color="auto"/>
              <w:bottom w:val="single" w:sz="8" w:space="0" w:color="000000"/>
              <w:right w:val="single" w:sz="4" w:space="0" w:color="000000"/>
            </w:tcBorders>
            <w:shd w:val="clear" w:color="auto" w:fill="auto"/>
            <w:vAlign w:val="center"/>
            <w:hideMark/>
          </w:tcPr>
          <w:p w:rsidR="00334AC7" w:rsidRPr="00D5392E" w:rsidRDefault="00334AC7" w:rsidP="00991130">
            <w:pPr>
              <w:ind w:firstLine="0"/>
              <w:jc w:val="center"/>
              <w:rPr>
                <w:rFonts w:ascii="Times New Roman" w:hAnsi="Times New Roman"/>
                <w:color w:val="000000"/>
              </w:rPr>
            </w:pPr>
            <w:r w:rsidRPr="00D5392E">
              <w:rPr>
                <w:rFonts w:ascii="Times New Roman" w:hAnsi="Times New Roman"/>
                <w:color w:val="000000"/>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w:t>
            </w:r>
            <w:r w:rsidRPr="00D5392E">
              <w:rPr>
                <w:rFonts w:ascii="Times New Roman" w:hAnsi="Times New Roman"/>
                <w:color w:val="000000"/>
              </w:rPr>
              <w:lastRenderedPageBreak/>
              <w:t>ых образований Воронежской области, утвержденными решением методического совета от 12.08.2011 № 3/3-1-7</w:t>
            </w:r>
          </w:p>
        </w:tc>
        <w:tc>
          <w:tcPr>
            <w:tcW w:w="1701" w:type="dxa"/>
            <w:gridSpan w:val="3"/>
            <w:tcBorders>
              <w:top w:val="nil"/>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19 187,4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2 026,8</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2 466,6</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2 708,9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2 782,9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2 892,3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3 007,9</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3 302,0</w:t>
            </w:r>
          </w:p>
        </w:tc>
      </w:tr>
      <w:tr w:rsidR="00334AC7" w:rsidRPr="00D5392E" w:rsidTr="00A225BC">
        <w:trPr>
          <w:trHeight w:val="76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000000"/>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140"/>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000000"/>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000000"/>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943"/>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000000"/>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19 187,4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2 026,8</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2 466,6</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2 708,9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2 782,9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2 892,3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3 007,9</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3 302,0</w:t>
            </w:r>
          </w:p>
        </w:tc>
      </w:tr>
      <w:tr w:rsidR="00334AC7" w:rsidRPr="00D5392E" w:rsidTr="00A225BC">
        <w:trPr>
          <w:trHeight w:val="82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000000"/>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nil"/>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2175"/>
        </w:trPr>
        <w:tc>
          <w:tcPr>
            <w:tcW w:w="994" w:type="dxa"/>
            <w:gridSpan w:val="2"/>
            <w:vMerge/>
            <w:tcBorders>
              <w:top w:val="nil"/>
              <w:left w:val="single" w:sz="4" w:space="0" w:color="auto"/>
              <w:bottom w:val="nil"/>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single" w:sz="4" w:space="0" w:color="auto"/>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4" w:space="0" w:color="000000"/>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19 187,4</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2 026,8</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2 466,6</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334AC7">
            <w:pPr>
              <w:ind w:firstLine="0"/>
              <w:jc w:val="left"/>
              <w:rPr>
                <w:rFonts w:ascii="Times New Roman" w:hAnsi="Times New Roman"/>
                <w:color w:val="000000"/>
                <w:sz w:val="28"/>
                <w:szCs w:val="28"/>
              </w:rPr>
            </w:pPr>
            <w:r w:rsidRPr="00D5392E">
              <w:rPr>
                <w:rFonts w:ascii="Times New Roman" w:hAnsi="Times New Roman"/>
                <w:color w:val="000000"/>
                <w:sz w:val="28"/>
                <w:szCs w:val="28"/>
              </w:rPr>
              <w:t>2 708,9</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2 782,9</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2 892,3</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3 007,9</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3 302,0</w:t>
            </w:r>
          </w:p>
        </w:tc>
      </w:tr>
      <w:tr w:rsidR="00334AC7" w:rsidRPr="00D5392E" w:rsidTr="00A225BC">
        <w:trPr>
          <w:trHeight w:val="390"/>
        </w:trPr>
        <w:tc>
          <w:tcPr>
            <w:tcW w:w="99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lastRenderedPageBreak/>
              <w:t>5.3</w:t>
            </w:r>
          </w:p>
        </w:tc>
        <w:tc>
          <w:tcPr>
            <w:tcW w:w="993" w:type="dxa"/>
            <w:gridSpan w:val="2"/>
            <w:vMerge w:val="restart"/>
            <w:tcBorders>
              <w:top w:val="single" w:sz="8" w:space="0" w:color="000000"/>
              <w:left w:val="nil"/>
              <w:bottom w:val="single" w:sz="8" w:space="0" w:color="000000"/>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Основное мероприятие</w:t>
            </w:r>
          </w:p>
        </w:tc>
        <w:tc>
          <w:tcPr>
            <w:tcW w:w="17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652,0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252,0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r>
      <w:tr w:rsidR="00334AC7" w:rsidRPr="00D5392E" w:rsidTr="00A225BC">
        <w:trPr>
          <w:trHeight w:val="765"/>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14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652,0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252,0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r>
      <w:tr w:rsidR="00334AC7" w:rsidRPr="00D5392E" w:rsidTr="00A225BC">
        <w:trPr>
          <w:trHeight w:val="390"/>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763"/>
        </w:trPr>
        <w:tc>
          <w:tcPr>
            <w:tcW w:w="994" w:type="dxa"/>
            <w:gridSpan w:val="2"/>
            <w:vMerge/>
            <w:tcBorders>
              <w:top w:val="single" w:sz="4" w:space="0" w:color="auto"/>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8" w:space="0" w:color="000000"/>
              <w:left w:val="nil"/>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single" w:sz="8" w:space="0" w:color="000000"/>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652,0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252,0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r>
      <w:tr w:rsidR="00334AC7"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lastRenderedPageBreak/>
              <w:t>5.4.</w:t>
            </w:r>
          </w:p>
        </w:tc>
        <w:tc>
          <w:tcPr>
            <w:tcW w:w="993" w:type="dxa"/>
            <w:gridSpan w:val="2"/>
            <w:vMerge w:val="restart"/>
            <w:tcBorders>
              <w:top w:val="nil"/>
              <w:left w:val="nil"/>
              <w:bottom w:val="nil"/>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Основное мероприятие</w:t>
            </w:r>
          </w:p>
        </w:tc>
        <w:tc>
          <w:tcPr>
            <w:tcW w:w="1700" w:type="dxa"/>
            <w:gridSpan w:val="2"/>
            <w:vMerge w:val="restart"/>
            <w:tcBorders>
              <w:top w:val="nil"/>
              <w:left w:val="single" w:sz="8" w:space="0" w:color="auto"/>
              <w:bottom w:val="nil"/>
              <w:right w:val="nil"/>
            </w:tcBorders>
            <w:shd w:val="clear" w:color="auto" w:fill="auto"/>
            <w:vAlign w:val="center"/>
            <w:hideMark/>
          </w:tcPr>
          <w:p w:rsidR="00334AC7" w:rsidRPr="00D5392E" w:rsidRDefault="00334AC7" w:rsidP="00991130">
            <w:pPr>
              <w:ind w:firstLine="0"/>
              <w:jc w:val="left"/>
              <w:rPr>
                <w:rFonts w:ascii="Times New Roman" w:hAnsi="Times New Roman"/>
                <w:color w:val="000000"/>
              </w:rPr>
            </w:pPr>
            <w:r w:rsidRPr="00D5392E">
              <w:rPr>
                <w:rFonts w:ascii="Times New Roman" w:hAnsi="Times New Roman"/>
                <w:color w:val="000000"/>
              </w:rPr>
              <w:t xml:space="preserve">Организация и проведение мероприятий по профилактике терроризма и экстремизма на территории </w:t>
            </w:r>
            <w:proofErr w:type="spellStart"/>
            <w:r w:rsidRPr="00D5392E">
              <w:rPr>
                <w:rFonts w:ascii="Times New Roman" w:hAnsi="Times New Roman"/>
                <w:color w:val="000000"/>
              </w:rPr>
              <w:t>Богучарского</w:t>
            </w:r>
            <w:proofErr w:type="spellEnd"/>
            <w:r w:rsidRPr="00D5392E">
              <w:rPr>
                <w:rFonts w:ascii="Times New Roman" w:hAnsi="Times New Roman"/>
                <w:color w:val="000000"/>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103,0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58,0</w:t>
            </w:r>
          </w:p>
        </w:tc>
      </w:tr>
      <w:tr w:rsidR="00334AC7" w:rsidRPr="00D5392E" w:rsidTr="00A225BC">
        <w:trPr>
          <w:trHeight w:val="76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212"/>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103,0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58,0</w:t>
            </w:r>
          </w:p>
        </w:tc>
      </w:tr>
      <w:tr w:rsidR="00334AC7" w:rsidRPr="00D5392E" w:rsidTr="00A225BC">
        <w:trPr>
          <w:trHeight w:val="563"/>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nil"/>
              <w:left w:val="nil"/>
              <w:bottom w:val="nil"/>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46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nil"/>
              <w:left w:val="nil"/>
              <w:bottom w:val="nil"/>
              <w:right w:val="single" w:sz="8"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nil"/>
              <w:left w:val="single" w:sz="8" w:space="0" w:color="auto"/>
              <w:bottom w:val="nil"/>
              <w:right w:val="nil"/>
            </w:tcBorders>
            <w:vAlign w:val="center"/>
            <w:hideMark/>
          </w:tcPr>
          <w:p w:rsidR="00334AC7" w:rsidRPr="00D5392E" w:rsidRDefault="00334AC7" w:rsidP="00991130">
            <w:pPr>
              <w:ind w:firstLine="0"/>
              <w:jc w:val="left"/>
              <w:rPr>
                <w:rFonts w:ascii="Times New Roman" w:hAnsi="Times New Roman"/>
                <w:color w:val="00000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103,0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58,0</w:t>
            </w:r>
          </w:p>
        </w:tc>
      </w:tr>
      <w:tr w:rsidR="00334AC7" w:rsidRPr="00D5392E" w:rsidTr="00A225BC">
        <w:trPr>
          <w:trHeight w:val="390"/>
        </w:trPr>
        <w:tc>
          <w:tcPr>
            <w:tcW w:w="9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Calibri" w:hAnsi="Calibri" w:cs="Calibri"/>
                <w:color w:val="000000"/>
              </w:rPr>
            </w:pPr>
            <w:r w:rsidRPr="00D5392E">
              <w:rPr>
                <w:rFonts w:ascii="Calibri" w:hAnsi="Calibri" w:cs="Calibri"/>
                <w:color w:val="000000"/>
                <w:sz w:val="22"/>
                <w:szCs w:val="22"/>
              </w:rPr>
              <w:t>5.5</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Основное мероприяти</w:t>
            </w:r>
            <w:r w:rsidRPr="00D5392E">
              <w:rPr>
                <w:rFonts w:ascii="Times New Roman" w:hAnsi="Times New Roman"/>
                <w:color w:val="000000"/>
                <w:sz w:val="28"/>
                <w:szCs w:val="28"/>
              </w:rPr>
              <w:lastRenderedPageBreak/>
              <w:t xml:space="preserve">е </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lastRenderedPageBreak/>
              <w:t>Прочие расходы</w:t>
            </w: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A81A9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2 589,7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70,5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769,2</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A81A9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w:t>
            </w:r>
            <w:r w:rsidR="00334AC7" w:rsidRPr="00D5392E">
              <w:rPr>
                <w:rFonts w:ascii="Times New Roman" w:hAnsi="Times New Roman"/>
                <w:color w:val="000000"/>
                <w:sz w:val="28"/>
                <w:szCs w:val="28"/>
              </w:rPr>
              <w:t>5,0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1 135,0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r>
      <w:tr w:rsidR="00334AC7" w:rsidRPr="00D5392E" w:rsidTr="00A225BC">
        <w:trPr>
          <w:trHeight w:val="765"/>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статьям расходов:</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14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Муниципальные капитальные вложения</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НИОКР</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A81A91"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A81A91" w:rsidRPr="00D5392E" w:rsidRDefault="00A81A91"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A81A91" w:rsidRPr="00D5392E" w:rsidRDefault="00A81A91"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A81A91" w:rsidRPr="00D5392E" w:rsidRDefault="00A81A91" w:rsidP="00991130">
            <w:pPr>
              <w:ind w:firstLine="0"/>
              <w:jc w:val="left"/>
              <w:rPr>
                <w:rFonts w:ascii="Times New Roman" w:hAnsi="Times New Roman"/>
                <w:color w:val="000000"/>
                <w:sz w:val="28"/>
                <w:szCs w:val="28"/>
              </w:rPr>
            </w:pPr>
          </w:p>
        </w:tc>
        <w:tc>
          <w:tcPr>
            <w:tcW w:w="1701" w:type="dxa"/>
            <w:gridSpan w:val="3"/>
            <w:tcBorders>
              <w:top w:val="nil"/>
              <w:left w:val="nil"/>
              <w:bottom w:val="single" w:sz="8" w:space="0" w:color="auto"/>
              <w:right w:val="single" w:sz="8" w:space="0" w:color="auto"/>
            </w:tcBorders>
            <w:shd w:val="clear" w:color="auto" w:fill="auto"/>
            <w:vAlign w:val="center"/>
            <w:hideMark/>
          </w:tcPr>
          <w:p w:rsidR="00A81A91" w:rsidRPr="00D5392E" w:rsidRDefault="00A81A9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ПРОЧИЕ расходы</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2 589,7</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70,5</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769,2</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45,0</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1 135,0</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5" w:type="dxa"/>
            <w:tcBorders>
              <w:top w:val="nil"/>
              <w:left w:val="nil"/>
              <w:bottom w:val="single" w:sz="8" w:space="0" w:color="auto"/>
              <w:right w:val="single" w:sz="8" w:space="0" w:color="auto"/>
            </w:tcBorders>
            <w:shd w:val="clear" w:color="000000" w:fill="FFFFFF"/>
            <w:noWrap/>
            <w:vAlign w:val="center"/>
            <w:hideMark/>
          </w:tcPr>
          <w:p w:rsidR="00A81A91" w:rsidRPr="00D5392E" w:rsidRDefault="00A81A91"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r>
      <w:tr w:rsidR="00334AC7" w:rsidRPr="00D5392E" w:rsidTr="00A225BC">
        <w:trPr>
          <w:trHeight w:val="390"/>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nil"/>
              <w:left w:val="nil"/>
              <w:bottom w:val="nil"/>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ГРБС:</w:t>
            </w:r>
          </w:p>
        </w:tc>
        <w:tc>
          <w:tcPr>
            <w:tcW w:w="1418"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3"/>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332"/>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nil"/>
              <w:bottom w:val="nil"/>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Администрация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nil"/>
              <w:left w:val="nil"/>
              <w:bottom w:val="nil"/>
              <w:right w:val="single" w:sz="8" w:space="0" w:color="auto"/>
            </w:tcBorders>
            <w:shd w:val="clear" w:color="000000" w:fill="FFFFFF"/>
            <w:noWrap/>
            <w:vAlign w:val="center"/>
            <w:hideMark/>
          </w:tcPr>
          <w:p w:rsidR="00334AC7" w:rsidRPr="00D5392E" w:rsidRDefault="00A81A9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1 734,5</w:t>
            </w:r>
          </w:p>
        </w:tc>
        <w:tc>
          <w:tcPr>
            <w:tcW w:w="1417" w:type="dxa"/>
            <w:gridSpan w:val="3"/>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29,5</w:t>
            </w:r>
          </w:p>
        </w:tc>
        <w:tc>
          <w:tcPr>
            <w:tcW w:w="1417"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1 135,0</w:t>
            </w:r>
          </w:p>
        </w:tc>
        <w:tc>
          <w:tcPr>
            <w:tcW w:w="1275"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6" w:type="dxa"/>
            <w:gridSpan w:val="2"/>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5" w:type="dxa"/>
            <w:tcBorders>
              <w:top w:val="nil"/>
              <w:left w:val="nil"/>
              <w:bottom w:val="nil"/>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r>
      <w:tr w:rsidR="00334AC7" w:rsidRPr="00D5392E" w:rsidTr="00A225BC">
        <w:trPr>
          <w:trHeight w:val="1789"/>
        </w:trPr>
        <w:tc>
          <w:tcPr>
            <w:tcW w:w="994" w:type="dxa"/>
            <w:gridSpan w:val="2"/>
            <w:vMerge/>
            <w:tcBorders>
              <w:top w:val="nil"/>
              <w:left w:val="single" w:sz="4" w:space="0" w:color="auto"/>
              <w:bottom w:val="single" w:sz="4" w:space="0" w:color="000000"/>
              <w:right w:val="single" w:sz="4" w:space="0" w:color="auto"/>
            </w:tcBorders>
            <w:vAlign w:val="center"/>
            <w:hideMark/>
          </w:tcPr>
          <w:p w:rsidR="00334AC7" w:rsidRPr="00D5392E" w:rsidRDefault="00334AC7" w:rsidP="00991130">
            <w:pPr>
              <w:ind w:firstLine="0"/>
              <w:jc w:val="left"/>
              <w:rPr>
                <w:rFonts w:ascii="Calibri" w:hAnsi="Calibri" w:cs="Calibri"/>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Финансовый отдел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A81A9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855,2</w:t>
            </w:r>
          </w:p>
        </w:tc>
        <w:tc>
          <w:tcPr>
            <w:tcW w:w="141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70,5</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739,7</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A81A91" w:rsidP="00A81A91">
            <w:pPr>
              <w:ind w:firstLine="0"/>
              <w:jc w:val="left"/>
              <w:rPr>
                <w:rFonts w:ascii="Times New Roman" w:hAnsi="Times New Roman"/>
                <w:color w:val="000000"/>
                <w:sz w:val="28"/>
                <w:szCs w:val="28"/>
              </w:rPr>
            </w:pPr>
            <w:r w:rsidRPr="00D5392E">
              <w:rPr>
                <w:rFonts w:ascii="Times New Roman" w:hAnsi="Times New Roman"/>
                <w:color w:val="000000"/>
                <w:sz w:val="28"/>
                <w:szCs w:val="28"/>
              </w:rPr>
              <w:t>45,0</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trHeight w:val="1965"/>
        </w:trPr>
        <w:tc>
          <w:tcPr>
            <w:tcW w:w="994" w:type="dxa"/>
            <w:gridSpan w:val="2"/>
            <w:tcBorders>
              <w:top w:val="nil"/>
              <w:left w:val="single" w:sz="4" w:space="0" w:color="auto"/>
              <w:bottom w:val="single" w:sz="4" w:space="0" w:color="auto"/>
              <w:right w:val="single" w:sz="4" w:space="0" w:color="auto"/>
            </w:tcBorders>
            <w:shd w:val="clear" w:color="auto" w:fill="auto"/>
            <w:vAlign w:val="bottom"/>
            <w:hideMark/>
          </w:tcPr>
          <w:p w:rsidR="00334AC7" w:rsidRPr="00D5392E" w:rsidRDefault="00334AC7"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Муниципальная программа</w:t>
            </w: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rsidR="00334AC7" w:rsidRPr="00D5392E" w:rsidRDefault="00334AC7" w:rsidP="00991130">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Муниципальное управление и гражданское общество</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334AC7" w:rsidRPr="00D5392E" w:rsidRDefault="00334AC7" w:rsidP="00991130">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ВСЕГО</w:t>
            </w:r>
          </w:p>
        </w:tc>
        <w:tc>
          <w:tcPr>
            <w:tcW w:w="1418"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7D6265">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8</w:t>
            </w:r>
            <w:r w:rsidR="007D6265" w:rsidRPr="00D5392E">
              <w:rPr>
                <w:rFonts w:ascii="Times New Roman" w:hAnsi="Times New Roman"/>
                <w:b/>
                <w:bCs/>
                <w:color w:val="000000"/>
                <w:sz w:val="28"/>
                <w:szCs w:val="28"/>
              </w:rPr>
              <w:t>93 568,4</w:t>
            </w:r>
          </w:p>
        </w:tc>
        <w:tc>
          <w:tcPr>
            <w:tcW w:w="1417"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119 482,0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122 194,1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7D6265">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14</w:t>
            </w:r>
            <w:r w:rsidR="007D6265" w:rsidRPr="00D5392E">
              <w:rPr>
                <w:rFonts w:ascii="Times New Roman" w:hAnsi="Times New Roman"/>
                <w:b/>
                <w:bCs/>
                <w:color w:val="000000"/>
                <w:sz w:val="28"/>
                <w:szCs w:val="28"/>
              </w:rPr>
              <w:t>2 722,1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7D6265">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2</w:t>
            </w:r>
            <w:r w:rsidR="007D6265" w:rsidRPr="00D5392E">
              <w:rPr>
                <w:rFonts w:ascii="Times New Roman" w:hAnsi="Times New Roman"/>
                <w:b/>
                <w:bCs/>
                <w:color w:val="000000"/>
                <w:sz w:val="28"/>
                <w:szCs w:val="28"/>
              </w:rPr>
              <w:t>41</w:t>
            </w:r>
            <w:r w:rsidRPr="00D5392E">
              <w:rPr>
                <w:rFonts w:ascii="Times New Roman" w:hAnsi="Times New Roman"/>
                <w:b/>
                <w:bCs/>
                <w:color w:val="000000"/>
                <w:sz w:val="28"/>
                <w:szCs w:val="28"/>
              </w:rPr>
              <w:t xml:space="preserve"> 707,3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90 999,6</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89 032,6</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center"/>
              <w:rPr>
                <w:rFonts w:ascii="Times New Roman" w:hAnsi="Times New Roman"/>
                <w:b/>
                <w:bCs/>
                <w:color w:val="000000"/>
                <w:sz w:val="28"/>
                <w:szCs w:val="28"/>
              </w:rPr>
            </w:pPr>
            <w:r w:rsidRPr="00D5392E">
              <w:rPr>
                <w:rFonts w:ascii="Times New Roman" w:hAnsi="Times New Roman"/>
                <w:b/>
                <w:bCs/>
                <w:color w:val="000000"/>
                <w:sz w:val="28"/>
                <w:szCs w:val="28"/>
              </w:rPr>
              <w:t>87 430,7</w:t>
            </w:r>
          </w:p>
        </w:tc>
      </w:tr>
      <w:tr w:rsidR="00334AC7" w:rsidRPr="00D5392E" w:rsidTr="00A225BC">
        <w:trPr>
          <w:gridBefore w:val="1"/>
          <w:wBefore w:w="128" w:type="dxa"/>
          <w:trHeight w:val="375"/>
        </w:trPr>
        <w:tc>
          <w:tcPr>
            <w:tcW w:w="16174" w:type="dxa"/>
            <w:gridSpan w:val="25"/>
            <w:tcBorders>
              <w:top w:val="nil"/>
              <w:left w:val="nil"/>
              <w:bottom w:val="nil"/>
              <w:right w:val="nil"/>
            </w:tcBorders>
            <w:shd w:val="clear" w:color="auto" w:fill="auto"/>
            <w:noWrap/>
            <w:vAlign w:val="center"/>
            <w:hideMark/>
          </w:tcPr>
          <w:p w:rsidR="00334AC7" w:rsidRPr="00D5392E" w:rsidRDefault="00334AC7" w:rsidP="00991130">
            <w:pPr>
              <w:ind w:firstLine="0"/>
              <w:jc w:val="right"/>
              <w:rPr>
                <w:rFonts w:ascii="Times New Roman" w:hAnsi="Times New Roman"/>
                <w:color w:val="000000"/>
                <w:sz w:val="28"/>
                <w:szCs w:val="28"/>
              </w:rPr>
            </w:pPr>
            <w:r w:rsidRPr="00D5392E">
              <w:rPr>
                <w:rFonts w:ascii="Times New Roman" w:hAnsi="Times New Roman"/>
                <w:color w:val="000000"/>
                <w:sz w:val="28"/>
                <w:szCs w:val="28"/>
              </w:rPr>
              <w:lastRenderedPageBreak/>
              <w:t xml:space="preserve">Приложение 5 </w:t>
            </w:r>
          </w:p>
        </w:tc>
      </w:tr>
      <w:tr w:rsidR="00334AC7" w:rsidRPr="00D5392E" w:rsidTr="00A225BC">
        <w:trPr>
          <w:gridBefore w:val="1"/>
          <w:wBefore w:w="128" w:type="dxa"/>
          <w:trHeight w:val="375"/>
        </w:trPr>
        <w:tc>
          <w:tcPr>
            <w:tcW w:w="16174" w:type="dxa"/>
            <w:gridSpan w:val="25"/>
            <w:tcBorders>
              <w:top w:val="nil"/>
              <w:left w:val="nil"/>
              <w:bottom w:val="nil"/>
              <w:right w:val="nil"/>
            </w:tcBorders>
            <w:shd w:val="clear" w:color="auto" w:fill="auto"/>
            <w:noWrap/>
            <w:vAlign w:val="center"/>
            <w:hideMark/>
          </w:tcPr>
          <w:p w:rsidR="00334AC7" w:rsidRPr="00D5392E" w:rsidRDefault="00334AC7" w:rsidP="00991130">
            <w:pPr>
              <w:ind w:firstLine="0"/>
              <w:jc w:val="right"/>
              <w:rPr>
                <w:rFonts w:ascii="Times New Roman" w:hAnsi="Times New Roman"/>
                <w:color w:val="000000"/>
                <w:sz w:val="28"/>
                <w:szCs w:val="28"/>
              </w:rPr>
            </w:pPr>
            <w:r w:rsidRPr="00D5392E">
              <w:rPr>
                <w:rFonts w:ascii="Times New Roman" w:hAnsi="Times New Roman"/>
                <w:color w:val="000000"/>
                <w:sz w:val="28"/>
                <w:szCs w:val="28"/>
              </w:rPr>
              <w:t xml:space="preserve">к муниципальной программе </w:t>
            </w:r>
          </w:p>
        </w:tc>
      </w:tr>
      <w:tr w:rsidR="00334AC7" w:rsidRPr="00D5392E" w:rsidTr="00A225BC">
        <w:trPr>
          <w:gridBefore w:val="1"/>
          <w:wBefore w:w="128" w:type="dxa"/>
          <w:trHeight w:val="375"/>
        </w:trPr>
        <w:tc>
          <w:tcPr>
            <w:tcW w:w="16174" w:type="dxa"/>
            <w:gridSpan w:val="25"/>
            <w:tcBorders>
              <w:top w:val="nil"/>
              <w:left w:val="nil"/>
              <w:bottom w:val="nil"/>
              <w:right w:val="nil"/>
            </w:tcBorders>
            <w:shd w:val="clear" w:color="auto" w:fill="auto"/>
            <w:noWrap/>
            <w:vAlign w:val="center"/>
            <w:hideMark/>
          </w:tcPr>
          <w:p w:rsidR="00334AC7" w:rsidRPr="00D5392E" w:rsidRDefault="00334AC7" w:rsidP="00991130">
            <w:pPr>
              <w:ind w:firstLine="0"/>
              <w:jc w:val="right"/>
              <w:rPr>
                <w:rFonts w:ascii="Times New Roman" w:hAnsi="Times New Roman"/>
                <w:color w:val="000000"/>
                <w:sz w:val="28"/>
                <w:szCs w:val="28"/>
              </w:rPr>
            </w:pPr>
            <w:r w:rsidRPr="00D5392E">
              <w:rPr>
                <w:rFonts w:ascii="Times New Roman" w:hAnsi="Times New Roman"/>
                <w:color w:val="000000"/>
                <w:sz w:val="28"/>
                <w:szCs w:val="28"/>
              </w:rPr>
              <w:t>«Муниципальное управление и гражданское общество»</w:t>
            </w:r>
          </w:p>
        </w:tc>
      </w:tr>
      <w:tr w:rsidR="00334AC7" w:rsidRPr="00D5392E" w:rsidTr="00A225BC">
        <w:trPr>
          <w:gridBefore w:val="1"/>
          <w:wBefore w:w="128" w:type="dxa"/>
          <w:trHeight w:val="375"/>
        </w:trPr>
        <w:tc>
          <w:tcPr>
            <w:tcW w:w="16174" w:type="dxa"/>
            <w:gridSpan w:val="25"/>
            <w:tcBorders>
              <w:top w:val="nil"/>
              <w:left w:val="nil"/>
              <w:bottom w:val="nil"/>
              <w:right w:val="nil"/>
            </w:tcBorders>
            <w:shd w:val="clear" w:color="auto" w:fill="auto"/>
            <w:noWrap/>
            <w:vAlign w:val="center"/>
            <w:hideMark/>
          </w:tcPr>
          <w:p w:rsidR="00334AC7" w:rsidRPr="00D5392E" w:rsidRDefault="00334AC7" w:rsidP="00991130">
            <w:pPr>
              <w:ind w:firstLine="0"/>
              <w:jc w:val="left"/>
              <w:rPr>
                <w:rFonts w:ascii="Times New Roman" w:hAnsi="Times New Roman"/>
                <w:color w:val="000000"/>
                <w:sz w:val="28"/>
                <w:szCs w:val="28"/>
              </w:rPr>
            </w:pPr>
          </w:p>
        </w:tc>
      </w:tr>
      <w:tr w:rsidR="00334AC7" w:rsidRPr="00D5392E" w:rsidTr="00A225BC">
        <w:trPr>
          <w:gridBefore w:val="1"/>
          <w:wBefore w:w="128" w:type="dxa"/>
          <w:trHeight w:val="1590"/>
        </w:trPr>
        <w:tc>
          <w:tcPr>
            <w:tcW w:w="16174" w:type="dxa"/>
            <w:gridSpan w:val="25"/>
            <w:tcBorders>
              <w:top w:val="nil"/>
              <w:left w:val="nil"/>
              <w:bottom w:val="nil"/>
              <w:right w:val="nil"/>
            </w:tcBorders>
            <w:shd w:val="clear" w:color="auto" w:fill="auto"/>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2019-2025 год</w:t>
            </w:r>
          </w:p>
        </w:tc>
      </w:tr>
      <w:tr w:rsidR="00334AC7" w:rsidRPr="00D5392E" w:rsidTr="00A225BC">
        <w:trPr>
          <w:gridBefore w:val="1"/>
          <w:wBefore w:w="128" w:type="dxa"/>
          <w:trHeight w:val="1538"/>
        </w:trPr>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Статус</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Наименование государственной программы, подпрограммы, основного мероприятия</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Источники ресурсного обеспечения</w:t>
            </w:r>
          </w:p>
        </w:tc>
        <w:tc>
          <w:tcPr>
            <w:tcW w:w="11056" w:type="dxa"/>
            <w:gridSpan w:val="18"/>
            <w:tcBorders>
              <w:top w:val="single" w:sz="4"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Оценка расходов, тыс. руб.</w:t>
            </w:r>
          </w:p>
        </w:tc>
      </w:tr>
      <w:tr w:rsidR="00334AC7" w:rsidRPr="00D5392E" w:rsidTr="00A225BC">
        <w:trPr>
          <w:gridBefore w:val="1"/>
          <w:wBefore w:w="128" w:type="dxa"/>
          <w:trHeight w:val="720"/>
        </w:trPr>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418"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w:t>
            </w:r>
          </w:p>
        </w:tc>
        <w:tc>
          <w:tcPr>
            <w:tcW w:w="9638" w:type="dxa"/>
            <w:gridSpan w:val="15"/>
            <w:tcBorders>
              <w:top w:val="single" w:sz="4"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 по годам реализации муниципальной программы</w:t>
            </w:r>
          </w:p>
        </w:tc>
      </w:tr>
      <w:tr w:rsidR="00334AC7" w:rsidRPr="00D5392E" w:rsidTr="00A225BC">
        <w:trPr>
          <w:gridBefore w:val="1"/>
          <w:wBefore w:w="128" w:type="dxa"/>
          <w:trHeight w:val="375"/>
        </w:trPr>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2019</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2021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2022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2024</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2025</w:t>
            </w:r>
          </w:p>
        </w:tc>
      </w:tr>
      <w:tr w:rsidR="00334AC7" w:rsidRPr="00D5392E" w:rsidTr="00A225BC">
        <w:trPr>
          <w:gridBefore w:val="1"/>
          <w:wBefore w:w="128" w:type="dxa"/>
          <w:trHeight w:val="390"/>
        </w:trPr>
        <w:tc>
          <w:tcPr>
            <w:tcW w:w="1432" w:type="dxa"/>
            <w:gridSpan w:val="2"/>
            <w:tcBorders>
              <w:top w:val="nil"/>
              <w:left w:val="single" w:sz="4" w:space="0" w:color="auto"/>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w:t>
            </w:r>
          </w:p>
        </w:tc>
        <w:tc>
          <w:tcPr>
            <w:tcW w:w="1560"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w:t>
            </w:r>
          </w:p>
        </w:tc>
        <w:tc>
          <w:tcPr>
            <w:tcW w:w="2126"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w:t>
            </w:r>
          </w:p>
        </w:tc>
        <w:tc>
          <w:tcPr>
            <w:tcW w:w="1418"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w:t>
            </w:r>
          </w:p>
        </w:tc>
        <w:tc>
          <w:tcPr>
            <w:tcW w:w="1276"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w:t>
            </w:r>
          </w:p>
        </w:tc>
        <w:tc>
          <w:tcPr>
            <w:tcW w:w="1275"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w:t>
            </w:r>
          </w:p>
        </w:tc>
        <w:tc>
          <w:tcPr>
            <w:tcW w:w="1276"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w:t>
            </w:r>
          </w:p>
        </w:tc>
        <w:tc>
          <w:tcPr>
            <w:tcW w:w="1418"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w:t>
            </w:r>
          </w:p>
        </w:tc>
        <w:tc>
          <w:tcPr>
            <w:tcW w:w="1275"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w:t>
            </w:r>
          </w:p>
        </w:tc>
        <w:tc>
          <w:tcPr>
            <w:tcW w:w="1276"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w:t>
            </w:r>
          </w:p>
        </w:tc>
        <w:tc>
          <w:tcPr>
            <w:tcW w:w="1842"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w:t>
            </w:r>
          </w:p>
        </w:tc>
      </w:tr>
      <w:tr w:rsidR="00334AC7" w:rsidRPr="00D5392E" w:rsidTr="00A225BC">
        <w:trPr>
          <w:gridBefore w:val="1"/>
          <w:wBefore w:w="128" w:type="dxa"/>
          <w:trHeight w:val="758"/>
        </w:trPr>
        <w:tc>
          <w:tcPr>
            <w:tcW w:w="143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Подпрограмма</w:t>
            </w:r>
            <w:proofErr w:type="gramStart"/>
            <w:r w:rsidRPr="00D5392E">
              <w:rPr>
                <w:rFonts w:ascii="Times New Roman" w:hAnsi="Times New Roman"/>
                <w:color w:val="000000"/>
                <w:sz w:val="28"/>
                <w:szCs w:val="28"/>
              </w:rPr>
              <w:t>1</w:t>
            </w:r>
            <w:proofErr w:type="gramEnd"/>
          </w:p>
        </w:tc>
        <w:tc>
          <w:tcPr>
            <w:tcW w:w="156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Управление финансами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w:t>
            </w:r>
            <w:r w:rsidRPr="00D5392E">
              <w:rPr>
                <w:rFonts w:ascii="Times New Roman" w:hAnsi="Times New Roman"/>
                <w:color w:val="000000"/>
                <w:sz w:val="28"/>
                <w:szCs w:val="28"/>
              </w:rPr>
              <w:lastRenderedPageBreak/>
              <w:t>района</w:t>
            </w:r>
          </w:p>
        </w:tc>
        <w:tc>
          <w:tcPr>
            <w:tcW w:w="2126"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3C28A3">
            <w:pPr>
              <w:ind w:firstLine="0"/>
              <w:jc w:val="left"/>
              <w:rPr>
                <w:rFonts w:ascii="Times New Roman" w:hAnsi="Times New Roman"/>
                <w:color w:val="000000"/>
                <w:sz w:val="28"/>
                <w:szCs w:val="28"/>
              </w:rPr>
            </w:pPr>
            <w:r w:rsidRPr="00D5392E">
              <w:rPr>
                <w:rFonts w:ascii="Times New Roman" w:hAnsi="Times New Roman"/>
                <w:color w:val="000000"/>
                <w:sz w:val="28"/>
                <w:szCs w:val="28"/>
              </w:rPr>
              <w:t>4</w:t>
            </w:r>
            <w:r w:rsidR="003C28A3" w:rsidRPr="00D5392E">
              <w:rPr>
                <w:rFonts w:ascii="Times New Roman" w:hAnsi="Times New Roman"/>
                <w:color w:val="000000"/>
                <w:sz w:val="28"/>
                <w:szCs w:val="28"/>
              </w:rPr>
              <w:t>40 372,2</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45 441,1</w:t>
            </w:r>
          </w:p>
        </w:tc>
        <w:tc>
          <w:tcPr>
            <w:tcW w:w="1275"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61 342,4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3C28A3">
            <w:pPr>
              <w:ind w:firstLine="0"/>
              <w:jc w:val="left"/>
              <w:rPr>
                <w:rFonts w:ascii="Times New Roman" w:hAnsi="Times New Roman"/>
                <w:color w:val="000000"/>
                <w:sz w:val="28"/>
                <w:szCs w:val="28"/>
              </w:rPr>
            </w:pPr>
            <w:r w:rsidRPr="00D5392E">
              <w:rPr>
                <w:rFonts w:ascii="Times New Roman" w:hAnsi="Times New Roman"/>
                <w:color w:val="000000"/>
                <w:sz w:val="28"/>
                <w:szCs w:val="28"/>
              </w:rPr>
              <w:t>70</w:t>
            </w:r>
            <w:r w:rsidR="003C28A3" w:rsidRPr="00D5392E">
              <w:rPr>
                <w:rFonts w:ascii="Times New Roman" w:hAnsi="Times New Roman"/>
                <w:color w:val="000000"/>
                <w:sz w:val="28"/>
                <w:szCs w:val="28"/>
              </w:rPr>
              <w:t> 870,6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3C28A3">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3C28A3" w:rsidRPr="00D5392E">
              <w:rPr>
                <w:rFonts w:ascii="Times New Roman" w:hAnsi="Times New Roman"/>
                <w:color w:val="000000"/>
                <w:sz w:val="28"/>
                <w:szCs w:val="28"/>
              </w:rPr>
              <w:t>73</w:t>
            </w:r>
            <w:r w:rsidRPr="00D5392E">
              <w:rPr>
                <w:rFonts w:ascii="Times New Roman" w:hAnsi="Times New Roman"/>
                <w:color w:val="000000"/>
                <w:sz w:val="28"/>
                <w:szCs w:val="28"/>
              </w:rPr>
              <w:t xml:space="preserve"> 580,4</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32 713,0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29 031,4</w:t>
            </w:r>
          </w:p>
        </w:tc>
        <w:tc>
          <w:tcPr>
            <w:tcW w:w="1842"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27 393,3</w:t>
            </w:r>
          </w:p>
        </w:tc>
      </w:tr>
      <w:tr w:rsidR="00334AC7" w:rsidRPr="00D5392E" w:rsidTr="00A225BC">
        <w:trPr>
          <w:gridBefore w:val="1"/>
          <w:wBefore w:w="128" w:type="dxa"/>
          <w:trHeight w:val="852"/>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889"/>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10 625,4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180,5</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2 915,5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1 712,5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1 272,3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4 272,3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272,3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780"/>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3C28A3">
            <w:pPr>
              <w:ind w:firstLine="0"/>
              <w:jc w:val="left"/>
              <w:rPr>
                <w:rFonts w:ascii="Times New Roman" w:hAnsi="Times New Roman"/>
                <w:color w:val="000000"/>
                <w:sz w:val="28"/>
                <w:szCs w:val="28"/>
              </w:rPr>
            </w:pPr>
            <w:r w:rsidRPr="00D5392E">
              <w:rPr>
                <w:rFonts w:ascii="Times New Roman" w:hAnsi="Times New Roman"/>
                <w:color w:val="000000"/>
                <w:sz w:val="28"/>
                <w:szCs w:val="28"/>
              </w:rPr>
              <w:t>4</w:t>
            </w:r>
            <w:r w:rsidR="003C28A3" w:rsidRPr="00D5392E">
              <w:rPr>
                <w:rFonts w:ascii="Times New Roman" w:hAnsi="Times New Roman"/>
                <w:color w:val="000000"/>
                <w:sz w:val="28"/>
                <w:szCs w:val="28"/>
              </w:rPr>
              <w:t>29 746,8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45 260,6</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58 426,9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6</w:t>
            </w:r>
            <w:r w:rsidR="00F142EA" w:rsidRPr="00D5392E">
              <w:rPr>
                <w:rFonts w:ascii="Times New Roman" w:hAnsi="Times New Roman"/>
                <w:color w:val="000000"/>
                <w:sz w:val="28"/>
                <w:szCs w:val="28"/>
              </w:rPr>
              <w:t>9 158,1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F142EA" w:rsidRPr="00D5392E">
              <w:rPr>
                <w:rFonts w:ascii="Times New Roman" w:hAnsi="Times New Roman"/>
                <w:color w:val="000000"/>
                <w:sz w:val="28"/>
                <w:szCs w:val="28"/>
              </w:rPr>
              <w:t>72</w:t>
            </w:r>
            <w:r w:rsidRPr="00D5392E">
              <w:rPr>
                <w:rFonts w:ascii="Times New Roman" w:hAnsi="Times New Roman"/>
                <w:color w:val="000000"/>
                <w:sz w:val="28"/>
                <w:szCs w:val="28"/>
              </w:rPr>
              <w:t xml:space="preserve"> 308,1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28 440,7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28 759,1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27 393,3</w:t>
            </w:r>
          </w:p>
        </w:tc>
      </w:tr>
      <w:tr w:rsidR="00334AC7" w:rsidRPr="00D5392E" w:rsidTr="00A225BC">
        <w:trPr>
          <w:gridBefore w:val="1"/>
          <w:wBefore w:w="128" w:type="dxa"/>
          <w:trHeight w:val="792"/>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юридические лица </w:t>
            </w:r>
            <w:r w:rsidRPr="00D5392E">
              <w:rPr>
                <w:rFonts w:ascii="Times New Roman" w:hAnsi="Times New Roman"/>
                <w:color w:val="000000"/>
                <w:sz w:val="28"/>
                <w:szCs w:val="28"/>
                <w:vertAlign w:val="superscript"/>
              </w:rPr>
              <w:t>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938"/>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409"/>
        </w:trPr>
        <w:tc>
          <w:tcPr>
            <w:tcW w:w="1432" w:type="dxa"/>
            <w:gridSpan w:val="2"/>
            <w:tcBorders>
              <w:top w:val="nil"/>
              <w:left w:val="single" w:sz="4" w:space="0" w:color="auto"/>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w:t>
            </w:r>
          </w:p>
        </w:tc>
        <w:tc>
          <w:tcPr>
            <w:tcW w:w="1560" w:type="dxa"/>
            <w:gridSpan w:val="2"/>
            <w:tcBorders>
              <w:top w:val="nil"/>
              <w:left w:val="nil"/>
              <w:bottom w:val="nil"/>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2126"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649"/>
        </w:trPr>
        <w:tc>
          <w:tcPr>
            <w:tcW w:w="143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1.1.Основное мероприятие </w:t>
            </w:r>
          </w:p>
        </w:tc>
        <w:tc>
          <w:tcPr>
            <w:tcW w:w="156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Управление муниципальным долгом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района</w:t>
            </w:r>
          </w:p>
        </w:tc>
        <w:tc>
          <w:tcPr>
            <w:tcW w:w="2126"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501,3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w:t>
            </w:r>
          </w:p>
        </w:tc>
        <w:tc>
          <w:tcPr>
            <w:tcW w:w="1275"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842"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500,0</w:t>
            </w:r>
          </w:p>
        </w:tc>
      </w:tr>
      <w:tr w:rsidR="00334AC7" w:rsidRPr="00D5392E" w:rsidTr="00A225BC">
        <w:trPr>
          <w:gridBefore w:val="1"/>
          <w:wBefore w:w="128" w:type="dxa"/>
          <w:trHeight w:val="758"/>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878"/>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69"/>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501,3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500,0</w:t>
            </w:r>
          </w:p>
        </w:tc>
      </w:tr>
      <w:tr w:rsidR="00334AC7" w:rsidRPr="00D5392E" w:rsidTr="00A225BC">
        <w:trPr>
          <w:gridBefore w:val="1"/>
          <w:wBefore w:w="128" w:type="dxa"/>
          <w:trHeight w:val="720"/>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80"/>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398"/>
        </w:trPr>
        <w:tc>
          <w:tcPr>
            <w:tcW w:w="1432" w:type="dxa"/>
            <w:gridSpan w:val="2"/>
            <w:tcBorders>
              <w:top w:val="nil"/>
              <w:left w:val="single" w:sz="4" w:space="0" w:color="auto"/>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w:t>
            </w:r>
          </w:p>
        </w:tc>
        <w:tc>
          <w:tcPr>
            <w:tcW w:w="1560" w:type="dxa"/>
            <w:gridSpan w:val="2"/>
            <w:tcBorders>
              <w:top w:val="nil"/>
              <w:left w:val="nil"/>
              <w:bottom w:val="nil"/>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2126"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nil"/>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58"/>
        </w:trPr>
        <w:tc>
          <w:tcPr>
            <w:tcW w:w="143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1.2.Основное </w:t>
            </w:r>
            <w:r w:rsidRPr="00D5392E">
              <w:rPr>
                <w:rFonts w:ascii="Times New Roman" w:hAnsi="Times New Roman"/>
                <w:color w:val="000000"/>
                <w:sz w:val="28"/>
                <w:szCs w:val="28"/>
              </w:rPr>
              <w:lastRenderedPageBreak/>
              <w:t>мероприятие</w:t>
            </w:r>
          </w:p>
        </w:tc>
        <w:tc>
          <w:tcPr>
            <w:tcW w:w="156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 xml:space="preserve">Выравнивание </w:t>
            </w:r>
            <w:r w:rsidRPr="00D5392E">
              <w:rPr>
                <w:rFonts w:ascii="Times New Roman" w:hAnsi="Times New Roman"/>
                <w:color w:val="000000"/>
                <w:sz w:val="28"/>
                <w:szCs w:val="28"/>
              </w:rPr>
              <w:lastRenderedPageBreak/>
              <w:t>бюджетной обеспеченности бюджетов поселений</w:t>
            </w:r>
          </w:p>
        </w:tc>
        <w:tc>
          <w:tcPr>
            <w:tcW w:w="2126"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116 122,0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14 654,0</w:t>
            </w:r>
          </w:p>
        </w:tc>
        <w:tc>
          <w:tcPr>
            <w:tcW w:w="1275"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15 450,0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16 281,0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18 729,0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842"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15 470,0</w:t>
            </w:r>
          </w:p>
        </w:tc>
      </w:tr>
      <w:tr w:rsidR="00334AC7" w:rsidRPr="00D5392E" w:rsidTr="00A225BC">
        <w:trPr>
          <w:gridBefore w:val="1"/>
          <w:wBefore w:w="128" w:type="dxa"/>
          <w:trHeight w:val="829"/>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43"/>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840"/>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116 122,0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14 654,0</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15 450,0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16 281,0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18 729,0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17 769,0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15 470,0</w:t>
            </w:r>
          </w:p>
        </w:tc>
      </w:tr>
      <w:tr w:rsidR="00334AC7" w:rsidRPr="00D5392E" w:rsidTr="00A225BC">
        <w:trPr>
          <w:gridBefore w:val="1"/>
          <w:wBefore w:w="128" w:type="dxa"/>
          <w:trHeight w:val="780"/>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840"/>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638"/>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1.3.Основное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Поддержка мер по обеспечению сбалансированности бюджетов поселений</w:t>
            </w: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8"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12</w:t>
            </w:r>
            <w:r w:rsidR="00F142EA" w:rsidRPr="00D5392E">
              <w:rPr>
                <w:rFonts w:ascii="Times New Roman" w:hAnsi="Times New Roman"/>
                <w:color w:val="000000"/>
                <w:sz w:val="28"/>
                <w:szCs w:val="28"/>
              </w:rPr>
              <w:t>6 439,4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23 216,4</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35 496,0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44</w:t>
            </w:r>
            <w:r w:rsidR="00334AC7" w:rsidRPr="00D5392E">
              <w:rPr>
                <w:rFonts w:ascii="Times New Roman" w:hAnsi="Times New Roman"/>
                <w:color w:val="000000"/>
                <w:sz w:val="28"/>
                <w:szCs w:val="28"/>
              </w:rPr>
              <w:t xml:space="preserve"> 6</w:t>
            </w:r>
            <w:r w:rsidRPr="00D5392E">
              <w:rPr>
                <w:rFonts w:ascii="Times New Roman" w:hAnsi="Times New Roman"/>
                <w:color w:val="000000"/>
                <w:sz w:val="28"/>
                <w:szCs w:val="28"/>
              </w:rPr>
              <w:t>2</w:t>
            </w:r>
            <w:r w:rsidR="00334AC7" w:rsidRPr="00D5392E">
              <w:rPr>
                <w:rFonts w:ascii="Times New Roman" w:hAnsi="Times New Roman"/>
                <w:color w:val="000000"/>
                <w:sz w:val="28"/>
                <w:szCs w:val="28"/>
              </w:rPr>
              <w:t>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90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803"/>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43"/>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12</w:t>
            </w:r>
            <w:r w:rsidR="00F142EA" w:rsidRPr="00D5392E">
              <w:rPr>
                <w:rFonts w:ascii="Times New Roman" w:hAnsi="Times New Roman"/>
                <w:color w:val="000000"/>
                <w:sz w:val="28"/>
                <w:szCs w:val="28"/>
              </w:rPr>
              <w:t>6 439,4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23 216,4</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35 496,0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4</w:t>
            </w:r>
            <w:r w:rsidR="00F142EA" w:rsidRPr="00D5392E">
              <w:rPr>
                <w:rFonts w:ascii="Times New Roman" w:hAnsi="Times New Roman"/>
                <w:color w:val="000000"/>
                <w:sz w:val="28"/>
                <w:szCs w:val="28"/>
              </w:rPr>
              <w:t>4 627,0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23 100,0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43"/>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4"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09"/>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2126" w:type="dxa"/>
            <w:gridSpan w:val="3"/>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3"/>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842" w:type="dxa"/>
            <w:gridSpan w:val="2"/>
            <w:tcBorders>
              <w:top w:val="nil"/>
              <w:left w:val="nil"/>
              <w:bottom w:val="single" w:sz="8" w:space="0" w:color="auto"/>
              <w:right w:val="single" w:sz="8"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398"/>
        </w:trPr>
        <w:tc>
          <w:tcPr>
            <w:tcW w:w="1432" w:type="dxa"/>
            <w:gridSpan w:val="2"/>
            <w:tcBorders>
              <w:top w:val="nil"/>
              <w:left w:val="single" w:sz="4" w:space="0" w:color="auto"/>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 том числе:</w:t>
            </w:r>
          </w:p>
        </w:tc>
        <w:tc>
          <w:tcPr>
            <w:tcW w:w="1560" w:type="dxa"/>
            <w:gridSpan w:val="2"/>
            <w:tcBorders>
              <w:top w:val="nil"/>
              <w:left w:val="nil"/>
              <w:bottom w:val="nil"/>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3182" w:type="dxa"/>
            <w:gridSpan w:val="21"/>
            <w:tcBorders>
              <w:top w:val="nil"/>
              <w:left w:val="nil"/>
              <w:bottom w:val="nil"/>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32"/>
        </w:trPr>
        <w:tc>
          <w:tcPr>
            <w:tcW w:w="143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1.4.Основное мероприятие</w:t>
            </w:r>
          </w:p>
        </w:tc>
        <w:tc>
          <w:tcPr>
            <w:tcW w:w="156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Финансовое обеспечение деятельности финансового отдела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w:t>
            </w:r>
          </w:p>
        </w:tc>
        <w:tc>
          <w:tcPr>
            <w:tcW w:w="1985"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60</w:t>
            </w:r>
            <w:r w:rsidR="00F142EA" w:rsidRPr="00D5392E">
              <w:rPr>
                <w:rFonts w:ascii="Times New Roman" w:hAnsi="Times New Roman"/>
                <w:color w:val="000000"/>
                <w:sz w:val="28"/>
                <w:szCs w:val="28"/>
              </w:rPr>
              <w:t>106,1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7 388,9</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7 480,9</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8</w:t>
            </w:r>
            <w:r w:rsidR="00F142EA" w:rsidRPr="00D5392E">
              <w:rPr>
                <w:rFonts w:ascii="Times New Roman" w:hAnsi="Times New Roman"/>
                <w:color w:val="000000"/>
                <w:sz w:val="28"/>
                <w:szCs w:val="28"/>
              </w:rPr>
              <w:t> 250,1</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9 4</w:t>
            </w:r>
            <w:r w:rsidR="00F142EA" w:rsidRPr="00D5392E">
              <w:rPr>
                <w:rFonts w:ascii="Times New Roman" w:hAnsi="Times New Roman"/>
                <w:color w:val="000000"/>
                <w:sz w:val="28"/>
                <w:szCs w:val="28"/>
              </w:rPr>
              <w:t>3</w:t>
            </w:r>
            <w:r w:rsidRPr="00D5392E">
              <w:rPr>
                <w:rFonts w:ascii="Times New Roman" w:hAnsi="Times New Roman"/>
                <w:color w:val="000000"/>
                <w:sz w:val="28"/>
                <w:szCs w:val="28"/>
              </w:rPr>
              <w:t>1,1</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8 871,7</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9 125,1</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9 558,3</w:t>
            </w:r>
          </w:p>
        </w:tc>
      </w:tr>
      <w:tr w:rsidR="00334AC7" w:rsidRPr="00D5392E" w:rsidTr="00A225BC">
        <w:trPr>
          <w:gridBefore w:val="1"/>
          <w:wBefore w:w="128" w:type="dxa"/>
          <w:trHeight w:val="818"/>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32"/>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20"/>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60</w:t>
            </w:r>
            <w:r w:rsidR="00F142EA" w:rsidRPr="00D5392E">
              <w:rPr>
                <w:rFonts w:ascii="Times New Roman" w:hAnsi="Times New Roman"/>
                <w:color w:val="000000"/>
                <w:sz w:val="28"/>
                <w:szCs w:val="28"/>
              </w:rPr>
              <w:t> 106,1</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7 388,9</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7 480,9</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8</w:t>
            </w:r>
            <w:r w:rsidR="00F142EA" w:rsidRPr="00D5392E">
              <w:rPr>
                <w:rFonts w:ascii="Times New Roman" w:hAnsi="Times New Roman"/>
                <w:color w:val="000000"/>
                <w:sz w:val="28"/>
                <w:szCs w:val="28"/>
              </w:rPr>
              <w:t> 250,1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9 4</w:t>
            </w:r>
            <w:r w:rsidR="00F142EA" w:rsidRPr="00D5392E">
              <w:rPr>
                <w:rFonts w:ascii="Times New Roman" w:hAnsi="Times New Roman"/>
                <w:color w:val="000000"/>
                <w:sz w:val="28"/>
                <w:szCs w:val="28"/>
              </w:rPr>
              <w:t>3</w:t>
            </w:r>
            <w:r w:rsidRPr="00D5392E">
              <w:rPr>
                <w:rFonts w:ascii="Times New Roman" w:hAnsi="Times New Roman"/>
                <w:color w:val="000000"/>
                <w:sz w:val="28"/>
                <w:szCs w:val="28"/>
              </w:rPr>
              <w:t>1,1</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8 871,7</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9 125,1</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9 558,3</w:t>
            </w:r>
          </w:p>
        </w:tc>
      </w:tr>
      <w:tr w:rsidR="00334AC7" w:rsidRPr="00D5392E" w:rsidTr="00A225BC">
        <w:trPr>
          <w:gridBefore w:val="1"/>
          <w:wBefore w:w="128" w:type="dxa"/>
          <w:trHeight w:val="769"/>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829"/>
        </w:trPr>
        <w:tc>
          <w:tcPr>
            <w:tcW w:w="1432" w:type="dxa"/>
            <w:gridSpan w:val="2"/>
            <w:vMerge/>
            <w:tcBorders>
              <w:top w:val="single" w:sz="8" w:space="0" w:color="auto"/>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single" w:sz="8" w:space="0" w:color="auto"/>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35"/>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1.5.Основное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Финансовое обеспечение выполнения других расходных обязательств финансового отдела администрации </w:t>
            </w:r>
            <w:proofErr w:type="spellStart"/>
            <w:r w:rsidRPr="00D5392E">
              <w:rPr>
                <w:rFonts w:ascii="Times New Roman" w:hAnsi="Times New Roman"/>
                <w:color w:val="000000"/>
                <w:sz w:val="28"/>
                <w:szCs w:val="28"/>
              </w:rPr>
              <w:t>Богучарск</w:t>
            </w:r>
            <w:r w:rsidRPr="00D5392E">
              <w:rPr>
                <w:rFonts w:ascii="Times New Roman" w:hAnsi="Times New Roman"/>
                <w:color w:val="000000"/>
                <w:sz w:val="28"/>
                <w:szCs w:val="28"/>
              </w:rPr>
              <w:lastRenderedPageBreak/>
              <w:t>ого</w:t>
            </w:r>
            <w:proofErr w:type="spellEnd"/>
            <w:r w:rsidRPr="00D5392E">
              <w:rPr>
                <w:rFonts w:ascii="Times New Roman" w:hAnsi="Times New Roman"/>
                <w:color w:val="000000"/>
                <w:sz w:val="28"/>
                <w:szCs w:val="28"/>
              </w:rPr>
              <w:t xml:space="preserve"> муниципального района</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F142EA" w:rsidRPr="00D5392E">
              <w:rPr>
                <w:rFonts w:ascii="Times New Roman" w:hAnsi="Times New Roman"/>
                <w:color w:val="000000"/>
                <w:sz w:val="28"/>
                <w:szCs w:val="28"/>
              </w:rPr>
              <w:t>27</w:t>
            </w:r>
            <w:r w:rsidRPr="00D5392E">
              <w:rPr>
                <w:rFonts w:ascii="Times New Roman" w:hAnsi="Times New Roman"/>
                <w:color w:val="000000"/>
                <w:sz w:val="28"/>
                <w:szCs w:val="28"/>
              </w:rPr>
              <w:t xml:space="preserve"> 454,0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180,5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744,1</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1 712,5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F142EA" w:rsidRPr="00D5392E">
              <w:rPr>
                <w:rFonts w:ascii="Times New Roman" w:hAnsi="Times New Roman"/>
                <w:color w:val="000000"/>
                <w:sz w:val="28"/>
                <w:szCs w:val="28"/>
              </w:rPr>
              <w:t>20</w:t>
            </w:r>
            <w:r w:rsidRPr="00D5392E">
              <w:rPr>
                <w:rFonts w:ascii="Times New Roman" w:hAnsi="Times New Roman"/>
                <w:color w:val="000000"/>
                <w:sz w:val="28"/>
                <w:szCs w:val="28"/>
              </w:rPr>
              <w:t xml:space="preserve"> 272,3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4 272,3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272,3</w:t>
            </w:r>
          </w:p>
        </w:tc>
        <w:tc>
          <w:tcPr>
            <w:tcW w:w="1275" w:type="dxa"/>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132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8 454,0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180,5</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744,1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1 712,5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1 272,3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4 272,3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272,3</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945"/>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F142EA" w:rsidRPr="00D5392E">
              <w:rPr>
                <w:rFonts w:ascii="Times New Roman" w:hAnsi="Times New Roman"/>
                <w:color w:val="000000"/>
                <w:sz w:val="28"/>
                <w:szCs w:val="28"/>
              </w:rPr>
              <w:t>19</w:t>
            </w:r>
            <w:r w:rsidRPr="00D5392E">
              <w:rPr>
                <w:rFonts w:ascii="Times New Roman" w:hAnsi="Times New Roman"/>
                <w:color w:val="000000"/>
                <w:sz w:val="28"/>
                <w:szCs w:val="28"/>
              </w:rPr>
              <w:t xml:space="preserve"> 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F142EA" w:rsidRPr="00D5392E">
              <w:rPr>
                <w:rFonts w:ascii="Times New Roman" w:hAnsi="Times New Roman"/>
                <w:color w:val="000000"/>
                <w:sz w:val="28"/>
                <w:szCs w:val="28"/>
              </w:rPr>
              <w:t>19</w:t>
            </w:r>
            <w:r w:rsidRPr="00D5392E">
              <w:rPr>
                <w:rFonts w:ascii="Times New Roman" w:hAnsi="Times New Roman"/>
                <w:color w:val="000000"/>
                <w:sz w:val="28"/>
                <w:szCs w:val="28"/>
              </w:rPr>
              <w:t xml:space="preserve"> 000,0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81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99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683"/>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 xml:space="preserve">1.6.Основное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center"/>
              <w:rPr>
                <w:rFonts w:ascii="Times New Roman" w:hAnsi="Times New Roman"/>
                <w:color w:val="000000"/>
              </w:rPr>
            </w:pPr>
            <w:r w:rsidRPr="00D5392E">
              <w:rPr>
                <w:rFonts w:ascii="Times New Roman" w:hAnsi="Times New Roman"/>
                <w:color w:val="000000"/>
              </w:rPr>
              <w:t>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w:t>
            </w:r>
            <w:proofErr w:type="gramStart"/>
            <w:r w:rsidRPr="00D5392E">
              <w:rPr>
                <w:rFonts w:ascii="Times New Roman" w:hAnsi="Times New Roman"/>
                <w:color w:val="000000"/>
              </w:rPr>
              <w:t>ии о е</w:t>
            </w:r>
            <w:proofErr w:type="gramEnd"/>
            <w:r w:rsidRPr="00D5392E">
              <w:rPr>
                <w:rFonts w:ascii="Times New Roman" w:hAnsi="Times New Roman"/>
                <w:color w:val="000000"/>
              </w:rPr>
              <w:t>го подготовке и проведении</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683"/>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683"/>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2 171,4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102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683"/>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2415"/>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67603E">
        <w:trPr>
          <w:gridBefore w:val="1"/>
          <w:wBefore w:w="128" w:type="dxa"/>
          <w:trHeight w:val="855"/>
        </w:trPr>
        <w:tc>
          <w:tcPr>
            <w:tcW w:w="1432" w:type="dxa"/>
            <w:gridSpan w:val="2"/>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1.7.Основное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334AC7" w:rsidRPr="00D5392E" w:rsidRDefault="00334AC7" w:rsidP="00991130">
            <w:pPr>
              <w:ind w:firstLine="0"/>
              <w:jc w:val="center"/>
              <w:rPr>
                <w:rFonts w:ascii="Times New Roman" w:hAnsi="Times New Roman"/>
                <w:color w:val="000000"/>
              </w:rPr>
            </w:pPr>
            <w:r w:rsidRPr="00D5392E">
              <w:rPr>
                <w:rFonts w:ascii="Times New Roman" w:hAnsi="Times New Roman"/>
                <w:color w:val="000000"/>
              </w:rPr>
              <w:t>Финансовое обеспечение деятельности подведомств</w:t>
            </w:r>
            <w:r w:rsidRPr="00D5392E">
              <w:rPr>
                <w:rFonts w:ascii="Times New Roman" w:hAnsi="Times New Roman"/>
                <w:color w:val="000000"/>
              </w:rPr>
              <w:lastRenderedPageBreak/>
              <w:t>енных учреждений</w:t>
            </w:r>
          </w:p>
        </w:tc>
        <w:tc>
          <w:tcPr>
            <w:tcW w:w="1985" w:type="dxa"/>
            <w:gridSpan w:val="2"/>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7 5</w:t>
            </w:r>
            <w:r w:rsidR="00F142EA" w:rsidRPr="00D5392E">
              <w:rPr>
                <w:rFonts w:ascii="Times New Roman" w:hAnsi="Times New Roman"/>
                <w:color w:val="000000"/>
                <w:sz w:val="28"/>
                <w:szCs w:val="28"/>
              </w:rPr>
              <w:t>7</w:t>
            </w:r>
            <w:r w:rsidRPr="00D5392E">
              <w:rPr>
                <w:rFonts w:ascii="Times New Roman" w:hAnsi="Times New Roman"/>
                <w:color w:val="000000"/>
                <w:sz w:val="28"/>
                <w:szCs w:val="28"/>
              </w:rPr>
              <w:t>8,0</w:t>
            </w:r>
          </w:p>
        </w:tc>
        <w:tc>
          <w:tcPr>
            <w:tcW w:w="1559" w:type="dxa"/>
            <w:gridSpan w:val="4"/>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2 0</w:t>
            </w:r>
            <w:r w:rsidR="00F142EA" w:rsidRPr="00D5392E">
              <w:rPr>
                <w:rFonts w:ascii="Times New Roman" w:hAnsi="Times New Roman"/>
                <w:color w:val="000000"/>
                <w:sz w:val="28"/>
                <w:szCs w:val="28"/>
              </w:rPr>
              <w:t>4</w:t>
            </w:r>
            <w:r w:rsidRPr="00D5392E">
              <w:rPr>
                <w:rFonts w:ascii="Times New Roman" w:hAnsi="Times New Roman"/>
                <w:color w:val="000000"/>
                <w:sz w:val="28"/>
                <w:szCs w:val="28"/>
              </w:rPr>
              <w:t>8,0</w:t>
            </w:r>
          </w:p>
        </w:tc>
        <w:tc>
          <w:tcPr>
            <w:tcW w:w="1275" w:type="dxa"/>
            <w:gridSpan w:val="2"/>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1 800,0</w:t>
            </w:r>
          </w:p>
        </w:tc>
        <w:tc>
          <w:tcPr>
            <w:tcW w:w="1276" w:type="dxa"/>
            <w:gridSpan w:val="2"/>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r>
      <w:tr w:rsidR="00334AC7" w:rsidRPr="00D5392E" w:rsidTr="00A225BC">
        <w:trPr>
          <w:gridBefore w:val="1"/>
          <w:wBefore w:w="128" w:type="dxa"/>
          <w:trHeight w:val="735"/>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2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66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7 5</w:t>
            </w:r>
            <w:r w:rsidR="00F142EA" w:rsidRPr="00D5392E">
              <w:rPr>
                <w:rFonts w:ascii="Times New Roman" w:hAnsi="Times New Roman"/>
                <w:color w:val="000000"/>
                <w:sz w:val="28"/>
                <w:szCs w:val="28"/>
              </w:rPr>
              <w:t>7</w:t>
            </w:r>
            <w:r w:rsidRPr="00D5392E">
              <w:rPr>
                <w:rFonts w:ascii="Times New Roman" w:hAnsi="Times New Roman"/>
                <w:color w:val="000000"/>
                <w:sz w:val="28"/>
                <w:szCs w:val="28"/>
              </w:rPr>
              <w:t>8,0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2 0</w:t>
            </w:r>
            <w:r w:rsidR="00F142EA" w:rsidRPr="00D5392E">
              <w:rPr>
                <w:rFonts w:ascii="Times New Roman" w:hAnsi="Times New Roman"/>
                <w:color w:val="000000"/>
                <w:sz w:val="28"/>
                <w:szCs w:val="28"/>
              </w:rPr>
              <w:t>4</w:t>
            </w:r>
            <w:r w:rsidRPr="00D5392E">
              <w:rPr>
                <w:rFonts w:ascii="Times New Roman" w:hAnsi="Times New Roman"/>
                <w:color w:val="000000"/>
                <w:sz w:val="28"/>
                <w:szCs w:val="28"/>
              </w:rPr>
              <w:t>8,0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1 865,0</w:t>
            </w:r>
          </w:p>
        </w:tc>
      </w:tr>
      <w:tr w:rsidR="00334AC7" w:rsidRPr="00D5392E" w:rsidTr="00A225BC">
        <w:trPr>
          <w:gridBefore w:val="1"/>
          <w:wBefore w:w="128" w:type="dxa"/>
          <w:trHeight w:val="975"/>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885"/>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8"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672"/>
        </w:trPr>
        <w:tc>
          <w:tcPr>
            <w:tcW w:w="1432"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334AC7" w:rsidRPr="00D5392E" w:rsidRDefault="00334AC7"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Подпрограмма 2</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Обеспечение деятельности органов местного самоуправления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31</w:t>
            </w:r>
            <w:r w:rsidR="00F142EA" w:rsidRPr="00D5392E">
              <w:rPr>
                <w:rFonts w:ascii="Times New Roman" w:hAnsi="Times New Roman"/>
                <w:color w:val="000000"/>
                <w:sz w:val="28"/>
                <w:szCs w:val="28"/>
              </w:rPr>
              <w:t>3 416,1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59 711,9</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43 475,4</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5</w:t>
            </w:r>
            <w:r w:rsidR="00F142EA" w:rsidRPr="00D5392E">
              <w:rPr>
                <w:rFonts w:ascii="Times New Roman" w:hAnsi="Times New Roman"/>
                <w:color w:val="000000"/>
                <w:sz w:val="28"/>
                <w:szCs w:val="28"/>
              </w:rPr>
              <w:t>1 357,8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45 436,3</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35 815,5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36 744,3</w:t>
            </w:r>
          </w:p>
        </w:tc>
        <w:tc>
          <w:tcPr>
            <w:tcW w:w="1275" w:type="dxa"/>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40 874,9</w:t>
            </w:r>
          </w:p>
        </w:tc>
      </w:tr>
      <w:tr w:rsidR="00334AC7" w:rsidRPr="00D5392E" w:rsidTr="00A225BC">
        <w:trPr>
          <w:gridBefore w:val="1"/>
          <w:wBefore w:w="128" w:type="dxa"/>
          <w:trHeight w:val="818"/>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803"/>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17 530,0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12 651,0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1 079,0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1 295,0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804,0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866,0</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649"/>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29</w:t>
            </w:r>
            <w:r w:rsidR="00F142EA" w:rsidRPr="00D5392E">
              <w:rPr>
                <w:rFonts w:ascii="Times New Roman" w:hAnsi="Times New Roman"/>
                <w:color w:val="000000"/>
                <w:sz w:val="28"/>
                <w:szCs w:val="28"/>
              </w:rPr>
              <w:t>5 886,1</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47 060,9</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42 396,4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5</w:t>
            </w:r>
            <w:r w:rsidR="00F142EA" w:rsidRPr="00D5392E">
              <w:rPr>
                <w:rFonts w:ascii="Times New Roman" w:hAnsi="Times New Roman"/>
                <w:color w:val="000000"/>
                <w:sz w:val="28"/>
                <w:szCs w:val="28"/>
              </w:rPr>
              <w:t>0</w:t>
            </w:r>
            <w:r w:rsidRPr="00D5392E">
              <w:rPr>
                <w:rFonts w:ascii="Times New Roman" w:hAnsi="Times New Roman"/>
                <w:color w:val="000000"/>
                <w:sz w:val="28"/>
                <w:szCs w:val="28"/>
              </w:rPr>
              <w:t xml:space="preserve"> 06</w:t>
            </w:r>
            <w:r w:rsidR="00F142EA" w:rsidRPr="00D5392E">
              <w:rPr>
                <w:rFonts w:ascii="Times New Roman" w:hAnsi="Times New Roman"/>
                <w:color w:val="000000"/>
                <w:sz w:val="28"/>
                <w:szCs w:val="28"/>
              </w:rPr>
              <w:t>2</w:t>
            </w:r>
            <w:r w:rsidRPr="00D5392E">
              <w:rPr>
                <w:rFonts w:ascii="Times New Roman" w:hAnsi="Times New Roman"/>
                <w:color w:val="000000"/>
                <w:sz w:val="28"/>
                <w:szCs w:val="28"/>
              </w:rPr>
              <w:t>,</w:t>
            </w:r>
            <w:r w:rsidR="00F142EA" w:rsidRPr="00D5392E">
              <w:rPr>
                <w:rFonts w:ascii="Times New Roman" w:hAnsi="Times New Roman"/>
                <w:color w:val="000000"/>
                <w:sz w:val="28"/>
                <w:szCs w:val="28"/>
              </w:rPr>
              <w:t>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44 632,3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34 980,5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35 878,3</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40 874,9</w:t>
            </w:r>
          </w:p>
        </w:tc>
      </w:tr>
      <w:tr w:rsidR="00334AC7" w:rsidRPr="00D5392E" w:rsidTr="00A225BC">
        <w:trPr>
          <w:gridBefore w:val="1"/>
          <w:wBefore w:w="128" w:type="dxa"/>
          <w:trHeight w:val="660"/>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334AC7" w:rsidRPr="00D5392E" w:rsidTr="00A225BC">
        <w:trPr>
          <w:gridBefore w:val="1"/>
          <w:wBefore w:w="128" w:type="dxa"/>
          <w:trHeight w:val="758"/>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2.1.Основное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Обеспечение деятельности Совета </w:t>
            </w:r>
            <w:r w:rsidRPr="00D5392E">
              <w:rPr>
                <w:rFonts w:ascii="Times New Roman" w:hAnsi="Times New Roman"/>
                <w:color w:val="000000"/>
                <w:sz w:val="28"/>
                <w:szCs w:val="28"/>
              </w:rPr>
              <w:lastRenderedPageBreak/>
              <w:t xml:space="preserve">народных депутатов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6</w:t>
            </w:r>
            <w:r w:rsidR="00F142EA" w:rsidRPr="00D5392E">
              <w:rPr>
                <w:rFonts w:ascii="Times New Roman" w:hAnsi="Times New Roman"/>
                <w:color w:val="000000"/>
                <w:sz w:val="28"/>
                <w:szCs w:val="28"/>
              </w:rPr>
              <w:t> </w:t>
            </w:r>
            <w:r w:rsidRPr="00D5392E">
              <w:rPr>
                <w:rFonts w:ascii="Times New Roman" w:hAnsi="Times New Roman"/>
                <w:color w:val="000000"/>
                <w:sz w:val="28"/>
                <w:szCs w:val="28"/>
              </w:rPr>
              <w:t>4</w:t>
            </w:r>
            <w:r w:rsidR="00F142EA" w:rsidRPr="00D5392E">
              <w:rPr>
                <w:rFonts w:ascii="Times New Roman" w:hAnsi="Times New Roman"/>
                <w:color w:val="000000"/>
                <w:sz w:val="28"/>
                <w:szCs w:val="28"/>
              </w:rPr>
              <w:t>01,3</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1 346,4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2 069,8</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F142EA" w:rsidRPr="00D5392E">
              <w:rPr>
                <w:rFonts w:ascii="Times New Roman" w:hAnsi="Times New Roman"/>
                <w:color w:val="000000"/>
                <w:sz w:val="28"/>
                <w:szCs w:val="28"/>
              </w:rPr>
              <w:t> </w:t>
            </w:r>
            <w:r w:rsidRPr="00D5392E">
              <w:rPr>
                <w:rFonts w:ascii="Times New Roman" w:hAnsi="Times New Roman"/>
                <w:color w:val="000000"/>
                <w:sz w:val="28"/>
                <w:szCs w:val="28"/>
              </w:rPr>
              <w:t>1</w:t>
            </w:r>
            <w:r w:rsidR="00F142EA" w:rsidRPr="00D5392E">
              <w:rPr>
                <w:rFonts w:ascii="Times New Roman" w:hAnsi="Times New Roman"/>
                <w:color w:val="000000"/>
                <w:sz w:val="28"/>
                <w:szCs w:val="28"/>
              </w:rPr>
              <w:t>45,2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1 632,9</w:t>
            </w:r>
          </w:p>
        </w:tc>
      </w:tr>
      <w:tr w:rsidR="00334AC7"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334AC7"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334AC7" w:rsidRPr="00D5392E" w:rsidRDefault="00334AC7"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334AC7" w:rsidRPr="00D5392E" w:rsidRDefault="00334AC7"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6 401,3</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1 346,4</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2 069,8</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EE5E6B">
            <w:pPr>
              <w:ind w:firstLine="0"/>
              <w:jc w:val="left"/>
              <w:rPr>
                <w:rFonts w:ascii="Times New Roman" w:hAnsi="Times New Roman"/>
                <w:color w:val="000000"/>
                <w:sz w:val="28"/>
                <w:szCs w:val="28"/>
              </w:rPr>
            </w:pPr>
            <w:r w:rsidRPr="00D5392E">
              <w:rPr>
                <w:rFonts w:ascii="Times New Roman" w:hAnsi="Times New Roman"/>
                <w:color w:val="000000"/>
                <w:sz w:val="28"/>
                <w:szCs w:val="28"/>
              </w:rPr>
              <w:t>1 145,2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69,0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1 632,9</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2.2.Основное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Обеспечение деятельности администрации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302 510,3</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58 365,5</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41 405,6</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50 212,6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44 279,5</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34 628,4</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35 526,0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38 092,7</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17 530,0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12 651,0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1 079,0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1 295,0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804,0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866,0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284 980,3</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45 714,5</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40 326,6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48 917,6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43 475,5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33 793,4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34 660,0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38 092,7</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67603E">
        <w:trPr>
          <w:gridBefore w:val="1"/>
          <w:wBefore w:w="128" w:type="dxa"/>
          <w:trHeight w:val="758"/>
        </w:trPr>
        <w:tc>
          <w:tcPr>
            <w:tcW w:w="1432" w:type="dxa"/>
            <w:gridSpan w:val="2"/>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2.3.Основное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Обеспечение деятельности </w:t>
            </w:r>
            <w:r w:rsidRPr="00D5392E">
              <w:rPr>
                <w:rFonts w:ascii="Times New Roman" w:hAnsi="Times New Roman"/>
                <w:color w:val="000000"/>
                <w:sz w:val="28"/>
                <w:szCs w:val="28"/>
              </w:rPr>
              <w:lastRenderedPageBreak/>
              <w:t xml:space="preserve">Контрольно-счетной комиссии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985" w:type="dxa"/>
            <w:gridSpan w:val="2"/>
            <w:tcBorders>
              <w:top w:val="nil"/>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4 504,5</w:t>
            </w:r>
          </w:p>
        </w:tc>
        <w:tc>
          <w:tcPr>
            <w:tcW w:w="1559" w:type="dxa"/>
            <w:gridSpan w:val="4"/>
            <w:tcBorders>
              <w:top w:val="single" w:sz="8" w:space="0" w:color="auto"/>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single" w:sz="8" w:space="0" w:color="auto"/>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1 087,8</w:t>
            </w:r>
          </w:p>
        </w:tc>
        <w:tc>
          <w:tcPr>
            <w:tcW w:w="1275"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1 118,1</w:t>
            </w:r>
          </w:p>
        </w:tc>
        <w:tc>
          <w:tcPr>
            <w:tcW w:w="1276" w:type="dxa"/>
            <w:gridSpan w:val="2"/>
            <w:tcBorders>
              <w:top w:val="single" w:sz="8" w:space="0" w:color="auto"/>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4 504,5</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1 087,8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1 118,1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1 149,3</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660"/>
        </w:trPr>
        <w:tc>
          <w:tcPr>
            <w:tcW w:w="1432"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Подпрограмма 3</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Повышение качества предоставляемых государственных и муниципальных услуг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F142EA" w:rsidRPr="00D5392E" w:rsidTr="00A225BC">
        <w:trPr>
          <w:gridBefore w:val="1"/>
          <w:wBefore w:w="128" w:type="dxa"/>
          <w:trHeight w:val="88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78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852"/>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F142EA" w:rsidRPr="00D5392E" w:rsidTr="00A225BC">
        <w:trPr>
          <w:gridBefore w:val="1"/>
          <w:wBefore w:w="128" w:type="dxa"/>
          <w:trHeight w:val="743"/>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124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810"/>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3.1.Основное </w:t>
            </w:r>
            <w:r w:rsidRPr="00D5392E">
              <w:rPr>
                <w:rFonts w:ascii="Times New Roman" w:hAnsi="Times New Roman"/>
                <w:color w:val="000000"/>
                <w:sz w:val="28"/>
                <w:szCs w:val="28"/>
              </w:rPr>
              <w:lastRenderedPageBreak/>
              <w:t xml:space="preserve">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 xml:space="preserve">Повышение качества </w:t>
            </w:r>
            <w:r w:rsidRPr="00D5392E">
              <w:rPr>
                <w:rFonts w:ascii="Times New Roman" w:hAnsi="Times New Roman"/>
                <w:color w:val="000000"/>
                <w:sz w:val="28"/>
                <w:szCs w:val="28"/>
              </w:rPr>
              <w:lastRenderedPageBreak/>
              <w:t xml:space="preserve">предоставляемых государственных и муниципальных услуг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F142EA" w:rsidRPr="00D5392E" w:rsidTr="00A225BC">
        <w:trPr>
          <w:gridBefore w:val="1"/>
          <w:wBefore w:w="128" w:type="dxa"/>
          <w:trHeight w:val="81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81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81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2 283,7</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319,2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320,0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366,0</w:t>
            </w:r>
          </w:p>
        </w:tc>
      </w:tr>
      <w:tr w:rsidR="00F142EA" w:rsidRPr="00D5392E" w:rsidTr="00A225BC">
        <w:trPr>
          <w:gridBefore w:val="1"/>
          <w:wBefore w:w="128" w:type="dxa"/>
          <w:trHeight w:val="81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81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649"/>
        </w:trPr>
        <w:tc>
          <w:tcPr>
            <w:tcW w:w="1432"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Подпрограмма 4</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Развитие гражданского общества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114 664,3</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11 812,5</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13 721,2</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17 068,6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18 337,7</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19 008,8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19 679,0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15 036,5</w:t>
            </w:r>
          </w:p>
        </w:tc>
      </w:tr>
      <w:tr w:rsidR="00F142EA" w:rsidRPr="00D5392E" w:rsidTr="00A225BC">
        <w:trPr>
          <w:gridBefore w:val="1"/>
          <w:wBefore w:w="128" w:type="dxa"/>
          <w:trHeight w:val="72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625,2</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565,4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59,8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93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1 112,2</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216,0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896,2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769"/>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112 926,9</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11 596,5</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13 721,2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15 607,0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18 277,9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19 008,8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19 679,0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15 036,5</w:t>
            </w:r>
          </w:p>
        </w:tc>
      </w:tr>
      <w:tr w:rsidR="00F142EA" w:rsidRPr="00D5392E" w:rsidTr="00A225BC">
        <w:trPr>
          <w:gridBefore w:val="1"/>
          <w:wBefore w:w="128" w:type="dxa"/>
          <w:trHeight w:val="78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623"/>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855"/>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4.1.Основное </w:t>
            </w:r>
            <w:r w:rsidRPr="00D5392E">
              <w:rPr>
                <w:rFonts w:ascii="Times New Roman" w:hAnsi="Times New Roman"/>
                <w:color w:val="000000"/>
                <w:sz w:val="28"/>
                <w:szCs w:val="28"/>
              </w:rPr>
              <w:lastRenderedPageBreak/>
              <w:t xml:space="preserve">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Развитие гражданск</w:t>
            </w:r>
            <w:r w:rsidRPr="00D5392E">
              <w:rPr>
                <w:rFonts w:ascii="Times New Roman" w:hAnsi="Times New Roman"/>
                <w:color w:val="000000"/>
                <w:sz w:val="28"/>
                <w:szCs w:val="28"/>
              </w:rPr>
              <w:lastRenderedPageBreak/>
              <w:t xml:space="preserve">ого общества в </w:t>
            </w:r>
            <w:proofErr w:type="spellStart"/>
            <w:r w:rsidRPr="00D5392E">
              <w:rPr>
                <w:rFonts w:ascii="Times New Roman" w:hAnsi="Times New Roman"/>
                <w:color w:val="000000"/>
                <w:sz w:val="28"/>
                <w:szCs w:val="28"/>
              </w:rPr>
              <w:t>Богучарском</w:t>
            </w:r>
            <w:proofErr w:type="spellEnd"/>
            <w:r w:rsidRPr="00D5392E">
              <w:rPr>
                <w:rFonts w:ascii="Times New Roman" w:hAnsi="Times New Roman"/>
                <w:color w:val="000000"/>
                <w:sz w:val="28"/>
                <w:szCs w:val="28"/>
              </w:rPr>
              <w:t xml:space="preserve"> муниципальном районе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17 975,1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2 316,1</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2 236,8</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3 119,0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3 049,8</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2 170,0</w:t>
            </w:r>
          </w:p>
        </w:tc>
      </w:tr>
      <w:tr w:rsidR="00F142EA" w:rsidRPr="00D5392E" w:rsidTr="00A225BC">
        <w:trPr>
          <w:gridBefore w:val="1"/>
          <w:wBefore w:w="128" w:type="dxa"/>
          <w:trHeight w:val="94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625,2</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565,4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59,8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216,0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216,0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91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17 134,5</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2 100,1</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2 236,8</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2553,6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2 990,0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2 542,0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2 170,0</w:t>
            </w:r>
          </w:p>
        </w:tc>
      </w:tr>
      <w:tr w:rsidR="00F142EA" w:rsidRPr="00D5392E"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65"/>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4.2.Основное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Финансовое обеспечение деятельности подведомственных учреждений</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94 792,4</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9 496,4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11 484,4</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12 853,4</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15 087,9</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16 266,8</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16 937,0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12 666,5</w:t>
            </w:r>
          </w:p>
        </w:tc>
      </w:tr>
      <w:tr w:rsidR="00F142EA" w:rsidRPr="00D5392E" w:rsidTr="00A225BC">
        <w:trPr>
          <w:gridBefore w:val="1"/>
          <w:wBefore w:w="128" w:type="dxa"/>
          <w:trHeight w:val="10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94 792,4</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9 496,4</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11 484,4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12 853,4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15 087,9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16 266,8</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16 937,0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12 666,5</w:t>
            </w:r>
          </w:p>
        </w:tc>
      </w:tr>
      <w:tr w:rsidR="00F142EA" w:rsidRPr="00D5392E" w:rsidTr="00A225BC">
        <w:trPr>
          <w:gridBefore w:val="1"/>
          <w:wBefore w:w="128" w:type="dxa"/>
          <w:trHeight w:val="10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nil"/>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58"/>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4.3.Основное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Предоставление грантов в форме субсидий СОНКО на реализацию программ (проектов) на конкурсной основе</w:t>
            </w:r>
          </w:p>
        </w:tc>
        <w:tc>
          <w:tcPr>
            <w:tcW w:w="1985" w:type="dxa"/>
            <w:gridSpan w:val="2"/>
            <w:tcBorders>
              <w:top w:val="single" w:sz="8" w:space="0" w:color="auto"/>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1 896,2</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1 096,2</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r>
      <w:tr w:rsidR="00F142EA" w:rsidRPr="00D5392E" w:rsidTr="00A225BC">
        <w:trPr>
          <w:gridBefore w:val="1"/>
          <w:wBefore w:w="128" w:type="dxa"/>
          <w:trHeight w:val="10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896,2</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896,2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200,0</w:t>
            </w:r>
          </w:p>
        </w:tc>
      </w:tr>
      <w:tr w:rsidR="00F142EA" w:rsidRPr="00D5392E" w:rsidTr="00A225BC">
        <w:trPr>
          <w:gridBefore w:val="1"/>
          <w:wBefore w:w="128" w:type="dxa"/>
          <w:trHeight w:val="10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58"/>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nil"/>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065"/>
        </w:trPr>
        <w:tc>
          <w:tcPr>
            <w:tcW w:w="1432"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Подпрограмма 5</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Снижение рисков и смягчение </w:t>
            </w:r>
            <w:r w:rsidRPr="00D5392E">
              <w:rPr>
                <w:rFonts w:ascii="Times New Roman" w:hAnsi="Times New Roman"/>
                <w:color w:val="000000"/>
                <w:sz w:val="28"/>
                <w:szCs w:val="28"/>
              </w:rPr>
              <w:lastRenderedPageBreak/>
              <w:t xml:space="preserve">последствий чрезвычайных ситуаций природного и техногенного характера, профилактика терроризма и экстремизма на территории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22 832,1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2 197,3</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3 335,8</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3 105,9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4 032,9</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3 142,3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3 257,9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3 760,0</w:t>
            </w:r>
          </w:p>
        </w:tc>
      </w:tr>
      <w:tr w:rsidR="00F142EA" w:rsidRPr="00D5392E"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923"/>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84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F142EA">
            <w:pPr>
              <w:ind w:firstLine="0"/>
              <w:jc w:val="left"/>
              <w:rPr>
                <w:rFonts w:ascii="Times New Roman" w:hAnsi="Times New Roman"/>
                <w:color w:val="000000"/>
                <w:sz w:val="28"/>
                <w:szCs w:val="28"/>
              </w:rPr>
            </w:pPr>
            <w:r w:rsidRPr="00D5392E">
              <w:rPr>
                <w:rFonts w:ascii="Times New Roman" w:hAnsi="Times New Roman"/>
                <w:color w:val="000000"/>
                <w:sz w:val="28"/>
                <w:szCs w:val="28"/>
              </w:rPr>
              <w:t>22 532,1</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2 097,3</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3 235,8</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3 005,9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4 032,9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3 142,3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3 257,9</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3 760,0</w:t>
            </w:r>
          </w:p>
        </w:tc>
      </w:tr>
      <w:tr w:rsidR="00F142EA" w:rsidRPr="00D5392E" w:rsidTr="00A225BC">
        <w:trPr>
          <w:gridBefore w:val="1"/>
          <w:wBefore w:w="128" w:type="dxa"/>
          <w:trHeight w:val="792"/>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183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938"/>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5.1.Основное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Создание резервов финансовых ресурсов </w:t>
            </w:r>
            <w:r w:rsidRPr="00D5392E">
              <w:rPr>
                <w:rFonts w:ascii="Times New Roman" w:hAnsi="Times New Roman"/>
                <w:color w:val="000000"/>
                <w:sz w:val="28"/>
                <w:szCs w:val="28"/>
              </w:rPr>
              <w:lastRenderedPageBreak/>
              <w:t>и материальных сре</w:t>
            </w:r>
            <w:proofErr w:type="gramStart"/>
            <w:r w:rsidRPr="00D5392E">
              <w:rPr>
                <w:rFonts w:ascii="Times New Roman" w:hAnsi="Times New Roman"/>
                <w:color w:val="000000"/>
                <w:sz w:val="28"/>
                <w:szCs w:val="28"/>
              </w:rPr>
              <w:t>дств дл</w:t>
            </w:r>
            <w:proofErr w:type="gramEnd"/>
            <w:r w:rsidRPr="00D5392E">
              <w:rPr>
                <w:rFonts w:ascii="Times New Roman" w:hAnsi="Times New Roman"/>
                <w:color w:val="000000"/>
                <w:sz w:val="28"/>
                <w:szCs w:val="28"/>
              </w:rPr>
              <w:t>я ликвидации чрезвычайных ситуаций природного и техногенного характера</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r>
      <w:tr w:rsidR="00F142EA" w:rsidRPr="00D5392E" w:rsidTr="00A225BC">
        <w:trPr>
          <w:gridBefore w:val="1"/>
          <w:wBefore w:w="128" w:type="dxa"/>
          <w:trHeight w:val="649"/>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88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5.2.Основное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center"/>
              <w:rPr>
                <w:rFonts w:ascii="Times New Roman" w:hAnsi="Times New Roman"/>
                <w:color w:val="000000"/>
              </w:rPr>
            </w:pPr>
            <w:r w:rsidRPr="00D5392E">
              <w:rPr>
                <w:rFonts w:ascii="Times New Roman" w:hAnsi="Times New Roman"/>
                <w:color w:val="000000"/>
              </w:rPr>
              <w:t>Оборудование и содержание единой дежурно-диспетчерской службы муниципального района в соответствии с методически</w:t>
            </w:r>
            <w:r w:rsidRPr="00D5392E">
              <w:rPr>
                <w:rFonts w:ascii="Times New Roman" w:hAnsi="Times New Roman"/>
                <w:color w:val="000000"/>
              </w:rPr>
              <w:lastRenderedPageBreak/>
              <w:t>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2879A1">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19 </w:t>
            </w:r>
            <w:r w:rsidR="002879A1" w:rsidRPr="00D5392E">
              <w:rPr>
                <w:rFonts w:ascii="Times New Roman" w:hAnsi="Times New Roman"/>
                <w:color w:val="000000"/>
                <w:sz w:val="28"/>
                <w:szCs w:val="28"/>
              </w:rPr>
              <w:t>187</w:t>
            </w:r>
            <w:r w:rsidRPr="00D5392E">
              <w:rPr>
                <w:rFonts w:ascii="Times New Roman" w:hAnsi="Times New Roman"/>
                <w:color w:val="000000"/>
                <w:sz w:val="28"/>
                <w:szCs w:val="28"/>
              </w:rPr>
              <w:t>,4</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2 026,8</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2 466,6</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2879A1">
            <w:pPr>
              <w:ind w:firstLine="0"/>
              <w:jc w:val="left"/>
              <w:rPr>
                <w:rFonts w:ascii="Times New Roman" w:hAnsi="Times New Roman"/>
                <w:color w:val="000000"/>
                <w:sz w:val="28"/>
                <w:szCs w:val="28"/>
              </w:rPr>
            </w:pPr>
            <w:r w:rsidRPr="00D5392E">
              <w:rPr>
                <w:rFonts w:ascii="Times New Roman" w:hAnsi="Times New Roman"/>
                <w:color w:val="000000"/>
                <w:sz w:val="28"/>
                <w:szCs w:val="28"/>
              </w:rPr>
              <w:t>2</w:t>
            </w:r>
            <w:r w:rsidR="002879A1" w:rsidRPr="00D5392E">
              <w:rPr>
                <w:rFonts w:ascii="Times New Roman" w:hAnsi="Times New Roman"/>
                <w:color w:val="000000"/>
                <w:sz w:val="28"/>
                <w:szCs w:val="28"/>
              </w:rPr>
              <w:t> </w:t>
            </w:r>
            <w:r w:rsidRPr="00D5392E">
              <w:rPr>
                <w:rFonts w:ascii="Times New Roman" w:hAnsi="Times New Roman"/>
                <w:color w:val="000000"/>
                <w:sz w:val="28"/>
                <w:szCs w:val="28"/>
              </w:rPr>
              <w:t>7</w:t>
            </w:r>
            <w:r w:rsidR="002879A1" w:rsidRPr="00D5392E">
              <w:rPr>
                <w:rFonts w:ascii="Times New Roman" w:hAnsi="Times New Roman"/>
                <w:color w:val="000000"/>
                <w:sz w:val="28"/>
                <w:szCs w:val="28"/>
              </w:rPr>
              <w:t>08,9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2 782,9</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2 892,3</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3 007,9</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3 302,0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2879A1">
            <w:pPr>
              <w:ind w:firstLine="0"/>
              <w:jc w:val="left"/>
              <w:rPr>
                <w:rFonts w:ascii="Times New Roman" w:hAnsi="Times New Roman"/>
                <w:color w:val="000000"/>
                <w:sz w:val="28"/>
                <w:szCs w:val="28"/>
              </w:rPr>
            </w:pPr>
            <w:r w:rsidRPr="00D5392E">
              <w:rPr>
                <w:rFonts w:ascii="Times New Roman" w:hAnsi="Times New Roman"/>
                <w:color w:val="000000"/>
                <w:sz w:val="28"/>
                <w:szCs w:val="28"/>
              </w:rPr>
              <w:t>1</w:t>
            </w:r>
            <w:r w:rsidR="002879A1" w:rsidRPr="00D5392E">
              <w:rPr>
                <w:rFonts w:ascii="Times New Roman" w:hAnsi="Times New Roman"/>
                <w:color w:val="000000"/>
                <w:sz w:val="28"/>
                <w:szCs w:val="28"/>
              </w:rPr>
              <w:t>9 187,4</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2 026,8</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2 466,6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2879A1">
            <w:pPr>
              <w:ind w:firstLine="0"/>
              <w:jc w:val="left"/>
              <w:rPr>
                <w:rFonts w:ascii="Times New Roman" w:hAnsi="Times New Roman"/>
                <w:color w:val="000000"/>
                <w:sz w:val="28"/>
                <w:szCs w:val="28"/>
              </w:rPr>
            </w:pPr>
            <w:r w:rsidRPr="00D5392E">
              <w:rPr>
                <w:rFonts w:ascii="Times New Roman" w:hAnsi="Times New Roman"/>
                <w:color w:val="000000"/>
                <w:sz w:val="28"/>
                <w:szCs w:val="28"/>
              </w:rPr>
              <w:t>2 7</w:t>
            </w:r>
            <w:r w:rsidR="002879A1" w:rsidRPr="00D5392E">
              <w:rPr>
                <w:rFonts w:ascii="Times New Roman" w:hAnsi="Times New Roman"/>
                <w:color w:val="000000"/>
                <w:sz w:val="28"/>
                <w:szCs w:val="28"/>
              </w:rPr>
              <w:t>08</w:t>
            </w:r>
            <w:r w:rsidRPr="00D5392E">
              <w:rPr>
                <w:rFonts w:ascii="Times New Roman" w:hAnsi="Times New Roman"/>
                <w:color w:val="000000"/>
                <w:sz w:val="28"/>
                <w:szCs w:val="28"/>
              </w:rPr>
              <w:t>,9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2 782,9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2 892,3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3 007,9</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3 302,0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17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1140"/>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 xml:space="preserve">5.3.Основное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 xml:space="preserve">Организация патрулирования мест массового отдыха населения на воде и в лесных массивах с </w:t>
            </w:r>
            <w:r w:rsidRPr="00D5392E">
              <w:rPr>
                <w:rFonts w:ascii="Times New Roman" w:hAnsi="Times New Roman"/>
                <w:color w:val="000000"/>
                <w:sz w:val="28"/>
                <w:szCs w:val="28"/>
              </w:rPr>
              <w:lastRenderedPageBreak/>
              <w:t>целью обеспечения охраны общественного порядка и предупреждения чрезвычайных ситуаций</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652,0</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252,0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652,0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252,0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100,0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277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5.4.Основное 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t>Организация и проведение мероприятий по профилактике терроризма и экстремиз</w:t>
            </w:r>
            <w:r w:rsidRPr="00D5392E">
              <w:rPr>
                <w:rFonts w:ascii="Times New Roman" w:hAnsi="Times New Roman"/>
                <w:color w:val="000000"/>
                <w:sz w:val="28"/>
                <w:szCs w:val="28"/>
              </w:rPr>
              <w:lastRenderedPageBreak/>
              <w:t xml:space="preserve">ма на территории </w:t>
            </w:r>
            <w:proofErr w:type="spellStart"/>
            <w:r w:rsidRPr="00D5392E">
              <w:rPr>
                <w:rFonts w:ascii="Times New Roman" w:hAnsi="Times New Roman"/>
                <w:color w:val="000000"/>
                <w:sz w:val="28"/>
                <w:szCs w:val="28"/>
              </w:rPr>
              <w:t>Богучарского</w:t>
            </w:r>
            <w:proofErr w:type="spellEnd"/>
            <w:r w:rsidRPr="00D5392E">
              <w:rPr>
                <w:rFonts w:ascii="Times New Roman" w:hAnsi="Times New Roman"/>
                <w:color w:val="000000"/>
                <w:sz w:val="28"/>
                <w:szCs w:val="28"/>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103,0</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103,0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15,0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58,0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420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lastRenderedPageBreak/>
              <w:t xml:space="preserve">5.5.Основное </w:t>
            </w:r>
            <w:r w:rsidRPr="00D5392E">
              <w:rPr>
                <w:rFonts w:ascii="Times New Roman" w:hAnsi="Times New Roman"/>
                <w:color w:val="000000"/>
                <w:sz w:val="28"/>
                <w:szCs w:val="28"/>
              </w:rPr>
              <w:lastRenderedPageBreak/>
              <w:t xml:space="preserve">мероприятие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center"/>
              <w:rPr>
                <w:rFonts w:ascii="Times New Roman" w:hAnsi="Times New Roman"/>
                <w:color w:val="000000"/>
                <w:sz w:val="28"/>
                <w:szCs w:val="28"/>
              </w:rPr>
            </w:pPr>
            <w:r w:rsidRPr="00D5392E">
              <w:rPr>
                <w:rFonts w:ascii="Times New Roman" w:hAnsi="Times New Roman"/>
                <w:color w:val="000000"/>
                <w:sz w:val="28"/>
                <w:szCs w:val="28"/>
              </w:rPr>
              <w:lastRenderedPageBreak/>
              <w:t>Прочие расходы</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всего, в том числе:</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2879A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2 589,7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70,5</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769,2</w:t>
            </w:r>
          </w:p>
        </w:tc>
        <w:tc>
          <w:tcPr>
            <w:tcW w:w="1417"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2879A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45,</w:t>
            </w:r>
            <w:r w:rsidR="00F142EA" w:rsidRPr="00D5392E">
              <w:rPr>
                <w:rFonts w:ascii="Times New Roman" w:hAnsi="Times New Roman"/>
                <w:color w:val="000000"/>
                <w:sz w:val="28"/>
                <w:szCs w:val="28"/>
              </w:rPr>
              <w:t>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1 135,0</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6" w:type="dxa"/>
            <w:gridSpan w:val="2"/>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xml:space="preserve">федеральный бюджет </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областной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местный бюджет</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2879A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2 589,7</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70,5</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769,2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2879A1"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4</w:t>
            </w:r>
            <w:r w:rsidR="00F142EA" w:rsidRPr="00D5392E">
              <w:rPr>
                <w:rFonts w:ascii="Times New Roman" w:hAnsi="Times New Roman"/>
                <w:color w:val="000000"/>
                <w:sz w:val="28"/>
                <w:szCs w:val="28"/>
              </w:rPr>
              <w:t>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1 135,0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135,0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300,0</w:t>
            </w:r>
          </w:p>
        </w:tc>
      </w:tr>
      <w:tr w:rsidR="00F142EA" w:rsidRPr="00D5392E" w:rsidTr="00A225BC">
        <w:trPr>
          <w:gridBefore w:val="1"/>
          <w:wBefore w:w="128" w:type="dxa"/>
          <w:trHeight w:val="750"/>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юридические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color w:val="000000"/>
                <w:sz w:val="28"/>
                <w:szCs w:val="28"/>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физические лица</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color w:val="000000"/>
                <w:sz w:val="28"/>
                <w:szCs w:val="28"/>
              </w:rPr>
            </w:pPr>
            <w:r w:rsidRPr="00D5392E">
              <w:rPr>
                <w:rFonts w:ascii="Times New Roman" w:hAnsi="Times New Roman"/>
                <w:color w:val="000000"/>
                <w:sz w:val="28"/>
                <w:szCs w:val="28"/>
              </w:rPr>
              <w:t> </w:t>
            </w:r>
          </w:p>
        </w:tc>
      </w:tr>
      <w:tr w:rsidR="00F142EA" w:rsidRPr="00D5392E" w:rsidTr="00A225BC">
        <w:trPr>
          <w:gridBefore w:val="1"/>
          <w:wBefore w:w="128" w:type="dxa"/>
          <w:trHeight w:val="765"/>
        </w:trPr>
        <w:tc>
          <w:tcPr>
            <w:tcW w:w="14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 xml:space="preserve">Программа </w:t>
            </w:r>
          </w:p>
        </w:tc>
        <w:tc>
          <w:tcPr>
            <w:tcW w:w="156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Муниципальное управление и гражданское общество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всего, в том числе:</w:t>
            </w:r>
          </w:p>
        </w:tc>
        <w:tc>
          <w:tcPr>
            <w:tcW w:w="1417"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2879A1">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8</w:t>
            </w:r>
            <w:r w:rsidR="002879A1" w:rsidRPr="00D5392E">
              <w:rPr>
                <w:rFonts w:ascii="Times New Roman" w:hAnsi="Times New Roman"/>
                <w:b/>
                <w:bCs/>
                <w:color w:val="000000"/>
                <w:sz w:val="28"/>
                <w:szCs w:val="28"/>
              </w:rPr>
              <w:t>93 568,4</w:t>
            </w:r>
          </w:p>
        </w:tc>
        <w:tc>
          <w:tcPr>
            <w:tcW w:w="1559" w:type="dxa"/>
            <w:gridSpan w:val="4"/>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119 482,0</w:t>
            </w:r>
          </w:p>
        </w:tc>
        <w:tc>
          <w:tcPr>
            <w:tcW w:w="1560"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122 194,1</w:t>
            </w:r>
          </w:p>
        </w:tc>
        <w:tc>
          <w:tcPr>
            <w:tcW w:w="1417"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2879A1">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14</w:t>
            </w:r>
            <w:r w:rsidR="002879A1" w:rsidRPr="00D5392E">
              <w:rPr>
                <w:rFonts w:ascii="Times New Roman" w:hAnsi="Times New Roman"/>
                <w:b/>
                <w:bCs/>
                <w:color w:val="000000"/>
                <w:sz w:val="28"/>
                <w:szCs w:val="28"/>
              </w:rPr>
              <w:t>2 722,1</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2879A1">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2</w:t>
            </w:r>
            <w:r w:rsidR="002879A1" w:rsidRPr="00D5392E">
              <w:rPr>
                <w:rFonts w:ascii="Times New Roman" w:hAnsi="Times New Roman"/>
                <w:b/>
                <w:bCs/>
                <w:color w:val="000000"/>
                <w:sz w:val="28"/>
                <w:szCs w:val="28"/>
              </w:rPr>
              <w:t>41</w:t>
            </w:r>
            <w:r w:rsidRPr="00D5392E">
              <w:rPr>
                <w:rFonts w:ascii="Times New Roman" w:hAnsi="Times New Roman"/>
                <w:b/>
                <w:bCs/>
                <w:color w:val="000000"/>
                <w:sz w:val="28"/>
                <w:szCs w:val="28"/>
              </w:rPr>
              <w:t xml:space="preserve"> 707,3</w:t>
            </w:r>
          </w:p>
        </w:tc>
        <w:tc>
          <w:tcPr>
            <w:tcW w:w="127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90 999,6</w:t>
            </w:r>
          </w:p>
        </w:tc>
        <w:tc>
          <w:tcPr>
            <w:tcW w:w="1276"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89 032,6</w:t>
            </w:r>
          </w:p>
        </w:tc>
        <w:tc>
          <w:tcPr>
            <w:tcW w:w="1275" w:type="dxa"/>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87 430,7</w:t>
            </w:r>
          </w:p>
        </w:tc>
      </w:tr>
      <w:tr w:rsidR="00F142EA" w:rsidRPr="00D5392E"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 xml:space="preserve">федеральный бюджет </w:t>
            </w:r>
          </w:p>
        </w:tc>
        <w:tc>
          <w:tcPr>
            <w:tcW w:w="1417"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625,2</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565,4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59,8</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r>
      <w:tr w:rsidR="00F142EA" w:rsidRPr="00D5392E"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областной бюджет</w:t>
            </w:r>
          </w:p>
        </w:tc>
        <w:tc>
          <w:tcPr>
            <w:tcW w:w="1417"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29 567,6</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13 147,5</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4 094,5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4 003,7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2 076,3</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5 107,3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1 138,3</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r>
      <w:tr w:rsidR="00F142EA" w:rsidRPr="00D5392E"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местный бюджет</w:t>
            </w:r>
          </w:p>
        </w:tc>
        <w:tc>
          <w:tcPr>
            <w:tcW w:w="1417"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2879A1">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8</w:t>
            </w:r>
            <w:r w:rsidR="002879A1" w:rsidRPr="00D5392E">
              <w:rPr>
                <w:rFonts w:ascii="Times New Roman" w:hAnsi="Times New Roman"/>
                <w:b/>
                <w:bCs/>
                <w:color w:val="000000"/>
                <w:sz w:val="28"/>
                <w:szCs w:val="28"/>
              </w:rPr>
              <w:t>63 375,6</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106 334,5</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118 099,6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2879A1">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1</w:t>
            </w:r>
            <w:r w:rsidR="002879A1" w:rsidRPr="00D5392E">
              <w:rPr>
                <w:rFonts w:ascii="Times New Roman" w:hAnsi="Times New Roman"/>
                <w:b/>
                <w:bCs/>
                <w:color w:val="000000"/>
                <w:sz w:val="28"/>
                <w:szCs w:val="28"/>
              </w:rPr>
              <w:t>38 153,0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2879A1">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2</w:t>
            </w:r>
            <w:r w:rsidR="002879A1" w:rsidRPr="00D5392E">
              <w:rPr>
                <w:rFonts w:ascii="Times New Roman" w:hAnsi="Times New Roman"/>
                <w:b/>
                <w:bCs/>
                <w:color w:val="000000"/>
                <w:sz w:val="28"/>
                <w:szCs w:val="28"/>
              </w:rPr>
              <w:t>39</w:t>
            </w:r>
            <w:r w:rsidRPr="00D5392E">
              <w:rPr>
                <w:rFonts w:ascii="Times New Roman" w:hAnsi="Times New Roman"/>
                <w:b/>
                <w:bCs/>
                <w:color w:val="000000"/>
                <w:sz w:val="28"/>
                <w:szCs w:val="28"/>
              </w:rPr>
              <w:t xml:space="preserve"> 571,2</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85 892,3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87 894,3</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87 430,7</w:t>
            </w:r>
          </w:p>
        </w:tc>
      </w:tr>
      <w:tr w:rsidR="00F142EA" w:rsidRPr="00D5392E"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юридические лица</w:t>
            </w:r>
          </w:p>
        </w:tc>
        <w:tc>
          <w:tcPr>
            <w:tcW w:w="1417"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r>
      <w:tr w:rsidR="00F142EA" w:rsidRPr="00991130" w:rsidTr="00A225BC">
        <w:trPr>
          <w:gridBefore w:val="1"/>
          <w:wBefore w:w="128" w:type="dxa"/>
          <w:trHeight w:val="765"/>
        </w:trPr>
        <w:tc>
          <w:tcPr>
            <w:tcW w:w="1432" w:type="dxa"/>
            <w:gridSpan w:val="2"/>
            <w:vMerge/>
            <w:tcBorders>
              <w:top w:val="nil"/>
              <w:left w:val="single" w:sz="8"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rsidR="00F142EA" w:rsidRPr="00D5392E" w:rsidRDefault="00F142EA" w:rsidP="00991130">
            <w:pPr>
              <w:ind w:firstLine="0"/>
              <w:jc w:val="left"/>
              <w:rPr>
                <w:rFonts w:ascii="Times New Roman" w:hAnsi="Times New Roman"/>
                <w:b/>
                <w:bCs/>
                <w:color w:val="000000"/>
                <w:sz w:val="28"/>
                <w:szCs w:val="28"/>
              </w:rPr>
            </w:pPr>
          </w:p>
        </w:tc>
        <w:tc>
          <w:tcPr>
            <w:tcW w:w="1985" w:type="dxa"/>
            <w:gridSpan w:val="2"/>
            <w:tcBorders>
              <w:top w:val="nil"/>
              <w:left w:val="nil"/>
              <w:bottom w:val="single" w:sz="8" w:space="0" w:color="auto"/>
              <w:right w:val="single" w:sz="4" w:space="0" w:color="auto"/>
            </w:tcBorders>
            <w:shd w:val="clear" w:color="auto" w:fill="auto"/>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физические лица</w:t>
            </w:r>
          </w:p>
        </w:tc>
        <w:tc>
          <w:tcPr>
            <w:tcW w:w="1417"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560" w:type="dxa"/>
            <w:gridSpan w:val="3"/>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142EA" w:rsidRPr="00D5392E"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F142EA" w:rsidRPr="00991130" w:rsidRDefault="00F142EA" w:rsidP="00991130">
            <w:pPr>
              <w:ind w:firstLine="0"/>
              <w:jc w:val="left"/>
              <w:rPr>
                <w:rFonts w:ascii="Times New Roman" w:hAnsi="Times New Roman"/>
                <w:b/>
                <w:bCs/>
                <w:color w:val="000000"/>
                <w:sz w:val="28"/>
                <w:szCs w:val="28"/>
              </w:rPr>
            </w:pPr>
            <w:r w:rsidRPr="00D5392E">
              <w:rPr>
                <w:rFonts w:ascii="Times New Roman" w:hAnsi="Times New Roman"/>
                <w:b/>
                <w:bCs/>
                <w:color w:val="000000"/>
                <w:sz w:val="28"/>
                <w:szCs w:val="28"/>
              </w:rPr>
              <w:t>0,0</w:t>
            </w:r>
          </w:p>
        </w:tc>
      </w:tr>
    </w:tbl>
    <w:p w:rsidR="00991130" w:rsidRPr="005C73EB" w:rsidRDefault="00991130" w:rsidP="00991130">
      <w:pPr>
        <w:ind w:firstLine="0"/>
        <w:rPr>
          <w:rFonts w:ascii="Times New Roman" w:hAnsi="Times New Roman"/>
        </w:rPr>
      </w:pPr>
    </w:p>
    <w:sectPr w:rsidR="00991130" w:rsidRPr="005C73EB" w:rsidSect="00FA0A4C">
      <w:headerReference w:type="default" r:id="rId10"/>
      <w:footerReference w:type="default" r:id="rId11"/>
      <w:pgSz w:w="16834" w:h="11909" w:orient="landscape"/>
      <w:pgMar w:top="993" w:right="2268" w:bottom="567" w:left="56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E6" w:rsidRDefault="007853E6">
      <w:r>
        <w:separator/>
      </w:r>
    </w:p>
  </w:endnote>
  <w:endnote w:type="continuationSeparator" w:id="1">
    <w:p w:rsidR="007853E6" w:rsidRDefault="00785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F8" w:rsidRDefault="006217F8">
    <w:pPr>
      <w:pStyle w:val="aa"/>
    </w:pPr>
  </w:p>
  <w:p w:rsidR="006217F8" w:rsidRPr="009D1CC4" w:rsidRDefault="006217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E6" w:rsidRDefault="007853E6">
      <w:r>
        <w:separator/>
      </w:r>
    </w:p>
  </w:footnote>
  <w:footnote w:type="continuationSeparator" w:id="1">
    <w:p w:rsidR="007853E6" w:rsidRDefault="00785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F8" w:rsidRPr="0028230E" w:rsidRDefault="006217F8">
    <w:pPr>
      <w:pStyle w:val="a8"/>
      <w:rPr>
        <w:color w:val="8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236050D"/>
    <w:multiLevelType w:val="multilevel"/>
    <w:tmpl w:val="F18E634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3F24"/>
    <w:rsid w:val="00003CBC"/>
    <w:rsid w:val="0002667E"/>
    <w:rsid w:val="000400E6"/>
    <w:rsid w:val="00045CB7"/>
    <w:rsid w:val="00067375"/>
    <w:rsid w:val="00097F4A"/>
    <w:rsid w:val="000D642B"/>
    <w:rsid w:val="000E05A5"/>
    <w:rsid w:val="000F5536"/>
    <w:rsid w:val="00114255"/>
    <w:rsid w:val="001265F4"/>
    <w:rsid w:val="001413AF"/>
    <w:rsid w:val="00174270"/>
    <w:rsid w:val="001D2315"/>
    <w:rsid w:val="001D64C5"/>
    <w:rsid w:val="001E6E19"/>
    <w:rsid w:val="00224327"/>
    <w:rsid w:val="00247620"/>
    <w:rsid w:val="00253D6A"/>
    <w:rsid w:val="00254984"/>
    <w:rsid w:val="00260F6C"/>
    <w:rsid w:val="002879A1"/>
    <w:rsid w:val="002C5D17"/>
    <w:rsid w:val="002E14DD"/>
    <w:rsid w:val="002F6797"/>
    <w:rsid w:val="00301D1F"/>
    <w:rsid w:val="00334AC7"/>
    <w:rsid w:val="00360E4F"/>
    <w:rsid w:val="00390E9B"/>
    <w:rsid w:val="003B4552"/>
    <w:rsid w:val="003C28A3"/>
    <w:rsid w:val="003C6542"/>
    <w:rsid w:val="003F2D68"/>
    <w:rsid w:val="003F62F0"/>
    <w:rsid w:val="00403F24"/>
    <w:rsid w:val="004468A7"/>
    <w:rsid w:val="004626CF"/>
    <w:rsid w:val="00470D06"/>
    <w:rsid w:val="00476B9E"/>
    <w:rsid w:val="004972EB"/>
    <w:rsid w:val="004B0D61"/>
    <w:rsid w:val="004D0542"/>
    <w:rsid w:val="004E77CC"/>
    <w:rsid w:val="004F5C04"/>
    <w:rsid w:val="00522D45"/>
    <w:rsid w:val="005320D4"/>
    <w:rsid w:val="00547DBC"/>
    <w:rsid w:val="005871C9"/>
    <w:rsid w:val="005942DD"/>
    <w:rsid w:val="005A7CA7"/>
    <w:rsid w:val="005C69AA"/>
    <w:rsid w:val="005C73EB"/>
    <w:rsid w:val="005D194B"/>
    <w:rsid w:val="005E7825"/>
    <w:rsid w:val="005F08D2"/>
    <w:rsid w:val="006217F8"/>
    <w:rsid w:val="00634594"/>
    <w:rsid w:val="0067603E"/>
    <w:rsid w:val="0068321F"/>
    <w:rsid w:val="006A288F"/>
    <w:rsid w:val="006C0345"/>
    <w:rsid w:val="006E3932"/>
    <w:rsid w:val="006F4A7E"/>
    <w:rsid w:val="006F6000"/>
    <w:rsid w:val="0070233E"/>
    <w:rsid w:val="00710C74"/>
    <w:rsid w:val="00753CFD"/>
    <w:rsid w:val="0078207C"/>
    <w:rsid w:val="007853E6"/>
    <w:rsid w:val="007912A9"/>
    <w:rsid w:val="007A7776"/>
    <w:rsid w:val="007C1D76"/>
    <w:rsid w:val="007D6265"/>
    <w:rsid w:val="007D64B8"/>
    <w:rsid w:val="007F009B"/>
    <w:rsid w:val="00812C8D"/>
    <w:rsid w:val="00833232"/>
    <w:rsid w:val="008504EA"/>
    <w:rsid w:val="00850512"/>
    <w:rsid w:val="008751EE"/>
    <w:rsid w:val="00881CE5"/>
    <w:rsid w:val="008D277B"/>
    <w:rsid w:val="008E19D7"/>
    <w:rsid w:val="008E1F6C"/>
    <w:rsid w:val="009021C9"/>
    <w:rsid w:val="00907575"/>
    <w:rsid w:val="009079C2"/>
    <w:rsid w:val="0091678D"/>
    <w:rsid w:val="00917F46"/>
    <w:rsid w:val="00933C54"/>
    <w:rsid w:val="00933CF3"/>
    <w:rsid w:val="00940F0E"/>
    <w:rsid w:val="00945F72"/>
    <w:rsid w:val="009500BA"/>
    <w:rsid w:val="00967F7F"/>
    <w:rsid w:val="00991130"/>
    <w:rsid w:val="00992131"/>
    <w:rsid w:val="009B6FF7"/>
    <w:rsid w:val="009C1B0B"/>
    <w:rsid w:val="009C3F16"/>
    <w:rsid w:val="009C61C3"/>
    <w:rsid w:val="009E0F22"/>
    <w:rsid w:val="009E6943"/>
    <w:rsid w:val="009E6E12"/>
    <w:rsid w:val="00A03F0C"/>
    <w:rsid w:val="00A225BC"/>
    <w:rsid w:val="00A340D4"/>
    <w:rsid w:val="00A37939"/>
    <w:rsid w:val="00A458C5"/>
    <w:rsid w:val="00A64D9C"/>
    <w:rsid w:val="00A65F1C"/>
    <w:rsid w:val="00A81A91"/>
    <w:rsid w:val="00A82E0A"/>
    <w:rsid w:val="00A96877"/>
    <w:rsid w:val="00A97C41"/>
    <w:rsid w:val="00AA36BB"/>
    <w:rsid w:val="00AB62DB"/>
    <w:rsid w:val="00AC0B0D"/>
    <w:rsid w:val="00AC59E3"/>
    <w:rsid w:val="00AC5B29"/>
    <w:rsid w:val="00B0205D"/>
    <w:rsid w:val="00B03B3E"/>
    <w:rsid w:val="00B1427A"/>
    <w:rsid w:val="00B366EE"/>
    <w:rsid w:val="00B475C4"/>
    <w:rsid w:val="00B8162B"/>
    <w:rsid w:val="00B84B04"/>
    <w:rsid w:val="00B96D24"/>
    <w:rsid w:val="00BA0DA2"/>
    <w:rsid w:val="00BC4D9B"/>
    <w:rsid w:val="00BC7E5B"/>
    <w:rsid w:val="00BE37BF"/>
    <w:rsid w:val="00BF74FB"/>
    <w:rsid w:val="00C02D6E"/>
    <w:rsid w:val="00C100D5"/>
    <w:rsid w:val="00C15CEE"/>
    <w:rsid w:val="00C46E6E"/>
    <w:rsid w:val="00C7053E"/>
    <w:rsid w:val="00C719DC"/>
    <w:rsid w:val="00C93F81"/>
    <w:rsid w:val="00CC1016"/>
    <w:rsid w:val="00CD0790"/>
    <w:rsid w:val="00CD6761"/>
    <w:rsid w:val="00CF4694"/>
    <w:rsid w:val="00D2758C"/>
    <w:rsid w:val="00D41903"/>
    <w:rsid w:val="00D5392E"/>
    <w:rsid w:val="00D7654A"/>
    <w:rsid w:val="00D823D3"/>
    <w:rsid w:val="00D93FF6"/>
    <w:rsid w:val="00DB0841"/>
    <w:rsid w:val="00DB27F7"/>
    <w:rsid w:val="00DB6E93"/>
    <w:rsid w:val="00DF21D6"/>
    <w:rsid w:val="00E00E1D"/>
    <w:rsid w:val="00E36521"/>
    <w:rsid w:val="00E71F56"/>
    <w:rsid w:val="00E75DB6"/>
    <w:rsid w:val="00EB2616"/>
    <w:rsid w:val="00EC41C2"/>
    <w:rsid w:val="00EE5E6B"/>
    <w:rsid w:val="00EF4BF4"/>
    <w:rsid w:val="00F03A27"/>
    <w:rsid w:val="00F119C9"/>
    <w:rsid w:val="00F13597"/>
    <w:rsid w:val="00F142EA"/>
    <w:rsid w:val="00F24289"/>
    <w:rsid w:val="00F37C8D"/>
    <w:rsid w:val="00F65FD6"/>
    <w:rsid w:val="00F76B36"/>
    <w:rsid w:val="00F95544"/>
    <w:rsid w:val="00FA0A4C"/>
    <w:rsid w:val="00FB6725"/>
    <w:rsid w:val="00FE11B0"/>
    <w:rsid w:val="00FE5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73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C73EB"/>
    <w:pPr>
      <w:jc w:val="center"/>
      <w:outlineLvl w:val="0"/>
    </w:pPr>
    <w:rPr>
      <w:rFonts w:cs="Arial"/>
      <w:b/>
      <w:bCs/>
      <w:kern w:val="32"/>
      <w:sz w:val="32"/>
      <w:szCs w:val="32"/>
    </w:rPr>
  </w:style>
  <w:style w:type="paragraph" w:styleId="2">
    <w:name w:val="heading 2"/>
    <w:aliases w:val="!Разделы документа"/>
    <w:basedOn w:val="a"/>
    <w:link w:val="20"/>
    <w:qFormat/>
    <w:rsid w:val="005C73EB"/>
    <w:pPr>
      <w:jc w:val="center"/>
      <w:outlineLvl w:val="1"/>
    </w:pPr>
    <w:rPr>
      <w:rFonts w:cs="Arial"/>
      <w:b/>
      <w:bCs/>
      <w:iCs/>
      <w:sz w:val="30"/>
      <w:szCs w:val="28"/>
    </w:rPr>
  </w:style>
  <w:style w:type="paragraph" w:styleId="3">
    <w:name w:val="heading 3"/>
    <w:aliases w:val="!Главы документа"/>
    <w:basedOn w:val="a"/>
    <w:link w:val="30"/>
    <w:qFormat/>
    <w:rsid w:val="005C73EB"/>
    <w:pPr>
      <w:outlineLvl w:val="2"/>
    </w:pPr>
    <w:rPr>
      <w:rFonts w:cs="Arial"/>
      <w:b/>
      <w:bCs/>
      <w:sz w:val="28"/>
      <w:szCs w:val="26"/>
    </w:rPr>
  </w:style>
  <w:style w:type="paragraph" w:styleId="4">
    <w:name w:val="heading 4"/>
    <w:aliases w:val="!Параграфы/Статьи документа"/>
    <w:basedOn w:val="a"/>
    <w:link w:val="40"/>
    <w:qFormat/>
    <w:rsid w:val="005C73E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C7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5C7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C7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C73EB"/>
    <w:rPr>
      <w:rFonts w:ascii="Arial" w:eastAsia="Times New Roman" w:hAnsi="Arial" w:cs="Times New Roman"/>
      <w:b/>
      <w:bCs/>
      <w:sz w:val="26"/>
      <w:szCs w:val="28"/>
      <w:lang w:eastAsia="ru-RU"/>
    </w:rPr>
  </w:style>
  <w:style w:type="character" w:styleId="a3">
    <w:name w:val="Hyperlink"/>
    <w:basedOn w:val="a0"/>
    <w:uiPriority w:val="99"/>
    <w:rsid w:val="005C73EB"/>
    <w:rPr>
      <w:color w:val="0000FF"/>
      <w:u w:val="none"/>
    </w:rPr>
  </w:style>
  <w:style w:type="paragraph" w:customStyle="1" w:styleId="ConsPlusNonformat">
    <w:name w:val="ConsPlusNonformat"/>
    <w:uiPriority w:val="99"/>
    <w:rsid w:val="005C73EB"/>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5C73EB"/>
    <w:rPr>
      <w:rFonts w:ascii="Times New Roman" w:hAnsi="Times New Roman"/>
      <w:sz w:val="28"/>
      <w:szCs w:val="28"/>
    </w:rPr>
  </w:style>
  <w:style w:type="character" w:customStyle="1" w:styleId="a5">
    <w:name w:val="Основной текст Знак"/>
    <w:basedOn w:val="a0"/>
    <w:link w:val="a4"/>
    <w:uiPriority w:val="99"/>
    <w:rsid w:val="005C73EB"/>
    <w:rPr>
      <w:rFonts w:ascii="Times New Roman" w:eastAsia="Times New Roman" w:hAnsi="Times New Roman" w:cs="Times New Roman"/>
      <w:sz w:val="28"/>
      <w:szCs w:val="28"/>
      <w:lang w:eastAsia="ru-RU"/>
    </w:rPr>
  </w:style>
  <w:style w:type="paragraph" w:customStyle="1" w:styleId="ConsPlusCell">
    <w:name w:val="ConsPlusCell"/>
    <w:uiPriority w:val="99"/>
    <w:rsid w:val="005C73E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5C7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5C73EB"/>
    <w:rPr>
      <w:rFonts w:cs="Times New Roman"/>
    </w:rPr>
  </w:style>
  <w:style w:type="paragraph" w:customStyle="1" w:styleId="11">
    <w:name w:val="Абзац списка1"/>
    <w:basedOn w:val="a"/>
    <w:uiPriority w:val="99"/>
    <w:rsid w:val="005C73EB"/>
    <w:pPr>
      <w:ind w:left="720"/>
    </w:pPr>
  </w:style>
  <w:style w:type="paragraph" w:customStyle="1" w:styleId="a7">
    <w:name w:val="Знак Знак Знак Знак Знак Знак Знак Знак Знак Знак"/>
    <w:basedOn w:val="a"/>
    <w:uiPriority w:val="99"/>
    <w:rsid w:val="005C73EB"/>
    <w:pPr>
      <w:spacing w:after="160" w:line="240" w:lineRule="exact"/>
    </w:pPr>
    <w:rPr>
      <w:rFonts w:ascii="Verdana" w:hAnsi="Verdana" w:cs="Verdana"/>
      <w:lang w:val="en-US" w:eastAsia="en-US"/>
    </w:rPr>
  </w:style>
  <w:style w:type="paragraph" w:customStyle="1" w:styleId="12">
    <w:name w:val="Обычный текст1"/>
    <w:basedOn w:val="a"/>
    <w:uiPriority w:val="99"/>
    <w:rsid w:val="005C73EB"/>
    <w:rPr>
      <w:sz w:val="28"/>
      <w:szCs w:val="28"/>
    </w:rPr>
  </w:style>
  <w:style w:type="paragraph" w:styleId="a8">
    <w:name w:val="header"/>
    <w:basedOn w:val="a"/>
    <w:link w:val="a9"/>
    <w:uiPriority w:val="99"/>
    <w:rsid w:val="005C73EB"/>
    <w:pPr>
      <w:tabs>
        <w:tab w:val="center" w:pos="4677"/>
        <w:tab w:val="right" w:pos="9355"/>
      </w:tabs>
    </w:pPr>
    <w:rPr>
      <w:rFonts w:ascii="Times New Roman" w:hAnsi="Times New Roman"/>
      <w:sz w:val="20"/>
      <w:szCs w:val="20"/>
    </w:rPr>
  </w:style>
  <w:style w:type="character" w:customStyle="1" w:styleId="a9">
    <w:name w:val="Верхний колонтитул Знак"/>
    <w:basedOn w:val="a0"/>
    <w:link w:val="a8"/>
    <w:uiPriority w:val="99"/>
    <w:rsid w:val="005C73EB"/>
    <w:rPr>
      <w:rFonts w:ascii="Times New Roman" w:eastAsia="Times New Roman" w:hAnsi="Times New Roman" w:cs="Times New Roman"/>
      <w:sz w:val="20"/>
      <w:szCs w:val="20"/>
      <w:lang w:eastAsia="ru-RU"/>
    </w:rPr>
  </w:style>
  <w:style w:type="paragraph" w:styleId="aa">
    <w:name w:val="footer"/>
    <w:basedOn w:val="a"/>
    <w:link w:val="ab"/>
    <w:uiPriority w:val="99"/>
    <w:semiHidden/>
    <w:rsid w:val="005C73EB"/>
    <w:pPr>
      <w:tabs>
        <w:tab w:val="center" w:pos="4677"/>
        <w:tab w:val="right" w:pos="9355"/>
      </w:tabs>
    </w:pPr>
    <w:rPr>
      <w:rFonts w:ascii="Times New Roman" w:hAnsi="Times New Roman"/>
      <w:sz w:val="20"/>
      <w:szCs w:val="20"/>
    </w:rPr>
  </w:style>
  <w:style w:type="character" w:customStyle="1" w:styleId="ab">
    <w:name w:val="Нижний колонтитул Знак"/>
    <w:basedOn w:val="a0"/>
    <w:link w:val="aa"/>
    <w:uiPriority w:val="99"/>
    <w:semiHidden/>
    <w:rsid w:val="005C73EB"/>
    <w:rPr>
      <w:rFonts w:ascii="Times New Roman" w:eastAsia="Times New Roman" w:hAnsi="Times New Roman" w:cs="Times New Roman"/>
      <w:sz w:val="20"/>
      <w:szCs w:val="20"/>
      <w:lang w:eastAsia="ru-RU"/>
    </w:rPr>
  </w:style>
  <w:style w:type="table" w:styleId="ac">
    <w:name w:val="Table Grid"/>
    <w:basedOn w:val="a1"/>
    <w:uiPriority w:val="39"/>
    <w:rsid w:val="005C73E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5C73EB"/>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5C73EB"/>
    <w:rPr>
      <w:rFonts w:ascii="Arial" w:eastAsia="Calibri" w:hAnsi="Arial" w:cs="Times New Roman"/>
      <w:szCs w:val="20"/>
      <w:lang w:eastAsia="ru-RU"/>
    </w:rPr>
  </w:style>
  <w:style w:type="paragraph" w:styleId="21">
    <w:name w:val="Body Text Indent 2"/>
    <w:basedOn w:val="a"/>
    <w:link w:val="22"/>
    <w:uiPriority w:val="99"/>
    <w:rsid w:val="005C73EB"/>
    <w:pPr>
      <w:spacing w:after="120" w:line="480" w:lineRule="auto"/>
      <w:ind w:left="283"/>
    </w:pPr>
  </w:style>
  <w:style w:type="character" w:customStyle="1" w:styleId="22">
    <w:name w:val="Основной текст с отступом 2 Знак"/>
    <w:basedOn w:val="a0"/>
    <w:link w:val="21"/>
    <w:uiPriority w:val="99"/>
    <w:rsid w:val="005C73EB"/>
    <w:rPr>
      <w:rFonts w:ascii="Arial" w:eastAsia="Times New Roman" w:hAnsi="Arial" w:cs="Times New Roman"/>
      <w:sz w:val="24"/>
      <w:szCs w:val="24"/>
      <w:lang w:eastAsia="ru-RU"/>
    </w:rPr>
  </w:style>
  <w:style w:type="character" w:customStyle="1" w:styleId="23">
    <w:name w:val="Основной текст (2)_"/>
    <w:link w:val="24"/>
    <w:locked/>
    <w:rsid w:val="005C73EB"/>
    <w:rPr>
      <w:rFonts w:ascii="Times New Roman" w:hAnsi="Times New Roman"/>
      <w:b/>
      <w:sz w:val="28"/>
      <w:shd w:val="clear" w:color="auto" w:fill="FFFFFF"/>
    </w:rPr>
  </w:style>
  <w:style w:type="paragraph" w:customStyle="1" w:styleId="24">
    <w:name w:val="Основной текст (2)"/>
    <w:basedOn w:val="a"/>
    <w:link w:val="23"/>
    <w:rsid w:val="005C73EB"/>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5C73EB"/>
    <w:rPr>
      <w:rFonts w:ascii="Times New Roman" w:hAnsi="Times New Roman"/>
      <w:b/>
      <w:color w:val="000000"/>
      <w:spacing w:val="40"/>
      <w:w w:val="100"/>
      <w:position w:val="0"/>
      <w:sz w:val="28"/>
      <w:shd w:val="clear" w:color="auto" w:fill="FFFFFF"/>
      <w:lang w:val="ru-RU"/>
    </w:rPr>
  </w:style>
  <w:style w:type="character" w:customStyle="1" w:styleId="13">
    <w:name w:val="Заголовок №1_"/>
    <w:link w:val="14"/>
    <w:locked/>
    <w:rsid w:val="005C73EB"/>
    <w:rPr>
      <w:rFonts w:ascii="Times New Roman" w:hAnsi="Times New Roman"/>
      <w:b/>
      <w:spacing w:val="60"/>
      <w:sz w:val="31"/>
      <w:shd w:val="clear" w:color="auto" w:fill="FFFFFF"/>
    </w:rPr>
  </w:style>
  <w:style w:type="paragraph" w:customStyle="1" w:styleId="14">
    <w:name w:val="Заголовок №1"/>
    <w:basedOn w:val="a"/>
    <w:link w:val="13"/>
    <w:rsid w:val="005C73EB"/>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5C73EB"/>
    <w:rPr>
      <w:rFonts w:ascii="Times New Roman" w:hAnsi="Times New Roman"/>
      <w:sz w:val="28"/>
      <w:shd w:val="clear" w:color="auto" w:fill="FFFFFF"/>
    </w:rPr>
  </w:style>
  <w:style w:type="paragraph" w:customStyle="1" w:styleId="25">
    <w:name w:val="Основной текст2"/>
    <w:basedOn w:val="a"/>
    <w:link w:val="ad"/>
    <w:rsid w:val="005C73EB"/>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5C73EB"/>
    <w:rPr>
      <w:rFonts w:ascii="Times New Roman" w:hAnsi="Times New Roman"/>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5C73EB"/>
    <w:rPr>
      <w:rFonts w:ascii="Verdana" w:hAnsi="Verdana"/>
      <w:i/>
      <w:color w:val="000000"/>
      <w:spacing w:val="0"/>
      <w:w w:val="100"/>
      <w:position w:val="0"/>
      <w:sz w:val="27"/>
      <w:u w:val="single"/>
      <w:shd w:val="clear" w:color="auto" w:fill="FFFFFF"/>
      <w:lang w:val="ru-RU"/>
    </w:rPr>
  </w:style>
  <w:style w:type="character" w:customStyle="1" w:styleId="ae">
    <w:name w:val="Основной текст + Полужирный"/>
    <w:aliases w:val="Интервал 2 pt"/>
    <w:rsid w:val="005C73EB"/>
    <w:rPr>
      <w:rFonts w:ascii="Times New Roman" w:hAnsi="Times New Roman"/>
      <w:b/>
      <w:color w:val="000000"/>
      <w:spacing w:val="40"/>
      <w:w w:val="100"/>
      <w:position w:val="0"/>
      <w:sz w:val="28"/>
      <w:shd w:val="clear" w:color="auto" w:fill="FFFFFF"/>
      <w:lang w:val="ru-RU"/>
    </w:rPr>
  </w:style>
  <w:style w:type="paragraph" w:customStyle="1" w:styleId="16">
    <w:name w:val="Без интервала1"/>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5C73EB"/>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5C73E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5C73EB"/>
    <w:rPr>
      <w:rFonts w:ascii="Courier" w:eastAsia="Times New Roman" w:hAnsi="Courier" w:cs="Times New Roman"/>
      <w:szCs w:val="20"/>
      <w:lang w:eastAsia="ru-RU"/>
    </w:rPr>
  </w:style>
  <w:style w:type="paragraph" w:customStyle="1" w:styleId="Title">
    <w:name w:val="Title!Название НПА"/>
    <w:basedOn w:val="a"/>
    <w:rsid w:val="005C73EB"/>
    <w:pPr>
      <w:spacing w:before="240" w:after="60"/>
      <w:jc w:val="center"/>
      <w:outlineLvl w:val="0"/>
    </w:pPr>
    <w:rPr>
      <w:rFonts w:cs="Arial"/>
      <w:b/>
      <w:bCs/>
      <w:kern w:val="28"/>
      <w:sz w:val="32"/>
      <w:szCs w:val="32"/>
    </w:rPr>
  </w:style>
  <w:style w:type="character" w:styleId="af1">
    <w:name w:val="FollowedHyperlink"/>
    <w:uiPriority w:val="99"/>
    <w:rsid w:val="005C73EB"/>
    <w:rPr>
      <w:rFonts w:cs="Times New Roman"/>
      <w:color w:val="auto"/>
      <w:u w:val="single"/>
    </w:rPr>
  </w:style>
  <w:style w:type="character" w:customStyle="1" w:styleId="110">
    <w:name w:val="Заголовок 1 Знак1"/>
    <w:aliases w:val="!Части документа Знак"/>
    <w:uiPriority w:val="9"/>
    <w:rsid w:val="005C73EB"/>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5C73EB"/>
    <w:rPr>
      <w:rFonts w:ascii="Calibri Light" w:hAnsi="Calibri Light"/>
      <w:color w:val="auto"/>
      <w:sz w:val="26"/>
    </w:rPr>
  </w:style>
  <w:style w:type="paragraph" w:styleId="af2">
    <w:name w:val="Normal (Web)"/>
    <w:basedOn w:val="a"/>
    <w:uiPriority w:val="99"/>
    <w:rsid w:val="005C73EB"/>
    <w:pPr>
      <w:spacing w:before="100" w:beforeAutospacing="1" w:after="100" w:afterAutospacing="1"/>
    </w:pPr>
  </w:style>
  <w:style w:type="paragraph" w:styleId="af3">
    <w:name w:val="Balloon Text"/>
    <w:basedOn w:val="a"/>
    <w:link w:val="af4"/>
    <w:uiPriority w:val="99"/>
    <w:semiHidden/>
    <w:rsid w:val="005C73EB"/>
    <w:rPr>
      <w:rFonts w:ascii="Segoe UI" w:hAnsi="Segoe UI"/>
      <w:sz w:val="18"/>
      <w:szCs w:val="18"/>
    </w:rPr>
  </w:style>
  <w:style w:type="character" w:customStyle="1" w:styleId="af4">
    <w:name w:val="Текст выноски Знак"/>
    <w:basedOn w:val="a0"/>
    <w:link w:val="af3"/>
    <w:uiPriority w:val="99"/>
    <w:semiHidden/>
    <w:rsid w:val="005C73EB"/>
    <w:rPr>
      <w:rFonts w:ascii="Segoe UI" w:eastAsia="Times New Roman" w:hAnsi="Segoe UI" w:cs="Times New Roman"/>
      <w:sz w:val="18"/>
      <w:szCs w:val="18"/>
    </w:rPr>
  </w:style>
  <w:style w:type="paragraph" w:customStyle="1" w:styleId="26">
    <w:name w:val="Абзац списка2"/>
    <w:basedOn w:val="a"/>
    <w:rsid w:val="005C73EB"/>
    <w:pPr>
      <w:ind w:left="720"/>
    </w:pPr>
  </w:style>
  <w:style w:type="paragraph" w:customStyle="1" w:styleId="120">
    <w:name w:val="Абзац списка12"/>
    <w:basedOn w:val="a"/>
    <w:uiPriority w:val="99"/>
    <w:rsid w:val="005C73EB"/>
    <w:pPr>
      <w:ind w:left="720"/>
    </w:pPr>
  </w:style>
  <w:style w:type="paragraph" w:customStyle="1" w:styleId="ConsNonformat">
    <w:name w:val="ConsNonformat"/>
    <w:uiPriority w:val="99"/>
    <w:rsid w:val="005C73E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5C73EB"/>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5C73EB"/>
    <w:pPr>
      <w:spacing w:after="120"/>
    </w:pPr>
  </w:style>
  <w:style w:type="paragraph" w:customStyle="1" w:styleId="lyt-sunriseLTGliederung1">
    <w:name w:val="lyt-sunrise~LT~Gliederung 1"/>
    <w:uiPriority w:val="99"/>
    <w:rsid w:val="005C73EB"/>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5C73EB"/>
    <w:pPr>
      <w:jc w:val="both"/>
    </w:pPr>
  </w:style>
  <w:style w:type="paragraph" w:customStyle="1" w:styleId="af6">
    <w:name w:val="Обычный (паспорт)"/>
    <w:basedOn w:val="a"/>
    <w:uiPriority w:val="99"/>
    <w:rsid w:val="005C73EB"/>
    <w:pPr>
      <w:spacing w:before="120"/>
    </w:pPr>
    <w:rPr>
      <w:sz w:val="28"/>
      <w:szCs w:val="28"/>
    </w:rPr>
  </w:style>
  <w:style w:type="paragraph" w:customStyle="1" w:styleId="27">
    <w:name w:val="Абзац списка2"/>
    <w:basedOn w:val="a"/>
    <w:uiPriority w:val="99"/>
    <w:rsid w:val="005C73EB"/>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5C73EB"/>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5C73EB"/>
    <w:pPr>
      <w:spacing w:after="0" w:line="240" w:lineRule="auto"/>
    </w:pPr>
    <w:rPr>
      <w:rFonts w:ascii="SchoolBook" w:eastAsia="Calibri" w:hAnsi="SchoolBook" w:cs="SchoolBook"/>
      <w:sz w:val="28"/>
      <w:szCs w:val="28"/>
      <w:lang w:eastAsia="ru-RU"/>
    </w:rPr>
  </w:style>
  <w:style w:type="character" w:customStyle="1" w:styleId="af8">
    <w:name w:val="Знак Знак"/>
    <w:rsid w:val="005C73EB"/>
    <w:rPr>
      <w:rFonts w:ascii="Times New Roman" w:hAnsi="Times New Roman"/>
      <w:sz w:val="20"/>
      <w:lang w:eastAsia="ru-RU"/>
    </w:rPr>
  </w:style>
  <w:style w:type="character" w:customStyle="1" w:styleId="17">
    <w:name w:val="Знак Знак1"/>
    <w:rsid w:val="005C73EB"/>
    <w:rPr>
      <w:rFonts w:ascii="Times New Roman" w:hAnsi="Times New Roman"/>
      <w:sz w:val="20"/>
      <w:lang w:eastAsia="ru-RU"/>
    </w:rPr>
  </w:style>
  <w:style w:type="character" w:customStyle="1" w:styleId="apple-converted-space">
    <w:name w:val="apple-converted-space"/>
    <w:rsid w:val="005C73EB"/>
  </w:style>
  <w:style w:type="character" w:styleId="af9">
    <w:name w:val="Emphasis"/>
    <w:uiPriority w:val="20"/>
    <w:qFormat/>
    <w:rsid w:val="005C73EB"/>
    <w:rPr>
      <w:rFonts w:cs="Times New Roman"/>
      <w:i/>
      <w:iCs/>
    </w:rPr>
  </w:style>
  <w:style w:type="character" w:styleId="afa">
    <w:name w:val="Strong"/>
    <w:uiPriority w:val="22"/>
    <w:qFormat/>
    <w:rsid w:val="005C73EB"/>
    <w:rPr>
      <w:rFonts w:cs="Times New Roman"/>
      <w:b/>
      <w:bCs/>
    </w:rPr>
  </w:style>
  <w:style w:type="paragraph" w:customStyle="1" w:styleId="18">
    <w:name w:val="Знак1 Знак Знак Знак Знак Знак Знак"/>
    <w:basedOn w:val="a"/>
    <w:uiPriority w:val="99"/>
    <w:rsid w:val="005C73EB"/>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5C73EB"/>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5C73EB"/>
    <w:pPr>
      <w:spacing w:before="100" w:beforeAutospacing="1" w:after="100" w:afterAutospacing="1"/>
      <w:ind w:firstLine="0"/>
      <w:jc w:val="left"/>
    </w:pPr>
  </w:style>
  <w:style w:type="paragraph" w:customStyle="1" w:styleId="220">
    <w:name w:val="22"/>
    <w:basedOn w:val="a"/>
    <w:uiPriority w:val="99"/>
    <w:rsid w:val="005C73EB"/>
    <w:pPr>
      <w:spacing w:before="100" w:beforeAutospacing="1" w:after="100" w:afterAutospacing="1"/>
      <w:ind w:firstLine="0"/>
      <w:jc w:val="left"/>
    </w:pPr>
  </w:style>
  <w:style w:type="paragraph" w:customStyle="1" w:styleId="tekstob">
    <w:name w:val="tekstob"/>
    <w:basedOn w:val="a"/>
    <w:uiPriority w:val="99"/>
    <w:rsid w:val="005C73EB"/>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5C73E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5C73EB"/>
    <w:pPr>
      <w:spacing w:before="100" w:beforeAutospacing="1" w:after="100" w:afterAutospacing="1"/>
      <w:ind w:firstLine="0"/>
      <w:jc w:val="left"/>
    </w:pPr>
    <w:rPr>
      <w:rFonts w:ascii="Times New Roman" w:hAnsi="Times New Roman"/>
    </w:rPr>
  </w:style>
  <w:style w:type="paragraph" w:customStyle="1" w:styleId="xl67">
    <w:name w:val="xl67"/>
    <w:basedOn w:val="a"/>
    <w:rsid w:val="005C73EB"/>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5C73EB"/>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5C73EB"/>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5C73EB"/>
    <w:pPr>
      <w:spacing w:before="100" w:beforeAutospacing="1" w:after="100" w:afterAutospacing="1"/>
      <w:ind w:firstLine="0"/>
      <w:jc w:val="center"/>
    </w:pPr>
    <w:rPr>
      <w:rFonts w:ascii="Times New Roman" w:hAnsi="Times New Roman"/>
    </w:rPr>
  </w:style>
  <w:style w:type="paragraph" w:customStyle="1" w:styleId="xl82">
    <w:name w:val="xl82"/>
    <w:basedOn w:val="a"/>
    <w:rsid w:val="005C73EB"/>
    <w:pPr>
      <w:spacing w:before="100" w:beforeAutospacing="1" w:after="100" w:afterAutospacing="1"/>
      <w:ind w:firstLine="0"/>
      <w:jc w:val="right"/>
    </w:pPr>
    <w:rPr>
      <w:rFonts w:ascii="Times New Roman" w:hAnsi="Times New Roman"/>
    </w:rPr>
  </w:style>
  <w:style w:type="paragraph" w:customStyle="1" w:styleId="xl83">
    <w:name w:val="xl8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5C73EB"/>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5C73EB"/>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5C73EB"/>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5C73EB"/>
    <w:pPr>
      <w:spacing w:before="100" w:beforeAutospacing="1" w:after="100" w:afterAutospacing="1"/>
      <w:ind w:firstLine="0"/>
      <w:jc w:val="center"/>
    </w:pPr>
    <w:rPr>
      <w:rFonts w:ascii="Times New Roman" w:hAnsi="Times New Roman"/>
    </w:rPr>
  </w:style>
  <w:style w:type="paragraph" w:customStyle="1" w:styleId="xl131">
    <w:name w:val="xl131"/>
    <w:basedOn w:val="a"/>
    <w:rsid w:val="005C73EB"/>
    <w:pPr>
      <w:spacing w:before="100" w:beforeAutospacing="1" w:after="100" w:afterAutospacing="1"/>
      <w:ind w:firstLine="0"/>
      <w:jc w:val="center"/>
    </w:pPr>
    <w:rPr>
      <w:rFonts w:ascii="Times New Roman" w:hAnsi="Times New Roman"/>
    </w:rPr>
  </w:style>
  <w:style w:type="paragraph" w:customStyle="1" w:styleId="xl132">
    <w:name w:val="xl13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5C73EB"/>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5C73EB"/>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5C73EB"/>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5C73EB"/>
    <w:pPr>
      <w:spacing w:after="200" w:line="276" w:lineRule="auto"/>
      <w:ind w:left="720"/>
    </w:pPr>
    <w:rPr>
      <w:rFonts w:ascii="Calibri" w:hAnsi="Calibri" w:cs="Calibri"/>
      <w:sz w:val="22"/>
      <w:szCs w:val="22"/>
      <w:lang w:eastAsia="en-US"/>
    </w:rPr>
  </w:style>
  <w:style w:type="paragraph" w:customStyle="1" w:styleId="xl145">
    <w:name w:val="xl145"/>
    <w:basedOn w:val="a"/>
    <w:rsid w:val="005C73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5C73EB"/>
    <w:pPr>
      <w:pBdr>
        <w:left w:val="single" w:sz="4" w:space="0" w:color="auto"/>
        <w:right w:val="single" w:sz="4" w:space="0" w:color="auto"/>
      </w:pBdr>
      <w:spacing w:before="100" w:beforeAutospacing="1" w:after="100" w:afterAutospacing="1"/>
    </w:pPr>
  </w:style>
  <w:style w:type="paragraph" w:customStyle="1" w:styleId="xl151">
    <w:name w:val="xl151"/>
    <w:basedOn w:val="a"/>
    <w:rsid w:val="005C73EB"/>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5C73EB"/>
    <w:rPr>
      <w:rFonts w:ascii="Times New Roman" w:hAnsi="Times New Roman" w:cs="Times New Roman"/>
      <w:b/>
      <w:bCs/>
      <w:color w:val="000000"/>
      <w:spacing w:val="40"/>
      <w:w w:val="100"/>
      <w:position w:val="0"/>
      <w:sz w:val="28"/>
      <w:szCs w:val="28"/>
      <w:shd w:val="clear" w:color="auto" w:fill="FFFFFF"/>
      <w:lang w:val="ru-RU"/>
    </w:rPr>
  </w:style>
  <w:style w:type="paragraph" w:styleId="afc">
    <w:name w:val="List"/>
    <w:basedOn w:val="a"/>
    <w:uiPriority w:val="99"/>
    <w:rsid w:val="005C73EB"/>
    <w:pPr>
      <w:ind w:left="283" w:hanging="283"/>
    </w:pPr>
  </w:style>
  <w:style w:type="paragraph" w:styleId="28">
    <w:name w:val="List 2"/>
    <w:basedOn w:val="a"/>
    <w:uiPriority w:val="99"/>
    <w:rsid w:val="005C73EB"/>
    <w:pPr>
      <w:ind w:left="566" w:hanging="283"/>
    </w:pPr>
  </w:style>
  <w:style w:type="paragraph" w:styleId="31">
    <w:name w:val="List 3"/>
    <w:basedOn w:val="a"/>
    <w:uiPriority w:val="99"/>
    <w:rsid w:val="005C73EB"/>
    <w:pPr>
      <w:ind w:left="849" w:hanging="283"/>
    </w:pPr>
  </w:style>
  <w:style w:type="paragraph" w:styleId="41">
    <w:name w:val="List 4"/>
    <w:basedOn w:val="a"/>
    <w:uiPriority w:val="99"/>
    <w:rsid w:val="005C73EB"/>
    <w:pPr>
      <w:ind w:left="1132" w:hanging="283"/>
    </w:pPr>
  </w:style>
  <w:style w:type="paragraph" w:styleId="afd">
    <w:name w:val="Title"/>
    <w:basedOn w:val="a"/>
    <w:link w:val="afe"/>
    <w:uiPriority w:val="99"/>
    <w:qFormat/>
    <w:rsid w:val="005C73EB"/>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5C73EB"/>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5C73EB"/>
    <w:pPr>
      <w:spacing w:after="120"/>
      <w:ind w:left="283"/>
    </w:pPr>
  </w:style>
  <w:style w:type="character" w:customStyle="1" w:styleId="aff0">
    <w:name w:val="Основной текст с отступом Знак"/>
    <w:basedOn w:val="a0"/>
    <w:link w:val="aff"/>
    <w:uiPriority w:val="99"/>
    <w:rsid w:val="005C73EB"/>
    <w:rPr>
      <w:rFonts w:ascii="Arial" w:eastAsia="Times New Roman" w:hAnsi="Arial" w:cs="Times New Roman"/>
      <w:sz w:val="24"/>
      <w:szCs w:val="24"/>
      <w:lang w:eastAsia="ru-RU"/>
    </w:rPr>
  </w:style>
  <w:style w:type="paragraph" w:styleId="aff1">
    <w:name w:val="Subtitle"/>
    <w:basedOn w:val="a"/>
    <w:link w:val="aff2"/>
    <w:uiPriority w:val="99"/>
    <w:qFormat/>
    <w:rsid w:val="005C73EB"/>
    <w:pPr>
      <w:spacing w:after="60"/>
      <w:jc w:val="center"/>
      <w:outlineLvl w:val="1"/>
    </w:pPr>
  </w:style>
  <w:style w:type="character" w:customStyle="1" w:styleId="aff2">
    <w:name w:val="Подзаголовок Знак"/>
    <w:basedOn w:val="a0"/>
    <w:link w:val="aff1"/>
    <w:uiPriority w:val="99"/>
    <w:rsid w:val="005C73EB"/>
    <w:rPr>
      <w:rFonts w:ascii="Arial" w:eastAsia="Times New Roman" w:hAnsi="Arial" w:cs="Times New Roman"/>
      <w:sz w:val="24"/>
      <w:szCs w:val="24"/>
      <w:lang w:eastAsia="ru-RU"/>
    </w:rPr>
  </w:style>
  <w:style w:type="paragraph" w:styleId="aff3">
    <w:name w:val="Body Text First Indent"/>
    <w:basedOn w:val="a4"/>
    <w:link w:val="aff4"/>
    <w:uiPriority w:val="99"/>
    <w:rsid w:val="005C73EB"/>
    <w:pPr>
      <w:spacing w:after="120"/>
      <w:ind w:firstLine="210"/>
    </w:pPr>
    <w:rPr>
      <w:rFonts w:eastAsia="Calibri"/>
      <w:sz w:val="24"/>
      <w:szCs w:val="24"/>
    </w:rPr>
  </w:style>
  <w:style w:type="character" w:customStyle="1" w:styleId="aff4">
    <w:name w:val="Красная строка Знак"/>
    <w:basedOn w:val="a5"/>
    <w:link w:val="aff3"/>
    <w:uiPriority w:val="99"/>
    <w:rsid w:val="005C73EB"/>
    <w:rPr>
      <w:rFonts w:ascii="Times New Roman" w:eastAsia="Calibri" w:hAnsi="Times New Roman" w:cs="Times New Roman"/>
      <w:sz w:val="24"/>
      <w:szCs w:val="24"/>
      <w:lang w:eastAsia="ru-RU"/>
    </w:rPr>
  </w:style>
  <w:style w:type="paragraph" w:styleId="29">
    <w:name w:val="Body Text First Indent 2"/>
    <w:basedOn w:val="aff"/>
    <w:link w:val="2a"/>
    <w:uiPriority w:val="99"/>
    <w:rsid w:val="005C73EB"/>
    <w:pPr>
      <w:ind w:firstLine="210"/>
    </w:pPr>
  </w:style>
  <w:style w:type="character" w:customStyle="1" w:styleId="2a">
    <w:name w:val="Красная строка 2 Знак"/>
    <w:basedOn w:val="aff0"/>
    <w:link w:val="29"/>
    <w:uiPriority w:val="99"/>
    <w:rsid w:val="005C73EB"/>
    <w:rPr>
      <w:rFonts w:ascii="Arial" w:eastAsia="Times New Roman" w:hAnsi="Arial" w:cs="Times New Roman"/>
      <w:sz w:val="24"/>
      <w:szCs w:val="24"/>
      <w:lang w:eastAsia="ru-RU"/>
    </w:rPr>
  </w:style>
  <w:style w:type="paragraph" w:customStyle="1" w:styleId="TableParagraph">
    <w:name w:val="Table Paragraph"/>
    <w:basedOn w:val="a"/>
    <w:uiPriority w:val="99"/>
    <w:rsid w:val="005C73EB"/>
    <w:pPr>
      <w:widowControl w:val="0"/>
      <w:autoSpaceDE w:val="0"/>
      <w:autoSpaceDN w:val="0"/>
      <w:ind w:firstLine="0"/>
      <w:jc w:val="left"/>
    </w:pPr>
    <w:rPr>
      <w:sz w:val="22"/>
      <w:szCs w:val="22"/>
    </w:rPr>
  </w:style>
  <w:style w:type="paragraph" w:styleId="aff5">
    <w:name w:val="No Spacing"/>
    <w:uiPriority w:val="1"/>
    <w:qFormat/>
    <w:rsid w:val="005C73EB"/>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5C73EB"/>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5C73EB"/>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5C73EB"/>
    <w:rPr>
      <w:rFonts w:ascii="Arial" w:eastAsia="Times New Roman" w:hAnsi="Arial"/>
    </w:rPr>
  </w:style>
  <w:style w:type="paragraph" w:customStyle="1" w:styleId="1b">
    <w:name w:val="Без интервала1"/>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5C73EB"/>
    <w:pPr>
      <w:ind w:left="720"/>
    </w:pPr>
    <w:rPr>
      <w:rFonts w:eastAsia="Calibri" w:cs="Arial"/>
    </w:rPr>
  </w:style>
  <w:style w:type="paragraph" w:customStyle="1" w:styleId="font5">
    <w:name w:val="font5"/>
    <w:basedOn w:val="a"/>
    <w:rsid w:val="005C73EB"/>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5C73EB"/>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5C73EB"/>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5C73EB"/>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5C73EB"/>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5C73EB"/>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5C73EB"/>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5C73EB"/>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5C73EB"/>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5C73EB"/>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5C73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5C73E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5C73EB"/>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5C73EB"/>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rsid w:val="005C73EB"/>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5C73EB"/>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5C73EB"/>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customStyle="1" w:styleId="Application">
    <w:name w:val="Application!Приложение"/>
    <w:rsid w:val="005C7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C7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C73E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C73EB"/>
    <w:pPr>
      <w:spacing w:after="0" w:line="240" w:lineRule="auto"/>
      <w:jc w:val="center"/>
    </w:pPr>
    <w:rPr>
      <w:rFonts w:ascii="Arial" w:eastAsia="Times New Roman" w:hAnsi="Arial" w:cs="Arial"/>
      <w:bCs/>
      <w:kern w:val="28"/>
      <w:sz w:val="24"/>
      <w:szCs w:val="32"/>
      <w:lang w:eastAsia="ru-RU"/>
    </w:rPr>
  </w:style>
  <w:style w:type="paragraph" w:styleId="aff6">
    <w:name w:val="List Paragraph"/>
    <w:basedOn w:val="a"/>
    <w:uiPriority w:val="34"/>
    <w:qFormat/>
    <w:rsid w:val="00D41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73E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C73EB"/>
    <w:pPr>
      <w:jc w:val="center"/>
      <w:outlineLvl w:val="0"/>
    </w:pPr>
    <w:rPr>
      <w:rFonts w:cs="Arial"/>
      <w:b/>
      <w:bCs/>
      <w:kern w:val="32"/>
      <w:sz w:val="32"/>
      <w:szCs w:val="32"/>
    </w:rPr>
  </w:style>
  <w:style w:type="paragraph" w:styleId="2">
    <w:name w:val="heading 2"/>
    <w:aliases w:val="!Разделы документа"/>
    <w:basedOn w:val="a"/>
    <w:link w:val="20"/>
    <w:qFormat/>
    <w:rsid w:val="005C73EB"/>
    <w:pPr>
      <w:jc w:val="center"/>
      <w:outlineLvl w:val="1"/>
    </w:pPr>
    <w:rPr>
      <w:rFonts w:cs="Arial"/>
      <w:b/>
      <w:bCs/>
      <w:iCs/>
      <w:sz w:val="30"/>
      <w:szCs w:val="28"/>
    </w:rPr>
  </w:style>
  <w:style w:type="paragraph" w:styleId="3">
    <w:name w:val="heading 3"/>
    <w:aliases w:val="!Главы документа"/>
    <w:basedOn w:val="a"/>
    <w:link w:val="30"/>
    <w:qFormat/>
    <w:rsid w:val="005C73EB"/>
    <w:pPr>
      <w:outlineLvl w:val="2"/>
    </w:pPr>
    <w:rPr>
      <w:rFonts w:cs="Arial"/>
      <w:b/>
      <w:bCs/>
      <w:sz w:val="28"/>
      <w:szCs w:val="26"/>
    </w:rPr>
  </w:style>
  <w:style w:type="paragraph" w:styleId="4">
    <w:name w:val="heading 4"/>
    <w:aliases w:val="!Параграфы/Статьи документа"/>
    <w:basedOn w:val="a"/>
    <w:link w:val="40"/>
    <w:qFormat/>
    <w:rsid w:val="005C73E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C7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5C7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C7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C73EB"/>
    <w:rPr>
      <w:rFonts w:ascii="Arial" w:eastAsia="Times New Roman" w:hAnsi="Arial" w:cs="Times New Roman"/>
      <w:b/>
      <w:bCs/>
      <w:sz w:val="26"/>
      <w:szCs w:val="28"/>
      <w:lang w:eastAsia="ru-RU"/>
    </w:rPr>
  </w:style>
  <w:style w:type="character" w:styleId="a3">
    <w:name w:val="Hyperlink"/>
    <w:basedOn w:val="a0"/>
    <w:uiPriority w:val="99"/>
    <w:rsid w:val="005C73EB"/>
    <w:rPr>
      <w:color w:val="0000FF"/>
      <w:u w:val="none"/>
    </w:rPr>
  </w:style>
  <w:style w:type="paragraph" w:customStyle="1" w:styleId="ConsPlusNonformat">
    <w:name w:val="ConsPlusNonformat"/>
    <w:uiPriority w:val="99"/>
    <w:rsid w:val="005C73EB"/>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5C73EB"/>
    <w:rPr>
      <w:rFonts w:ascii="Times New Roman" w:hAnsi="Times New Roman"/>
      <w:sz w:val="28"/>
      <w:szCs w:val="28"/>
    </w:rPr>
  </w:style>
  <w:style w:type="character" w:customStyle="1" w:styleId="a5">
    <w:name w:val="Основной текст Знак"/>
    <w:basedOn w:val="a0"/>
    <w:link w:val="a4"/>
    <w:uiPriority w:val="99"/>
    <w:rsid w:val="005C73EB"/>
    <w:rPr>
      <w:rFonts w:ascii="Times New Roman" w:eastAsia="Times New Roman" w:hAnsi="Times New Roman" w:cs="Times New Roman"/>
      <w:sz w:val="28"/>
      <w:szCs w:val="28"/>
      <w:lang w:eastAsia="ru-RU"/>
    </w:rPr>
  </w:style>
  <w:style w:type="paragraph" w:customStyle="1" w:styleId="ConsPlusCell">
    <w:name w:val="ConsPlusCell"/>
    <w:uiPriority w:val="99"/>
    <w:rsid w:val="005C73E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5C7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5C73EB"/>
    <w:rPr>
      <w:rFonts w:cs="Times New Roman"/>
    </w:rPr>
  </w:style>
  <w:style w:type="paragraph" w:customStyle="1" w:styleId="11">
    <w:name w:val="Абзац списка1"/>
    <w:basedOn w:val="a"/>
    <w:uiPriority w:val="99"/>
    <w:rsid w:val="005C73EB"/>
    <w:pPr>
      <w:ind w:left="720"/>
    </w:pPr>
  </w:style>
  <w:style w:type="paragraph" w:customStyle="1" w:styleId="a7">
    <w:name w:val="Знак Знак Знак Знак Знак Знак Знак Знак Знак Знак"/>
    <w:basedOn w:val="a"/>
    <w:uiPriority w:val="99"/>
    <w:rsid w:val="005C73EB"/>
    <w:pPr>
      <w:spacing w:after="160" w:line="240" w:lineRule="exact"/>
    </w:pPr>
    <w:rPr>
      <w:rFonts w:ascii="Verdana" w:hAnsi="Verdana" w:cs="Verdana"/>
      <w:lang w:val="en-US" w:eastAsia="en-US"/>
    </w:rPr>
  </w:style>
  <w:style w:type="paragraph" w:customStyle="1" w:styleId="12">
    <w:name w:val="Обычный текст1"/>
    <w:basedOn w:val="a"/>
    <w:uiPriority w:val="99"/>
    <w:rsid w:val="005C73EB"/>
    <w:rPr>
      <w:sz w:val="28"/>
      <w:szCs w:val="28"/>
    </w:rPr>
  </w:style>
  <w:style w:type="paragraph" w:styleId="a8">
    <w:name w:val="header"/>
    <w:basedOn w:val="a"/>
    <w:link w:val="a9"/>
    <w:uiPriority w:val="99"/>
    <w:rsid w:val="005C73EB"/>
    <w:pPr>
      <w:tabs>
        <w:tab w:val="center" w:pos="4677"/>
        <w:tab w:val="right" w:pos="9355"/>
      </w:tabs>
    </w:pPr>
    <w:rPr>
      <w:rFonts w:ascii="Times New Roman" w:hAnsi="Times New Roman"/>
      <w:sz w:val="20"/>
      <w:szCs w:val="20"/>
    </w:rPr>
  </w:style>
  <w:style w:type="character" w:customStyle="1" w:styleId="a9">
    <w:name w:val="Верхний колонтитул Знак"/>
    <w:basedOn w:val="a0"/>
    <w:link w:val="a8"/>
    <w:uiPriority w:val="99"/>
    <w:rsid w:val="005C73EB"/>
    <w:rPr>
      <w:rFonts w:ascii="Times New Roman" w:eastAsia="Times New Roman" w:hAnsi="Times New Roman" w:cs="Times New Roman"/>
      <w:sz w:val="20"/>
      <w:szCs w:val="20"/>
      <w:lang w:eastAsia="ru-RU"/>
    </w:rPr>
  </w:style>
  <w:style w:type="paragraph" w:styleId="aa">
    <w:name w:val="footer"/>
    <w:basedOn w:val="a"/>
    <w:link w:val="ab"/>
    <w:uiPriority w:val="99"/>
    <w:semiHidden/>
    <w:rsid w:val="005C73EB"/>
    <w:pPr>
      <w:tabs>
        <w:tab w:val="center" w:pos="4677"/>
        <w:tab w:val="right" w:pos="9355"/>
      </w:tabs>
    </w:pPr>
    <w:rPr>
      <w:rFonts w:ascii="Times New Roman" w:hAnsi="Times New Roman"/>
      <w:sz w:val="20"/>
      <w:szCs w:val="20"/>
    </w:rPr>
  </w:style>
  <w:style w:type="character" w:customStyle="1" w:styleId="ab">
    <w:name w:val="Нижний колонтитул Знак"/>
    <w:basedOn w:val="a0"/>
    <w:link w:val="aa"/>
    <w:uiPriority w:val="99"/>
    <w:semiHidden/>
    <w:rsid w:val="005C73EB"/>
    <w:rPr>
      <w:rFonts w:ascii="Times New Roman" w:eastAsia="Times New Roman" w:hAnsi="Times New Roman" w:cs="Times New Roman"/>
      <w:sz w:val="20"/>
      <w:szCs w:val="20"/>
      <w:lang w:eastAsia="ru-RU"/>
    </w:rPr>
  </w:style>
  <w:style w:type="table" w:styleId="ac">
    <w:name w:val="Table Grid"/>
    <w:basedOn w:val="a1"/>
    <w:uiPriority w:val="39"/>
    <w:rsid w:val="005C73E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C73EB"/>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5C73EB"/>
    <w:rPr>
      <w:rFonts w:ascii="Arial" w:eastAsia="Calibri" w:hAnsi="Arial" w:cs="Times New Roman"/>
      <w:szCs w:val="20"/>
      <w:lang w:eastAsia="ru-RU"/>
    </w:rPr>
  </w:style>
  <w:style w:type="paragraph" w:styleId="21">
    <w:name w:val="Body Text Indent 2"/>
    <w:basedOn w:val="a"/>
    <w:link w:val="22"/>
    <w:uiPriority w:val="99"/>
    <w:rsid w:val="005C73EB"/>
    <w:pPr>
      <w:spacing w:after="120" w:line="480" w:lineRule="auto"/>
      <w:ind w:left="283"/>
    </w:pPr>
  </w:style>
  <w:style w:type="character" w:customStyle="1" w:styleId="22">
    <w:name w:val="Основной текст с отступом 2 Знак"/>
    <w:basedOn w:val="a0"/>
    <w:link w:val="21"/>
    <w:uiPriority w:val="99"/>
    <w:rsid w:val="005C73EB"/>
    <w:rPr>
      <w:rFonts w:ascii="Arial" w:eastAsia="Times New Roman" w:hAnsi="Arial" w:cs="Times New Roman"/>
      <w:sz w:val="24"/>
      <w:szCs w:val="24"/>
      <w:lang w:eastAsia="ru-RU"/>
    </w:rPr>
  </w:style>
  <w:style w:type="character" w:customStyle="1" w:styleId="23">
    <w:name w:val="Основной текст (2)_"/>
    <w:link w:val="24"/>
    <w:locked/>
    <w:rsid w:val="005C73EB"/>
    <w:rPr>
      <w:rFonts w:ascii="Times New Roman" w:hAnsi="Times New Roman"/>
      <w:b/>
      <w:sz w:val="28"/>
      <w:shd w:val="clear" w:color="auto" w:fill="FFFFFF"/>
    </w:rPr>
  </w:style>
  <w:style w:type="paragraph" w:customStyle="1" w:styleId="24">
    <w:name w:val="Основной текст (2)"/>
    <w:basedOn w:val="a"/>
    <w:link w:val="23"/>
    <w:rsid w:val="005C73EB"/>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5C73EB"/>
    <w:rPr>
      <w:rFonts w:ascii="Times New Roman" w:hAnsi="Times New Roman"/>
      <w:b/>
      <w:color w:val="000000"/>
      <w:spacing w:val="40"/>
      <w:w w:val="100"/>
      <w:position w:val="0"/>
      <w:sz w:val="28"/>
      <w:shd w:val="clear" w:color="auto" w:fill="FFFFFF"/>
      <w:lang w:val="ru-RU"/>
    </w:rPr>
  </w:style>
  <w:style w:type="character" w:customStyle="1" w:styleId="13">
    <w:name w:val="Заголовок №1_"/>
    <w:link w:val="14"/>
    <w:locked/>
    <w:rsid w:val="005C73EB"/>
    <w:rPr>
      <w:rFonts w:ascii="Times New Roman" w:hAnsi="Times New Roman"/>
      <w:b/>
      <w:spacing w:val="60"/>
      <w:sz w:val="31"/>
      <w:shd w:val="clear" w:color="auto" w:fill="FFFFFF"/>
    </w:rPr>
  </w:style>
  <w:style w:type="paragraph" w:customStyle="1" w:styleId="14">
    <w:name w:val="Заголовок №1"/>
    <w:basedOn w:val="a"/>
    <w:link w:val="13"/>
    <w:rsid w:val="005C73EB"/>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5C73EB"/>
    <w:rPr>
      <w:rFonts w:ascii="Times New Roman" w:hAnsi="Times New Roman"/>
      <w:sz w:val="28"/>
      <w:shd w:val="clear" w:color="auto" w:fill="FFFFFF"/>
    </w:rPr>
  </w:style>
  <w:style w:type="paragraph" w:customStyle="1" w:styleId="25">
    <w:name w:val="Основной текст2"/>
    <w:basedOn w:val="a"/>
    <w:link w:val="ad"/>
    <w:rsid w:val="005C73EB"/>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5C73EB"/>
    <w:rPr>
      <w:rFonts w:ascii="Times New Roman" w:hAnsi="Times New Roman"/>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5C73EB"/>
    <w:rPr>
      <w:rFonts w:ascii="Verdana" w:hAnsi="Verdana"/>
      <w:i/>
      <w:color w:val="000000"/>
      <w:spacing w:val="0"/>
      <w:w w:val="100"/>
      <w:position w:val="0"/>
      <w:sz w:val="27"/>
      <w:u w:val="single"/>
      <w:shd w:val="clear" w:color="auto" w:fill="FFFFFF"/>
      <w:lang w:val="ru-RU"/>
    </w:rPr>
  </w:style>
  <w:style w:type="character" w:customStyle="1" w:styleId="ae">
    <w:name w:val="Основной текст + Полужирный"/>
    <w:aliases w:val="Интервал 2 pt"/>
    <w:rsid w:val="005C73EB"/>
    <w:rPr>
      <w:rFonts w:ascii="Times New Roman" w:hAnsi="Times New Roman"/>
      <w:b/>
      <w:color w:val="000000"/>
      <w:spacing w:val="40"/>
      <w:w w:val="100"/>
      <w:position w:val="0"/>
      <w:sz w:val="28"/>
      <w:shd w:val="clear" w:color="auto" w:fill="FFFFFF"/>
      <w:lang w:val="ru-RU"/>
    </w:rPr>
  </w:style>
  <w:style w:type="paragraph" w:customStyle="1" w:styleId="16">
    <w:name w:val="Без интервала1"/>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5C73EB"/>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5C73EB"/>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5C73EB"/>
    <w:rPr>
      <w:rFonts w:ascii="Courier" w:eastAsia="Times New Roman" w:hAnsi="Courier" w:cs="Times New Roman"/>
      <w:szCs w:val="20"/>
      <w:lang w:eastAsia="ru-RU"/>
    </w:rPr>
  </w:style>
  <w:style w:type="paragraph" w:customStyle="1" w:styleId="Title">
    <w:name w:val="Title!Название НПА"/>
    <w:basedOn w:val="a"/>
    <w:rsid w:val="005C73EB"/>
    <w:pPr>
      <w:spacing w:before="240" w:after="60"/>
      <w:jc w:val="center"/>
      <w:outlineLvl w:val="0"/>
    </w:pPr>
    <w:rPr>
      <w:rFonts w:cs="Arial"/>
      <w:b/>
      <w:bCs/>
      <w:kern w:val="28"/>
      <w:sz w:val="32"/>
      <w:szCs w:val="32"/>
    </w:rPr>
  </w:style>
  <w:style w:type="character" w:styleId="af1">
    <w:name w:val="FollowedHyperlink"/>
    <w:uiPriority w:val="99"/>
    <w:rsid w:val="005C73EB"/>
    <w:rPr>
      <w:rFonts w:cs="Times New Roman"/>
      <w:color w:val="auto"/>
      <w:u w:val="single"/>
    </w:rPr>
  </w:style>
  <w:style w:type="character" w:customStyle="1" w:styleId="110">
    <w:name w:val="Заголовок 1 Знак1"/>
    <w:aliases w:val="!Части документа Знак"/>
    <w:uiPriority w:val="9"/>
    <w:rsid w:val="005C73EB"/>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5C73EB"/>
    <w:rPr>
      <w:rFonts w:ascii="Calibri Light" w:hAnsi="Calibri Light"/>
      <w:color w:val="auto"/>
      <w:sz w:val="26"/>
    </w:rPr>
  </w:style>
  <w:style w:type="paragraph" w:styleId="af2">
    <w:name w:val="Normal (Web)"/>
    <w:basedOn w:val="a"/>
    <w:uiPriority w:val="99"/>
    <w:rsid w:val="005C73EB"/>
    <w:pPr>
      <w:spacing w:before="100" w:beforeAutospacing="1" w:after="100" w:afterAutospacing="1"/>
    </w:pPr>
  </w:style>
  <w:style w:type="paragraph" w:styleId="af3">
    <w:name w:val="Balloon Text"/>
    <w:basedOn w:val="a"/>
    <w:link w:val="af4"/>
    <w:uiPriority w:val="99"/>
    <w:semiHidden/>
    <w:rsid w:val="005C73EB"/>
    <w:rPr>
      <w:rFonts w:ascii="Segoe UI" w:hAnsi="Segoe UI"/>
      <w:sz w:val="18"/>
      <w:szCs w:val="18"/>
    </w:rPr>
  </w:style>
  <w:style w:type="character" w:customStyle="1" w:styleId="af4">
    <w:name w:val="Текст выноски Знак"/>
    <w:basedOn w:val="a0"/>
    <w:link w:val="af3"/>
    <w:uiPriority w:val="99"/>
    <w:semiHidden/>
    <w:rsid w:val="005C73EB"/>
    <w:rPr>
      <w:rFonts w:ascii="Segoe UI" w:eastAsia="Times New Roman" w:hAnsi="Segoe UI" w:cs="Times New Roman"/>
      <w:sz w:val="18"/>
      <w:szCs w:val="18"/>
    </w:rPr>
  </w:style>
  <w:style w:type="paragraph" w:customStyle="1" w:styleId="26">
    <w:name w:val="Абзац списка2"/>
    <w:basedOn w:val="a"/>
    <w:rsid w:val="005C73EB"/>
    <w:pPr>
      <w:ind w:left="720"/>
    </w:pPr>
  </w:style>
  <w:style w:type="paragraph" w:customStyle="1" w:styleId="120">
    <w:name w:val="Абзац списка12"/>
    <w:basedOn w:val="a"/>
    <w:uiPriority w:val="99"/>
    <w:rsid w:val="005C73EB"/>
    <w:pPr>
      <w:ind w:left="720"/>
    </w:pPr>
  </w:style>
  <w:style w:type="paragraph" w:customStyle="1" w:styleId="ConsNonformat">
    <w:name w:val="ConsNonformat"/>
    <w:uiPriority w:val="99"/>
    <w:rsid w:val="005C73E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5C73EB"/>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5C73EB"/>
    <w:pPr>
      <w:spacing w:after="120"/>
    </w:pPr>
  </w:style>
  <w:style w:type="paragraph" w:customStyle="1" w:styleId="lyt-sunriseLTGliederung1">
    <w:name w:val="lyt-sunrise~LT~Gliederung 1"/>
    <w:uiPriority w:val="99"/>
    <w:rsid w:val="005C73EB"/>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5C73EB"/>
    <w:pPr>
      <w:jc w:val="both"/>
    </w:pPr>
  </w:style>
  <w:style w:type="paragraph" w:customStyle="1" w:styleId="af6">
    <w:name w:val="Обычный (паспорт)"/>
    <w:basedOn w:val="a"/>
    <w:uiPriority w:val="99"/>
    <w:rsid w:val="005C73EB"/>
    <w:pPr>
      <w:spacing w:before="120"/>
    </w:pPr>
    <w:rPr>
      <w:sz w:val="28"/>
      <w:szCs w:val="28"/>
    </w:rPr>
  </w:style>
  <w:style w:type="paragraph" w:customStyle="1" w:styleId="27">
    <w:name w:val="Абзац списка2"/>
    <w:basedOn w:val="a"/>
    <w:uiPriority w:val="99"/>
    <w:rsid w:val="005C73EB"/>
    <w:pPr>
      <w:spacing w:after="200" w:line="276" w:lineRule="auto"/>
      <w:ind w:left="720"/>
    </w:pPr>
    <w:rPr>
      <w:rFonts w:ascii="Calibri" w:hAnsi="Calibri" w:cs="Calibri"/>
      <w:sz w:val="22"/>
      <w:szCs w:val="22"/>
      <w:lang w:eastAsia="en-US"/>
    </w:rPr>
  </w:style>
  <w:style w:type="paragraph" w:customStyle="1" w:styleId="ConsTitle">
    <w:name w:val="ConsTitle"/>
    <w:uiPriority w:val="99"/>
    <w:rsid w:val="005C73EB"/>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5C73EB"/>
    <w:pPr>
      <w:spacing w:after="0" w:line="240" w:lineRule="auto"/>
    </w:pPr>
    <w:rPr>
      <w:rFonts w:ascii="SchoolBook" w:eastAsia="Calibri" w:hAnsi="SchoolBook" w:cs="SchoolBook"/>
      <w:sz w:val="28"/>
      <w:szCs w:val="28"/>
      <w:lang w:eastAsia="ru-RU"/>
    </w:rPr>
  </w:style>
  <w:style w:type="character" w:customStyle="1" w:styleId="af8">
    <w:name w:val="Знак Знак"/>
    <w:rsid w:val="005C73EB"/>
    <w:rPr>
      <w:rFonts w:ascii="Times New Roman" w:hAnsi="Times New Roman"/>
      <w:sz w:val="20"/>
      <w:lang w:eastAsia="ru-RU"/>
    </w:rPr>
  </w:style>
  <w:style w:type="character" w:customStyle="1" w:styleId="17">
    <w:name w:val="Знак Знак1"/>
    <w:rsid w:val="005C73EB"/>
    <w:rPr>
      <w:rFonts w:ascii="Times New Roman" w:hAnsi="Times New Roman"/>
      <w:sz w:val="20"/>
      <w:lang w:eastAsia="ru-RU"/>
    </w:rPr>
  </w:style>
  <w:style w:type="character" w:customStyle="1" w:styleId="apple-converted-space">
    <w:name w:val="apple-converted-space"/>
    <w:rsid w:val="005C73EB"/>
  </w:style>
  <w:style w:type="character" w:styleId="af9">
    <w:name w:val="Emphasis"/>
    <w:uiPriority w:val="20"/>
    <w:qFormat/>
    <w:rsid w:val="005C73EB"/>
    <w:rPr>
      <w:rFonts w:cs="Times New Roman"/>
      <w:i/>
      <w:iCs/>
    </w:rPr>
  </w:style>
  <w:style w:type="character" w:styleId="afa">
    <w:name w:val="Strong"/>
    <w:uiPriority w:val="22"/>
    <w:qFormat/>
    <w:rsid w:val="005C73EB"/>
    <w:rPr>
      <w:rFonts w:cs="Times New Roman"/>
      <w:b/>
      <w:bCs/>
    </w:rPr>
  </w:style>
  <w:style w:type="paragraph" w:customStyle="1" w:styleId="18">
    <w:name w:val="Знак1 Знак Знак Знак Знак Знак Знак"/>
    <w:basedOn w:val="a"/>
    <w:uiPriority w:val="99"/>
    <w:rsid w:val="005C73EB"/>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5C73EB"/>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5C73EB"/>
    <w:pPr>
      <w:spacing w:before="100" w:beforeAutospacing="1" w:after="100" w:afterAutospacing="1"/>
      <w:ind w:firstLine="0"/>
      <w:jc w:val="left"/>
    </w:pPr>
  </w:style>
  <w:style w:type="paragraph" w:customStyle="1" w:styleId="220">
    <w:name w:val="22"/>
    <w:basedOn w:val="a"/>
    <w:uiPriority w:val="99"/>
    <w:rsid w:val="005C73EB"/>
    <w:pPr>
      <w:spacing w:before="100" w:beforeAutospacing="1" w:after="100" w:afterAutospacing="1"/>
      <w:ind w:firstLine="0"/>
      <w:jc w:val="left"/>
    </w:pPr>
  </w:style>
  <w:style w:type="paragraph" w:customStyle="1" w:styleId="tekstob">
    <w:name w:val="tekstob"/>
    <w:basedOn w:val="a"/>
    <w:uiPriority w:val="99"/>
    <w:rsid w:val="005C73EB"/>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5C73E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5C73EB"/>
    <w:pPr>
      <w:spacing w:before="100" w:beforeAutospacing="1" w:after="100" w:afterAutospacing="1"/>
      <w:ind w:firstLine="0"/>
      <w:jc w:val="left"/>
    </w:pPr>
    <w:rPr>
      <w:rFonts w:ascii="Times New Roman" w:hAnsi="Times New Roman"/>
    </w:rPr>
  </w:style>
  <w:style w:type="paragraph" w:customStyle="1" w:styleId="xl67">
    <w:name w:val="xl67"/>
    <w:basedOn w:val="a"/>
    <w:rsid w:val="005C73EB"/>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5C73EB"/>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5C73EB"/>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5C73EB"/>
    <w:pPr>
      <w:spacing w:before="100" w:beforeAutospacing="1" w:after="100" w:afterAutospacing="1"/>
      <w:ind w:firstLine="0"/>
      <w:jc w:val="center"/>
    </w:pPr>
    <w:rPr>
      <w:rFonts w:ascii="Times New Roman" w:hAnsi="Times New Roman"/>
    </w:rPr>
  </w:style>
  <w:style w:type="paragraph" w:customStyle="1" w:styleId="xl82">
    <w:name w:val="xl82"/>
    <w:basedOn w:val="a"/>
    <w:rsid w:val="005C73EB"/>
    <w:pPr>
      <w:spacing w:before="100" w:beforeAutospacing="1" w:after="100" w:afterAutospacing="1"/>
      <w:ind w:firstLine="0"/>
      <w:jc w:val="right"/>
    </w:pPr>
    <w:rPr>
      <w:rFonts w:ascii="Times New Roman" w:hAnsi="Times New Roman"/>
    </w:rPr>
  </w:style>
  <w:style w:type="paragraph" w:customStyle="1" w:styleId="xl83">
    <w:name w:val="xl8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5C73EB"/>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5C73EB"/>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5C73EB"/>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5C73E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5C73EB"/>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5C73E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5C73EB"/>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5C73E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5C73E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5C73EB"/>
    <w:pPr>
      <w:spacing w:before="100" w:beforeAutospacing="1" w:after="100" w:afterAutospacing="1"/>
      <w:ind w:firstLine="0"/>
      <w:jc w:val="center"/>
    </w:pPr>
    <w:rPr>
      <w:rFonts w:ascii="Times New Roman" w:hAnsi="Times New Roman"/>
    </w:rPr>
  </w:style>
  <w:style w:type="paragraph" w:customStyle="1" w:styleId="xl131">
    <w:name w:val="xl131"/>
    <w:basedOn w:val="a"/>
    <w:rsid w:val="005C73EB"/>
    <w:pPr>
      <w:spacing w:before="100" w:beforeAutospacing="1" w:after="100" w:afterAutospacing="1"/>
      <w:ind w:firstLine="0"/>
      <w:jc w:val="center"/>
    </w:pPr>
    <w:rPr>
      <w:rFonts w:ascii="Times New Roman" w:hAnsi="Times New Roman"/>
    </w:rPr>
  </w:style>
  <w:style w:type="paragraph" w:customStyle="1" w:styleId="xl132">
    <w:name w:val="xl132"/>
    <w:basedOn w:val="a"/>
    <w:rsid w:val="005C73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5C73EB"/>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5C73EB"/>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5C73EB"/>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5C73EB"/>
    <w:pPr>
      <w:spacing w:after="200" w:line="276" w:lineRule="auto"/>
      <w:ind w:left="720"/>
    </w:pPr>
    <w:rPr>
      <w:rFonts w:ascii="Calibri" w:hAnsi="Calibri" w:cs="Calibri"/>
      <w:sz w:val="22"/>
      <w:szCs w:val="22"/>
      <w:lang w:eastAsia="en-US"/>
    </w:rPr>
  </w:style>
  <w:style w:type="paragraph" w:customStyle="1" w:styleId="xl145">
    <w:name w:val="xl145"/>
    <w:basedOn w:val="a"/>
    <w:rsid w:val="005C73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5C73EB"/>
    <w:pPr>
      <w:pBdr>
        <w:left w:val="single" w:sz="4" w:space="0" w:color="auto"/>
        <w:right w:val="single" w:sz="4" w:space="0" w:color="auto"/>
      </w:pBdr>
      <w:spacing w:before="100" w:beforeAutospacing="1" w:after="100" w:afterAutospacing="1"/>
    </w:pPr>
  </w:style>
  <w:style w:type="paragraph" w:customStyle="1" w:styleId="xl151">
    <w:name w:val="xl151"/>
    <w:basedOn w:val="a"/>
    <w:rsid w:val="005C73EB"/>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5C73EB"/>
    <w:rPr>
      <w:rFonts w:ascii="Times New Roman" w:hAnsi="Times New Roman" w:cs="Times New Roman"/>
      <w:b/>
      <w:bCs/>
      <w:color w:val="000000"/>
      <w:spacing w:val="40"/>
      <w:w w:val="100"/>
      <w:position w:val="0"/>
      <w:sz w:val="28"/>
      <w:szCs w:val="28"/>
      <w:shd w:val="clear" w:color="auto" w:fill="FFFFFF"/>
      <w:lang w:val="ru-RU"/>
    </w:rPr>
  </w:style>
  <w:style w:type="paragraph" w:styleId="afc">
    <w:name w:val="List"/>
    <w:basedOn w:val="a"/>
    <w:uiPriority w:val="99"/>
    <w:rsid w:val="005C73EB"/>
    <w:pPr>
      <w:ind w:left="283" w:hanging="283"/>
    </w:pPr>
  </w:style>
  <w:style w:type="paragraph" w:styleId="28">
    <w:name w:val="List 2"/>
    <w:basedOn w:val="a"/>
    <w:uiPriority w:val="99"/>
    <w:rsid w:val="005C73EB"/>
    <w:pPr>
      <w:ind w:left="566" w:hanging="283"/>
    </w:pPr>
  </w:style>
  <w:style w:type="paragraph" w:styleId="31">
    <w:name w:val="List 3"/>
    <w:basedOn w:val="a"/>
    <w:uiPriority w:val="99"/>
    <w:rsid w:val="005C73EB"/>
    <w:pPr>
      <w:ind w:left="849" w:hanging="283"/>
    </w:pPr>
  </w:style>
  <w:style w:type="paragraph" w:styleId="41">
    <w:name w:val="List 4"/>
    <w:basedOn w:val="a"/>
    <w:uiPriority w:val="99"/>
    <w:rsid w:val="005C73EB"/>
    <w:pPr>
      <w:ind w:left="1132" w:hanging="283"/>
    </w:pPr>
  </w:style>
  <w:style w:type="paragraph" w:styleId="afd">
    <w:name w:val="Title"/>
    <w:basedOn w:val="a"/>
    <w:link w:val="afe"/>
    <w:uiPriority w:val="99"/>
    <w:qFormat/>
    <w:rsid w:val="005C73EB"/>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5C73EB"/>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5C73EB"/>
    <w:pPr>
      <w:spacing w:after="120"/>
      <w:ind w:left="283"/>
    </w:pPr>
  </w:style>
  <w:style w:type="character" w:customStyle="1" w:styleId="aff0">
    <w:name w:val="Основной текст с отступом Знак"/>
    <w:basedOn w:val="a0"/>
    <w:link w:val="aff"/>
    <w:uiPriority w:val="99"/>
    <w:rsid w:val="005C73EB"/>
    <w:rPr>
      <w:rFonts w:ascii="Arial" w:eastAsia="Times New Roman" w:hAnsi="Arial" w:cs="Times New Roman"/>
      <w:sz w:val="24"/>
      <w:szCs w:val="24"/>
      <w:lang w:eastAsia="ru-RU"/>
    </w:rPr>
  </w:style>
  <w:style w:type="paragraph" w:styleId="aff1">
    <w:name w:val="Subtitle"/>
    <w:basedOn w:val="a"/>
    <w:link w:val="aff2"/>
    <w:uiPriority w:val="99"/>
    <w:qFormat/>
    <w:rsid w:val="005C73EB"/>
    <w:pPr>
      <w:spacing w:after="60"/>
      <w:jc w:val="center"/>
      <w:outlineLvl w:val="1"/>
    </w:pPr>
  </w:style>
  <w:style w:type="character" w:customStyle="1" w:styleId="aff2">
    <w:name w:val="Подзаголовок Знак"/>
    <w:basedOn w:val="a0"/>
    <w:link w:val="aff1"/>
    <w:uiPriority w:val="99"/>
    <w:rsid w:val="005C73EB"/>
    <w:rPr>
      <w:rFonts w:ascii="Arial" w:eastAsia="Times New Roman" w:hAnsi="Arial" w:cs="Times New Roman"/>
      <w:sz w:val="24"/>
      <w:szCs w:val="24"/>
      <w:lang w:eastAsia="ru-RU"/>
    </w:rPr>
  </w:style>
  <w:style w:type="paragraph" w:styleId="aff3">
    <w:name w:val="Body Text First Indent"/>
    <w:basedOn w:val="a4"/>
    <w:link w:val="aff4"/>
    <w:uiPriority w:val="99"/>
    <w:rsid w:val="005C73EB"/>
    <w:pPr>
      <w:spacing w:after="120"/>
      <w:ind w:firstLine="210"/>
    </w:pPr>
    <w:rPr>
      <w:rFonts w:eastAsia="Calibri"/>
      <w:sz w:val="24"/>
      <w:szCs w:val="24"/>
    </w:rPr>
  </w:style>
  <w:style w:type="character" w:customStyle="1" w:styleId="aff4">
    <w:name w:val="Красная строка Знак"/>
    <w:basedOn w:val="a5"/>
    <w:link w:val="aff3"/>
    <w:uiPriority w:val="99"/>
    <w:rsid w:val="005C73EB"/>
    <w:rPr>
      <w:rFonts w:ascii="Times New Roman" w:eastAsia="Calibri" w:hAnsi="Times New Roman" w:cs="Times New Roman"/>
      <w:sz w:val="24"/>
      <w:szCs w:val="24"/>
      <w:lang w:eastAsia="ru-RU"/>
    </w:rPr>
  </w:style>
  <w:style w:type="paragraph" w:styleId="29">
    <w:name w:val="Body Text First Indent 2"/>
    <w:basedOn w:val="aff"/>
    <w:link w:val="2a"/>
    <w:uiPriority w:val="99"/>
    <w:rsid w:val="005C73EB"/>
    <w:pPr>
      <w:ind w:firstLine="210"/>
    </w:pPr>
  </w:style>
  <w:style w:type="character" w:customStyle="1" w:styleId="2a">
    <w:name w:val="Красная строка 2 Знак"/>
    <w:basedOn w:val="aff0"/>
    <w:link w:val="29"/>
    <w:uiPriority w:val="99"/>
    <w:rsid w:val="005C73EB"/>
    <w:rPr>
      <w:rFonts w:ascii="Arial" w:eastAsia="Times New Roman" w:hAnsi="Arial" w:cs="Times New Roman"/>
      <w:sz w:val="24"/>
      <w:szCs w:val="24"/>
      <w:lang w:eastAsia="ru-RU"/>
    </w:rPr>
  </w:style>
  <w:style w:type="paragraph" w:customStyle="1" w:styleId="TableParagraph">
    <w:name w:val="Table Paragraph"/>
    <w:basedOn w:val="a"/>
    <w:uiPriority w:val="99"/>
    <w:rsid w:val="005C73EB"/>
    <w:pPr>
      <w:widowControl w:val="0"/>
      <w:autoSpaceDE w:val="0"/>
      <w:autoSpaceDN w:val="0"/>
      <w:ind w:firstLine="0"/>
      <w:jc w:val="left"/>
    </w:pPr>
    <w:rPr>
      <w:sz w:val="22"/>
      <w:szCs w:val="22"/>
    </w:rPr>
  </w:style>
  <w:style w:type="paragraph" w:styleId="aff5">
    <w:name w:val="No Spacing"/>
    <w:uiPriority w:val="1"/>
    <w:qFormat/>
    <w:rsid w:val="005C73EB"/>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5C73EB"/>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5C73EB"/>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5C73EB"/>
    <w:rPr>
      <w:rFonts w:ascii="Arial" w:eastAsia="Times New Roman" w:hAnsi="Arial"/>
    </w:rPr>
  </w:style>
  <w:style w:type="paragraph" w:customStyle="1" w:styleId="1b">
    <w:name w:val="Без интервала1"/>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Без интервала2"/>
    <w:uiPriority w:val="99"/>
    <w:rsid w:val="005C73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5C73EB"/>
    <w:pPr>
      <w:ind w:left="720"/>
    </w:pPr>
    <w:rPr>
      <w:rFonts w:eastAsia="Calibri" w:cs="Arial"/>
    </w:rPr>
  </w:style>
  <w:style w:type="paragraph" w:customStyle="1" w:styleId="font5">
    <w:name w:val="font5"/>
    <w:basedOn w:val="a"/>
    <w:rsid w:val="005C73EB"/>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5C73EB"/>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5C73EB"/>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5C73EB"/>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5C73EB"/>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5C73EB"/>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5C73EB"/>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5C73EB"/>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5C73EB"/>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5C73EB"/>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5C73E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5C73E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5C73EB"/>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5C73EB"/>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rsid w:val="005C73EB"/>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5C73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5C73EB"/>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5C73EB"/>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5C73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customStyle="1" w:styleId="Application">
    <w:name w:val="Application!Приложение"/>
    <w:rsid w:val="005C7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C7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C73E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C73EB"/>
    <w:pPr>
      <w:spacing w:after="0" w:line="240" w:lineRule="auto"/>
      <w:jc w:val="center"/>
    </w:pPr>
    <w:rPr>
      <w:rFonts w:ascii="Arial" w:eastAsia="Times New Roman" w:hAnsi="Arial" w:cs="Arial"/>
      <w:bCs/>
      <w:kern w:val="28"/>
      <w:sz w:val="24"/>
      <w:szCs w:val="32"/>
      <w:lang w:eastAsia="ru-RU"/>
    </w:rPr>
  </w:style>
  <w:style w:type="paragraph" w:styleId="aff6">
    <w:name w:val="List Paragraph"/>
    <w:basedOn w:val="a"/>
    <w:uiPriority w:val="34"/>
    <w:qFormat/>
    <w:rsid w:val="00D41903"/>
    <w:pPr>
      <w:ind w:left="720"/>
      <w:contextualSpacing/>
    </w:pPr>
  </w:style>
</w:styles>
</file>

<file path=word/webSettings.xml><?xml version="1.0" encoding="utf-8"?>
<w:webSettings xmlns:r="http://schemas.openxmlformats.org/officeDocument/2006/relationships" xmlns:w="http://schemas.openxmlformats.org/wordprocessingml/2006/main">
  <w:divs>
    <w:div w:id="433676687">
      <w:bodyDiv w:val="1"/>
      <w:marLeft w:val="0"/>
      <w:marRight w:val="0"/>
      <w:marTop w:val="0"/>
      <w:marBottom w:val="0"/>
      <w:divBdr>
        <w:top w:val="none" w:sz="0" w:space="0" w:color="auto"/>
        <w:left w:val="none" w:sz="0" w:space="0" w:color="auto"/>
        <w:bottom w:val="none" w:sz="0" w:space="0" w:color="auto"/>
        <w:right w:val="none" w:sz="0" w:space="0" w:color="auto"/>
      </w:divBdr>
    </w:div>
    <w:div w:id="813570897">
      <w:bodyDiv w:val="1"/>
      <w:marLeft w:val="0"/>
      <w:marRight w:val="0"/>
      <w:marTop w:val="0"/>
      <w:marBottom w:val="0"/>
      <w:divBdr>
        <w:top w:val="none" w:sz="0" w:space="0" w:color="auto"/>
        <w:left w:val="none" w:sz="0" w:space="0" w:color="auto"/>
        <w:bottom w:val="none" w:sz="0" w:space="0" w:color="auto"/>
        <w:right w:val="none" w:sz="0" w:space="0" w:color="auto"/>
      </w:divBdr>
    </w:div>
    <w:div w:id="824053980">
      <w:bodyDiv w:val="1"/>
      <w:marLeft w:val="0"/>
      <w:marRight w:val="0"/>
      <w:marTop w:val="0"/>
      <w:marBottom w:val="0"/>
      <w:divBdr>
        <w:top w:val="none" w:sz="0" w:space="0" w:color="auto"/>
        <w:left w:val="none" w:sz="0" w:space="0" w:color="auto"/>
        <w:bottom w:val="none" w:sz="0" w:space="0" w:color="auto"/>
        <w:right w:val="none" w:sz="0" w:space="0" w:color="auto"/>
      </w:divBdr>
    </w:div>
    <w:div w:id="1157303917">
      <w:bodyDiv w:val="1"/>
      <w:marLeft w:val="0"/>
      <w:marRight w:val="0"/>
      <w:marTop w:val="0"/>
      <w:marBottom w:val="0"/>
      <w:divBdr>
        <w:top w:val="none" w:sz="0" w:space="0" w:color="auto"/>
        <w:left w:val="none" w:sz="0" w:space="0" w:color="auto"/>
        <w:bottom w:val="none" w:sz="0" w:space="0" w:color="auto"/>
        <w:right w:val="none" w:sz="0" w:space="0" w:color="auto"/>
      </w:divBdr>
    </w:div>
    <w:div w:id="13894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B0C17F1BA24E8E641AE9B2A31A19F33E671328795ABAE08F8B591152BA208AF66888C437C971E70A5938A8B3533CF882FD6F4FzCoB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A8A0-8228-426B-BAE9-23436731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139</Pages>
  <Words>33514</Words>
  <Characters>191035</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Агапова Лариса Владимировна</cp:lastModifiedBy>
  <cp:revision>14</cp:revision>
  <cp:lastPrinted>2022-02-10T10:56:00Z</cp:lastPrinted>
  <dcterms:created xsi:type="dcterms:W3CDTF">2022-01-31T10:53:00Z</dcterms:created>
  <dcterms:modified xsi:type="dcterms:W3CDTF">2022-04-22T05:23:00Z</dcterms:modified>
</cp:coreProperties>
</file>