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3C" w:rsidRDefault="00C01B3C" w:rsidP="00C01B3C">
      <w:pPr>
        <w:tabs>
          <w:tab w:val="left" w:pos="1671"/>
          <w:tab w:val="center" w:pos="4677"/>
        </w:tabs>
        <w:spacing w:after="0"/>
        <w:rPr>
          <w:bCs/>
        </w:rPr>
      </w:pPr>
      <w:r>
        <w:rPr>
          <w:bCs/>
        </w:rPr>
        <w:tab/>
      </w:r>
    </w:p>
    <w:p w:rsidR="001448AF" w:rsidRPr="001448AF" w:rsidRDefault="00C01B3C" w:rsidP="00E82101">
      <w:pPr>
        <w:tabs>
          <w:tab w:val="left" w:pos="1671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448AF">
        <w:rPr>
          <w:rFonts w:ascii="Times New Roman" w:hAnsi="Times New Roman" w:cs="Times New Roman"/>
          <w:b/>
          <w:bCs/>
          <w:color w:val="C00000"/>
          <w:sz w:val="24"/>
          <w:szCs w:val="24"/>
        </w:rPr>
        <w:t>Пояснительная записка</w:t>
      </w:r>
    </w:p>
    <w:p w:rsidR="00C01B3C" w:rsidRPr="001448AF" w:rsidRDefault="00C01B3C" w:rsidP="00E82101">
      <w:pPr>
        <w:tabs>
          <w:tab w:val="left" w:pos="1671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448A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к отчету о ходе выполнения Плана мероприятий по реализации Стратегии социально-экономического развития </w:t>
      </w:r>
      <w:r w:rsidR="00F16B1A" w:rsidRPr="001448AF">
        <w:rPr>
          <w:rFonts w:ascii="Times New Roman" w:hAnsi="Times New Roman" w:cs="Times New Roman"/>
          <w:b/>
          <w:bCs/>
          <w:color w:val="C00000"/>
          <w:sz w:val="24"/>
          <w:szCs w:val="24"/>
        </w:rPr>
        <w:t>Богучарского</w:t>
      </w:r>
      <w:r w:rsidRPr="001448AF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муниципального района Воронежской области на период до 2035 года, в 2019 году</w:t>
      </w:r>
    </w:p>
    <w:p w:rsidR="00AC1C59" w:rsidRPr="00E82101" w:rsidRDefault="00AC1C59" w:rsidP="00E82101">
      <w:pPr>
        <w:tabs>
          <w:tab w:val="left" w:pos="1671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01B3C" w:rsidRPr="00356193" w:rsidRDefault="00AC1C59" w:rsidP="00E82101">
      <w:pPr>
        <w:tabs>
          <w:tab w:val="left" w:pos="1671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356193">
        <w:rPr>
          <w:rFonts w:ascii="Times New Roman" w:hAnsi="Times New Roman" w:cs="Times New Roman"/>
          <w:b/>
          <w:bCs/>
          <w:color w:val="C00000"/>
          <w:sz w:val="24"/>
          <w:szCs w:val="24"/>
        </w:rPr>
        <w:t>Введение</w:t>
      </w:r>
    </w:p>
    <w:p w:rsidR="00AC1C59" w:rsidRPr="00E82101" w:rsidRDefault="00AC1C59" w:rsidP="00CC1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101">
        <w:rPr>
          <w:rFonts w:ascii="Times New Roman" w:hAnsi="Times New Roman" w:cs="Times New Roman"/>
          <w:sz w:val="24"/>
          <w:szCs w:val="24"/>
        </w:rPr>
        <w:t xml:space="preserve">Стратегия социально-экономического развития </w:t>
      </w:r>
      <w:r w:rsidR="00F16B1A">
        <w:rPr>
          <w:rFonts w:ascii="Times New Roman" w:hAnsi="Times New Roman" w:cs="Times New Roman"/>
          <w:sz w:val="24"/>
          <w:szCs w:val="24"/>
        </w:rPr>
        <w:t>Богучарского</w:t>
      </w:r>
      <w:r w:rsidRPr="00E82101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на период до 2035 года</w:t>
      </w:r>
      <w:r w:rsidR="00BA1D76" w:rsidRPr="00E82101">
        <w:rPr>
          <w:rFonts w:ascii="Times New Roman" w:hAnsi="Times New Roman" w:cs="Times New Roman"/>
          <w:sz w:val="24"/>
          <w:szCs w:val="24"/>
        </w:rPr>
        <w:t xml:space="preserve">  </w:t>
      </w:r>
      <w:r w:rsidRPr="00E82101">
        <w:rPr>
          <w:rFonts w:ascii="Times New Roman" w:hAnsi="Times New Roman" w:cs="Times New Roman"/>
          <w:sz w:val="24"/>
          <w:szCs w:val="24"/>
        </w:rPr>
        <w:t>утверждена</w:t>
      </w:r>
      <w:r w:rsidR="00BA1D76" w:rsidRPr="00E82101">
        <w:rPr>
          <w:rFonts w:ascii="Times New Roman" w:hAnsi="Times New Roman" w:cs="Times New Roman"/>
          <w:sz w:val="24"/>
          <w:szCs w:val="24"/>
        </w:rPr>
        <w:t xml:space="preserve">  </w:t>
      </w:r>
      <w:r w:rsidRPr="00E82101">
        <w:rPr>
          <w:rFonts w:ascii="Times New Roman" w:hAnsi="Times New Roman" w:cs="Times New Roman"/>
          <w:sz w:val="24"/>
          <w:szCs w:val="24"/>
        </w:rPr>
        <w:t xml:space="preserve">решением   Совета народных   депутатов  </w:t>
      </w:r>
      <w:r w:rsidR="00F16B1A">
        <w:rPr>
          <w:rFonts w:ascii="Times New Roman" w:hAnsi="Times New Roman" w:cs="Times New Roman"/>
          <w:sz w:val="24"/>
          <w:szCs w:val="24"/>
        </w:rPr>
        <w:t>Богучарского</w:t>
      </w:r>
      <w:r w:rsidRPr="00E82101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</w:t>
      </w:r>
      <w:r w:rsidRPr="00F16B1A">
        <w:rPr>
          <w:rFonts w:ascii="Times New Roman" w:hAnsi="Times New Roman" w:cs="Times New Roman"/>
          <w:sz w:val="24"/>
          <w:szCs w:val="24"/>
        </w:rPr>
        <w:t xml:space="preserve">от  </w:t>
      </w:r>
      <w:r w:rsidR="00F16B1A" w:rsidRPr="00F16B1A">
        <w:rPr>
          <w:rFonts w:ascii="Times New Roman" w:hAnsi="Times New Roman" w:cs="Times New Roman"/>
          <w:sz w:val="24"/>
          <w:szCs w:val="24"/>
        </w:rPr>
        <w:t>25</w:t>
      </w:r>
      <w:r w:rsidRPr="00F16B1A">
        <w:rPr>
          <w:rFonts w:ascii="Times New Roman" w:hAnsi="Times New Roman" w:cs="Times New Roman"/>
          <w:sz w:val="24"/>
          <w:szCs w:val="24"/>
        </w:rPr>
        <w:t xml:space="preserve">.12.2018 </w:t>
      </w:r>
      <w:r w:rsidR="00BA1D76" w:rsidRPr="00F16B1A">
        <w:rPr>
          <w:rFonts w:ascii="Times New Roman" w:hAnsi="Times New Roman" w:cs="Times New Roman"/>
          <w:sz w:val="24"/>
          <w:szCs w:val="24"/>
        </w:rPr>
        <w:t>№ 10</w:t>
      </w:r>
      <w:r w:rsidR="00F16B1A" w:rsidRPr="00F16B1A">
        <w:rPr>
          <w:rFonts w:ascii="Times New Roman" w:hAnsi="Times New Roman" w:cs="Times New Roman"/>
          <w:sz w:val="24"/>
          <w:szCs w:val="24"/>
        </w:rPr>
        <w:t>7</w:t>
      </w:r>
      <w:r w:rsidRPr="00F16B1A">
        <w:rPr>
          <w:rFonts w:ascii="Times New Roman" w:hAnsi="Times New Roman" w:cs="Times New Roman"/>
          <w:sz w:val="24"/>
          <w:szCs w:val="24"/>
        </w:rPr>
        <w:t>.</w:t>
      </w:r>
      <w:r w:rsidRPr="00E821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7AB3" w:rsidRPr="00717AB3" w:rsidRDefault="00717AB3" w:rsidP="00CC185B">
      <w:pPr>
        <w:shd w:val="clear" w:color="auto" w:fill="FFFFFF"/>
        <w:spacing w:after="0"/>
        <w:ind w:right="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AB3">
        <w:rPr>
          <w:rFonts w:ascii="Times New Roman" w:hAnsi="Times New Roman" w:cs="Times New Roman"/>
          <w:sz w:val="24"/>
          <w:szCs w:val="24"/>
        </w:rPr>
        <w:t>Стратегией социально-экономического развития Богучарского муниципального района  на период до 2035 года определены  миссия  и генеральная цель Богучарского муниципального района.</w:t>
      </w:r>
    </w:p>
    <w:p w:rsidR="00717AB3" w:rsidRPr="00717AB3" w:rsidRDefault="00717AB3" w:rsidP="00CC185B">
      <w:pPr>
        <w:shd w:val="clear" w:color="auto" w:fill="FFFFFF"/>
        <w:spacing w:after="0"/>
        <w:ind w:right="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AB3">
        <w:rPr>
          <w:rFonts w:ascii="Times New Roman" w:hAnsi="Times New Roman" w:cs="Times New Roman"/>
          <w:sz w:val="24"/>
          <w:szCs w:val="24"/>
        </w:rPr>
        <w:t>Миссия: Богучарский район – район с комфортной средой для жизни и предпринимательства.</w:t>
      </w:r>
    </w:p>
    <w:p w:rsidR="00717AB3" w:rsidRPr="00717AB3" w:rsidRDefault="00717AB3" w:rsidP="00CC185B">
      <w:pPr>
        <w:spacing w:after="0"/>
        <w:ind w:right="143" w:firstLine="56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717AB3">
        <w:rPr>
          <w:rFonts w:ascii="Times New Roman" w:hAnsi="Times New Roman" w:cs="Times New Roman"/>
          <w:noProof/>
          <w:sz w:val="24"/>
          <w:szCs w:val="24"/>
        </w:rPr>
        <w:t>Генеральная цель  - повышение качества жизни населения района на основе формирования комфортной среды проживания и</w:t>
      </w:r>
      <w:r w:rsidRPr="00717AB3">
        <w:rPr>
          <w:rFonts w:ascii="Times New Roman" w:hAnsi="Times New Roman" w:cs="Times New Roman"/>
          <w:i/>
          <w:noProof/>
          <w:sz w:val="24"/>
          <w:szCs w:val="24"/>
        </w:rPr>
        <w:t xml:space="preserve">   </w:t>
      </w:r>
      <w:r w:rsidRPr="00717AB3">
        <w:rPr>
          <w:rFonts w:ascii="Times New Roman" w:hAnsi="Times New Roman" w:cs="Times New Roman"/>
          <w:noProof/>
          <w:sz w:val="24"/>
          <w:szCs w:val="24"/>
        </w:rPr>
        <w:t xml:space="preserve">создания благоприятных условий для развития </w:t>
      </w:r>
      <w:r w:rsidRPr="00717AB3">
        <w:rPr>
          <w:rFonts w:ascii="Times New Roman" w:hAnsi="Times New Roman" w:cs="Times New Roman"/>
          <w:bCs/>
          <w:noProof/>
          <w:sz w:val="24"/>
          <w:szCs w:val="24"/>
        </w:rPr>
        <w:t>бизнеса.</w:t>
      </w:r>
    </w:p>
    <w:p w:rsidR="00AC1C59" w:rsidRDefault="00AC1C59" w:rsidP="00CC1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101">
        <w:rPr>
          <w:rFonts w:ascii="Times New Roman" w:hAnsi="Times New Roman" w:cs="Times New Roman"/>
          <w:sz w:val="24"/>
          <w:szCs w:val="24"/>
        </w:rPr>
        <w:t>Генеральная цель декомпозирована на цели:</w:t>
      </w:r>
    </w:p>
    <w:p w:rsidR="00717AB3" w:rsidRPr="00717AB3" w:rsidRDefault="00717AB3" w:rsidP="00CC1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AB3">
        <w:rPr>
          <w:rFonts w:ascii="Times New Roman" w:hAnsi="Times New Roman" w:cs="Times New Roman"/>
          <w:sz w:val="24"/>
          <w:szCs w:val="24"/>
        </w:rPr>
        <w:t xml:space="preserve">-  рост качества жизни населения в Богучарском районе.     </w:t>
      </w:r>
    </w:p>
    <w:p w:rsidR="00717AB3" w:rsidRPr="00717AB3" w:rsidRDefault="00717AB3" w:rsidP="00CC185B">
      <w:pPr>
        <w:spacing w:after="0"/>
        <w:ind w:left="-426" w:right="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AB3">
        <w:rPr>
          <w:rFonts w:ascii="Times New Roman" w:hAnsi="Times New Roman" w:cs="Times New Roman"/>
          <w:sz w:val="24"/>
          <w:szCs w:val="24"/>
        </w:rPr>
        <w:t xml:space="preserve">       - </w:t>
      </w:r>
      <w:r w:rsidR="00C279F3">
        <w:rPr>
          <w:rFonts w:ascii="Times New Roman" w:hAnsi="Times New Roman" w:cs="Times New Roman"/>
          <w:sz w:val="24"/>
          <w:szCs w:val="24"/>
        </w:rPr>
        <w:t xml:space="preserve"> </w:t>
      </w:r>
      <w:r w:rsidRPr="00717AB3">
        <w:rPr>
          <w:rFonts w:ascii="Times New Roman" w:hAnsi="Times New Roman" w:cs="Times New Roman"/>
          <w:sz w:val="24"/>
          <w:szCs w:val="24"/>
        </w:rPr>
        <w:t>устойчивое развитие экономики района.</w:t>
      </w:r>
    </w:p>
    <w:p w:rsidR="00AC1C59" w:rsidRPr="00E82101" w:rsidRDefault="00AC1C59" w:rsidP="00CC1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2101">
        <w:rPr>
          <w:rFonts w:ascii="Times New Roman" w:hAnsi="Times New Roman" w:cs="Times New Roman"/>
          <w:sz w:val="24"/>
          <w:szCs w:val="24"/>
        </w:rPr>
        <w:t>В целях реализации Стратегии</w:t>
      </w:r>
      <w:r w:rsidR="00717AB3">
        <w:rPr>
          <w:rFonts w:ascii="Times New Roman" w:hAnsi="Times New Roman" w:cs="Times New Roman"/>
          <w:sz w:val="24"/>
          <w:szCs w:val="24"/>
        </w:rPr>
        <w:t xml:space="preserve"> </w:t>
      </w:r>
      <w:r w:rsidRPr="00E82101">
        <w:rPr>
          <w:rFonts w:ascii="Times New Roman" w:hAnsi="Times New Roman" w:cs="Times New Roman"/>
          <w:sz w:val="24"/>
          <w:szCs w:val="24"/>
        </w:rPr>
        <w:t xml:space="preserve">2035 </w:t>
      </w:r>
      <w:r w:rsidR="00C279F3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Pr="00E82101">
        <w:rPr>
          <w:rFonts w:ascii="Times New Roman" w:hAnsi="Times New Roman" w:cs="Times New Roman"/>
          <w:sz w:val="24"/>
          <w:szCs w:val="24"/>
        </w:rPr>
        <w:t xml:space="preserve"> План мероприятий по реализации Стратегии социально-экономического развития </w:t>
      </w:r>
      <w:r w:rsidR="00717AB3">
        <w:rPr>
          <w:rFonts w:ascii="Times New Roman" w:hAnsi="Times New Roman" w:cs="Times New Roman"/>
          <w:sz w:val="24"/>
          <w:szCs w:val="24"/>
        </w:rPr>
        <w:t>Богучарского</w:t>
      </w:r>
      <w:r w:rsidRPr="00E82101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на период до 2035 года (утвержден Постановлением администрации </w:t>
      </w:r>
      <w:r w:rsidR="00717AB3">
        <w:rPr>
          <w:rFonts w:ascii="Times New Roman" w:hAnsi="Times New Roman" w:cs="Times New Roman"/>
          <w:sz w:val="24"/>
          <w:szCs w:val="24"/>
        </w:rPr>
        <w:t>Богучарского</w:t>
      </w:r>
      <w:r w:rsidRPr="00E82101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№</w:t>
      </w:r>
      <w:r w:rsidR="00C279F3">
        <w:rPr>
          <w:rFonts w:ascii="Times New Roman" w:hAnsi="Times New Roman" w:cs="Times New Roman"/>
          <w:sz w:val="24"/>
          <w:szCs w:val="24"/>
        </w:rPr>
        <w:t>980</w:t>
      </w:r>
      <w:r w:rsidRPr="00E82101">
        <w:rPr>
          <w:rFonts w:ascii="Times New Roman" w:hAnsi="Times New Roman" w:cs="Times New Roman"/>
          <w:sz w:val="24"/>
          <w:szCs w:val="24"/>
        </w:rPr>
        <w:t xml:space="preserve"> от 28.12.2018 года (в редакции пост</w:t>
      </w:r>
      <w:r w:rsidR="00717AB3">
        <w:rPr>
          <w:rFonts w:ascii="Times New Roman" w:hAnsi="Times New Roman" w:cs="Times New Roman"/>
          <w:sz w:val="24"/>
          <w:szCs w:val="24"/>
        </w:rPr>
        <w:t>ановления</w:t>
      </w:r>
      <w:r w:rsidR="00BD4CA8" w:rsidRPr="00E82101">
        <w:rPr>
          <w:rFonts w:ascii="Times New Roman" w:hAnsi="Times New Roman" w:cs="Times New Roman"/>
          <w:sz w:val="24"/>
          <w:szCs w:val="24"/>
        </w:rPr>
        <w:t xml:space="preserve"> </w:t>
      </w:r>
      <w:r w:rsidRPr="00E82101">
        <w:rPr>
          <w:rFonts w:ascii="Times New Roman" w:hAnsi="Times New Roman" w:cs="Times New Roman"/>
          <w:sz w:val="24"/>
          <w:szCs w:val="24"/>
        </w:rPr>
        <w:t>от 2</w:t>
      </w:r>
      <w:r w:rsidR="00C279F3">
        <w:rPr>
          <w:rFonts w:ascii="Times New Roman" w:hAnsi="Times New Roman" w:cs="Times New Roman"/>
          <w:sz w:val="24"/>
          <w:szCs w:val="24"/>
        </w:rPr>
        <w:t>7</w:t>
      </w:r>
      <w:r w:rsidRPr="00E82101">
        <w:rPr>
          <w:rFonts w:ascii="Times New Roman" w:hAnsi="Times New Roman" w:cs="Times New Roman"/>
          <w:sz w:val="24"/>
          <w:szCs w:val="24"/>
        </w:rPr>
        <w:t>.12.2019 года №</w:t>
      </w:r>
      <w:r w:rsidR="00C279F3">
        <w:rPr>
          <w:rFonts w:ascii="Times New Roman" w:hAnsi="Times New Roman" w:cs="Times New Roman"/>
          <w:sz w:val="24"/>
          <w:szCs w:val="24"/>
        </w:rPr>
        <w:t>976</w:t>
      </w:r>
      <w:r w:rsidRPr="00E8210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D4CA8" w:rsidRPr="00E82101" w:rsidRDefault="00C279F3" w:rsidP="00C27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 w:rsidR="00BD4CA8" w:rsidRPr="00E82101">
        <w:rPr>
          <w:rFonts w:ascii="Times New Roman" w:hAnsi="Times New Roman" w:cs="Times New Roman"/>
          <w:sz w:val="24"/>
          <w:szCs w:val="24"/>
        </w:rPr>
        <w:t xml:space="preserve">реализации Стратегии-2035 </w:t>
      </w:r>
      <w:r>
        <w:rPr>
          <w:rFonts w:ascii="Times New Roman" w:hAnsi="Times New Roman" w:cs="Times New Roman"/>
          <w:sz w:val="24"/>
          <w:szCs w:val="24"/>
        </w:rPr>
        <w:t xml:space="preserve">и Плана реализации Стратегии </w:t>
      </w:r>
      <w:r w:rsidR="00BD4CA8" w:rsidRPr="00E82101">
        <w:rPr>
          <w:rFonts w:ascii="Times New Roman" w:hAnsi="Times New Roman" w:cs="Times New Roman"/>
          <w:sz w:val="24"/>
          <w:szCs w:val="24"/>
        </w:rPr>
        <w:t xml:space="preserve">является сохранение положительной динамики в </w:t>
      </w:r>
      <w:r>
        <w:rPr>
          <w:rFonts w:ascii="Times New Roman" w:hAnsi="Times New Roman" w:cs="Times New Roman"/>
          <w:sz w:val="24"/>
          <w:szCs w:val="24"/>
        </w:rPr>
        <w:t xml:space="preserve">сфере </w:t>
      </w:r>
      <w:r w:rsidR="00BD4CA8" w:rsidRPr="00E82101">
        <w:rPr>
          <w:rFonts w:ascii="Times New Roman" w:hAnsi="Times New Roman" w:cs="Times New Roman"/>
          <w:sz w:val="24"/>
          <w:szCs w:val="24"/>
        </w:rPr>
        <w:t xml:space="preserve"> экономики </w:t>
      </w:r>
      <w:r w:rsidR="006C4E11" w:rsidRPr="00E82101">
        <w:rPr>
          <w:rFonts w:ascii="Times New Roman" w:hAnsi="Times New Roman" w:cs="Times New Roman"/>
          <w:sz w:val="24"/>
          <w:szCs w:val="24"/>
        </w:rPr>
        <w:t>района</w:t>
      </w:r>
      <w:r w:rsidR="00BD4CA8" w:rsidRPr="00E82101">
        <w:rPr>
          <w:rFonts w:ascii="Times New Roman" w:hAnsi="Times New Roman" w:cs="Times New Roman"/>
          <w:sz w:val="24"/>
          <w:szCs w:val="24"/>
        </w:rPr>
        <w:t xml:space="preserve"> и социальной сфере.</w:t>
      </w:r>
    </w:p>
    <w:p w:rsidR="00AC1C59" w:rsidRPr="00E82101" w:rsidRDefault="00AC1C59" w:rsidP="00E82101">
      <w:pPr>
        <w:tabs>
          <w:tab w:val="left" w:pos="1671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1B3C" w:rsidRPr="00356193" w:rsidRDefault="00C01B3C" w:rsidP="00E82101">
      <w:pPr>
        <w:tabs>
          <w:tab w:val="left" w:pos="1671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356193">
        <w:rPr>
          <w:rFonts w:ascii="Times New Roman" w:hAnsi="Times New Roman" w:cs="Times New Roman"/>
          <w:b/>
          <w:bCs/>
          <w:color w:val="C00000"/>
          <w:sz w:val="24"/>
          <w:szCs w:val="24"/>
        </w:rPr>
        <w:t>Раздел № 1. Информация о социально-экономическом развитии</w:t>
      </w:r>
    </w:p>
    <w:p w:rsidR="00A6129A" w:rsidRPr="00356193" w:rsidRDefault="00C279F3" w:rsidP="00E821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356193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Богучарского </w:t>
      </w:r>
      <w:r w:rsidR="00C01B3C" w:rsidRPr="00356193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 муниципального района  за период 2019 г. и степени достижения запланированных целей социально-экономического развития</w:t>
      </w:r>
    </w:p>
    <w:p w:rsidR="00C01B3C" w:rsidRPr="00E82101" w:rsidRDefault="00C01B3C" w:rsidP="00E821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D3C48" w:rsidRPr="009D3C48" w:rsidRDefault="009D3C48" w:rsidP="009D3C48">
      <w:pPr>
        <w:pStyle w:val="af3"/>
        <w:ind w:right="42" w:firstLine="567"/>
        <w:jc w:val="both"/>
        <w:rPr>
          <w:rFonts w:ascii="Times New Roman" w:hAnsi="Times New Roman"/>
          <w:b/>
          <w:sz w:val="24"/>
          <w:szCs w:val="24"/>
        </w:rPr>
      </w:pPr>
      <w:r w:rsidRPr="009D3C48">
        <w:rPr>
          <w:rFonts w:ascii="Times New Roman" w:hAnsi="Times New Roman"/>
          <w:b/>
          <w:sz w:val="24"/>
          <w:szCs w:val="24"/>
        </w:rPr>
        <w:t xml:space="preserve">Экономическое положение  Богучарского муниципального района по итогам 2019 года характеризуется следующими показателями: </w:t>
      </w:r>
    </w:p>
    <w:p w:rsidR="009D3C48" w:rsidRPr="009D3C48" w:rsidRDefault="009D3C48" w:rsidP="009D3C48">
      <w:pPr>
        <w:pStyle w:val="af3"/>
        <w:numPr>
          <w:ilvl w:val="0"/>
          <w:numId w:val="7"/>
        </w:numPr>
        <w:tabs>
          <w:tab w:val="left" w:pos="567"/>
          <w:tab w:val="left" w:pos="851"/>
        </w:tabs>
        <w:ind w:left="0" w:right="42" w:firstLine="567"/>
        <w:jc w:val="both"/>
        <w:rPr>
          <w:rFonts w:ascii="Times New Roman" w:hAnsi="Times New Roman"/>
          <w:sz w:val="24"/>
          <w:szCs w:val="24"/>
        </w:rPr>
      </w:pPr>
      <w:r w:rsidRPr="009D3C48">
        <w:rPr>
          <w:rFonts w:ascii="Times New Roman" w:hAnsi="Times New Roman"/>
          <w:sz w:val="24"/>
          <w:szCs w:val="24"/>
        </w:rPr>
        <w:t>производство валовой  продукции сельского хозяйства составило 4501,0 млн рублей (101,9% к уровню 2018 года в сопоставимых ценах);</w:t>
      </w:r>
    </w:p>
    <w:p w:rsidR="009D3C48" w:rsidRPr="009D3C48" w:rsidRDefault="009D3C48" w:rsidP="009D3C48">
      <w:pPr>
        <w:pStyle w:val="a3"/>
        <w:widowControl w:val="0"/>
        <w:numPr>
          <w:ilvl w:val="0"/>
          <w:numId w:val="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right="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C48">
        <w:rPr>
          <w:rFonts w:ascii="Times New Roman" w:hAnsi="Times New Roman" w:cs="Times New Roman"/>
          <w:sz w:val="24"/>
          <w:szCs w:val="24"/>
        </w:rPr>
        <w:t xml:space="preserve">объем  отгруженных   товаров   собственного производства составил 1589,5 млн рублей (101,8% к  уровню 2018 года); </w:t>
      </w:r>
    </w:p>
    <w:p w:rsidR="009D3C48" w:rsidRPr="009D3C48" w:rsidRDefault="009D3C48" w:rsidP="009D3C48">
      <w:pPr>
        <w:pStyle w:val="af3"/>
        <w:numPr>
          <w:ilvl w:val="0"/>
          <w:numId w:val="7"/>
        </w:numPr>
        <w:tabs>
          <w:tab w:val="left" w:pos="567"/>
          <w:tab w:val="left" w:pos="851"/>
        </w:tabs>
        <w:ind w:left="0" w:right="42" w:firstLine="567"/>
        <w:jc w:val="both"/>
        <w:rPr>
          <w:rFonts w:ascii="Times New Roman" w:hAnsi="Times New Roman"/>
          <w:sz w:val="24"/>
          <w:szCs w:val="24"/>
        </w:rPr>
      </w:pPr>
      <w:r w:rsidRPr="009D3C48">
        <w:rPr>
          <w:rFonts w:ascii="Times New Roman" w:hAnsi="Times New Roman"/>
          <w:sz w:val="24"/>
          <w:szCs w:val="24"/>
        </w:rPr>
        <w:t>объем инвестиций за счет всех источников финансирования составил 3718,1  млн рублей (119,7% к уровню 2018 года в сопоставимых ценах);</w:t>
      </w:r>
    </w:p>
    <w:p w:rsidR="009D3C48" w:rsidRPr="009D3C48" w:rsidRDefault="009D3C48" w:rsidP="009D3C48">
      <w:pPr>
        <w:pStyle w:val="af3"/>
        <w:numPr>
          <w:ilvl w:val="0"/>
          <w:numId w:val="7"/>
        </w:numPr>
        <w:tabs>
          <w:tab w:val="left" w:pos="567"/>
          <w:tab w:val="left" w:pos="851"/>
        </w:tabs>
        <w:ind w:left="0" w:right="42" w:firstLine="567"/>
        <w:jc w:val="both"/>
        <w:rPr>
          <w:rFonts w:ascii="Times New Roman" w:hAnsi="Times New Roman"/>
          <w:sz w:val="24"/>
          <w:szCs w:val="24"/>
        </w:rPr>
      </w:pPr>
      <w:r w:rsidRPr="009D3C48">
        <w:rPr>
          <w:rFonts w:ascii="Times New Roman" w:hAnsi="Times New Roman"/>
          <w:sz w:val="24"/>
          <w:szCs w:val="24"/>
        </w:rPr>
        <w:t xml:space="preserve">оборот розничной торговли увеличился в сопоставимой оценке на 7% и составил 6996,0 млн рублей; </w:t>
      </w:r>
    </w:p>
    <w:p w:rsidR="009D3C48" w:rsidRPr="009D3C48" w:rsidRDefault="009D3C48" w:rsidP="009D3C48">
      <w:pPr>
        <w:pStyle w:val="af3"/>
        <w:numPr>
          <w:ilvl w:val="0"/>
          <w:numId w:val="7"/>
        </w:numPr>
        <w:tabs>
          <w:tab w:val="left" w:pos="567"/>
          <w:tab w:val="left" w:pos="851"/>
        </w:tabs>
        <w:ind w:left="0" w:right="42" w:firstLine="567"/>
        <w:jc w:val="both"/>
        <w:rPr>
          <w:rFonts w:ascii="Times New Roman" w:hAnsi="Times New Roman"/>
          <w:sz w:val="24"/>
          <w:szCs w:val="24"/>
        </w:rPr>
      </w:pPr>
      <w:r w:rsidRPr="009D3C48">
        <w:rPr>
          <w:rFonts w:ascii="Times New Roman" w:hAnsi="Times New Roman"/>
          <w:bCs/>
          <w:sz w:val="24"/>
          <w:szCs w:val="24"/>
        </w:rPr>
        <w:t>о</w:t>
      </w:r>
      <w:r w:rsidRPr="009D3C48">
        <w:rPr>
          <w:rFonts w:ascii="Times New Roman" w:hAnsi="Times New Roman"/>
          <w:sz w:val="24"/>
          <w:szCs w:val="24"/>
        </w:rPr>
        <w:t>казано платных услуг населению района на сумму 1028,1 млн рублей, или 104%  в сопоставимой оценке к уровню 2018 года;</w:t>
      </w:r>
    </w:p>
    <w:p w:rsidR="009D3C48" w:rsidRPr="009D3C48" w:rsidRDefault="009D3C48" w:rsidP="009D3C48">
      <w:pPr>
        <w:pStyle w:val="af3"/>
        <w:numPr>
          <w:ilvl w:val="0"/>
          <w:numId w:val="7"/>
        </w:numPr>
        <w:tabs>
          <w:tab w:val="left" w:pos="567"/>
          <w:tab w:val="left" w:pos="851"/>
        </w:tabs>
        <w:ind w:left="0" w:right="42" w:firstLine="567"/>
        <w:jc w:val="both"/>
        <w:rPr>
          <w:rFonts w:ascii="Times New Roman" w:hAnsi="Times New Roman"/>
          <w:sz w:val="24"/>
          <w:szCs w:val="24"/>
        </w:rPr>
      </w:pPr>
      <w:r w:rsidRPr="009D3C48">
        <w:rPr>
          <w:rFonts w:ascii="Times New Roman" w:hAnsi="Times New Roman"/>
          <w:sz w:val="24"/>
          <w:szCs w:val="24"/>
        </w:rPr>
        <w:t xml:space="preserve"> доходы консолидированного  бюджета района  составили                  1021,2  млн рублей (104% к  уровню 2018 года),  в том числе собственные доходы составили 413,3 млн рублей (116% к уровню 2018 года);</w:t>
      </w:r>
    </w:p>
    <w:p w:rsidR="009D3C48" w:rsidRPr="009D3C48" w:rsidRDefault="009D3C48" w:rsidP="009D3C48">
      <w:pPr>
        <w:pStyle w:val="af3"/>
        <w:numPr>
          <w:ilvl w:val="0"/>
          <w:numId w:val="7"/>
        </w:numPr>
        <w:tabs>
          <w:tab w:val="left" w:pos="567"/>
          <w:tab w:val="left" w:pos="851"/>
        </w:tabs>
        <w:ind w:left="0" w:right="42" w:firstLine="567"/>
        <w:jc w:val="both"/>
        <w:rPr>
          <w:rFonts w:ascii="Times New Roman" w:hAnsi="Times New Roman"/>
          <w:sz w:val="24"/>
          <w:szCs w:val="24"/>
        </w:rPr>
      </w:pPr>
      <w:r w:rsidRPr="009D3C48">
        <w:rPr>
          <w:rFonts w:ascii="Times New Roman" w:hAnsi="Times New Roman"/>
          <w:sz w:val="24"/>
          <w:szCs w:val="24"/>
        </w:rPr>
        <w:t xml:space="preserve">в 2019 году поступило налогов на территории Богучарского муниципального района 884,1  млн рублей, что составляет 101,7% к уровню 2018 года.  </w:t>
      </w:r>
    </w:p>
    <w:p w:rsidR="009D3C48" w:rsidRPr="009D3C48" w:rsidRDefault="009D3C48" w:rsidP="009D3C48">
      <w:pPr>
        <w:pStyle w:val="af3"/>
        <w:spacing w:after="240"/>
        <w:jc w:val="both"/>
        <w:rPr>
          <w:rFonts w:ascii="Times New Roman" w:hAnsi="Times New Roman"/>
          <w:sz w:val="24"/>
          <w:szCs w:val="24"/>
        </w:rPr>
      </w:pPr>
      <w:r w:rsidRPr="009D3C48">
        <w:rPr>
          <w:rFonts w:ascii="Times New Roman" w:hAnsi="Times New Roman"/>
          <w:sz w:val="24"/>
          <w:szCs w:val="24"/>
        </w:rPr>
        <w:lastRenderedPageBreak/>
        <w:t xml:space="preserve">        В  2019 году введено жилья  -  8,2 тыс. кв. м., 24 молодые семьи и 10 семей в сельской местности улучшили свои жилищные условия в рамках муниципальных программ, создано 178 новых рабочих мест.</w:t>
      </w:r>
    </w:p>
    <w:p w:rsidR="009D3C48" w:rsidRPr="009D3C48" w:rsidRDefault="009D3C48" w:rsidP="00CC185B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3C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Промышленное производство.</w:t>
      </w:r>
    </w:p>
    <w:p w:rsidR="009D3C48" w:rsidRPr="009D3C48" w:rsidRDefault="009D3C48" w:rsidP="009D3C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C48">
        <w:rPr>
          <w:rFonts w:ascii="Times New Roman" w:hAnsi="Times New Roman" w:cs="Times New Roman"/>
          <w:sz w:val="24"/>
          <w:szCs w:val="24"/>
        </w:rPr>
        <w:t xml:space="preserve">Производство и отгрузку  промышленной продукции на территории Богучарского муниципального района осуществляют 7 предприятий. </w:t>
      </w:r>
      <w:r w:rsidRPr="009D3C48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видами деятельности являются: </w:t>
      </w:r>
      <w:r w:rsidRPr="009D3C48">
        <w:rPr>
          <w:rFonts w:ascii="Times New Roman" w:hAnsi="Times New Roman" w:cs="Times New Roman"/>
          <w:sz w:val="24"/>
          <w:szCs w:val="24"/>
        </w:rPr>
        <w:t>«добыча полезных ископаемых»,  «обрабатывающие производства»; «обеспечение электрической энергией, газом и паром», «водоснабжение, водоотведение, организация сбора и утилизации отходов». Структура производства в разрезе отраслей представлена на диаграмме 2.</w:t>
      </w:r>
    </w:p>
    <w:p w:rsidR="009D3C48" w:rsidRPr="009D3C48" w:rsidRDefault="009D3C48" w:rsidP="009D3C48">
      <w:pPr>
        <w:spacing w:after="0" w:line="240" w:lineRule="auto"/>
        <w:ind w:right="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C48">
        <w:rPr>
          <w:rFonts w:ascii="Times New Roman" w:hAnsi="Times New Roman" w:cs="Times New Roman"/>
          <w:sz w:val="24"/>
          <w:szCs w:val="24"/>
        </w:rPr>
        <w:t xml:space="preserve">В  2019 году объем производства промышленной продукции в целом по району составил в сопоставимой оценке 101,3% к уровню  2018 года.  </w:t>
      </w:r>
      <w:r w:rsidRPr="009D3C48">
        <w:rPr>
          <w:rFonts w:ascii="Times New Roman" w:hAnsi="Times New Roman" w:cs="Times New Roman"/>
          <w:color w:val="000000"/>
          <w:sz w:val="24"/>
          <w:szCs w:val="24"/>
        </w:rPr>
        <w:t>В 2019 году рос</w:t>
      </w:r>
      <w:r w:rsidR="009524B6">
        <w:rPr>
          <w:rFonts w:ascii="Times New Roman" w:hAnsi="Times New Roman" w:cs="Times New Roman"/>
          <w:color w:val="000000"/>
          <w:sz w:val="24"/>
          <w:szCs w:val="24"/>
        </w:rPr>
        <w:t>т объемов производства произошл</w:t>
      </w:r>
      <w:r w:rsidRPr="009D3C48">
        <w:rPr>
          <w:rFonts w:ascii="Times New Roman" w:hAnsi="Times New Roman" w:cs="Times New Roman"/>
          <w:color w:val="000000"/>
          <w:sz w:val="24"/>
          <w:szCs w:val="24"/>
        </w:rPr>
        <w:t xml:space="preserve">  на 5 предприятиях:     ООО «Тихий Дон» - 180,8%, ООО «Агро-Спутник» - 106,7% в сопоставимых ценах к уровню 2018 года, ООО «Строймаш» - 144%, ООО «Богучархлеб» - 154%.</w:t>
      </w:r>
      <w:r w:rsidR="003561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3C48">
        <w:rPr>
          <w:rFonts w:ascii="Times New Roman" w:hAnsi="Times New Roman" w:cs="Times New Roman"/>
          <w:sz w:val="24"/>
          <w:szCs w:val="24"/>
        </w:rPr>
        <w:t xml:space="preserve">Спад производства к уровню 2018 года отмечен на  предприятии МКУП «Богучаркоммунсервис» - 97,9%. </w:t>
      </w:r>
    </w:p>
    <w:p w:rsidR="009D3C48" w:rsidRPr="009D3C48" w:rsidRDefault="009D3C48" w:rsidP="009D3C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C48">
        <w:rPr>
          <w:rFonts w:ascii="Times New Roman" w:hAnsi="Times New Roman" w:cs="Times New Roman"/>
          <w:sz w:val="24"/>
          <w:szCs w:val="24"/>
        </w:rPr>
        <w:t xml:space="preserve">В общем объеме промышленного производства  доля  ООО «Агро-Спутник» составляет  46%, </w:t>
      </w:r>
      <w:r w:rsidRPr="009D3C48">
        <w:rPr>
          <w:rFonts w:ascii="Times New Roman" w:hAnsi="Times New Roman" w:cs="Times New Roman"/>
          <w:color w:val="000000"/>
          <w:sz w:val="24"/>
          <w:szCs w:val="24"/>
        </w:rPr>
        <w:t>ООО «Тихий Дон» - 39%, доля остальных предприятий незначительна и составляет от 5 до 1%.</w:t>
      </w:r>
    </w:p>
    <w:p w:rsidR="009D3C48" w:rsidRPr="009D3C48" w:rsidRDefault="009D3C48" w:rsidP="009D3C4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C48">
        <w:rPr>
          <w:rFonts w:ascii="Times New Roman" w:hAnsi="Times New Roman" w:cs="Times New Roman"/>
          <w:sz w:val="24"/>
          <w:szCs w:val="24"/>
        </w:rPr>
        <w:t xml:space="preserve">В 2019 году объем отгруженных товаров собственного производства в целом по району составил 1589,5  млн.руб.  (102% к  уровню 2018 года). </w:t>
      </w:r>
    </w:p>
    <w:p w:rsidR="009D3C48" w:rsidRPr="009D3C48" w:rsidRDefault="009D3C48" w:rsidP="009D3C48">
      <w:pPr>
        <w:pStyle w:val="211"/>
        <w:tabs>
          <w:tab w:val="left" w:pos="5152"/>
        </w:tabs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хозяйство.</w:t>
      </w:r>
    </w:p>
    <w:p w:rsidR="009D3C48" w:rsidRPr="009D3C48" w:rsidRDefault="009D3C48" w:rsidP="009D3C48">
      <w:pPr>
        <w:pStyle w:val="211"/>
        <w:tabs>
          <w:tab w:val="left" w:pos="5152"/>
        </w:tabs>
        <w:ind w:firstLine="567"/>
        <w:rPr>
          <w:sz w:val="24"/>
          <w:szCs w:val="24"/>
        </w:rPr>
      </w:pPr>
      <w:r w:rsidRPr="009D3C48">
        <w:rPr>
          <w:sz w:val="24"/>
          <w:szCs w:val="24"/>
        </w:rPr>
        <w:t>В отрасли сельского хозяйства  занято  9,3 тыс.чел.,  или 48,7%  от числа занятых в экономике района.</w:t>
      </w:r>
      <w:r>
        <w:rPr>
          <w:sz w:val="24"/>
          <w:szCs w:val="24"/>
        </w:rPr>
        <w:t xml:space="preserve"> </w:t>
      </w:r>
      <w:r w:rsidRPr="009D3C48">
        <w:rPr>
          <w:sz w:val="24"/>
          <w:szCs w:val="24"/>
        </w:rPr>
        <w:t>Сельскохозяйственным производством занимаются 28 сельскохозяйственных предприятий, 205 крестьянских (фермерских) хозяйств  и 7380 личных подсобных хозяйств.</w:t>
      </w:r>
    </w:p>
    <w:p w:rsidR="009D3C48" w:rsidRPr="009D3C48" w:rsidRDefault="009D3C48" w:rsidP="009D3C48">
      <w:pPr>
        <w:shd w:val="clear" w:color="auto" w:fill="FFFFFF"/>
        <w:tabs>
          <w:tab w:val="left" w:pos="5152"/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D3C48">
        <w:rPr>
          <w:rFonts w:ascii="Times New Roman" w:hAnsi="Times New Roman" w:cs="Times New Roman"/>
          <w:sz w:val="24"/>
          <w:szCs w:val="24"/>
        </w:rPr>
        <w:t xml:space="preserve">В 2019 году объем производства продукции сельского хозяйства в хозяйствах всех категорий составил 4501,0 млн рублей (101,9% к уровню 2018 года). </w:t>
      </w:r>
      <w:r w:rsidRPr="009D3C48">
        <w:rPr>
          <w:rFonts w:ascii="Times New Roman" w:hAnsi="Times New Roman" w:cs="Times New Roman"/>
          <w:spacing w:val="-1"/>
          <w:sz w:val="24"/>
          <w:szCs w:val="24"/>
        </w:rPr>
        <w:t xml:space="preserve">Удельный вес продукции растениеводства в общем объеме сельскохозяйственного производства составил в 2018 году  – 79,4%, животноводства – 20,6%.  </w:t>
      </w:r>
    </w:p>
    <w:p w:rsidR="009D3C48" w:rsidRPr="009D3C48" w:rsidRDefault="009D3C48" w:rsidP="009D3C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C48">
        <w:rPr>
          <w:rFonts w:ascii="Times New Roman" w:hAnsi="Times New Roman" w:cs="Times New Roman"/>
          <w:sz w:val="24"/>
          <w:szCs w:val="24"/>
        </w:rPr>
        <w:t>В 2019 году сельскохозяйственными предприятиями и крестьянскими (фермерскими) хозяйствами намолочено 182,6 тыс.тонн  зерна,   или  102,4%  к уровню 2018 года.  Производство подсолнечника составило  44,8  тыс.тонн (105,7% к уровню 2018 года). Средняя урожайность зерновых составила 29,3 ц/га (2018 год - 35,1 ц/га),  подсолнечника 28,0 ц/га (2018 год - 25,2 ц/га).</w:t>
      </w:r>
    </w:p>
    <w:p w:rsidR="009D3C48" w:rsidRPr="009D3C48" w:rsidRDefault="009D3C48" w:rsidP="009D3C48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9D3C48">
        <w:rPr>
          <w:rFonts w:ascii="Times New Roman" w:hAnsi="Times New Roman"/>
          <w:sz w:val="24"/>
          <w:szCs w:val="24"/>
        </w:rPr>
        <w:t xml:space="preserve">Сельскохозяйственными предприятиями  и крестьянскими (фермерскими) хозяйствами  реализовано мяса на убой  1110 тонн (154% к уровню 2018 года),     молока  6568  тонн  (97%  к уровню 2018 года). </w:t>
      </w:r>
    </w:p>
    <w:p w:rsidR="009D3C48" w:rsidRPr="009D3C48" w:rsidRDefault="009D3C48" w:rsidP="00CC185B">
      <w:pPr>
        <w:pStyle w:val="af3"/>
        <w:jc w:val="both"/>
        <w:rPr>
          <w:sz w:val="24"/>
          <w:szCs w:val="24"/>
          <w:highlight w:val="yellow"/>
        </w:rPr>
      </w:pPr>
      <w:r w:rsidRPr="009D3C48">
        <w:rPr>
          <w:rFonts w:ascii="Times New Roman" w:hAnsi="Times New Roman"/>
          <w:sz w:val="24"/>
          <w:szCs w:val="24"/>
        </w:rPr>
        <w:t xml:space="preserve">         </w:t>
      </w:r>
    </w:p>
    <w:p w:rsidR="009D3C48" w:rsidRPr="009D3C48" w:rsidRDefault="009D3C48" w:rsidP="009D3C4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3C48">
        <w:rPr>
          <w:rFonts w:ascii="Times New Roman" w:hAnsi="Times New Roman" w:cs="Times New Roman"/>
          <w:b/>
          <w:sz w:val="24"/>
          <w:szCs w:val="24"/>
        </w:rPr>
        <w:t>Инвестиционная деятельность.</w:t>
      </w:r>
    </w:p>
    <w:p w:rsidR="009D3C48" w:rsidRPr="00372A06" w:rsidRDefault="009D3C48" w:rsidP="009D3C48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372A06">
        <w:rPr>
          <w:rFonts w:ascii="Times New Roman" w:hAnsi="Times New Roman"/>
          <w:sz w:val="24"/>
          <w:szCs w:val="24"/>
        </w:rPr>
        <w:t xml:space="preserve">В 2019 году объём инвестиций в основной капитал за счет всех источников финансирования составил  3718,1  млн руб., что составляет 120% к уровню  2018 года в сопоставимых ценах.   По крупным и средним организациям  объем инвестиций  составил 3221,7  млн руб. (141% к уровню 2018 года). </w:t>
      </w:r>
    </w:p>
    <w:p w:rsidR="009D3C48" w:rsidRPr="00372A06" w:rsidRDefault="009D3C48" w:rsidP="009D3C48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372A06">
        <w:rPr>
          <w:rFonts w:ascii="Times New Roman" w:hAnsi="Times New Roman"/>
          <w:sz w:val="24"/>
          <w:szCs w:val="24"/>
        </w:rPr>
        <w:t xml:space="preserve">Инвестиции  в  сельское  хозяйство  составили   1256 млн руб.   </w:t>
      </w:r>
    </w:p>
    <w:p w:rsidR="00CC185B" w:rsidRDefault="009D3C48" w:rsidP="009D3C48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372A06">
        <w:rPr>
          <w:rFonts w:ascii="Times New Roman" w:hAnsi="Times New Roman"/>
          <w:sz w:val="24"/>
          <w:szCs w:val="24"/>
        </w:rPr>
        <w:t xml:space="preserve">Инвестиции в обрабатывающую промышленность составили 650,5 </w:t>
      </w:r>
      <w:r w:rsidRPr="00372A06">
        <w:rPr>
          <w:rFonts w:ascii="Times New Roman" w:hAnsi="Times New Roman"/>
          <w:color w:val="000000"/>
          <w:sz w:val="24"/>
          <w:szCs w:val="24"/>
        </w:rPr>
        <w:t>млн руб.</w:t>
      </w:r>
      <w:r w:rsidRPr="00372A06">
        <w:rPr>
          <w:rFonts w:ascii="Times New Roman" w:hAnsi="Times New Roman"/>
          <w:sz w:val="24"/>
          <w:szCs w:val="24"/>
        </w:rPr>
        <w:t xml:space="preserve">  </w:t>
      </w:r>
    </w:p>
    <w:p w:rsidR="009D3C48" w:rsidRPr="00372A06" w:rsidRDefault="009D3C48" w:rsidP="009D3C48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372A06">
        <w:rPr>
          <w:rFonts w:ascii="Times New Roman" w:hAnsi="Times New Roman"/>
          <w:sz w:val="24"/>
          <w:szCs w:val="24"/>
        </w:rPr>
        <w:t>Инвестиции в добывающую промышленность составили  920,0 млн руб</w:t>
      </w:r>
      <w:r w:rsidR="00CC185B">
        <w:rPr>
          <w:rFonts w:ascii="Times New Roman" w:hAnsi="Times New Roman"/>
          <w:sz w:val="24"/>
          <w:szCs w:val="24"/>
        </w:rPr>
        <w:t>.</w:t>
      </w:r>
      <w:r w:rsidRPr="00372A06">
        <w:rPr>
          <w:rFonts w:ascii="Times New Roman" w:hAnsi="Times New Roman"/>
          <w:sz w:val="24"/>
          <w:szCs w:val="24"/>
        </w:rPr>
        <w:t xml:space="preserve"> </w:t>
      </w:r>
    </w:p>
    <w:p w:rsidR="009D3C48" w:rsidRPr="00372A06" w:rsidRDefault="009D3C48" w:rsidP="009D3C48">
      <w:pPr>
        <w:pStyle w:val="af"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72A06">
        <w:rPr>
          <w:rFonts w:ascii="Times New Roman" w:hAnsi="Times New Roman" w:cs="Times New Roman"/>
          <w:color w:val="000000"/>
          <w:spacing w:val="5"/>
          <w:sz w:val="24"/>
          <w:szCs w:val="24"/>
        </w:rPr>
        <w:t>В сфере образования инвестиции составили 15,6 млн руб.  Средства направлены на приобретение компьютерного оборудования, формирование библиотечных фондов.</w:t>
      </w:r>
    </w:p>
    <w:p w:rsidR="00CC185B" w:rsidRDefault="009D3C48" w:rsidP="009D3C48">
      <w:pPr>
        <w:pStyle w:val="af"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72A0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Капитальные вложения в здравоохранении составили 15,1 млн.руб. </w:t>
      </w:r>
    </w:p>
    <w:p w:rsidR="009D3C48" w:rsidRPr="00372A06" w:rsidRDefault="009D3C48" w:rsidP="009D3C48">
      <w:pPr>
        <w:pStyle w:val="af"/>
        <w:tabs>
          <w:tab w:val="left" w:pos="708"/>
        </w:tabs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72A0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 сфере жилищно-коммунального хозяйства инвестиции в 2019 году составили </w:t>
      </w:r>
      <w:r w:rsidR="009524B6">
        <w:rPr>
          <w:rFonts w:ascii="Times New Roman" w:hAnsi="Times New Roman" w:cs="Times New Roman"/>
          <w:color w:val="000000"/>
          <w:spacing w:val="5"/>
          <w:sz w:val="24"/>
          <w:szCs w:val="24"/>
        </w:rPr>
        <w:t>420,4</w:t>
      </w:r>
      <w:r w:rsidRPr="00372A0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млн рублей. </w:t>
      </w:r>
    </w:p>
    <w:p w:rsidR="00CC185B" w:rsidRDefault="00CC185B" w:rsidP="00372A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C48" w:rsidRPr="009D3C48" w:rsidRDefault="00372A06" w:rsidP="009D3C48">
      <w:pPr>
        <w:pStyle w:val="21"/>
        <w:shd w:val="clear" w:color="auto" w:fill="auto"/>
        <w:spacing w:line="240" w:lineRule="auto"/>
        <w:ind w:right="20" w:firstLine="567"/>
        <w:rPr>
          <w:rFonts w:ascii="Times New Roman" w:hAnsi="Times New Roman" w:cs="Times New Roman"/>
          <w:b/>
          <w:sz w:val="24"/>
          <w:szCs w:val="24"/>
        </w:rPr>
      </w:pPr>
      <w:r w:rsidRPr="00372A06">
        <w:rPr>
          <w:rFonts w:ascii="Times New Roman" w:hAnsi="Times New Roman" w:cs="Times New Roman"/>
          <w:b/>
          <w:sz w:val="24"/>
          <w:szCs w:val="24"/>
        </w:rPr>
        <w:t>Транспорт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3C48" w:rsidRPr="009D3C48">
        <w:rPr>
          <w:rFonts w:ascii="Times New Roman" w:hAnsi="Times New Roman" w:cs="Times New Roman"/>
          <w:sz w:val="24"/>
          <w:szCs w:val="24"/>
        </w:rPr>
        <w:t>В районе осуществляют транспортные услуги 3 предприятия. Пассажирские перевозки осуществляет АО «Богучарское АТП». Предприятие обслуживает 18 пригородных маршрутов  и 1 междугородний.  ООО «Экспресс-Н» и  ООО «АгроСпутник-Транс» выполняют грузовые перевозки.</w:t>
      </w:r>
    </w:p>
    <w:p w:rsidR="009D3C48" w:rsidRPr="009D3C48" w:rsidRDefault="009D3C48" w:rsidP="009D3C48">
      <w:pPr>
        <w:pStyle w:val="21"/>
        <w:shd w:val="clear" w:color="auto" w:fill="auto"/>
        <w:spacing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9D3C48">
        <w:rPr>
          <w:rFonts w:ascii="Times New Roman" w:hAnsi="Times New Roman" w:cs="Times New Roman"/>
          <w:sz w:val="24"/>
          <w:szCs w:val="24"/>
        </w:rPr>
        <w:t>С начала 2019 года объем перевозимых грузов автомобильным транспортом</w:t>
      </w:r>
      <w:r w:rsidRPr="009D3C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3C48">
        <w:rPr>
          <w:rFonts w:ascii="Times New Roman" w:hAnsi="Times New Roman" w:cs="Times New Roman"/>
          <w:sz w:val="24"/>
          <w:szCs w:val="24"/>
        </w:rPr>
        <w:t>ООО «АгроСпутник-Транс» и ООО «Экспресс-Н» составил 206,9 тыс.тонн (106,9%  к уровню 2018 года). Грузооборот составил 10058,0  тыс. т/км.  (66% к уровню 2018 года).</w:t>
      </w:r>
    </w:p>
    <w:p w:rsidR="009D3C48" w:rsidRPr="009D3C48" w:rsidRDefault="009D3C48" w:rsidP="009D3C48">
      <w:pPr>
        <w:pStyle w:val="21"/>
        <w:shd w:val="clear" w:color="auto" w:fill="auto"/>
        <w:spacing w:line="240" w:lineRule="auto"/>
        <w:ind w:right="20" w:firstLine="567"/>
        <w:rPr>
          <w:rFonts w:ascii="Times New Roman" w:hAnsi="Times New Roman" w:cs="Times New Roman"/>
          <w:sz w:val="24"/>
          <w:szCs w:val="24"/>
        </w:rPr>
      </w:pPr>
      <w:r w:rsidRPr="009D3C48">
        <w:rPr>
          <w:rFonts w:ascii="Times New Roman" w:hAnsi="Times New Roman" w:cs="Times New Roman"/>
          <w:sz w:val="24"/>
          <w:szCs w:val="24"/>
        </w:rPr>
        <w:t xml:space="preserve">Автотранспортным предприятием АО «Богучарское АТП» перевезено 398,7 тыс.чел.,  что соответствует уровню 2018 года.    </w:t>
      </w:r>
    </w:p>
    <w:p w:rsidR="009D3C48" w:rsidRPr="009D3C48" w:rsidRDefault="009D3C48" w:rsidP="00356193">
      <w:pPr>
        <w:pStyle w:val="21"/>
        <w:shd w:val="clear" w:color="auto" w:fill="auto"/>
        <w:spacing w:after="240" w:line="240" w:lineRule="auto"/>
        <w:ind w:right="20" w:firstLine="567"/>
        <w:rPr>
          <w:rFonts w:ascii="Times New Roman" w:hAnsi="Times New Roman"/>
          <w:color w:val="000000"/>
          <w:sz w:val="24"/>
          <w:szCs w:val="24"/>
        </w:rPr>
      </w:pPr>
      <w:r w:rsidRPr="009D3C48">
        <w:rPr>
          <w:rFonts w:ascii="Times New Roman" w:hAnsi="Times New Roman" w:cs="Times New Roman"/>
          <w:sz w:val="24"/>
          <w:szCs w:val="24"/>
        </w:rPr>
        <w:t>Пассажирооборот автомобильного транспорта  АО «Богучарское АТП»    составил  11889,0 тыс.пас.км. (95%  к уровню  2018 года).</w:t>
      </w:r>
      <w:r w:rsidR="00356193">
        <w:rPr>
          <w:rFonts w:ascii="Times New Roman" w:hAnsi="Times New Roman" w:cs="Times New Roman"/>
          <w:sz w:val="24"/>
          <w:szCs w:val="24"/>
        </w:rPr>
        <w:t xml:space="preserve"> </w:t>
      </w:r>
      <w:r w:rsidRPr="009D3C48">
        <w:rPr>
          <w:rFonts w:ascii="Times New Roman" w:hAnsi="Times New Roman"/>
          <w:color w:val="000000"/>
          <w:sz w:val="24"/>
          <w:szCs w:val="24"/>
        </w:rPr>
        <w:t xml:space="preserve">Частными перевозчиками в 2019 году перевезено 4,5 тыс.чел. (88% к уровню 2018 года), пассажирооборот составил 39,2 тыс.пас.км. (85% к уровню 2018 года).         </w:t>
      </w:r>
    </w:p>
    <w:p w:rsidR="00372A06" w:rsidRDefault="00372A06" w:rsidP="00372A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Потребительский рынок.</w:t>
      </w:r>
    </w:p>
    <w:p w:rsidR="009D3C48" w:rsidRPr="00372A06" w:rsidRDefault="009D3C48" w:rsidP="00372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A06">
        <w:rPr>
          <w:rFonts w:ascii="Times New Roman" w:hAnsi="Times New Roman" w:cs="Times New Roman"/>
          <w:sz w:val="24"/>
          <w:szCs w:val="24"/>
        </w:rPr>
        <w:t>Оборот  розничной  торговли</w:t>
      </w:r>
      <w:r w:rsidRPr="00372A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2A06">
        <w:rPr>
          <w:rFonts w:ascii="Times New Roman" w:hAnsi="Times New Roman" w:cs="Times New Roman"/>
          <w:sz w:val="24"/>
          <w:szCs w:val="24"/>
        </w:rPr>
        <w:t>через все каналы реализации составил в 2019 году 6996,0  млн рублей, или 106,9% в сопоставимых ценах к уровню 2018 года. Рост оборота розничной торговли связан с дислокацией воинских частей на территории района.</w:t>
      </w:r>
    </w:p>
    <w:p w:rsidR="009D3C48" w:rsidRPr="00372A06" w:rsidRDefault="009D3C48" w:rsidP="00372A06">
      <w:pPr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A06">
        <w:rPr>
          <w:rFonts w:ascii="Times New Roman" w:hAnsi="Times New Roman" w:cs="Times New Roman"/>
          <w:sz w:val="24"/>
          <w:szCs w:val="24"/>
        </w:rPr>
        <w:t>По состоянию на 01.01.2020г. в районе осуществляют деятельность 382 торговых объекта,  торговая площадью которых составляет 20646  кв.м. Обеспеченность населения района торговыми объектами составляет 558 кв.м. на 1000 человек при нормативе 518 кв.м. на 1000 человек. В 2019 году в с.Подколодновка открыт сетевой магазин «Магнит».</w:t>
      </w:r>
    </w:p>
    <w:p w:rsidR="009D3C48" w:rsidRPr="00372A06" w:rsidRDefault="009D3C48" w:rsidP="00372A06">
      <w:pPr>
        <w:pStyle w:val="af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72A06">
        <w:rPr>
          <w:rFonts w:ascii="Times New Roman" w:hAnsi="Times New Roman"/>
          <w:sz w:val="24"/>
          <w:szCs w:val="24"/>
        </w:rPr>
        <w:t xml:space="preserve"> </w:t>
      </w:r>
      <w:r w:rsidRPr="00372A06">
        <w:rPr>
          <w:rFonts w:ascii="Times New Roman" w:hAnsi="Times New Roman"/>
          <w:bCs/>
          <w:sz w:val="24"/>
          <w:szCs w:val="24"/>
        </w:rPr>
        <w:t>На территории района осуществляет деятельность универсальный рынок на 360 мест, 4 универсальные ярмарки среднего формата на 520 мест  и сезонная сельскохозяйственная ярмарка на 30 мест. В 2018 году реализовано продукции на ярмарках и рынках на сумму 1324,5 млн рублей (121% к уровню 2018 года).</w:t>
      </w:r>
    </w:p>
    <w:p w:rsidR="009D3C48" w:rsidRPr="00372A06" w:rsidRDefault="009D3C48" w:rsidP="00372A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A06">
        <w:rPr>
          <w:rFonts w:ascii="Times New Roman" w:hAnsi="Times New Roman" w:cs="Times New Roman"/>
          <w:sz w:val="24"/>
          <w:szCs w:val="24"/>
        </w:rPr>
        <w:t xml:space="preserve"> Оборот общественного питания в 2019 году  составил 178 млн рублей, или 105,6% в сопоставимых ценах к уровню 2018 года</w:t>
      </w:r>
      <w:r w:rsidRPr="00372A06">
        <w:rPr>
          <w:rFonts w:ascii="Times New Roman" w:hAnsi="Times New Roman" w:cs="Times New Roman"/>
          <w:bCs/>
          <w:sz w:val="24"/>
          <w:szCs w:val="24"/>
        </w:rPr>
        <w:t>.</w:t>
      </w:r>
    </w:p>
    <w:p w:rsidR="009D3C48" w:rsidRPr="00372A06" w:rsidRDefault="009D3C48" w:rsidP="00372A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A06">
        <w:rPr>
          <w:rFonts w:ascii="Times New Roman" w:hAnsi="Times New Roman" w:cs="Times New Roman"/>
          <w:sz w:val="24"/>
          <w:szCs w:val="24"/>
        </w:rPr>
        <w:t xml:space="preserve"> Услуги общественного питания населению </w:t>
      </w:r>
      <w:r w:rsidRPr="00372A06">
        <w:rPr>
          <w:rFonts w:ascii="Times New Roman" w:hAnsi="Times New Roman" w:cs="Times New Roman"/>
          <w:spacing w:val="-1"/>
          <w:sz w:val="24"/>
          <w:szCs w:val="24"/>
        </w:rPr>
        <w:t>оказывают 29 предприятий  открытой сети и  24 предприятия закрытой сети (столовые в образовательных учреждениях, учреждениях здравоохранения на предприятиях и организациях).</w:t>
      </w:r>
    </w:p>
    <w:p w:rsidR="009D3C48" w:rsidRPr="00372A06" w:rsidRDefault="009D3C48" w:rsidP="00372A06">
      <w:pPr>
        <w:pStyle w:val="2"/>
        <w:spacing w:after="0" w:line="240" w:lineRule="auto"/>
        <w:ind w:right="21" w:firstLine="567"/>
        <w:rPr>
          <w:rFonts w:ascii="Times New Roman" w:hAnsi="Times New Roman" w:cs="Times New Roman"/>
          <w:sz w:val="24"/>
          <w:szCs w:val="24"/>
        </w:rPr>
      </w:pPr>
      <w:r w:rsidRPr="00372A0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72A06">
        <w:rPr>
          <w:rFonts w:ascii="Times New Roman" w:hAnsi="Times New Roman" w:cs="Times New Roman"/>
          <w:bCs/>
          <w:sz w:val="24"/>
          <w:szCs w:val="24"/>
        </w:rPr>
        <w:t xml:space="preserve">В 2018 году  </w:t>
      </w:r>
      <w:r w:rsidRPr="00372A06">
        <w:rPr>
          <w:rFonts w:ascii="Times New Roman" w:hAnsi="Times New Roman" w:cs="Times New Roman"/>
          <w:sz w:val="24"/>
          <w:szCs w:val="24"/>
        </w:rPr>
        <w:t xml:space="preserve">  оказано платных услуг населению района на сумму 1028,1 млн рублей, или 104,1%  в сопоставимых ценах к уровню  2018 года. </w:t>
      </w:r>
    </w:p>
    <w:p w:rsidR="009D3C48" w:rsidRPr="009D3C48" w:rsidRDefault="009D3C48" w:rsidP="00372A06">
      <w:pPr>
        <w:pStyle w:val="2"/>
        <w:spacing w:after="0" w:line="240" w:lineRule="auto"/>
        <w:ind w:right="21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9D3C48" w:rsidRPr="00372A06" w:rsidRDefault="00372A06" w:rsidP="00372A06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</w:t>
      </w:r>
      <w:r w:rsidR="00CC185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372A06">
        <w:rPr>
          <w:rFonts w:ascii="Times New Roman" w:hAnsi="Times New Roman" w:cs="Times New Roman"/>
          <w:b/>
          <w:sz w:val="24"/>
          <w:szCs w:val="24"/>
        </w:rPr>
        <w:t>Социально-трудовая сфера</w:t>
      </w:r>
    </w:p>
    <w:p w:rsidR="009D3C48" w:rsidRPr="00372A06" w:rsidRDefault="009D3C48" w:rsidP="00A17176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A06">
        <w:rPr>
          <w:rFonts w:ascii="Times New Roman" w:hAnsi="Times New Roman" w:cs="Times New Roman"/>
          <w:sz w:val="24"/>
          <w:szCs w:val="24"/>
        </w:rPr>
        <w:t xml:space="preserve">По состоянию на 1 января 2020 года  численность населения составила 36962 чел.  С 2015 года по 2020 год численность населения Богучарского муниципального района увеличилась на 1353 чел. </w:t>
      </w:r>
    </w:p>
    <w:p w:rsidR="009D3C48" w:rsidRPr="00372A06" w:rsidRDefault="009D3C48" w:rsidP="00A17176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A06">
        <w:rPr>
          <w:rFonts w:ascii="Times New Roman" w:hAnsi="Times New Roman" w:cs="Times New Roman"/>
          <w:sz w:val="24"/>
          <w:szCs w:val="24"/>
        </w:rPr>
        <w:t xml:space="preserve">В 2019 году родилось 271 чел.  (2018 год – 315 чел.), умерло 418 чел. (2018 год – 483 человека). Естественная убыль населения составила 147 чел. (2018 год - 180 чел.). Показатель смертности населения в Богучарском районе является  одним из самых низких на территории Воронежской области.  Миграционный прирост населения составил в 2019 году 83 человека.   </w:t>
      </w:r>
    </w:p>
    <w:p w:rsidR="009D3C48" w:rsidRPr="00372A06" w:rsidRDefault="009D3C48" w:rsidP="00A17176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A06">
        <w:rPr>
          <w:rFonts w:ascii="Times New Roman" w:hAnsi="Times New Roman" w:cs="Times New Roman"/>
          <w:sz w:val="24"/>
          <w:szCs w:val="24"/>
        </w:rPr>
        <w:t xml:space="preserve">В экономике района занято 21,0 тыс.человек.  (57% населения района).  Доля пенсионеров в общей численности населения района составляет 28,6%, или 10599 человек. </w:t>
      </w:r>
    </w:p>
    <w:p w:rsidR="009D3C48" w:rsidRPr="00372A06" w:rsidRDefault="009D3C48" w:rsidP="00A17176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A06">
        <w:rPr>
          <w:rFonts w:ascii="Times New Roman" w:hAnsi="Times New Roman" w:cs="Times New Roman"/>
          <w:bCs/>
          <w:sz w:val="24"/>
          <w:szCs w:val="24"/>
        </w:rPr>
        <w:t xml:space="preserve">По состоянию на 01.01.2020 года в службе занятости района  зарегистрировано безработными 220 человек, что ниже уровня  2018 года (229 человек). Уровень зарегистрированной безработицы составил – 1,1%. </w:t>
      </w:r>
    </w:p>
    <w:p w:rsidR="009D3C48" w:rsidRPr="00372A06" w:rsidRDefault="009D3C48" w:rsidP="00A17176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2A06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в целом по району (с учетом малого бизнеса) составила 26510 рублей (105,4% к  уровню 2018 года). </w:t>
      </w:r>
    </w:p>
    <w:p w:rsidR="00356193" w:rsidRDefault="00A17176" w:rsidP="00A17176">
      <w:pPr>
        <w:pStyle w:val="a8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</w:t>
      </w:r>
    </w:p>
    <w:p w:rsidR="00356193" w:rsidRDefault="00356193" w:rsidP="00A17176">
      <w:pPr>
        <w:pStyle w:val="a8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D3C48" w:rsidRPr="00A17176" w:rsidRDefault="00356193" w:rsidP="00A17176">
      <w:pPr>
        <w:pStyle w:val="a8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         </w:t>
      </w:r>
      <w:r w:rsidR="00A1717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A17176" w:rsidRPr="00A17176">
        <w:rPr>
          <w:rFonts w:ascii="Times New Roman" w:hAnsi="Times New Roman" w:cs="Times New Roman"/>
          <w:b/>
          <w:sz w:val="24"/>
          <w:szCs w:val="24"/>
        </w:rPr>
        <w:t>Развитие малого предпринимательства</w:t>
      </w:r>
    </w:p>
    <w:p w:rsidR="009D3C48" w:rsidRPr="00A17176" w:rsidRDefault="00A17176" w:rsidP="00CC185B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176">
        <w:rPr>
          <w:rFonts w:ascii="Times New Roman" w:hAnsi="Times New Roman" w:cs="Times New Roman"/>
          <w:sz w:val="24"/>
          <w:szCs w:val="24"/>
        </w:rPr>
        <w:t xml:space="preserve"> </w:t>
      </w:r>
      <w:r w:rsidR="009D3C48" w:rsidRPr="00A17176">
        <w:rPr>
          <w:rFonts w:ascii="Times New Roman" w:hAnsi="Times New Roman" w:cs="Times New Roman"/>
          <w:sz w:val="24"/>
          <w:szCs w:val="24"/>
        </w:rPr>
        <w:t>На территории района  по состоянию на 1 января 2020 года действуют  158 малых предприятий и 3 средних предприятия.  Численность предпринимателей без образования юридического лица составила 1069 чел.           Оборот малых предприятий составил 4112,0 млн рублей, или 109% к уровню 2018 года.</w:t>
      </w:r>
    </w:p>
    <w:p w:rsidR="009D3C48" w:rsidRPr="00A17176" w:rsidRDefault="00A17176" w:rsidP="00CC185B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9D3C48" w:rsidRPr="00A17176">
        <w:rPr>
          <w:rFonts w:ascii="Times New Roman" w:hAnsi="Times New Roman" w:cs="Times New Roman"/>
          <w:snapToGrid w:val="0"/>
          <w:sz w:val="24"/>
          <w:szCs w:val="24"/>
        </w:rPr>
        <w:t xml:space="preserve">В 2019 года на реализацию подпрограммы «Развитие и поддержка малого и среднего предпринимательства» муниципальной программы «Экономическое развитие Богучарского муниципального района» </w:t>
      </w:r>
      <w:r w:rsidR="009D3C48" w:rsidRPr="00A17176">
        <w:rPr>
          <w:rFonts w:ascii="Times New Roman" w:hAnsi="Times New Roman" w:cs="Times New Roman"/>
          <w:bCs/>
          <w:sz w:val="24"/>
          <w:szCs w:val="24"/>
        </w:rPr>
        <w:t>направлено  32,1 млн рублей (2018 год -     29,9 млн рублей).</w:t>
      </w:r>
    </w:p>
    <w:p w:rsidR="009D3C48" w:rsidRPr="00A17176" w:rsidRDefault="009D3C48" w:rsidP="00CC185B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176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подпрограммой одним из  основных мероприятий является микрокредитование субъектов малого и среднего предпринимательства.  Фондом содействия кредитованию малого и среднего предпринимательства  Богучарского муниципального района выдано займов 37 субъектам МСП на сумму 25,0  млн рублей. АНО «Богучарским центром поддержки предпринимательства» выдано займов 4 займа  на сумму  10,6 млн рублей,   оказано 1650 услуг предпринимателям района.</w:t>
      </w:r>
    </w:p>
    <w:p w:rsidR="009D3C48" w:rsidRPr="00A17176" w:rsidRDefault="00CC185B" w:rsidP="00CC185B">
      <w:pPr>
        <w:pStyle w:val="a8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C48" w:rsidRPr="00A17176">
        <w:rPr>
          <w:rFonts w:ascii="Times New Roman" w:hAnsi="Times New Roman" w:cs="Times New Roman"/>
          <w:sz w:val="24"/>
          <w:szCs w:val="24"/>
        </w:rPr>
        <w:t>В целях поддержки малого предпринимательства на территории Богучарского муниципального района  были выданы  гранты 4  начинающим субъектам малого предпринимательства на создание собственного дела в сумме 1020 тыс.рублей и 2514,6 тыс.рублей получили 4 субъекта МСП на компенсацию части затрат, связанных с приобретением оборудования.</w:t>
      </w:r>
    </w:p>
    <w:p w:rsidR="00A17176" w:rsidRPr="00A17176" w:rsidRDefault="009D3C48" w:rsidP="00A171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3C48">
        <w:rPr>
          <w:rFonts w:ascii="Times New Roman" w:hAnsi="Times New Roman" w:cs="Times New Roman"/>
          <w:sz w:val="24"/>
          <w:szCs w:val="24"/>
        </w:rPr>
        <w:t xml:space="preserve">         </w:t>
      </w:r>
      <w:r w:rsidR="009B1142">
        <w:rPr>
          <w:rFonts w:ascii="Times New Roman" w:hAnsi="Times New Roman"/>
          <w:b/>
          <w:sz w:val="24"/>
          <w:szCs w:val="24"/>
        </w:rPr>
        <w:t>Финансы</w:t>
      </w:r>
    </w:p>
    <w:p w:rsidR="009D3C48" w:rsidRPr="009D3C48" w:rsidRDefault="009D3C48" w:rsidP="00CC185B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9D3C48">
        <w:rPr>
          <w:rFonts w:ascii="Times New Roman" w:hAnsi="Times New Roman"/>
          <w:sz w:val="24"/>
          <w:szCs w:val="24"/>
        </w:rPr>
        <w:t>В 2019 году  доходы консолидированного  бюджета района  составили  1021,2  млн рублей (104,4% к  уровню 2018 года),  в том числе собственные доходы – 413,3 млн рублей (116,3% к уровню 2018 года). Неналоговые доходы составили 121,4 млн  рублей (2018 год - 91 млн.рублей).</w:t>
      </w:r>
    </w:p>
    <w:p w:rsidR="009D3C48" w:rsidRPr="009D3C48" w:rsidRDefault="009D3C48" w:rsidP="00CC185B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9D3C48">
        <w:rPr>
          <w:rFonts w:ascii="Times New Roman" w:hAnsi="Times New Roman"/>
          <w:sz w:val="24"/>
          <w:szCs w:val="24"/>
        </w:rPr>
        <w:t xml:space="preserve">Расходы консолидированного  бюджета Богучарского муниципального района  составили 1036,7  млн рублей (107% к  уровню   2018 года). На заработную плату с начислением направлено 498,4  млн рублей (107% к уровню 2018 года),  на коммунальные услуги израсходовано  48,3 млн рублей (117% к уровню 2018 года).  </w:t>
      </w:r>
    </w:p>
    <w:p w:rsidR="009D3C48" w:rsidRPr="009D3C48" w:rsidRDefault="009D3C48" w:rsidP="00CC185B">
      <w:pPr>
        <w:pStyle w:val="2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C48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В 2019 году было проведено 20 заседаний комиссии по мобилизации дополнительных доходов в консолидированный бюджет Богучарского муниципального района и вопросам выплаты заработной платы, на которые приглашались 829 налогоплательщика, в том числе 87 юридических лиц, 98 индивидуальных предпринимателей и 644 физических лиц по оплате недоимки по налогам,  3 организации по задолженности по </w:t>
      </w:r>
      <w:r w:rsidRPr="009D3C48">
        <w:rPr>
          <w:rFonts w:ascii="Times New Roman" w:hAnsi="Times New Roman" w:cs="Times New Roman"/>
          <w:sz w:val="24"/>
          <w:szCs w:val="24"/>
        </w:rPr>
        <w:t>пенсионным страховым взносам, 73 организации  по вопросам легализации заработной платы.</w:t>
      </w:r>
    </w:p>
    <w:p w:rsidR="009D3C48" w:rsidRPr="009D3C48" w:rsidRDefault="009D3C48" w:rsidP="00CC185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D3C48">
        <w:rPr>
          <w:rFonts w:ascii="Times New Roman" w:hAnsi="Times New Roman" w:cs="Times New Roman"/>
          <w:sz w:val="24"/>
          <w:szCs w:val="24"/>
        </w:rPr>
        <w:t>С начала года проведено 12 проверок по вопросам легализации заработной платы. В результате проведенной работы с начала года было заключено 144 трудовых договоров с работниками.</w:t>
      </w:r>
      <w:r w:rsidR="00A17176">
        <w:rPr>
          <w:rFonts w:ascii="Times New Roman" w:hAnsi="Times New Roman" w:cs="Times New Roman"/>
          <w:sz w:val="24"/>
          <w:szCs w:val="24"/>
        </w:rPr>
        <w:t xml:space="preserve"> </w:t>
      </w:r>
      <w:r w:rsidRPr="009D3C48">
        <w:rPr>
          <w:rFonts w:ascii="Times New Roman" w:hAnsi="Times New Roman" w:cs="Times New Roman"/>
          <w:sz w:val="24"/>
          <w:szCs w:val="24"/>
        </w:rPr>
        <w:t>В 2018 году отработано недоимки в сумме  11114,0 тыс.рублей</w:t>
      </w:r>
      <w:r w:rsidR="00A171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142" w:rsidRPr="009B1142" w:rsidRDefault="009B1142" w:rsidP="0055324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B1142">
        <w:rPr>
          <w:rFonts w:ascii="Times New Roman" w:hAnsi="Times New Roman"/>
          <w:b/>
          <w:sz w:val="24"/>
          <w:szCs w:val="24"/>
        </w:rPr>
        <w:t>Образование</w:t>
      </w:r>
    </w:p>
    <w:p w:rsidR="009B1142" w:rsidRPr="009B1142" w:rsidRDefault="009B1142" w:rsidP="0055324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9B1142">
        <w:rPr>
          <w:rFonts w:ascii="Times New Roman" w:hAnsi="Times New Roman"/>
          <w:sz w:val="24"/>
          <w:szCs w:val="24"/>
        </w:rPr>
        <w:t xml:space="preserve">Система образования Богучарского муниципального района </w:t>
      </w:r>
      <w:bookmarkStart w:id="0" w:name="_GoBack"/>
      <w:bookmarkEnd w:id="0"/>
      <w:r w:rsidRPr="009B1142">
        <w:rPr>
          <w:rFonts w:ascii="Times New Roman" w:hAnsi="Times New Roman"/>
          <w:sz w:val="24"/>
          <w:szCs w:val="24"/>
        </w:rPr>
        <w:t xml:space="preserve">представлена 35-ю  образовательными организациями. Из них 25 общеобразовательных учреждений (10 – средних общеобразовательных школ: 3 – в городской местности, 7 – в сельской; и 15 основных общеобразовательных школ), у трех средних школ (Богучарская СОШ № 2, Радченская СОШ, Дьяченковская СОШ) образованы в 2018 году филиалы; также 8 - дошкольных образовательных учреждений (5 – в городской местности, 3 – в сельской); 1 - учреждение дополнительного образования детей (Богучарский районный Центр детского творчества) и Богучарский межшкольный учебный комбинат № 1. </w:t>
      </w:r>
    </w:p>
    <w:p w:rsidR="009B1142" w:rsidRPr="009B1142" w:rsidRDefault="009B1142" w:rsidP="0055324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9B1142">
        <w:rPr>
          <w:rFonts w:ascii="Times New Roman" w:hAnsi="Times New Roman"/>
          <w:sz w:val="24"/>
          <w:szCs w:val="24"/>
        </w:rPr>
        <w:t>В  муниципальных  учреждениях  района  воспитывается  и  обучается 5 020 детей, из них в дошкольном образовании – 1 385 воспитанника (в детсадах – 1235  и в дошкольных группах - 150), в общем образовании 3 635 обучающихся.</w:t>
      </w:r>
    </w:p>
    <w:p w:rsidR="009B1142" w:rsidRDefault="009B1142" w:rsidP="0055324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9B1142">
        <w:rPr>
          <w:rFonts w:ascii="Times New Roman" w:hAnsi="Times New Roman"/>
          <w:sz w:val="24"/>
          <w:szCs w:val="24"/>
        </w:rPr>
        <w:t xml:space="preserve">Всего педработников  в районе </w:t>
      </w:r>
      <w:r w:rsidRPr="009B1142">
        <w:rPr>
          <w:rFonts w:ascii="Times New Roman" w:hAnsi="Times New Roman"/>
          <w:color w:val="1F1A17"/>
          <w:sz w:val="24"/>
          <w:szCs w:val="24"/>
        </w:rPr>
        <w:t xml:space="preserve">453 </w:t>
      </w:r>
      <w:r w:rsidRPr="009B1142">
        <w:rPr>
          <w:rFonts w:ascii="Times New Roman" w:hAnsi="Times New Roman"/>
          <w:sz w:val="24"/>
          <w:szCs w:val="24"/>
        </w:rPr>
        <w:t xml:space="preserve"> человека, из которых в дошкольном образовании – 112  человек, в общем образовании – 341  человек (из них 314 – учителей).</w:t>
      </w:r>
    </w:p>
    <w:p w:rsidR="009B1142" w:rsidRDefault="009B1142" w:rsidP="00553243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1142" w:rsidRPr="009B1142" w:rsidRDefault="009B1142" w:rsidP="00553243">
      <w:pPr>
        <w:pStyle w:val="aa"/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 w:rsidRPr="009B1142">
        <w:rPr>
          <w:rFonts w:ascii="Times New Roman" w:hAnsi="Times New Roman"/>
          <w:sz w:val="24"/>
          <w:szCs w:val="24"/>
        </w:rPr>
        <w:lastRenderedPageBreak/>
        <w:t>В рамках национального   проекта - «Современная школа»   в двух школах (Дьяченковской и Подколодновской)  открылись   Центры  цифрового и гуманитарного профиля «Точка роста».  Кабинеты оснащены новейшим оборудованием: 3D-принтерами, ноутбуками, материалами для занятий робототехникой и многим другим. </w:t>
      </w:r>
    </w:p>
    <w:p w:rsidR="009B1142" w:rsidRPr="009B1142" w:rsidRDefault="009B1142" w:rsidP="00553243">
      <w:pPr>
        <w:pStyle w:val="aa"/>
        <w:spacing w:before="24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B1142">
        <w:rPr>
          <w:rFonts w:ascii="Times New Roman" w:hAnsi="Times New Roman"/>
          <w:b/>
          <w:sz w:val="24"/>
          <w:szCs w:val="24"/>
        </w:rPr>
        <w:t>Культура</w:t>
      </w:r>
    </w:p>
    <w:p w:rsidR="00553243" w:rsidRPr="00553243" w:rsidRDefault="00553243" w:rsidP="001448AF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3243">
        <w:rPr>
          <w:rFonts w:ascii="Times New Roman" w:hAnsi="Times New Roman" w:cs="Times New Roman"/>
          <w:sz w:val="24"/>
          <w:szCs w:val="24"/>
        </w:rPr>
        <w:t>В районе функционирует 67 учреждений культуры, в том числе культурно-досуговых - 34, библиотечных - 31, районный историко-краеведческий музей и детская школа искусств с двумя сельскими филиалами.</w:t>
      </w:r>
    </w:p>
    <w:p w:rsidR="009B1142" w:rsidRPr="009B1142" w:rsidRDefault="009B1142" w:rsidP="001448AF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9B1142">
        <w:rPr>
          <w:rFonts w:ascii="Times New Roman" w:hAnsi="Times New Roman"/>
          <w:sz w:val="24"/>
          <w:szCs w:val="24"/>
        </w:rPr>
        <w:t xml:space="preserve">Прошедший год для учреждений культуры района стал особенным в связи с реализацией национального проекта «Культура». Предусмотренные  в нем показатели роста в целом по району выполнены. Число получателей услуг учреждений культуры выросло на 7,4 % в сравнении с предыдущим годом, а районный краеведческий музей увеличил число посетителей на 3 тысячи человек, что составляет 21 % к уровню прошлого года. На 50 человек увеличился контингент учащихся детской школы искусств, где сейчас обучается 600 ребятишек. По нацпроекту школе было выделено 5 млн рублей из федерального бюджета на приобретение музыкальных инструментов и оборудования. Школа получила поддержку областного рождественского фонда в размере 442 тысячи рублей, благодаря чему юные танцоры смогли принять участие в международном конкурсе «Московские звезды». Из Москвы ребята вернулись с убедительной победой – Гран-при и 6 дипломов лауреатов </w:t>
      </w:r>
      <w:r w:rsidRPr="009B1142">
        <w:rPr>
          <w:rFonts w:ascii="Times New Roman" w:hAnsi="Times New Roman"/>
          <w:sz w:val="24"/>
          <w:szCs w:val="24"/>
          <w:lang w:val="en-US"/>
        </w:rPr>
        <w:t>I</w:t>
      </w:r>
      <w:r w:rsidRPr="009B1142">
        <w:rPr>
          <w:rFonts w:ascii="Times New Roman" w:hAnsi="Times New Roman"/>
          <w:sz w:val="24"/>
          <w:szCs w:val="24"/>
        </w:rPr>
        <w:t>степени.</w:t>
      </w:r>
    </w:p>
    <w:p w:rsidR="009B1142" w:rsidRPr="009B1142" w:rsidRDefault="009B1142" w:rsidP="001448AF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9B1142">
        <w:rPr>
          <w:rFonts w:ascii="Times New Roman" w:hAnsi="Times New Roman"/>
          <w:sz w:val="24"/>
          <w:szCs w:val="24"/>
        </w:rPr>
        <w:t xml:space="preserve">Библиотеки района располагают книжным фондом в 362 тысячи экземпляров. Их услугами пользуются более 17 тысяч человек, что составляет 48% жителей района. В отчетном году число посещений библиотек составило 180 тысяч. Событием года для библиотекарей стало проведение </w:t>
      </w:r>
      <w:r w:rsidRPr="009B1142">
        <w:rPr>
          <w:rFonts w:ascii="Times New Roman" w:hAnsi="Times New Roman"/>
          <w:sz w:val="24"/>
          <w:szCs w:val="24"/>
          <w:lang w:val="en-US"/>
        </w:rPr>
        <w:t>III</w:t>
      </w:r>
      <w:r w:rsidRPr="009B1142">
        <w:rPr>
          <w:rFonts w:ascii="Times New Roman" w:hAnsi="Times New Roman"/>
          <w:sz w:val="24"/>
          <w:szCs w:val="24"/>
        </w:rPr>
        <w:t>-го межрайонного песенно-поэтического фестиваля «Петровский причал», в котором приняли участие 47 поэтов и бардов, из них 6 – молодежь.</w:t>
      </w:r>
    </w:p>
    <w:p w:rsidR="009B1142" w:rsidRPr="009B1142" w:rsidRDefault="009B1142" w:rsidP="009B1142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3243" w:rsidRPr="00553243" w:rsidRDefault="00553243" w:rsidP="00E821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243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553243" w:rsidRPr="00553243" w:rsidRDefault="00553243" w:rsidP="001448AF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553243">
        <w:rPr>
          <w:rFonts w:ascii="Times New Roman" w:hAnsi="Times New Roman"/>
          <w:sz w:val="24"/>
          <w:szCs w:val="24"/>
        </w:rPr>
        <w:t xml:space="preserve">На сегодня район располагает 124-мя спортивными объектами,  из которых: один стадион, 2 спортивных комплекса (ФОК «Звезда», СОК «Юность»),  26 спортивных залов – (10 из которых расположено в городе и 16 в сельской местности), 80 спортивных площадок для различных видов спорта (волейбол, баскетбол, футбол и др.). </w:t>
      </w:r>
    </w:p>
    <w:p w:rsidR="00553243" w:rsidRPr="00553243" w:rsidRDefault="00553243" w:rsidP="001448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53243">
        <w:rPr>
          <w:rFonts w:ascii="Times New Roman" w:eastAsia="Calibri" w:hAnsi="Times New Roman" w:cs="Times New Roman"/>
          <w:sz w:val="24"/>
          <w:szCs w:val="24"/>
        </w:rPr>
        <w:t xml:space="preserve">В феврале 2019 года спортивная база района пополнилась еще одним современным спортивным объектом – закончена реконструкция старого здания ДЮСШ 1978 года постройки и теперь там расположен «Дворец Борьбы».  Реализация этого проекта стала возможной только благодаря не только участию областной власти, но и благодаря  финансовому  участию  бизнеса, в лице группы компаний «Агро - Спутник» под руководством депутата Воронежской областной Думы – Пешикова А.А. </w:t>
      </w:r>
      <w:r w:rsidRPr="00553243">
        <w:rPr>
          <w:rFonts w:ascii="Times New Roman" w:hAnsi="Times New Roman" w:cs="Times New Roman"/>
          <w:sz w:val="24"/>
          <w:szCs w:val="24"/>
        </w:rPr>
        <w:tab/>
      </w:r>
      <w:r w:rsidRPr="00553243">
        <w:rPr>
          <w:rFonts w:ascii="Times New Roman" w:eastAsia="Calibri" w:hAnsi="Times New Roman" w:cs="Times New Roman"/>
          <w:sz w:val="24"/>
          <w:szCs w:val="24"/>
        </w:rPr>
        <w:t>Финансирование работ по реконструкции проходилось по схеме 50/50, и составило 34 млн. рублей.</w:t>
      </w:r>
    </w:p>
    <w:p w:rsidR="00EC6B53" w:rsidRPr="00EC6B53" w:rsidRDefault="00EC6B53" w:rsidP="001448AF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EC6B53">
        <w:rPr>
          <w:rFonts w:ascii="Times New Roman" w:hAnsi="Times New Roman"/>
          <w:sz w:val="24"/>
          <w:szCs w:val="24"/>
        </w:rPr>
        <w:t xml:space="preserve">Численный состав спортсменов Спортивной Школы на сегодня составляет – 607 человек, что по сравнению с 2018 годом увеличилось на 21 спортсмена или на 4 %. </w:t>
      </w:r>
    </w:p>
    <w:p w:rsidR="00553243" w:rsidRDefault="00553243" w:rsidP="00E821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3243" w:rsidRDefault="00553243" w:rsidP="00E821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33CB" w:rsidRDefault="00C01B3C" w:rsidP="003B3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193">
        <w:rPr>
          <w:rFonts w:ascii="Times New Roman" w:hAnsi="Times New Roman" w:cs="Times New Roman"/>
          <w:b/>
          <w:sz w:val="24"/>
          <w:szCs w:val="24"/>
        </w:rPr>
        <w:t xml:space="preserve">Оценка степени достижения запланированных целей </w:t>
      </w:r>
    </w:p>
    <w:p w:rsidR="00CD2EF1" w:rsidRPr="00356193" w:rsidRDefault="00C01B3C" w:rsidP="003B33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193">
        <w:rPr>
          <w:rFonts w:ascii="Times New Roman" w:hAnsi="Times New Roman" w:cs="Times New Roman"/>
          <w:b/>
          <w:sz w:val="24"/>
          <w:szCs w:val="24"/>
        </w:rPr>
        <w:t>социально-экономического развития</w:t>
      </w:r>
      <w:r w:rsidR="00356193" w:rsidRPr="00356193">
        <w:rPr>
          <w:rFonts w:ascii="Times New Roman" w:hAnsi="Times New Roman" w:cs="Times New Roman"/>
          <w:b/>
          <w:sz w:val="24"/>
          <w:szCs w:val="24"/>
        </w:rPr>
        <w:t xml:space="preserve"> Богучарского муниципального района</w:t>
      </w:r>
    </w:p>
    <w:p w:rsidR="00CD2EF1" w:rsidRDefault="00CD2EF1" w:rsidP="00E8210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cyan"/>
        </w:rPr>
      </w:pPr>
    </w:p>
    <w:p w:rsidR="001448AF" w:rsidRDefault="001448AF" w:rsidP="00E82101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448AF">
        <w:rPr>
          <w:rFonts w:ascii="Times New Roman" w:hAnsi="Times New Roman" w:cs="Times New Roman"/>
          <w:b/>
          <w:sz w:val="24"/>
          <w:szCs w:val="24"/>
        </w:rPr>
        <w:t xml:space="preserve">Цель 1.  </w:t>
      </w:r>
      <w:r w:rsidRPr="001448AF">
        <w:rPr>
          <w:rFonts w:ascii="Times New Roman" w:hAnsi="Times New Roman" w:cs="Times New Roman"/>
          <w:b/>
          <w:bCs/>
          <w:sz w:val="24"/>
          <w:szCs w:val="24"/>
        </w:rPr>
        <w:t>Рост качества жизни населения в Богучарском районе.</w:t>
      </w:r>
    </w:p>
    <w:p w:rsidR="001448AF" w:rsidRPr="001448AF" w:rsidRDefault="001448AF" w:rsidP="00E8210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1448AF">
        <w:rPr>
          <w:rFonts w:ascii="Times New Roman" w:hAnsi="Times New Roman" w:cs="Times New Roman"/>
          <w:b/>
          <w:sz w:val="24"/>
          <w:szCs w:val="24"/>
        </w:rPr>
        <w:t xml:space="preserve">Цель 1.1. </w:t>
      </w:r>
      <w:r w:rsidRPr="001448AF">
        <w:rPr>
          <w:rFonts w:ascii="Times New Roman" w:hAnsi="Times New Roman" w:cs="Times New Roman"/>
          <w:b/>
          <w:bCs/>
          <w:sz w:val="24"/>
          <w:szCs w:val="24"/>
        </w:rPr>
        <w:t>Повышение уровня жизни  населения района</w:t>
      </w:r>
      <w:r w:rsidR="009524B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48AF" w:rsidRPr="005263BC" w:rsidRDefault="001448AF" w:rsidP="00E821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5263BC">
        <w:rPr>
          <w:rFonts w:ascii="Times New Roman" w:hAnsi="Times New Roman" w:cs="Times New Roman"/>
          <w:b/>
          <w:sz w:val="24"/>
          <w:szCs w:val="24"/>
        </w:rPr>
        <w:t>Достижение ожидаемого результата, показателей и задач Цели 1.1. в 2019 году осуществлялось через следующие мероприятия</w:t>
      </w:r>
      <w:r w:rsidR="005263BC" w:rsidRPr="005263BC">
        <w:rPr>
          <w:rFonts w:ascii="Times New Roman" w:hAnsi="Times New Roman" w:cs="Times New Roman"/>
          <w:b/>
          <w:sz w:val="24"/>
          <w:szCs w:val="24"/>
        </w:rPr>
        <w:t>.</w:t>
      </w:r>
    </w:p>
    <w:p w:rsidR="005263BC" w:rsidRPr="005263BC" w:rsidRDefault="005263BC" w:rsidP="005263BC">
      <w:pPr>
        <w:pStyle w:val="Default"/>
        <w:ind w:firstLine="567"/>
        <w:jc w:val="both"/>
        <w:rPr>
          <w:color w:val="auto"/>
        </w:rPr>
      </w:pPr>
      <w:r w:rsidRPr="009524B6">
        <w:rPr>
          <w:rFonts w:eastAsia="Calibri"/>
          <w:kern w:val="24"/>
          <w:lang w:eastAsia="ru-RU"/>
        </w:rPr>
        <w:t>1.</w:t>
      </w:r>
      <w:r w:rsidR="001448AF" w:rsidRPr="009524B6">
        <w:rPr>
          <w:rFonts w:eastAsia="Calibri"/>
          <w:kern w:val="24"/>
          <w:lang w:eastAsia="ru-RU"/>
        </w:rPr>
        <w:t xml:space="preserve"> </w:t>
      </w:r>
      <w:r w:rsidRPr="009524B6">
        <w:rPr>
          <w:rFonts w:eastAsia="Calibri"/>
          <w:kern w:val="24"/>
          <w:lang w:eastAsia="ru-RU"/>
        </w:rPr>
        <w:t>С</w:t>
      </w:r>
      <w:r w:rsidR="001448AF" w:rsidRPr="005263BC">
        <w:t>оздание новых рабочих мест на предприятиях и организациях района во всех сферах деятельности, в том числе в малом бизнесе</w:t>
      </w:r>
      <w:r w:rsidRPr="005263BC">
        <w:t xml:space="preserve">. </w:t>
      </w:r>
      <w:r w:rsidR="001448AF" w:rsidRPr="005263BC">
        <w:t xml:space="preserve"> </w:t>
      </w:r>
      <w:r w:rsidRPr="005263BC">
        <w:rPr>
          <w:color w:val="auto"/>
        </w:rPr>
        <w:t>2019 году создано 178 новых рабочих мест</w:t>
      </w:r>
      <w:r>
        <w:rPr>
          <w:color w:val="auto"/>
        </w:rPr>
        <w:t>, в т.ч.:</w:t>
      </w:r>
      <w:r w:rsidRPr="005263BC">
        <w:rPr>
          <w:color w:val="auto"/>
        </w:rPr>
        <w:t xml:space="preserve"> </w:t>
      </w:r>
    </w:p>
    <w:p w:rsidR="005263BC" w:rsidRPr="005263BC" w:rsidRDefault="005263BC" w:rsidP="005263BC">
      <w:pPr>
        <w:pStyle w:val="Default"/>
        <w:ind w:firstLine="567"/>
        <w:jc w:val="both"/>
        <w:rPr>
          <w:color w:val="auto"/>
        </w:rPr>
      </w:pPr>
      <w:r w:rsidRPr="005263BC">
        <w:rPr>
          <w:color w:val="auto"/>
        </w:rPr>
        <w:t xml:space="preserve">- АПК "Агросоюз" - 34 чел.; </w:t>
      </w:r>
    </w:p>
    <w:p w:rsidR="005263BC" w:rsidRPr="005263BC" w:rsidRDefault="005263BC" w:rsidP="005263BC">
      <w:pPr>
        <w:pStyle w:val="Default"/>
        <w:ind w:firstLine="567"/>
        <w:jc w:val="both"/>
        <w:rPr>
          <w:color w:val="auto"/>
        </w:rPr>
      </w:pPr>
      <w:r w:rsidRPr="005263BC">
        <w:rPr>
          <w:color w:val="auto"/>
        </w:rPr>
        <w:t xml:space="preserve">- крестьянские (фермерские хозяйства) - 31 чел.; </w:t>
      </w:r>
    </w:p>
    <w:p w:rsidR="005263BC" w:rsidRPr="00356193" w:rsidRDefault="005263BC" w:rsidP="005263BC">
      <w:pPr>
        <w:pStyle w:val="Default"/>
        <w:ind w:firstLine="567"/>
        <w:jc w:val="both"/>
        <w:rPr>
          <w:color w:val="auto"/>
        </w:rPr>
      </w:pPr>
      <w:r w:rsidRPr="00356193">
        <w:rPr>
          <w:color w:val="auto"/>
        </w:rPr>
        <w:lastRenderedPageBreak/>
        <w:t xml:space="preserve">- компания ГНГ с.Купянка (объекты придорожного сервиса) - 23 чел.; </w:t>
      </w:r>
    </w:p>
    <w:p w:rsidR="005263BC" w:rsidRPr="00356193" w:rsidRDefault="005263BC" w:rsidP="005263BC">
      <w:pPr>
        <w:pStyle w:val="Default"/>
        <w:ind w:firstLine="567"/>
        <w:jc w:val="both"/>
        <w:rPr>
          <w:color w:val="auto"/>
        </w:rPr>
      </w:pPr>
      <w:r w:rsidRPr="00356193">
        <w:rPr>
          <w:color w:val="auto"/>
        </w:rPr>
        <w:t xml:space="preserve">- ООО «Агро-Спутник» - 21 чел.; </w:t>
      </w:r>
    </w:p>
    <w:p w:rsidR="005263BC" w:rsidRPr="00356193" w:rsidRDefault="005263BC" w:rsidP="005263BC">
      <w:pPr>
        <w:pStyle w:val="Default"/>
        <w:ind w:firstLine="567"/>
        <w:jc w:val="both"/>
        <w:rPr>
          <w:color w:val="auto"/>
        </w:rPr>
      </w:pPr>
      <w:r w:rsidRPr="00356193">
        <w:rPr>
          <w:color w:val="auto"/>
        </w:rPr>
        <w:t xml:space="preserve">- ООО «Тихий Дон» (карьер) - 18 чел.; </w:t>
      </w:r>
    </w:p>
    <w:p w:rsidR="005263BC" w:rsidRPr="00356193" w:rsidRDefault="005263BC" w:rsidP="005263BC">
      <w:pPr>
        <w:pStyle w:val="Default"/>
        <w:ind w:firstLine="567"/>
        <w:jc w:val="both"/>
        <w:rPr>
          <w:color w:val="auto"/>
        </w:rPr>
      </w:pPr>
      <w:r w:rsidRPr="00356193">
        <w:rPr>
          <w:color w:val="auto"/>
        </w:rPr>
        <w:t xml:space="preserve">- Автопорт «Маяк» - 10 чел.; </w:t>
      </w:r>
    </w:p>
    <w:p w:rsidR="005263BC" w:rsidRPr="00356193" w:rsidRDefault="005263BC" w:rsidP="005263BC">
      <w:pPr>
        <w:pStyle w:val="Default"/>
        <w:ind w:firstLine="567"/>
        <w:jc w:val="both"/>
        <w:rPr>
          <w:color w:val="auto"/>
        </w:rPr>
      </w:pPr>
      <w:r w:rsidRPr="00356193">
        <w:rPr>
          <w:color w:val="auto"/>
        </w:rPr>
        <w:t xml:space="preserve">- ООО "Павловская Нива" (СХП "Первомайское) - 5 чел. </w:t>
      </w:r>
    </w:p>
    <w:p w:rsidR="001448AF" w:rsidRPr="00356193" w:rsidRDefault="005263BC" w:rsidP="005263BC">
      <w:pPr>
        <w:pStyle w:val="Default"/>
        <w:ind w:firstLine="567"/>
        <w:jc w:val="both"/>
        <w:rPr>
          <w:rFonts w:eastAsia="Calibri"/>
          <w:b/>
          <w:kern w:val="24"/>
          <w:lang w:eastAsia="ru-RU"/>
        </w:rPr>
      </w:pPr>
      <w:r w:rsidRPr="00356193">
        <w:rPr>
          <w:color w:val="auto"/>
        </w:rPr>
        <w:t>- малый бизнес: розничная торговля, оказание услуг, пассажирские перевозки - 36 чел.</w:t>
      </w:r>
    </w:p>
    <w:p w:rsidR="005263BC" w:rsidRPr="00356193" w:rsidRDefault="005263BC" w:rsidP="00526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356193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        2. </w:t>
      </w:r>
      <w:r w:rsidRPr="00356193">
        <w:rPr>
          <w:rFonts w:ascii="Times New Roman" w:hAnsi="Times New Roman" w:cs="Times New Roman"/>
          <w:b/>
          <w:sz w:val="24"/>
          <w:szCs w:val="24"/>
        </w:rPr>
        <w:t>Поэтапное увеличение размера заработной платы, в том числе работникам муниципальных учреждений.</w:t>
      </w:r>
    </w:p>
    <w:p w:rsidR="005263BC" w:rsidRPr="00356193" w:rsidRDefault="005263BC" w:rsidP="005648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356193">
        <w:rPr>
          <w:rFonts w:ascii="Times New Roman" w:hAnsi="Times New Roman" w:cs="Times New Roman"/>
          <w:sz w:val="24"/>
          <w:szCs w:val="24"/>
        </w:rPr>
        <w:t>Рост среднемесячной заработной платы по крупным и средним организациям составил в 2019</w:t>
      </w:r>
      <w:r w:rsidR="009524B6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356193">
        <w:rPr>
          <w:rFonts w:ascii="Times New Roman" w:hAnsi="Times New Roman" w:cs="Times New Roman"/>
          <w:sz w:val="24"/>
          <w:szCs w:val="24"/>
        </w:rPr>
        <w:t xml:space="preserve"> 103,8% к уровню 2018 года (26111 тыс.руб.).</w:t>
      </w:r>
      <w:r w:rsidR="00F450CC" w:rsidRPr="00356193">
        <w:rPr>
          <w:rFonts w:ascii="Times New Roman" w:hAnsi="Times New Roman" w:cs="Times New Roman"/>
          <w:sz w:val="24"/>
          <w:szCs w:val="24"/>
        </w:rPr>
        <w:t xml:space="preserve"> Среднемесячная заработная плата </w:t>
      </w:r>
      <w:r w:rsidR="00356193" w:rsidRPr="00356193">
        <w:rPr>
          <w:rFonts w:ascii="Times New Roman" w:hAnsi="Times New Roman" w:cs="Times New Roman"/>
          <w:sz w:val="24"/>
          <w:szCs w:val="24"/>
        </w:rPr>
        <w:t xml:space="preserve">в </w:t>
      </w:r>
      <w:r w:rsidR="00F450CC" w:rsidRPr="00356193">
        <w:rPr>
          <w:rFonts w:ascii="Times New Roman" w:hAnsi="Times New Roman" w:cs="Times New Roman"/>
          <w:sz w:val="24"/>
          <w:szCs w:val="24"/>
        </w:rPr>
        <w:t xml:space="preserve">муниципальных учреждениях составила: в образовании – 21978,9 руб. (107,3% к уровню 2018 года); </w:t>
      </w:r>
      <w:r w:rsidR="009524B6">
        <w:rPr>
          <w:rFonts w:ascii="Times New Roman" w:hAnsi="Times New Roman" w:cs="Times New Roman"/>
          <w:sz w:val="24"/>
          <w:szCs w:val="24"/>
        </w:rPr>
        <w:t xml:space="preserve">в </w:t>
      </w:r>
      <w:r w:rsidR="00F450CC" w:rsidRPr="00356193">
        <w:rPr>
          <w:rFonts w:ascii="Times New Roman" w:hAnsi="Times New Roman" w:cs="Times New Roman"/>
          <w:sz w:val="24"/>
          <w:szCs w:val="24"/>
        </w:rPr>
        <w:t xml:space="preserve">здравоохранении – 27369 руб. (106,7% к уровню 2018 года); культуре – 26003 руб. (108,7% к уровню 2018 года); </w:t>
      </w:r>
      <w:r w:rsidR="009524B6">
        <w:rPr>
          <w:rFonts w:ascii="Times New Roman" w:hAnsi="Times New Roman" w:cs="Times New Roman"/>
          <w:sz w:val="24"/>
          <w:szCs w:val="24"/>
        </w:rPr>
        <w:t xml:space="preserve"> в </w:t>
      </w:r>
      <w:r w:rsidR="00F450CC" w:rsidRPr="00356193">
        <w:rPr>
          <w:rFonts w:ascii="Times New Roman" w:hAnsi="Times New Roman" w:cs="Times New Roman"/>
          <w:sz w:val="24"/>
          <w:szCs w:val="24"/>
        </w:rPr>
        <w:t>физическ</w:t>
      </w:r>
      <w:r w:rsidR="009524B6">
        <w:rPr>
          <w:rFonts w:ascii="Times New Roman" w:hAnsi="Times New Roman" w:cs="Times New Roman"/>
          <w:sz w:val="24"/>
          <w:szCs w:val="24"/>
        </w:rPr>
        <w:t>ой</w:t>
      </w:r>
      <w:r w:rsidR="00F450CC" w:rsidRPr="00356193"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9524B6">
        <w:rPr>
          <w:rFonts w:ascii="Times New Roman" w:hAnsi="Times New Roman" w:cs="Times New Roman"/>
          <w:sz w:val="24"/>
          <w:szCs w:val="24"/>
        </w:rPr>
        <w:t>е</w:t>
      </w:r>
      <w:r w:rsidR="00F450CC" w:rsidRPr="00356193">
        <w:rPr>
          <w:rFonts w:ascii="Times New Roman" w:hAnsi="Times New Roman" w:cs="Times New Roman"/>
          <w:sz w:val="24"/>
          <w:szCs w:val="24"/>
        </w:rPr>
        <w:t xml:space="preserve"> и спорт</w:t>
      </w:r>
      <w:r w:rsidR="009524B6">
        <w:rPr>
          <w:rFonts w:ascii="Times New Roman" w:hAnsi="Times New Roman" w:cs="Times New Roman"/>
          <w:sz w:val="24"/>
          <w:szCs w:val="24"/>
        </w:rPr>
        <w:t>е</w:t>
      </w:r>
      <w:r w:rsidR="00F450CC" w:rsidRPr="00356193">
        <w:rPr>
          <w:rFonts w:ascii="Times New Roman" w:hAnsi="Times New Roman" w:cs="Times New Roman"/>
          <w:sz w:val="24"/>
          <w:szCs w:val="24"/>
        </w:rPr>
        <w:t xml:space="preserve"> – 21374 руб. (111,8% к уровню 2018 года).</w:t>
      </w:r>
    </w:p>
    <w:p w:rsidR="005263BC" w:rsidRPr="00356193" w:rsidRDefault="00057CE7" w:rsidP="00057C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356193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       3.</w:t>
      </w:r>
      <w:r w:rsidRPr="00356193">
        <w:rPr>
          <w:rFonts w:ascii="Times New Roman" w:hAnsi="Times New Roman" w:cs="Times New Roman"/>
          <w:b/>
          <w:sz w:val="24"/>
          <w:szCs w:val="24"/>
        </w:rPr>
        <w:t xml:space="preserve"> Реализация мер по содействию занятости и обеспечению защиты от безработицы населения, реализация мер по снижению неформальной занятости и легализации неофициальной заработной платы, защиты трудовых прав и социальных гарантий работников организаций и предприятий, наемных работников индивидуальных предпринимателей.</w:t>
      </w:r>
    </w:p>
    <w:p w:rsidR="005263BC" w:rsidRPr="00356193" w:rsidRDefault="00057CE7" w:rsidP="009E3F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 w:rsidRPr="00356193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Уровень безработицы составил в 2019 году 1,31%, что ниже уровня 2018 года – 1,34%. В 2019 году проводилась работа по </w:t>
      </w:r>
      <w:r w:rsidR="009524B6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снижению </w:t>
      </w:r>
      <w:r w:rsidRPr="00356193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неформальной занятости, официально трудоустроено 285 чел. Дополнительные доходы в бюджет района составили 450 тыс.чел. </w:t>
      </w:r>
      <w:r w:rsidR="009E3F94" w:rsidRPr="00356193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ГУ ВО ЦЗН в Богучарском районе регулярно оказывается содействие </w:t>
      </w:r>
      <w:r w:rsidR="009E3F94" w:rsidRPr="00356193">
        <w:rPr>
          <w:rFonts w:ascii="Times New Roman" w:hAnsi="Times New Roman" w:cs="Times New Roman"/>
          <w:sz w:val="24"/>
          <w:szCs w:val="24"/>
        </w:rPr>
        <w:t xml:space="preserve"> в трудоустройстве инвалидов. В 2019 году трудоустроено 24 инвалида, всего занято в организациях района </w:t>
      </w:r>
      <w:r w:rsidR="009524B6">
        <w:rPr>
          <w:rFonts w:ascii="Times New Roman" w:hAnsi="Times New Roman" w:cs="Times New Roman"/>
          <w:sz w:val="24"/>
          <w:szCs w:val="24"/>
        </w:rPr>
        <w:t>280</w:t>
      </w:r>
      <w:r w:rsidR="009E3F94" w:rsidRPr="00356193">
        <w:rPr>
          <w:rFonts w:ascii="Times New Roman" w:hAnsi="Times New Roman" w:cs="Times New Roman"/>
          <w:sz w:val="24"/>
          <w:szCs w:val="24"/>
        </w:rPr>
        <w:t xml:space="preserve">  человек.  В 2019 году в рамках ГП ВО «Содействие занятости населения» мероприятия «Общественные работы» в 5-ти сельских поселениях района были временно трудоустроены 32 человека</w:t>
      </w:r>
      <w:r w:rsidR="005648A4" w:rsidRPr="00356193">
        <w:rPr>
          <w:rFonts w:ascii="Times New Roman" w:hAnsi="Times New Roman" w:cs="Times New Roman"/>
          <w:sz w:val="24"/>
          <w:szCs w:val="24"/>
        </w:rPr>
        <w:t xml:space="preserve"> (232,7 тыс.руб.)</w:t>
      </w:r>
      <w:r w:rsidR="009E3F94" w:rsidRPr="00356193">
        <w:rPr>
          <w:rFonts w:ascii="Times New Roman" w:hAnsi="Times New Roman" w:cs="Times New Roman"/>
          <w:sz w:val="24"/>
          <w:szCs w:val="24"/>
        </w:rPr>
        <w:t>.</w:t>
      </w:r>
    </w:p>
    <w:p w:rsidR="005263BC" w:rsidRDefault="005263BC" w:rsidP="009E3F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p w:rsidR="009E3F94" w:rsidRDefault="005648A4" w:rsidP="009E3F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8AF">
        <w:rPr>
          <w:rFonts w:ascii="Times New Roman" w:hAnsi="Times New Roman" w:cs="Times New Roman"/>
          <w:b/>
          <w:sz w:val="24"/>
          <w:szCs w:val="24"/>
        </w:rPr>
        <w:t>Цель 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448A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Повышение комфортности проживания в Богучарском районе.</w:t>
      </w:r>
    </w:p>
    <w:p w:rsidR="009A0F46" w:rsidRPr="005263BC" w:rsidRDefault="009A0F46" w:rsidP="009A0F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5263BC">
        <w:rPr>
          <w:rFonts w:ascii="Times New Roman" w:hAnsi="Times New Roman" w:cs="Times New Roman"/>
          <w:b/>
          <w:sz w:val="24"/>
          <w:szCs w:val="24"/>
        </w:rPr>
        <w:t>Достижение ожидаемого результата, показателей и задач Цели 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263BC">
        <w:rPr>
          <w:rFonts w:ascii="Times New Roman" w:hAnsi="Times New Roman" w:cs="Times New Roman"/>
          <w:b/>
          <w:sz w:val="24"/>
          <w:szCs w:val="24"/>
        </w:rPr>
        <w:t>. в 2019 году осуществлялось через следующие мероприятия.</w:t>
      </w:r>
    </w:p>
    <w:p w:rsidR="009A0F46" w:rsidRPr="009A0F46" w:rsidRDefault="009A0F46" w:rsidP="009A0F46">
      <w:pPr>
        <w:pStyle w:val="a3"/>
        <w:numPr>
          <w:ilvl w:val="0"/>
          <w:numId w:val="9"/>
        </w:numPr>
        <w:tabs>
          <w:tab w:val="left" w:pos="317"/>
          <w:tab w:val="left" w:pos="851"/>
        </w:tabs>
        <w:spacing w:after="0" w:line="240" w:lineRule="auto"/>
        <w:ind w:left="34" w:firstLine="533"/>
        <w:jc w:val="both"/>
        <w:rPr>
          <w:rFonts w:ascii="Times New Roman" w:hAnsi="Times New Roman" w:cs="Times New Roman"/>
        </w:rPr>
      </w:pPr>
      <w:r w:rsidRPr="009A0F46">
        <w:rPr>
          <w:rFonts w:ascii="Times New Roman" w:hAnsi="Times New Roman" w:cs="Times New Roman"/>
        </w:rPr>
        <w:t>Построен водопровод в с.Филоново</w:t>
      </w:r>
      <w:r>
        <w:rPr>
          <w:rFonts w:ascii="Times New Roman" w:hAnsi="Times New Roman" w:cs="Times New Roman"/>
        </w:rPr>
        <w:t xml:space="preserve"> (9,9 км).</w:t>
      </w:r>
    </w:p>
    <w:p w:rsidR="009A0F46" w:rsidRPr="009A0F46" w:rsidRDefault="009A0F46" w:rsidP="009A0F46">
      <w:pPr>
        <w:pStyle w:val="a3"/>
        <w:numPr>
          <w:ilvl w:val="0"/>
          <w:numId w:val="9"/>
        </w:numPr>
        <w:tabs>
          <w:tab w:val="left" w:pos="317"/>
          <w:tab w:val="left" w:pos="851"/>
        </w:tabs>
        <w:spacing w:after="0" w:line="240" w:lineRule="auto"/>
        <w:ind w:left="34" w:firstLine="533"/>
        <w:jc w:val="both"/>
        <w:rPr>
          <w:rFonts w:ascii="Times New Roman" w:hAnsi="Times New Roman" w:cs="Times New Roman"/>
        </w:rPr>
      </w:pPr>
      <w:r w:rsidRPr="009A0F46">
        <w:rPr>
          <w:rFonts w:ascii="Times New Roman" w:hAnsi="Times New Roman" w:cs="Times New Roman"/>
        </w:rPr>
        <w:t xml:space="preserve">Построен </w:t>
      </w:r>
      <w:r w:rsidRPr="009A0F46">
        <w:rPr>
          <w:rFonts w:ascii="Times New Roman" w:hAnsi="Times New Roman" w:cs="Times New Roman"/>
          <w:color w:val="000000"/>
        </w:rPr>
        <w:t xml:space="preserve">участок дороги к с. Абросимово (9,2 км). </w:t>
      </w:r>
    </w:p>
    <w:p w:rsidR="009A0F46" w:rsidRPr="009A0F46" w:rsidRDefault="009A0F46" w:rsidP="009A0F46">
      <w:pPr>
        <w:pStyle w:val="a3"/>
        <w:numPr>
          <w:ilvl w:val="0"/>
          <w:numId w:val="9"/>
        </w:numPr>
        <w:tabs>
          <w:tab w:val="left" w:pos="317"/>
          <w:tab w:val="left" w:pos="851"/>
        </w:tabs>
        <w:spacing w:after="0" w:line="240" w:lineRule="auto"/>
        <w:ind w:left="34" w:firstLine="533"/>
        <w:jc w:val="both"/>
        <w:rPr>
          <w:rFonts w:ascii="Times New Roman" w:hAnsi="Times New Roman" w:cs="Times New Roman"/>
        </w:rPr>
      </w:pPr>
      <w:r w:rsidRPr="009A0F46">
        <w:rPr>
          <w:rFonts w:ascii="Times New Roman" w:hAnsi="Times New Roman" w:cs="Times New Roman"/>
          <w:color w:val="000000"/>
        </w:rPr>
        <w:t>Отремонтировано 21,5 км автомобильных дорог в населенных пунктах района.</w:t>
      </w:r>
    </w:p>
    <w:p w:rsidR="009A0F46" w:rsidRPr="009A0F46" w:rsidRDefault="009A0F46" w:rsidP="009A0F46">
      <w:pPr>
        <w:pStyle w:val="a3"/>
        <w:numPr>
          <w:ilvl w:val="0"/>
          <w:numId w:val="9"/>
        </w:numPr>
        <w:tabs>
          <w:tab w:val="left" w:pos="317"/>
          <w:tab w:val="left" w:pos="851"/>
        </w:tabs>
        <w:spacing w:after="0" w:line="240" w:lineRule="auto"/>
        <w:ind w:left="34" w:firstLine="533"/>
        <w:jc w:val="both"/>
        <w:rPr>
          <w:rFonts w:ascii="Times New Roman" w:hAnsi="Times New Roman" w:cs="Times New Roman"/>
        </w:rPr>
      </w:pPr>
      <w:r w:rsidRPr="009A0F46">
        <w:rPr>
          <w:rFonts w:ascii="Times New Roman" w:eastAsia="Calibri" w:hAnsi="Times New Roman" w:cs="Times New Roman"/>
          <w:color w:val="000000"/>
          <w:spacing w:val="5"/>
        </w:rPr>
        <w:t>Проведена модернизация сетей уличного освещения в Дьяченковском, Поповском и Филоновском сельских поселениях.</w:t>
      </w:r>
    </w:p>
    <w:p w:rsidR="009A0F46" w:rsidRDefault="009A0F46" w:rsidP="009A0F46">
      <w:pPr>
        <w:pStyle w:val="a3"/>
        <w:numPr>
          <w:ilvl w:val="0"/>
          <w:numId w:val="9"/>
        </w:numPr>
        <w:tabs>
          <w:tab w:val="left" w:pos="317"/>
          <w:tab w:val="left" w:pos="851"/>
        </w:tabs>
        <w:spacing w:after="0" w:line="240" w:lineRule="auto"/>
        <w:ind w:left="34" w:firstLine="5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Построена </w:t>
      </w:r>
      <w:r w:rsidRPr="009A0F46">
        <w:rPr>
          <w:rFonts w:ascii="Times New Roman" w:hAnsi="Times New Roman" w:cs="Times New Roman"/>
        </w:rPr>
        <w:t xml:space="preserve"> пристройк</w:t>
      </w:r>
      <w:r>
        <w:rPr>
          <w:rFonts w:ascii="Times New Roman" w:hAnsi="Times New Roman" w:cs="Times New Roman"/>
        </w:rPr>
        <w:t>а</w:t>
      </w:r>
      <w:r w:rsidRPr="009A0F46">
        <w:rPr>
          <w:rFonts w:ascii="Times New Roman" w:hAnsi="Times New Roman" w:cs="Times New Roman"/>
        </w:rPr>
        <w:t xml:space="preserve"> к школе в с.Данцевка.</w:t>
      </w:r>
    </w:p>
    <w:p w:rsidR="004E3CA8" w:rsidRDefault="004E3CA8" w:rsidP="009A0F46">
      <w:pPr>
        <w:pStyle w:val="a3"/>
        <w:numPr>
          <w:ilvl w:val="0"/>
          <w:numId w:val="9"/>
        </w:numPr>
        <w:tabs>
          <w:tab w:val="left" w:pos="317"/>
          <w:tab w:val="left" w:pos="851"/>
        </w:tabs>
        <w:spacing w:after="0" w:line="240" w:lineRule="auto"/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4E3CA8">
        <w:rPr>
          <w:rFonts w:ascii="Times New Roman" w:hAnsi="Times New Roman" w:cs="Times New Roman"/>
          <w:sz w:val="24"/>
          <w:szCs w:val="24"/>
        </w:rPr>
        <w:t>Проведена реконструкция здания МКУ ДО Богучарская ДЮСШ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CA8" w:rsidRPr="004E3CA8" w:rsidRDefault="004E3CA8" w:rsidP="004E3CA8">
      <w:pPr>
        <w:pStyle w:val="a3"/>
        <w:numPr>
          <w:ilvl w:val="0"/>
          <w:numId w:val="9"/>
        </w:numPr>
        <w:tabs>
          <w:tab w:val="left" w:pos="317"/>
          <w:tab w:val="left" w:pos="851"/>
        </w:tabs>
        <w:spacing w:after="0" w:line="240" w:lineRule="auto"/>
        <w:ind w:left="34" w:firstLine="533"/>
        <w:jc w:val="both"/>
        <w:rPr>
          <w:rFonts w:ascii="Times New Roman" w:hAnsi="Times New Roman"/>
          <w:sz w:val="24"/>
          <w:szCs w:val="24"/>
        </w:rPr>
      </w:pPr>
      <w:r w:rsidRPr="00F43541">
        <w:rPr>
          <w:rFonts w:ascii="Times New Roman" w:hAnsi="Times New Roman"/>
          <w:sz w:val="24"/>
          <w:szCs w:val="24"/>
        </w:rPr>
        <w:t>П</w:t>
      </w:r>
      <w:r w:rsidRPr="00F43541">
        <w:rPr>
          <w:rFonts w:ascii="Times New Roman" w:hAnsi="Times New Roman" w:cs="Times New Roman"/>
          <w:sz w:val="24"/>
          <w:szCs w:val="24"/>
        </w:rPr>
        <w:t>роведен капитальный ремонт помещения столовой  Богучарской школы №2</w:t>
      </w:r>
      <w:r>
        <w:rPr>
          <w:rFonts w:ascii="Times New Roman" w:hAnsi="Times New Roman"/>
        </w:rPr>
        <w:t>.</w:t>
      </w:r>
    </w:p>
    <w:p w:rsidR="004E3CA8" w:rsidRPr="004E3CA8" w:rsidRDefault="004E3CA8" w:rsidP="004E3CA8">
      <w:pPr>
        <w:pStyle w:val="a3"/>
        <w:numPr>
          <w:ilvl w:val="0"/>
          <w:numId w:val="9"/>
        </w:numPr>
        <w:tabs>
          <w:tab w:val="left" w:pos="317"/>
          <w:tab w:val="left" w:pos="851"/>
        </w:tabs>
        <w:spacing w:after="0" w:line="240" w:lineRule="auto"/>
        <w:ind w:left="34" w:firstLine="533"/>
        <w:jc w:val="both"/>
        <w:rPr>
          <w:rFonts w:ascii="Times New Roman" w:hAnsi="Times New Roman"/>
          <w:sz w:val="24"/>
          <w:szCs w:val="24"/>
        </w:rPr>
      </w:pPr>
      <w:r w:rsidRPr="004E3CA8">
        <w:rPr>
          <w:rFonts w:ascii="Times New Roman" w:hAnsi="Times New Roman" w:cs="Times New Roman"/>
          <w:color w:val="000000"/>
          <w:spacing w:val="5"/>
          <w:sz w:val="24"/>
          <w:szCs w:val="24"/>
        </w:rPr>
        <w:t>Заменен участок аварийной тепловой сети протяженностью 460 метров по пл. Ленина в г. Богучар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  <w:r w:rsidRPr="004E3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F46" w:rsidRPr="009A0F46" w:rsidRDefault="009A0F46" w:rsidP="009A0F46">
      <w:pPr>
        <w:pStyle w:val="a3"/>
        <w:numPr>
          <w:ilvl w:val="0"/>
          <w:numId w:val="9"/>
        </w:numPr>
        <w:tabs>
          <w:tab w:val="left" w:pos="317"/>
          <w:tab w:val="left" w:pos="851"/>
        </w:tabs>
        <w:spacing w:after="0" w:line="240" w:lineRule="auto"/>
        <w:ind w:left="34" w:firstLine="533"/>
        <w:jc w:val="both"/>
        <w:rPr>
          <w:rFonts w:ascii="Times New Roman" w:hAnsi="Times New Roman" w:cs="Times New Roman"/>
        </w:rPr>
      </w:pPr>
      <w:r w:rsidRPr="009A0F46">
        <w:rPr>
          <w:rFonts w:ascii="Times New Roman" w:hAnsi="Times New Roman" w:cs="Times New Roman"/>
        </w:rPr>
        <w:t>Проведен ремонт в МКОУ «Луговская СОШ» в рамках национального проекта «Успех каждого ребенка».</w:t>
      </w:r>
    </w:p>
    <w:p w:rsidR="009A0F46" w:rsidRPr="009A0F46" w:rsidRDefault="009A0F46" w:rsidP="009A0F46">
      <w:pPr>
        <w:pStyle w:val="a3"/>
        <w:numPr>
          <w:ilvl w:val="0"/>
          <w:numId w:val="9"/>
        </w:numPr>
        <w:tabs>
          <w:tab w:val="left" w:pos="317"/>
          <w:tab w:val="left" w:pos="851"/>
        </w:tabs>
        <w:spacing w:after="0" w:line="240" w:lineRule="auto"/>
        <w:ind w:left="34" w:firstLine="533"/>
        <w:jc w:val="both"/>
        <w:rPr>
          <w:rFonts w:ascii="Times New Roman" w:hAnsi="Times New Roman" w:cs="Times New Roman"/>
        </w:rPr>
      </w:pPr>
      <w:r w:rsidRPr="009A0F46">
        <w:rPr>
          <w:rFonts w:ascii="Times New Roman" w:hAnsi="Times New Roman" w:cs="Times New Roman"/>
        </w:rPr>
        <w:t>Проведен ремонт в МКОУ «Дъяченковская СОШ», МКОУ «Подколодновская СОШ».</w:t>
      </w:r>
    </w:p>
    <w:p w:rsidR="009A0F46" w:rsidRPr="009A0F46" w:rsidRDefault="009A0F46" w:rsidP="009A0F46">
      <w:pPr>
        <w:pStyle w:val="a3"/>
        <w:numPr>
          <w:ilvl w:val="0"/>
          <w:numId w:val="9"/>
        </w:numPr>
        <w:tabs>
          <w:tab w:val="left" w:pos="317"/>
          <w:tab w:val="left" w:pos="851"/>
        </w:tabs>
        <w:spacing w:after="0" w:line="240" w:lineRule="auto"/>
        <w:ind w:left="34" w:firstLine="533"/>
        <w:jc w:val="both"/>
        <w:rPr>
          <w:rFonts w:ascii="Times New Roman" w:hAnsi="Times New Roman" w:cs="Times New Roman"/>
        </w:rPr>
      </w:pPr>
      <w:r w:rsidRPr="009A0F46">
        <w:rPr>
          <w:rFonts w:ascii="Times New Roman" w:hAnsi="Times New Roman" w:cs="Times New Roman"/>
        </w:rPr>
        <w:t>Проведен капитальный ремонт РДК «Юбилейный».</w:t>
      </w:r>
    </w:p>
    <w:p w:rsidR="009A0F46" w:rsidRPr="009A0F46" w:rsidRDefault="009A0F46" w:rsidP="009A0F46">
      <w:pPr>
        <w:pStyle w:val="a3"/>
        <w:numPr>
          <w:ilvl w:val="0"/>
          <w:numId w:val="9"/>
        </w:numPr>
        <w:tabs>
          <w:tab w:val="left" w:pos="317"/>
          <w:tab w:val="left" w:pos="851"/>
        </w:tabs>
        <w:spacing w:after="0" w:line="240" w:lineRule="auto"/>
        <w:ind w:left="34" w:firstLine="533"/>
        <w:jc w:val="both"/>
        <w:rPr>
          <w:rFonts w:ascii="Times New Roman" w:hAnsi="Times New Roman" w:cs="Times New Roman"/>
        </w:rPr>
      </w:pPr>
      <w:r w:rsidRPr="009A0F46">
        <w:rPr>
          <w:rFonts w:ascii="Times New Roman" w:hAnsi="Times New Roman" w:cs="Times New Roman"/>
        </w:rPr>
        <w:t>Проведен капитальный ремонт МКДОУ «Богучарский детский сад комбинированного вида   «Родничок».</w:t>
      </w:r>
    </w:p>
    <w:p w:rsidR="009A0F46" w:rsidRPr="009A0F46" w:rsidRDefault="009A0F46" w:rsidP="009A0F46">
      <w:pPr>
        <w:pStyle w:val="a3"/>
        <w:numPr>
          <w:ilvl w:val="0"/>
          <w:numId w:val="9"/>
        </w:numPr>
        <w:tabs>
          <w:tab w:val="left" w:pos="317"/>
          <w:tab w:val="left" w:pos="851"/>
        </w:tabs>
        <w:spacing w:after="0" w:line="240" w:lineRule="auto"/>
        <w:ind w:left="34" w:firstLine="533"/>
        <w:jc w:val="both"/>
        <w:rPr>
          <w:rFonts w:ascii="Times New Roman" w:hAnsi="Times New Roman" w:cs="Times New Roman"/>
        </w:rPr>
      </w:pPr>
      <w:r w:rsidRPr="009A0F46">
        <w:rPr>
          <w:rFonts w:ascii="Times New Roman" w:hAnsi="Times New Roman" w:cs="Times New Roman"/>
        </w:rPr>
        <w:t>Построен ФАП в с.Твердохлебовка.</w:t>
      </w:r>
    </w:p>
    <w:p w:rsidR="009A0F46" w:rsidRPr="009A0F46" w:rsidRDefault="009A0F46" w:rsidP="009A0F46">
      <w:pPr>
        <w:pStyle w:val="a3"/>
        <w:tabs>
          <w:tab w:val="left" w:pos="176"/>
          <w:tab w:val="left" w:pos="317"/>
          <w:tab w:val="left" w:pos="851"/>
        </w:tabs>
        <w:spacing w:line="240" w:lineRule="auto"/>
        <w:ind w:left="34" w:firstLine="533"/>
        <w:rPr>
          <w:rFonts w:ascii="Times New Roman" w:hAnsi="Times New Roman" w:cs="Times New Roman"/>
        </w:rPr>
      </w:pPr>
      <w:r w:rsidRPr="009A0F46">
        <w:rPr>
          <w:rFonts w:ascii="Times New Roman" w:hAnsi="Times New Roman" w:cs="Times New Roman"/>
          <w:color w:val="000000"/>
          <w:spacing w:val="5"/>
        </w:rPr>
        <w:t xml:space="preserve">11. </w:t>
      </w:r>
      <w:r w:rsidRPr="009A0F46">
        <w:rPr>
          <w:rFonts w:ascii="Times New Roman" w:eastAsia="Calibri" w:hAnsi="Times New Roman" w:cs="Times New Roman"/>
          <w:color w:val="000000"/>
          <w:spacing w:val="5"/>
        </w:rPr>
        <w:t>Приобретен</w:t>
      </w:r>
      <w:r w:rsidRPr="009A0F46">
        <w:rPr>
          <w:rFonts w:ascii="Times New Roman" w:hAnsi="Times New Roman" w:cs="Times New Roman"/>
          <w:color w:val="000000"/>
          <w:spacing w:val="5"/>
        </w:rPr>
        <w:t>ы</w:t>
      </w:r>
      <w:r w:rsidRPr="009A0F46">
        <w:rPr>
          <w:rFonts w:ascii="Times New Roman" w:eastAsia="Calibri" w:hAnsi="Times New Roman" w:cs="Times New Roman"/>
          <w:color w:val="000000"/>
          <w:spacing w:val="5"/>
        </w:rPr>
        <w:t xml:space="preserve"> две единицы специализированной коммунальной техники</w:t>
      </w:r>
    </w:p>
    <w:p w:rsidR="009A0F46" w:rsidRPr="009A0F46" w:rsidRDefault="009A0F46" w:rsidP="009A0F46">
      <w:pPr>
        <w:pStyle w:val="a3"/>
        <w:tabs>
          <w:tab w:val="left" w:pos="317"/>
          <w:tab w:val="left" w:pos="851"/>
        </w:tabs>
        <w:spacing w:line="240" w:lineRule="auto"/>
        <w:ind w:left="34" w:firstLine="533"/>
        <w:rPr>
          <w:rFonts w:ascii="Times New Roman" w:hAnsi="Times New Roman" w:cs="Times New Roman"/>
        </w:rPr>
      </w:pPr>
      <w:r w:rsidRPr="009A0F46">
        <w:rPr>
          <w:rFonts w:ascii="Times New Roman" w:hAnsi="Times New Roman" w:cs="Times New Roman"/>
        </w:rPr>
        <w:t>12. Приобретены музыкальные инструменты в рамках национального проекта.</w:t>
      </w:r>
    </w:p>
    <w:p w:rsidR="009A0F46" w:rsidRPr="009A0F46" w:rsidRDefault="009A0F46" w:rsidP="009A0F46">
      <w:pPr>
        <w:pStyle w:val="a3"/>
        <w:tabs>
          <w:tab w:val="left" w:pos="851"/>
        </w:tabs>
        <w:spacing w:line="240" w:lineRule="auto"/>
        <w:ind w:left="0" w:firstLine="533"/>
        <w:rPr>
          <w:rFonts w:ascii="Times New Roman" w:hAnsi="Times New Roman" w:cs="Times New Roman"/>
        </w:rPr>
      </w:pPr>
      <w:r w:rsidRPr="009A0F46">
        <w:rPr>
          <w:rFonts w:ascii="Times New Roman" w:hAnsi="Times New Roman" w:cs="Times New Roman"/>
        </w:rPr>
        <w:t>13. Созданы  благоприятные  условия, способствующие населению района заниматься физической культурой и спортом.</w:t>
      </w:r>
    </w:p>
    <w:p w:rsidR="009A0F46" w:rsidRPr="009A0F46" w:rsidRDefault="009A0F46" w:rsidP="009A0F46">
      <w:pPr>
        <w:pStyle w:val="a3"/>
        <w:tabs>
          <w:tab w:val="left" w:pos="851"/>
        </w:tabs>
        <w:spacing w:line="240" w:lineRule="auto"/>
        <w:ind w:left="0" w:firstLine="533"/>
        <w:rPr>
          <w:rFonts w:ascii="Times New Roman" w:hAnsi="Times New Roman" w:cs="Times New Roman"/>
        </w:rPr>
      </w:pPr>
      <w:r w:rsidRPr="009A0F46">
        <w:rPr>
          <w:rFonts w:ascii="Times New Roman" w:hAnsi="Times New Roman" w:cs="Times New Roman"/>
        </w:rPr>
        <w:t>14.</w:t>
      </w:r>
      <w:r w:rsidRPr="009A0F46">
        <w:rPr>
          <w:rFonts w:ascii="Times New Roman" w:hAnsi="Times New Roman" w:cs="Times New Roman"/>
          <w:b/>
        </w:rPr>
        <w:t xml:space="preserve"> </w:t>
      </w:r>
      <w:r w:rsidRPr="009A0F46">
        <w:rPr>
          <w:rFonts w:ascii="Times New Roman" w:hAnsi="Times New Roman" w:cs="Times New Roman"/>
        </w:rPr>
        <w:t>Созданы условия для обеспечения доступным и комфортным жильем населения Богучарского муниципаль-ного района.</w:t>
      </w:r>
    </w:p>
    <w:p w:rsidR="00356193" w:rsidRDefault="00356193" w:rsidP="009A0F46">
      <w:pPr>
        <w:pStyle w:val="a3"/>
        <w:tabs>
          <w:tab w:val="left" w:pos="851"/>
        </w:tabs>
        <w:spacing w:after="0" w:line="240" w:lineRule="auto"/>
        <w:ind w:left="0" w:firstLine="533"/>
        <w:rPr>
          <w:rFonts w:ascii="Times New Roman" w:hAnsi="Times New Roman" w:cs="Times New Roman"/>
          <w:b/>
        </w:rPr>
      </w:pPr>
    </w:p>
    <w:p w:rsidR="00356193" w:rsidRDefault="00356193" w:rsidP="009A0F46">
      <w:pPr>
        <w:pStyle w:val="a3"/>
        <w:tabs>
          <w:tab w:val="left" w:pos="851"/>
        </w:tabs>
        <w:spacing w:after="0" w:line="240" w:lineRule="auto"/>
        <w:ind w:left="0" w:firstLine="533"/>
        <w:rPr>
          <w:rFonts w:ascii="Times New Roman" w:hAnsi="Times New Roman" w:cs="Times New Roman"/>
          <w:b/>
        </w:rPr>
      </w:pPr>
    </w:p>
    <w:p w:rsidR="009A0F46" w:rsidRPr="009A0F46" w:rsidRDefault="009A0F46" w:rsidP="009A0F46">
      <w:pPr>
        <w:pStyle w:val="a3"/>
        <w:tabs>
          <w:tab w:val="left" w:pos="851"/>
        </w:tabs>
        <w:spacing w:after="0" w:line="240" w:lineRule="auto"/>
        <w:ind w:left="0" w:firstLine="533"/>
        <w:rPr>
          <w:rFonts w:ascii="Times New Roman" w:hAnsi="Times New Roman" w:cs="Times New Roman"/>
          <w:b/>
        </w:rPr>
      </w:pPr>
      <w:r w:rsidRPr="009A0F46">
        <w:rPr>
          <w:rFonts w:ascii="Times New Roman" w:hAnsi="Times New Roman" w:cs="Times New Roman"/>
          <w:b/>
        </w:rPr>
        <w:t>Основные результаты</w:t>
      </w:r>
      <w:r>
        <w:rPr>
          <w:rFonts w:ascii="Times New Roman" w:hAnsi="Times New Roman" w:cs="Times New Roman"/>
          <w:b/>
        </w:rPr>
        <w:t>:</w:t>
      </w:r>
    </w:p>
    <w:p w:rsidR="009A0F46" w:rsidRPr="009A0F46" w:rsidRDefault="009A0F46" w:rsidP="009A0F46">
      <w:pPr>
        <w:tabs>
          <w:tab w:val="left" w:pos="851"/>
        </w:tabs>
        <w:spacing w:after="0" w:line="240" w:lineRule="auto"/>
        <w:ind w:firstLine="533"/>
        <w:rPr>
          <w:rFonts w:ascii="Times New Roman" w:hAnsi="Times New Roman" w:cs="Times New Roman"/>
        </w:rPr>
      </w:pPr>
      <w:r w:rsidRPr="009A0F46">
        <w:rPr>
          <w:rFonts w:ascii="Times New Roman" w:hAnsi="Times New Roman" w:cs="Times New Roman"/>
        </w:rPr>
        <w:t>- улучшили жилищные условия  24 молодые семьи;</w:t>
      </w:r>
    </w:p>
    <w:p w:rsidR="009A0F46" w:rsidRPr="009A0F46" w:rsidRDefault="009A0F46" w:rsidP="009A0F46">
      <w:pPr>
        <w:tabs>
          <w:tab w:val="left" w:pos="851"/>
        </w:tabs>
        <w:spacing w:after="0" w:line="240" w:lineRule="auto"/>
        <w:ind w:firstLine="533"/>
        <w:rPr>
          <w:rFonts w:ascii="Times New Roman" w:hAnsi="Times New Roman" w:cs="Times New Roman"/>
        </w:rPr>
      </w:pPr>
      <w:r w:rsidRPr="009A0F46">
        <w:rPr>
          <w:rFonts w:ascii="Times New Roman" w:hAnsi="Times New Roman" w:cs="Times New Roman"/>
        </w:rPr>
        <w:t>- в сельской местности улучшили жилищные условия 10 семей;</w:t>
      </w:r>
    </w:p>
    <w:p w:rsidR="009A0F46" w:rsidRDefault="009A0F46" w:rsidP="009A0F46">
      <w:pPr>
        <w:pStyle w:val="a3"/>
        <w:tabs>
          <w:tab w:val="left" w:pos="851"/>
        </w:tabs>
        <w:spacing w:after="0" w:line="240" w:lineRule="auto"/>
        <w:ind w:left="0" w:firstLine="533"/>
        <w:rPr>
          <w:rFonts w:ascii="Times New Roman" w:hAnsi="Times New Roman" w:cs="Times New Roman"/>
          <w:sz w:val="23"/>
          <w:szCs w:val="23"/>
        </w:rPr>
      </w:pPr>
      <w:r w:rsidRPr="009A0F46">
        <w:rPr>
          <w:rFonts w:ascii="Times New Roman" w:hAnsi="Times New Roman" w:cs="Times New Roman"/>
        </w:rPr>
        <w:t>- д</w:t>
      </w:r>
      <w:r w:rsidRPr="009A0F46">
        <w:rPr>
          <w:rFonts w:ascii="Times New Roman" w:hAnsi="Times New Roman" w:cs="Times New Roman"/>
          <w:sz w:val="23"/>
          <w:szCs w:val="23"/>
        </w:rPr>
        <w:t xml:space="preserve">оля обеспеченности граждан, имеющих трех и более детей, земельными участками для строительства индивидуальных жилых домов  увеличилась с 36,6% в 2018 году  до 76,1% в 2019 году, выделено 87 земельных участков;  </w:t>
      </w:r>
    </w:p>
    <w:p w:rsidR="009A0F46" w:rsidRDefault="009A0F46" w:rsidP="009A0F46">
      <w:pPr>
        <w:pStyle w:val="a3"/>
        <w:tabs>
          <w:tab w:val="left" w:pos="851"/>
        </w:tabs>
        <w:spacing w:after="0" w:line="240" w:lineRule="auto"/>
        <w:ind w:left="0" w:firstLine="53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у</w:t>
      </w:r>
      <w:r w:rsidRPr="009A0F46">
        <w:rPr>
          <w:rFonts w:ascii="Times New Roman" w:hAnsi="Times New Roman" w:cs="Times New Roman"/>
          <w:sz w:val="23"/>
          <w:szCs w:val="23"/>
        </w:rPr>
        <w:t>ровень обеспеченности дошкольными образовательными учреждениями в расчете на 100 детей дошкольного возраста</w:t>
      </w:r>
      <w:r>
        <w:rPr>
          <w:rFonts w:ascii="Times New Roman" w:hAnsi="Times New Roman" w:cs="Times New Roman"/>
          <w:sz w:val="23"/>
          <w:szCs w:val="23"/>
        </w:rPr>
        <w:t xml:space="preserve"> составил 58,9% (2018 год - 55,6%);</w:t>
      </w:r>
    </w:p>
    <w:p w:rsidR="00563478" w:rsidRPr="009A0F46" w:rsidRDefault="00563478" w:rsidP="009A0F46">
      <w:pPr>
        <w:pStyle w:val="a3"/>
        <w:tabs>
          <w:tab w:val="left" w:pos="851"/>
        </w:tabs>
        <w:spacing w:after="0" w:line="240" w:lineRule="auto"/>
        <w:ind w:left="0" w:firstLine="53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3"/>
          <w:szCs w:val="23"/>
        </w:rPr>
        <w:t>- д</w:t>
      </w:r>
      <w:r w:rsidRPr="004A0CE9">
        <w:rPr>
          <w:rFonts w:ascii="Times New Roman" w:eastAsia="Times New Roman" w:hAnsi="Times New Roman" w:cs="Times New Roman"/>
          <w:color w:val="000000"/>
        </w:rPr>
        <w:t>оля детей в возрасте от 5 до 18 лет, охваченных дополнительным образованием</w:t>
      </w:r>
      <w:r>
        <w:rPr>
          <w:rFonts w:ascii="Times New Roman" w:eastAsia="Times New Roman" w:hAnsi="Times New Roman" w:cs="Times New Roman"/>
          <w:color w:val="000000"/>
        </w:rPr>
        <w:t xml:space="preserve"> составила </w:t>
      </w:r>
      <w:r w:rsidRPr="004A0CE9">
        <w:rPr>
          <w:rFonts w:ascii="Times New Roman" w:eastAsia="Times New Roman" w:hAnsi="Times New Roman" w:cs="Times New Roman"/>
          <w:color w:val="000000"/>
        </w:rPr>
        <w:t xml:space="preserve"> </w:t>
      </w:r>
      <w:r w:rsidRPr="004A0CE9">
        <w:rPr>
          <w:rFonts w:ascii="Times New Roman" w:hAnsi="Times New Roman"/>
          <w:color w:val="000000"/>
        </w:rPr>
        <w:t>70%</w:t>
      </w:r>
      <w:r w:rsidR="009524B6">
        <w:rPr>
          <w:rFonts w:ascii="Times New Roman" w:hAnsi="Times New Roman"/>
          <w:color w:val="000000"/>
        </w:rPr>
        <w:t>;</w:t>
      </w:r>
    </w:p>
    <w:p w:rsidR="009A0F46" w:rsidRPr="009A0F46" w:rsidRDefault="009A0F46" w:rsidP="009A0F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3"/>
        <w:rPr>
          <w:rFonts w:ascii="Times New Roman" w:hAnsi="Times New Roman" w:cs="Times New Roman"/>
          <w:sz w:val="23"/>
          <w:szCs w:val="23"/>
        </w:rPr>
      </w:pPr>
      <w:r w:rsidRPr="009A0F46">
        <w:rPr>
          <w:rFonts w:ascii="Times New Roman" w:hAnsi="Times New Roman" w:cs="Times New Roman"/>
        </w:rPr>
        <w:t>-  д</w:t>
      </w:r>
      <w:r w:rsidRPr="009A0F46">
        <w:rPr>
          <w:rFonts w:ascii="Times New Roman" w:hAnsi="Times New Roman" w:cs="Times New Roman"/>
          <w:sz w:val="23"/>
          <w:szCs w:val="23"/>
        </w:rPr>
        <w:t>оля оздоровленных детей к общей численности детей школьного возраста в муниципальном образовании – 99,6% (2018 год – 95%), оздоровлено 3569 детей;</w:t>
      </w:r>
    </w:p>
    <w:p w:rsidR="005648A4" w:rsidRDefault="009A0F46" w:rsidP="009A0F46">
      <w:pPr>
        <w:tabs>
          <w:tab w:val="left" w:pos="851"/>
        </w:tabs>
        <w:spacing w:after="0" w:line="240" w:lineRule="auto"/>
        <w:ind w:firstLine="533"/>
        <w:jc w:val="both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9A0F46">
        <w:rPr>
          <w:rFonts w:ascii="Times New Roman" w:hAnsi="Times New Roman" w:cs="Times New Roman"/>
          <w:sz w:val="23"/>
          <w:szCs w:val="23"/>
        </w:rPr>
        <w:t>- доля обучающихся 1-11 классов муниципальных общеобразовательных учреждений, получающих двухразовое горячее питание, в общей численности обучающихся 1-11 классов муниципальных общеобразовательных учреждений составила в 2019 году 86% (2018 год – 84,1%)</w:t>
      </w:r>
      <w:r w:rsidR="009524B6">
        <w:rPr>
          <w:rFonts w:ascii="Times New Roman" w:hAnsi="Times New Roman" w:cs="Times New Roman"/>
          <w:sz w:val="23"/>
          <w:szCs w:val="23"/>
        </w:rPr>
        <w:t>;</w:t>
      </w:r>
    </w:p>
    <w:p w:rsidR="005263BC" w:rsidRDefault="00563478" w:rsidP="00637C6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- </w:t>
      </w:r>
      <w:r w:rsidRPr="00563478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д</w:t>
      </w:r>
      <w:r w:rsidRPr="00563478">
        <w:rPr>
          <w:rFonts w:ascii="Times New Roman" w:hAnsi="Times New Roman" w:cs="Times New Roman"/>
          <w:bCs/>
          <w:color w:val="000000"/>
          <w:sz w:val="24"/>
          <w:szCs w:val="24"/>
        </w:rPr>
        <w:t>оля площади жилищного фонда, обеспеченного всеми видами благоустройства в общей площади жилищного фонда  района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составила 70% (2018г. – 65,9%);</w:t>
      </w:r>
    </w:p>
    <w:p w:rsidR="00563478" w:rsidRPr="00563478" w:rsidRDefault="00563478" w:rsidP="00637C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563478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563478">
        <w:rPr>
          <w:rFonts w:ascii="Times New Roman" w:hAnsi="Times New Roman" w:cs="Times New Roman"/>
          <w:bCs/>
          <w:color w:val="000000"/>
        </w:rPr>
        <w:t>хват детей в возрасте  от 5 до 18 лет программами дополнительного образования</w:t>
      </w:r>
      <w:r>
        <w:rPr>
          <w:rFonts w:ascii="Times New Roman" w:hAnsi="Times New Roman" w:cs="Times New Roman"/>
          <w:bCs/>
          <w:color w:val="000000"/>
        </w:rPr>
        <w:t xml:space="preserve"> составил 76,2% (2018 год 75,9%)</w:t>
      </w:r>
      <w:r w:rsidR="00E952D5">
        <w:rPr>
          <w:rFonts w:ascii="Times New Roman" w:hAnsi="Times New Roman" w:cs="Times New Roman"/>
          <w:bCs/>
          <w:color w:val="000000"/>
        </w:rPr>
        <w:t>.</w:t>
      </w:r>
    </w:p>
    <w:p w:rsidR="005263BC" w:rsidRDefault="005263BC" w:rsidP="00E821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p w:rsidR="00CD2EF1" w:rsidRPr="00356193" w:rsidRDefault="00CD2EF1" w:rsidP="00637C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193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Цель </w:t>
      </w:r>
      <w:r w:rsidR="00E952D5" w:rsidRPr="003561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E952D5" w:rsidRPr="00356193">
        <w:rPr>
          <w:rFonts w:ascii="Times New Roman" w:hAnsi="Times New Roman" w:cs="Times New Roman"/>
          <w:b/>
          <w:bCs/>
          <w:sz w:val="24"/>
          <w:szCs w:val="24"/>
        </w:rPr>
        <w:t>Устойчивое развитие экономики Богучарского муниципального района</w:t>
      </w:r>
      <w:r w:rsidR="00E952D5" w:rsidRPr="00356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193">
        <w:rPr>
          <w:rFonts w:ascii="Times New Roman" w:hAnsi="Times New Roman" w:cs="Times New Roman"/>
          <w:b/>
          <w:sz w:val="24"/>
          <w:szCs w:val="24"/>
        </w:rPr>
        <w:t>населения за счет роста экономического потенциала и развития социальной сферы</w:t>
      </w:r>
      <w:r w:rsidR="00637C6F" w:rsidRPr="00356193">
        <w:rPr>
          <w:rFonts w:ascii="Times New Roman" w:hAnsi="Times New Roman" w:cs="Times New Roman"/>
          <w:b/>
          <w:sz w:val="24"/>
          <w:szCs w:val="24"/>
        </w:rPr>
        <w:t>.</w:t>
      </w:r>
    </w:p>
    <w:p w:rsidR="00E952D5" w:rsidRPr="00356193" w:rsidRDefault="00E952D5" w:rsidP="00637C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61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2.1. Повышение эффективности и конкурентоспособности сельскохозяйственного и промышленного производства</w:t>
      </w:r>
      <w:r w:rsidR="00637C6F" w:rsidRPr="003561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37C6F" w:rsidRPr="00356193" w:rsidRDefault="00637C6F" w:rsidP="00637C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193">
        <w:rPr>
          <w:rFonts w:ascii="Times New Roman" w:hAnsi="Times New Roman" w:cs="Times New Roman"/>
          <w:b/>
          <w:sz w:val="24"/>
          <w:szCs w:val="24"/>
        </w:rPr>
        <w:t>Цель  2.2.</w:t>
      </w:r>
      <w:r w:rsidRPr="00356193">
        <w:rPr>
          <w:rFonts w:ascii="Times New Roman" w:hAnsi="Times New Roman" w:cs="Times New Roman"/>
          <w:b/>
          <w:bCs/>
          <w:sz w:val="24"/>
          <w:szCs w:val="24"/>
        </w:rPr>
        <w:t xml:space="preserve"> Поддержка инвестиционной деятельности  района</w:t>
      </w:r>
      <w:r w:rsidRPr="00356193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7C6F" w:rsidRPr="00356193" w:rsidRDefault="00637C6F" w:rsidP="00637C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356193">
        <w:rPr>
          <w:rFonts w:ascii="Times New Roman" w:hAnsi="Times New Roman" w:cs="Times New Roman"/>
          <w:b/>
          <w:sz w:val="24"/>
          <w:szCs w:val="24"/>
        </w:rPr>
        <w:t xml:space="preserve">Достижение ожидаемого результата, показателей и задач Цели </w:t>
      </w:r>
      <w:r w:rsidR="009524B6">
        <w:rPr>
          <w:rFonts w:ascii="Times New Roman" w:hAnsi="Times New Roman" w:cs="Times New Roman"/>
          <w:b/>
          <w:sz w:val="24"/>
          <w:szCs w:val="24"/>
        </w:rPr>
        <w:t>2</w:t>
      </w:r>
      <w:r w:rsidRPr="00356193">
        <w:rPr>
          <w:rFonts w:ascii="Times New Roman" w:hAnsi="Times New Roman" w:cs="Times New Roman"/>
          <w:b/>
          <w:sz w:val="24"/>
          <w:szCs w:val="24"/>
        </w:rPr>
        <w:t>.2. в 2019 году осуществлялось через следующие мероприятия.</w:t>
      </w:r>
    </w:p>
    <w:p w:rsidR="00637C6F" w:rsidRPr="00356193" w:rsidRDefault="00637C6F" w:rsidP="00637C6F">
      <w:pPr>
        <w:pStyle w:val="a3"/>
        <w:numPr>
          <w:ilvl w:val="0"/>
          <w:numId w:val="10"/>
        </w:numPr>
        <w:tabs>
          <w:tab w:val="left" w:pos="317"/>
          <w:tab w:val="left" w:pos="851"/>
        </w:tabs>
        <w:spacing w:after="0" w:line="240" w:lineRule="auto"/>
        <w:ind w:left="34" w:firstLine="533"/>
        <w:jc w:val="both"/>
        <w:rPr>
          <w:rFonts w:ascii="Times New Roman" w:hAnsi="Times New Roman"/>
          <w:sz w:val="24"/>
          <w:szCs w:val="24"/>
        </w:rPr>
      </w:pPr>
      <w:r w:rsidRPr="00356193">
        <w:rPr>
          <w:rFonts w:ascii="Times New Roman" w:hAnsi="Times New Roman"/>
          <w:sz w:val="24"/>
          <w:szCs w:val="24"/>
        </w:rPr>
        <w:t>Укрепление материально-технической базы селькохозяйственных товаропроизводителей (объем инвестиций составил 1256 млн руб.).</w:t>
      </w:r>
    </w:p>
    <w:p w:rsidR="00637C6F" w:rsidRPr="00356193" w:rsidRDefault="00637C6F" w:rsidP="00637C6F">
      <w:pPr>
        <w:pStyle w:val="a3"/>
        <w:numPr>
          <w:ilvl w:val="0"/>
          <w:numId w:val="10"/>
        </w:numPr>
        <w:tabs>
          <w:tab w:val="left" w:pos="317"/>
          <w:tab w:val="left" w:pos="851"/>
        </w:tabs>
        <w:spacing w:after="0" w:line="240" w:lineRule="auto"/>
        <w:ind w:left="34" w:firstLine="533"/>
        <w:jc w:val="both"/>
        <w:rPr>
          <w:rFonts w:ascii="Times New Roman" w:hAnsi="Times New Roman"/>
          <w:sz w:val="24"/>
          <w:szCs w:val="24"/>
        </w:rPr>
      </w:pPr>
      <w:r w:rsidRPr="00356193">
        <w:rPr>
          <w:rFonts w:ascii="Times New Roman" w:hAnsi="Times New Roman"/>
          <w:sz w:val="24"/>
          <w:szCs w:val="24"/>
        </w:rPr>
        <w:t>Укрепление материально-технической базы ООО «Тихий Дон».</w:t>
      </w:r>
    </w:p>
    <w:p w:rsidR="00637C6F" w:rsidRPr="00356193" w:rsidRDefault="00637C6F" w:rsidP="00637C6F">
      <w:pPr>
        <w:pStyle w:val="a3"/>
        <w:numPr>
          <w:ilvl w:val="0"/>
          <w:numId w:val="10"/>
        </w:numPr>
        <w:tabs>
          <w:tab w:val="left" w:pos="317"/>
          <w:tab w:val="left" w:pos="851"/>
        </w:tabs>
        <w:spacing w:after="0" w:line="240" w:lineRule="auto"/>
        <w:ind w:left="34" w:firstLine="533"/>
        <w:jc w:val="both"/>
        <w:rPr>
          <w:rFonts w:ascii="Times New Roman" w:hAnsi="Times New Roman"/>
          <w:sz w:val="24"/>
          <w:szCs w:val="24"/>
        </w:rPr>
      </w:pPr>
      <w:r w:rsidRPr="00356193">
        <w:rPr>
          <w:rFonts w:ascii="Times New Roman" w:hAnsi="Times New Roman"/>
          <w:sz w:val="24"/>
          <w:szCs w:val="24"/>
        </w:rPr>
        <w:t>Расширение производственных    площадей  ООО «Агро-Спутник» (объем инвестиций составил 650 млн руб.).</w:t>
      </w:r>
    </w:p>
    <w:p w:rsidR="00637C6F" w:rsidRPr="00356193" w:rsidRDefault="00637C6F" w:rsidP="00637C6F">
      <w:pPr>
        <w:pStyle w:val="a3"/>
        <w:numPr>
          <w:ilvl w:val="0"/>
          <w:numId w:val="10"/>
        </w:numPr>
        <w:tabs>
          <w:tab w:val="left" w:pos="317"/>
          <w:tab w:val="left" w:pos="851"/>
        </w:tabs>
        <w:spacing w:after="0" w:line="240" w:lineRule="auto"/>
        <w:ind w:left="34" w:firstLine="533"/>
        <w:jc w:val="both"/>
        <w:rPr>
          <w:rFonts w:cstheme="minorHAnsi"/>
          <w:sz w:val="24"/>
          <w:szCs w:val="24"/>
        </w:rPr>
      </w:pPr>
      <w:r w:rsidRPr="00356193">
        <w:rPr>
          <w:rFonts w:ascii="Times New Roman" w:hAnsi="Times New Roman"/>
          <w:sz w:val="24"/>
          <w:szCs w:val="24"/>
        </w:rPr>
        <w:t>Участие в конкурсах на предоставление грантов на развитие семейных животноводческих ферм, на создание и развитие крестьянского (фермерского) хозяйства.</w:t>
      </w:r>
    </w:p>
    <w:p w:rsidR="00637C6F" w:rsidRPr="00356193" w:rsidRDefault="00637C6F" w:rsidP="00637C6F">
      <w:pPr>
        <w:pStyle w:val="a3"/>
        <w:tabs>
          <w:tab w:val="left" w:pos="317"/>
          <w:tab w:val="left" w:pos="851"/>
        </w:tabs>
        <w:ind w:left="34" w:firstLine="533"/>
        <w:rPr>
          <w:rFonts w:ascii="Times New Roman" w:hAnsi="Times New Roman"/>
          <w:b/>
          <w:sz w:val="24"/>
          <w:szCs w:val="24"/>
        </w:rPr>
      </w:pPr>
      <w:r w:rsidRPr="00356193">
        <w:rPr>
          <w:rFonts w:ascii="Times New Roman" w:hAnsi="Times New Roman"/>
          <w:b/>
          <w:sz w:val="24"/>
          <w:szCs w:val="24"/>
        </w:rPr>
        <w:t>Основные результаты.</w:t>
      </w:r>
    </w:p>
    <w:p w:rsidR="00637C6F" w:rsidRPr="00356193" w:rsidRDefault="00637C6F" w:rsidP="00637C6F">
      <w:pPr>
        <w:pStyle w:val="a3"/>
        <w:tabs>
          <w:tab w:val="left" w:pos="317"/>
          <w:tab w:val="left" w:pos="851"/>
        </w:tabs>
        <w:ind w:left="34" w:firstLine="533"/>
        <w:rPr>
          <w:rFonts w:ascii="Times New Roman" w:hAnsi="Times New Roman"/>
          <w:bCs/>
          <w:color w:val="000000"/>
          <w:sz w:val="24"/>
          <w:szCs w:val="24"/>
        </w:rPr>
      </w:pPr>
      <w:r w:rsidRPr="00356193">
        <w:rPr>
          <w:rFonts w:ascii="Times New Roman" w:hAnsi="Times New Roman"/>
          <w:b/>
          <w:sz w:val="24"/>
          <w:szCs w:val="24"/>
        </w:rPr>
        <w:t xml:space="preserve">- </w:t>
      </w:r>
      <w:r w:rsidRPr="00356193">
        <w:rPr>
          <w:rFonts w:ascii="Times New Roman" w:hAnsi="Times New Roman"/>
          <w:sz w:val="24"/>
          <w:szCs w:val="24"/>
        </w:rPr>
        <w:t>и</w:t>
      </w:r>
      <w:r w:rsidRPr="00356193">
        <w:rPr>
          <w:rFonts w:ascii="Times New Roman" w:hAnsi="Times New Roman"/>
          <w:bCs/>
          <w:color w:val="000000"/>
          <w:sz w:val="24"/>
          <w:szCs w:val="24"/>
        </w:rPr>
        <w:t>ндекс производства продукции сельского хозяйства всех категорий составил в 2019 году 105%;</w:t>
      </w:r>
    </w:p>
    <w:p w:rsidR="00637C6F" w:rsidRPr="00356193" w:rsidRDefault="00637C6F" w:rsidP="00637C6F">
      <w:pPr>
        <w:pStyle w:val="a3"/>
        <w:tabs>
          <w:tab w:val="left" w:pos="317"/>
          <w:tab w:val="left" w:pos="851"/>
        </w:tabs>
        <w:ind w:left="34" w:firstLine="533"/>
        <w:rPr>
          <w:rFonts w:ascii="Times New Roman" w:hAnsi="Times New Roman"/>
          <w:sz w:val="24"/>
          <w:szCs w:val="24"/>
        </w:rPr>
      </w:pPr>
      <w:r w:rsidRPr="00356193">
        <w:rPr>
          <w:rFonts w:ascii="Times New Roman" w:hAnsi="Times New Roman"/>
          <w:b/>
          <w:sz w:val="24"/>
          <w:szCs w:val="24"/>
        </w:rPr>
        <w:t xml:space="preserve">-  </w:t>
      </w:r>
      <w:r w:rsidRPr="00356193">
        <w:rPr>
          <w:rFonts w:ascii="Times New Roman" w:hAnsi="Times New Roman"/>
          <w:sz w:val="24"/>
          <w:szCs w:val="24"/>
        </w:rPr>
        <w:t xml:space="preserve">рост объемов производства скота и птицы на убой в живом весе в сельскохозяйственных предприятиях и крестьянских (фермерских) хозяйствах составил к уровню 2018 года 154%; </w:t>
      </w:r>
    </w:p>
    <w:p w:rsidR="00637C6F" w:rsidRPr="00356193" w:rsidRDefault="00637C6F" w:rsidP="00637C6F">
      <w:pPr>
        <w:pStyle w:val="a3"/>
        <w:tabs>
          <w:tab w:val="left" w:pos="317"/>
          <w:tab w:val="left" w:pos="851"/>
        </w:tabs>
        <w:spacing w:after="0"/>
        <w:ind w:left="34" w:firstLine="533"/>
        <w:rPr>
          <w:rFonts w:ascii="Times New Roman" w:hAnsi="Times New Roman"/>
          <w:bCs/>
          <w:color w:val="000000"/>
          <w:sz w:val="24"/>
          <w:szCs w:val="24"/>
        </w:rPr>
      </w:pPr>
      <w:r w:rsidRPr="00356193">
        <w:rPr>
          <w:rFonts w:ascii="Times New Roman" w:hAnsi="Times New Roman"/>
          <w:b/>
          <w:sz w:val="24"/>
          <w:szCs w:val="24"/>
        </w:rPr>
        <w:t>-</w:t>
      </w:r>
      <w:r w:rsidRPr="00356193">
        <w:rPr>
          <w:rFonts w:ascii="Times New Roman" w:hAnsi="Times New Roman"/>
          <w:sz w:val="24"/>
          <w:szCs w:val="24"/>
        </w:rPr>
        <w:t xml:space="preserve"> о</w:t>
      </w:r>
      <w:r w:rsidRPr="00356193">
        <w:rPr>
          <w:rFonts w:ascii="Times New Roman" w:hAnsi="Times New Roman"/>
          <w:bCs/>
          <w:color w:val="000000"/>
          <w:sz w:val="24"/>
          <w:szCs w:val="24"/>
        </w:rPr>
        <w:t>бъем отгруженных товаров собственного производства, работ и услуг, выполненных собственными силами по видам деятельности  "Обрабатывающие производства", "Добыча полезных ископаемых" составил 1513,3 млн руб. (101,3% к уровню 2018 года).</w:t>
      </w:r>
    </w:p>
    <w:p w:rsidR="001636BB" w:rsidRPr="00356193" w:rsidRDefault="00637C6F" w:rsidP="00637C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356193">
        <w:rPr>
          <w:rFonts w:ascii="Times New Roman" w:hAnsi="Times New Roman"/>
          <w:bCs/>
          <w:color w:val="000000"/>
          <w:sz w:val="24"/>
          <w:szCs w:val="24"/>
        </w:rPr>
        <w:t xml:space="preserve">- объем инвестиций в основной капитал составил </w:t>
      </w:r>
      <w:r w:rsidRPr="00356193">
        <w:rPr>
          <w:rFonts w:ascii="Times New Roman" w:hAnsi="Times New Roman"/>
          <w:color w:val="000000"/>
          <w:sz w:val="24"/>
          <w:szCs w:val="24"/>
        </w:rPr>
        <w:t>3718,1 млн руб.</w:t>
      </w:r>
      <w:r w:rsidR="00470E60">
        <w:rPr>
          <w:rFonts w:ascii="Times New Roman" w:hAnsi="Times New Roman"/>
          <w:color w:val="000000"/>
          <w:sz w:val="24"/>
          <w:szCs w:val="24"/>
        </w:rPr>
        <w:t xml:space="preserve"> (120% к уровню 2018 года)</w:t>
      </w:r>
      <w:r w:rsidR="001636BB" w:rsidRPr="00356193">
        <w:rPr>
          <w:rFonts w:ascii="Times New Roman" w:hAnsi="Times New Roman"/>
          <w:color w:val="000000"/>
          <w:sz w:val="24"/>
          <w:szCs w:val="24"/>
        </w:rPr>
        <w:t>.</w:t>
      </w:r>
    </w:p>
    <w:p w:rsidR="00637C6F" w:rsidRDefault="00637C6F" w:rsidP="00637C6F">
      <w:pPr>
        <w:pStyle w:val="a3"/>
        <w:tabs>
          <w:tab w:val="left" w:pos="317"/>
        </w:tabs>
        <w:ind w:left="34"/>
        <w:rPr>
          <w:rFonts w:ascii="Times New Roman" w:hAnsi="Times New Roman"/>
          <w:b/>
        </w:rPr>
      </w:pPr>
    </w:p>
    <w:p w:rsidR="00637C6F" w:rsidRPr="00637C6F" w:rsidRDefault="00637C6F" w:rsidP="00637C6F">
      <w:pPr>
        <w:pStyle w:val="a3"/>
        <w:tabs>
          <w:tab w:val="left" w:pos="317"/>
        </w:tabs>
        <w:spacing w:after="0"/>
        <w:ind w:left="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C6F">
        <w:rPr>
          <w:rFonts w:cstheme="minorHAnsi"/>
          <w:sz w:val="24"/>
          <w:szCs w:val="24"/>
        </w:rPr>
        <w:t xml:space="preserve">           </w:t>
      </w:r>
      <w:r w:rsidRPr="00637C6F">
        <w:rPr>
          <w:rFonts w:ascii="Times New Roman" w:hAnsi="Times New Roman" w:cs="Times New Roman"/>
          <w:b/>
          <w:sz w:val="24"/>
          <w:szCs w:val="24"/>
        </w:rPr>
        <w:t xml:space="preserve">Цель 2.3. </w:t>
      </w:r>
      <w:r w:rsidRPr="00637C6F">
        <w:rPr>
          <w:rFonts w:ascii="Times New Roman" w:hAnsi="Times New Roman" w:cs="Times New Roman"/>
          <w:b/>
          <w:bCs/>
          <w:sz w:val="24"/>
          <w:szCs w:val="24"/>
        </w:rPr>
        <w:t>Развитие малого бизнеса и поддержка предпринимательской инициативы на территории района.</w:t>
      </w:r>
    </w:p>
    <w:p w:rsidR="00637C6F" w:rsidRPr="005263BC" w:rsidRDefault="00637C6F" w:rsidP="00637C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637C6F">
        <w:rPr>
          <w:rFonts w:ascii="Times New Roman" w:hAnsi="Times New Roman" w:cs="Times New Roman"/>
          <w:b/>
          <w:sz w:val="24"/>
          <w:szCs w:val="24"/>
        </w:rPr>
        <w:t>Достижение</w:t>
      </w:r>
      <w:r w:rsidRPr="005263BC">
        <w:rPr>
          <w:rFonts w:ascii="Times New Roman" w:hAnsi="Times New Roman" w:cs="Times New Roman"/>
          <w:b/>
          <w:sz w:val="24"/>
          <w:szCs w:val="24"/>
        </w:rPr>
        <w:t xml:space="preserve"> ожидаемого результата, показателей и задач Цели </w:t>
      </w:r>
      <w:r w:rsidR="00470E60">
        <w:rPr>
          <w:rFonts w:ascii="Times New Roman" w:hAnsi="Times New Roman" w:cs="Times New Roman"/>
          <w:b/>
          <w:sz w:val="24"/>
          <w:szCs w:val="24"/>
        </w:rPr>
        <w:t>2</w:t>
      </w:r>
      <w:r w:rsidRPr="005263BC">
        <w:rPr>
          <w:rFonts w:ascii="Times New Roman" w:hAnsi="Times New Roman" w:cs="Times New Roman"/>
          <w:b/>
          <w:sz w:val="24"/>
          <w:szCs w:val="24"/>
        </w:rPr>
        <w:t>.</w:t>
      </w:r>
      <w:r w:rsidR="00470E60">
        <w:rPr>
          <w:rFonts w:ascii="Times New Roman" w:hAnsi="Times New Roman" w:cs="Times New Roman"/>
          <w:b/>
          <w:sz w:val="24"/>
          <w:szCs w:val="24"/>
        </w:rPr>
        <w:t>3</w:t>
      </w:r>
      <w:r w:rsidRPr="005263BC">
        <w:rPr>
          <w:rFonts w:ascii="Times New Roman" w:hAnsi="Times New Roman" w:cs="Times New Roman"/>
          <w:b/>
          <w:sz w:val="24"/>
          <w:szCs w:val="24"/>
        </w:rPr>
        <w:t>. в 2019 году осуществлялось через следующие мероприятия.</w:t>
      </w:r>
    </w:p>
    <w:p w:rsidR="00637C6F" w:rsidRPr="00637C6F" w:rsidRDefault="00637C6F" w:rsidP="00637C6F">
      <w:pPr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37C6F">
        <w:rPr>
          <w:rFonts w:ascii="Times New Roman" w:hAnsi="Times New Roman" w:cs="Times New Roman"/>
          <w:sz w:val="24"/>
          <w:szCs w:val="24"/>
        </w:rPr>
        <w:t>1.</w:t>
      </w:r>
      <w:r w:rsidR="00470E60">
        <w:rPr>
          <w:rFonts w:ascii="Times New Roman" w:hAnsi="Times New Roman" w:cs="Times New Roman"/>
          <w:sz w:val="24"/>
          <w:szCs w:val="24"/>
        </w:rPr>
        <w:t xml:space="preserve"> </w:t>
      </w:r>
      <w:r w:rsidRPr="00637C6F">
        <w:rPr>
          <w:rFonts w:ascii="Times New Roman" w:hAnsi="Times New Roman" w:cs="Times New Roman"/>
          <w:sz w:val="24"/>
          <w:szCs w:val="24"/>
        </w:rPr>
        <w:t xml:space="preserve">Строительство объектов придорожного комплекса «Автопорт Маяк» (120 млн руб.) </w:t>
      </w:r>
    </w:p>
    <w:p w:rsidR="00637C6F" w:rsidRPr="00637C6F" w:rsidRDefault="00637C6F" w:rsidP="00637C6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C6F">
        <w:rPr>
          <w:rFonts w:ascii="Times New Roman" w:hAnsi="Times New Roman" w:cs="Times New Roman"/>
          <w:sz w:val="24"/>
          <w:szCs w:val="24"/>
        </w:rPr>
        <w:t xml:space="preserve">2. Реализованы мероприятия, направленные на поддержку субъектом малого и среднего предпринимательства. В 2019 году 4 индивидуальным предпринимателям </w:t>
      </w:r>
      <w:r w:rsidR="00356193">
        <w:rPr>
          <w:rFonts w:ascii="Times New Roman" w:hAnsi="Times New Roman" w:cs="Times New Roman"/>
          <w:sz w:val="24"/>
          <w:szCs w:val="24"/>
        </w:rPr>
        <w:t>выданы</w:t>
      </w:r>
      <w:r w:rsidRPr="00637C6F">
        <w:rPr>
          <w:rFonts w:ascii="Times New Roman" w:hAnsi="Times New Roman" w:cs="Times New Roman"/>
          <w:sz w:val="24"/>
          <w:szCs w:val="24"/>
        </w:rPr>
        <w:t xml:space="preserve"> гранты на </w:t>
      </w:r>
      <w:r w:rsidRPr="00637C6F">
        <w:rPr>
          <w:rFonts w:ascii="Times New Roman" w:hAnsi="Times New Roman" w:cs="Times New Roman"/>
          <w:sz w:val="24"/>
          <w:szCs w:val="24"/>
        </w:rPr>
        <w:lastRenderedPageBreak/>
        <w:t>создание собственного дела в сумме 1020 тыс.руб</w:t>
      </w:r>
      <w:r w:rsidR="004E3CA8">
        <w:rPr>
          <w:rFonts w:ascii="Times New Roman" w:hAnsi="Times New Roman" w:cs="Times New Roman"/>
          <w:sz w:val="24"/>
          <w:szCs w:val="24"/>
        </w:rPr>
        <w:t>.</w:t>
      </w:r>
      <w:r w:rsidRPr="00637C6F">
        <w:rPr>
          <w:rFonts w:ascii="Times New Roman" w:hAnsi="Times New Roman" w:cs="Times New Roman"/>
          <w:sz w:val="24"/>
          <w:szCs w:val="24"/>
        </w:rPr>
        <w:t xml:space="preserve"> и 2514,6 тыс.рублей получили 4 субъекта МСП на компенсацию части затрат, связанных с приобретением оборудования.</w:t>
      </w:r>
    </w:p>
    <w:p w:rsidR="00637C6F" w:rsidRPr="00637C6F" w:rsidRDefault="00637C6F" w:rsidP="00637C6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C6F">
        <w:rPr>
          <w:rFonts w:ascii="Times New Roman" w:hAnsi="Times New Roman" w:cs="Times New Roman"/>
          <w:sz w:val="24"/>
          <w:szCs w:val="24"/>
        </w:rPr>
        <w:t>3. Оказание консультационных услуг субъектом МСП АНО «Богучарский центр поддержки предприн</w:t>
      </w:r>
      <w:r w:rsidR="00B272EF">
        <w:rPr>
          <w:rFonts w:ascii="Times New Roman" w:hAnsi="Times New Roman" w:cs="Times New Roman"/>
          <w:sz w:val="24"/>
          <w:szCs w:val="24"/>
        </w:rPr>
        <w:t>и</w:t>
      </w:r>
      <w:r w:rsidRPr="00637C6F">
        <w:rPr>
          <w:rFonts w:ascii="Times New Roman" w:hAnsi="Times New Roman" w:cs="Times New Roman"/>
          <w:sz w:val="24"/>
          <w:szCs w:val="24"/>
        </w:rPr>
        <w:t>мательства».</w:t>
      </w:r>
    </w:p>
    <w:p w:rsidR="00637C6F" w:rsidRPr="00637C6F" w:rsidRDefault="00637C6F" w:rsidP="00637C6F">
      <w:pPr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37C6F">
        <w:rPr>
          <w:rFonts w:ascii="Times New Roman" w:hAnsi="Times New Roman" w:cs="Times New Roman"/>
          <w:b/>
          <w:sz w:val="24"/>
          <w:szCs w:val="24"/>
        </w:rPr>
        <w:t>Основные результаты.</w:t>
      </w:r>
    </w:p>
    <w:p w:rsidR="00637C6F" w:rsidRPr="00637C6F" w:rsidRDefault="00637C6F" w:rsidP="00B272EF">
      <w:pPr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7C6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37C6F">
        <w:rPr>
          <w:rFonts w:ascii="Times New Roman" w:hAnsi="Times New Roman" w:cs="Times New Roman"/>
          <w:sz w:val="24"/>
          <w:szCs w:val="24"/>
        </w:rPr>
        <w:t>ч</w:t>
      </w:r>
      <w:r w:rsidRPr="00637C6F">
        <w:rPr>
          <w:rFonts w:ascii="Times New Roman" w:hAnsi="Times New Roman" w:cs="Times New Roman"/>
          <w:bCs/>
          <w:color w:val="000000"/>
          <w:sz w:val="24"/>
          <w:szCs w:val="24"/>
        </w:rPr>
        <w:t>исло субъектов малого и среднего предпринимательства в расчете на 1000 человек населения составило 33 единицы, прирост субъектов МСП составил  21 единиц</w:t>
      </w:r>
      <w:r w:rsidR="00470E60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637C6F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637C6F" w:rsidRPr="00637C6F" w:rsidRDefault="00637C6F" w:rsidP="00B272EF">
      <w:pPr>
        <w:ind w:firstLine="567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37C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оборот малых и средних предприятий на душу населения   составил 164,7 тыс.руб. </w:t>
      </w:r>
      <w:r w:rsidR="00B272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637C6F">
        <w:rPr>
          <w:rFonts w:ascii="Times New Roman" w:hAnsi="Times New Roman" w:cs="Times New Roman"/>
          <w:bCs/>
          <w:color w:val="000000"/>
          <w:sz w:val="24"/>
          <w:szCs w:val="24"/>
        </w:rPr>
        <w:t>(149% к уровню 2018 года);</w:t>
      </w:r>
    </w:p>
    <w:p w:rsidR="00E952D5" w:rsidRPr="00637C6F" w:rsidRDefault="00637C6F" w:rsidP="00B272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637C6F">
        <w:rPr>
          <w:rFonts w:ascii="Times New Roman" w:hAnsi="Times New Roman" w:cs="Times New Roman"/>
          <w:bCs/>
          <w:color w:val="000000"/>
          <w:sz w:val="24"/>
          <w:szCs w:val="24"/>
        </w:rPr>
        <w:t>- объем платных услуг населению составил 1028,1 тыс.руб. (116% к уровню 2018 года)</w:t>
      </w:r>
      <w:r w:rsidR="00470E60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1636BB" w:rsidRDefault="001636BB" w:rsidP="00B272EF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</w:t>
      </w:r>
      <w:r w:rsidRPr="004D7769">
        <w:rPr>
          <w:rFonts w:ascii="Times New Roman" w:hAnsi="Times New Roman"/>
          <w:sz w:val="24"/>
          <w:szCs w:val="24"/>
        </w:rPr>
        <w:t xml:space="preserve">  5 глав крестьянских (фермерских) хозяйств получи</w:t>
      </w:r>
      <w:r>
        <w:rPr>
          <w:rFonts w:ascii="Times New Roman" w:hAnsi="Times New Roman"/>
          <w:sz w:val="24"/>
          <w:szCs w:val="24"/>
        </w:rPr>
        <w:t>ли</w:t>
      </w:r>
      <w:r w:rsidRPr="004D7769">
        <w:rPr>
          <w:rFonts w:ascii="Times New Roman" w:hAnsi="Times New Roman"/>
          <w:sz w:val="24"/>
          <w:szCs w:val="24"/>
        </w:rPr>
        <w:t xml:space="preserve"> гранты  по программе  «Поддержка начинающих фермеров»  на сумму 13,2  млн рублей  и 1 семейная животноводческая ферма грант  на сумму 7,74 млн рублей</w:t>
      </w:r>
      <w:r>
        <w:rPr>
          <w:rFonts w:ascii="Times New Roman" w:hAnsi="Times New Roman"/>
          <w:sz w:val="24"/>
          <w:szCs w:val="24"/>
        </w:rPr>
        <w:t>;</w:t>
      </w:r>
    </w:p>
    <w:p w:rsidR="00637C6F" w:rsidRPr="00A51EC4" w:rsidRDefault="00A51EC4" w:rsidP="00A51E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 w:rsidRPr="00A51EC4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- </w:t>
      </w:r>
      <w:r w:rsidRPr="00A51EC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A51EC4">
        <w:rPr>
          <w:rFonts w:ascii="Times New Roman" w:eastAsia="Calibri" w:hAnsi="Times New Roman" w:cs="Times New Roman"/>
          <w:sz w:val="24"/>
          <w:szCs w:val="24"/>
        </w:rPr>
        <w:t>4  начинающи</w:t>
      </w:r>
      <w:r w:rsidRPr="00A51EC4">
        <w:rPr>
          <w:rFonts w:ascii="Times New Roman" w:hAnsi="Times New Roman" w:cs="Times New Roman"/>
          <w:sz w:val="24"/>
          <w:szCs w:val="24"/>
        </w:rPr>
        <w:t>х</w:t>
      </w:r>
      <w:r w:rsidRPr="00A51EC4">
        <w:rPr>
          <w:rFonts w:ascii="Times New Roman" w:eastAsia="Calibri" w:hAnsi="Times New Roman" w:cs="Times New Roman"/>
          <w:sz w:val="24"/>
          <w:szCs w:val="24"/>
        </w:rPr>
        <w:t xml:space="preserve"> субъекта малого предпринимательства </w:t>
      </w:r>
      <w:r w:rsidRPr="00A51EC4">
        <w:rPr>
          <w:rFonts w:ascii="Times New Roman" w:hAnsi="Times New Roman" w:cs="Times New Roman"/>
          <w:sz w:val="24"/>
          <w:szCs w:val="24"/>
        </w:rPr>
        <w:t xml:space="preserve"> получили гранты </w:t>
      </w:r>
      <w:r w:rsidRPr="00A51EC4">
        <w:rPr>
          <w:rFonts w:ascii="Times New Roman" w:eastAsia="Calibri" w:hAnsi="Times New Roman" w:cs="Times New Roman"/>
          <w:sz w:val="24"/>
          <w:szCs w:val="24"/>
        </w:rPr>
        <w:t xml:space="preserve">на создание собственного дела </w:t>
      </w:r>
      <w:r w:rsidR="00B272EF">
        <w:rPr>
          <w:rFonts w:ascii="Times New Roman" w:eastAsia="Calibri" w:hAnsi="Times New Roman" w:cs="Times New Roman"/>
          <w:sz w:val="24"/>
          <w:szCs w:val="24"/>
        </w:rPr>
        <w:t>(</w:t>
      </w:r>
      <w:r w:rsidRPr="00A51EC4">
        <w:rPr>
          <w:rFonts w:ascii="Times New Roman" w:eastAsia="Calibri" w:hAnsi="Times New Roman" w:cs="Times New Roman"/>
          <w:sz w:val="24"/>
          <w:szCs w:val="24"/>
        </w:rPr>
        <w:t>1020 тыс.руб</w:t>
      </w:r>
      <w:r w:rsidRPr="00A51EC4">
        <w:rPr>
          <w:rFonts w:ascii="Times New Roman" w:hAnsi="Times New Roman" w:cs="Times New Roman"/>
          <w:sz w:val="24"/>
          <w:szCs w:val="24"/>
        </w:rPr>
        <w:t>.</w:t>
      </w:r>
      <w:r w:rsidR="00B272EF">
        <w:rPr>
          <w:rFonts w:ascii="Times New Roman" w:hAnsi="Times New Roman" w:cs="Times New Roman"/>
          <w:sz w:val="24"/>
          <w:szCs w:val="24"/>
        </w:rPr>
        <w:t xml:space="preserve">) </w:t>
      </w:r>
      <w:r w:rsidRPr="00A51EC4">
        <w:rPr>
          <w:rFonts w:ascii="Times New Roman" w:eastAsia="Calibri" w:hAnsi="Times New Roman" w:cs="Times New Roman"/>
          <w:sz w:val="24"/>
          <w:szCs w:val="24"/>
        </w:rPr>
        <w:t xml:space="preserve"> и 2514,6 тыс.руб</w:t>
      </w:r>
      <w:r w:rsidRPr="00A51EC4">
        <w:rPr>
          <w:rFonts w:ascii="Times New Roman" w:hAnsi="Times New Roman" w:cs="Times New Roman"/>
          <w:sz w:val="24"/>
          <w:szCs w:val="24"/>
        </w:rPr>
        <w:t>.</w:t>
      </w:r>
      <w:r w:rsidRPr="00A51EC4">
        <w:rPr>
          <w:rFonts w:ascii="Times New Roman" w:eastAsia="Calibri" w:hAnsi="Times New Roman" w:cs="Times New Roman"/>
          <w:sz w:val="24"/>
          <w:szCs w:val="24"/>
        </w:rPr>
        <w:t xml:space="preserve"> получили 4 субъекта МСП на компенсацию части затрат, связанных с приобретением оборудования</w:t>
      </w:r>
      <w:r w:rsidR="00470E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7C6F" w:rsidRDefault="00637C6F" w:rsidP="00E821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p w:rsidR="00327CA1" w:rsidRPr="00C725EA" w:rsidRDefault="00327CA1" w:rsidP="00C725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</w:p>
    <w:p w:rsidR="000B1480" w:rsidRPr="00C725EA" w:rsidRDefault="00C01B3C" w:rsidP="00C725E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5EA">
        <w:rPr>
          <w:rFonts w:ascii="Times New Roman" w:hAnsi="Times New Roman" w:cs="Times New Roman"/>
          <w:b/>
          <w:sz w:val="24"/>
          <w:szCs w:val="24"/>
        </w:rPr>
        <w:t>Основные результаты участия муниципального образования в государственных программах и региональных проектах</w:t>
      </w:r>
    </w:p>
    <w:p w:rsidR="00B272EF" w:rsidRDefault="00B272EF" w:rsidP="00C725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CA2" w:rsidRPr="00A51EC4" w:rsidRDefault="00473CA2" w:rsidP="00C725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C4">
        <w:rPr>
          <w:rFonts w:ascii="Times New Roman" w:hAnsi="Times New Roman" w:cs="Times New Roman"/>
          <w:b/>
          <w:sz w:val="24"/>
          <w:szCs w:val="24"/>
        </w:rPr>
        <w:t>Государственные программы</w:t>
      </w:r>
    </w:p>
    <w:p w:rsidR="00A51EC4" w:rsidRDefault="00E02733" w:rsidP="00C72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5EA">
        <w:rPr>
          <w:rFonts w:ascii="Times New Roman" w:hAnsi="Times New Roman" w:cs="Times New Roman"/>
          <w:sz w:val="24"/>
          <w:szCs w:val="24"/>
        </w:rPr>
        <w:t xml:space="preserve">В отчетном году </w:t>
      </w:r>
      <w:r w:rsidR="00A51EC4">
        <w:rPr>
          <w:rFonts w:ascii="Times New Roman" w:hAnsi="Times New Roman" w:cs="Times New Roman"/>
          <w:sz w:val="24"/>
          <w:szCs w:val="24"/>
        </w:rPr>
        <w:t>Богучарский</w:t>
      </w:r>
      <w:r w:rsidRPr="00C725EA">
        <w:rPr>
          <w:rFonts w:ascii="Times New Roman" w:hAnsi="Times New Roman" w:cs="Times New Roman"/>
          <w:sz w:val="24"/>
          <w:szCs w:val="24"/>
        </w:rPr>
        <w:t xml:space="preserve"> муниципальный район принимал участие в реализации мероприятий государственных программ, в том числе: ГП ВО «Развитие транспортной системы», ГП ВО «Содействие развитию муниципальных образований  и местного самоуправления», ГП ВО «Формирование современной городской среды Воронежской области», ГП ВО «Развитие образования», ГП ВО «Обеспечение доступным и комфортным жильем населения Воронежской области», ГП ВО «Развитие сельского хозяйства, производства пищевых продуктов и инфраструктуры агропродовольственного рынка»,  ГП ВО «Обеспечение качественными жилищно-коммунальными услугами населения Воронежской области», ГП «Развитие здравоохранения», ГП «Развитие физической культуры и спорта</w:t>
      </w:r>
      <w:r w:rsidR="00473CA2" w:rsidRPr="00C725EA">
        <w:rPr>
          <w:rFonts w:ascii="Times New Roman" w:hAnsi="Times New Roman" w:cs="Times New Roman"/>
          <w:sz w:val="24"/>
          <w:szCs w:val="24"/>
        </w:rPr>
        <w:t>, ГП ВО «Энергоэффективность и развитие энергетики», ГП ВО «Содействие занятости населения»</w:t>
      </w:r>
      <w:r w:rsidRPr="00C725EA">
        <w:rPr>
          <w:rFonts w:ascii="Times New Roman" w:hAnsi="Times New Roman" w:cs="Times New Roman"/>
          <w:sz w:val="24"/>
          <w:szCs w:val="24"/>
        </w:rPr>
        <w:t xml:space="preserve">  </w:t>
      </w:r>
      <w:r w:rsidR="00A51EC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02733" w:rsidRPr="00C725EA" w:rsidRDefault="00E02733" w:rsidP="00A51EC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5EA">
        <w:rPr>
          <w:rFonts w:ascii="Times New Roman" w:hAnsi="Times New Roman" w:cs="Times New Roman"/>
          <w:sz w:val="24"/>
          <w:szCs w:val="24"/>
        </w:rPr>
        <w:t xml:space="preserve">Фактическое финансирование мероприятий из областного бюджета составило </w:t>
      </w:r>
      <w:r w:rsidRPr="00C725E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AB5140">
        <w:rPr>
          <w:rFonts w:ascii="Times New Roman" w:hAnsi="Times New Roman" w:cs="Times New Roman"/>
          <w:color w:val="000000"/>
          <w:sz w:val="24"/>
          <w:szCs w:val="24"/>
        </w:rPr>
        <w:t>249,8</w:t>
      </w:r>
      <w:r w:rsidRPr="00C725EA">
        <w:rPr>
          <w:rFonts w:ascii="Times New Roman" w:hAnsi="Times New Roman" w:cs="Times New Roman"/>
          <w:color w:val="000000"/>
          <w:sz w:val="24"/>
          <w:szCs w:val="24"/>
        </w:rPr>
        <w:t xml:space="preserve"> млн</w:t>
      </w:r>
      <w:r w:rsidR="00A51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25EA">
        <w:rPr>
          <w:rFonts w:ascii="Times New Roman" w:hAnsi="Times New Roman" w:cs="Times New Roman"/>
          <w:color w:val="000000"/>
          <w:sz w:val="24"/>
          <w:szCs w:val="24"/>
        </w:rPr>
        <w:t xml:space="preserve"> руб</w:t>
      </w:r>
      <w:r w:rsidR="00A51E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55DE" w:rsidRDefault="00AA55DE" w:rsidP="00A51E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CA2" w:rsidRPr="00A51EC4" w:rsidRDefault="00473CA2" w:rsidP="00A51E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EC4">
        <w:rPr>
          <w:rFonts w:ascii="Times New Roman" w:hAnsi="Times New Roman" w:cs="Times New Roman"/>
          <w:b/>
          <w:sz w:val="24"/>
          <w:szCs w:val="24"/>
        </w:rPr>
        <w:t>Национальные проекты</w:t>
      </w:r>
    </w:p>
    <w:p w:rsidR="00AA55DE" w:rsidRPr="004E3CA8" w:rsidRDefault="00AA55DE" w:rsidP="004E3CA8">
      <w:pPr>
        <w:spacing w:after="0" w:line="240" w:lineRule="auto"/>
        <w:ind w:right="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3CA8">
        <w:rPr>
          <w:rFonts w:ascii="Times New Roman" w:hAnsi="Times New Roman" w:cs="Times New Roman"/>
          <w:sz w:val="24"/>
          <w:szCs w:val="24"/>
        </w:rPr>
        <w:t>В 2019 году на территории Богучарского муниципального района</w:t>
      </w:r>
      <w:r w:rsidRPr="004E3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CA8">
        <w:rPr>
          <w:rFonts w:ascii="Times New Roman" w:hAnsi="Times New Roman" w:cs="Times New Roman"/>
          <w:sz w:val="24"/>
          <w:szCs w:val="24"/>
        </w:rPr>
        <w:t xml:space="preserve">в рамках проектной деятельности </w:t>
      </w:r>
      <w:r w:rsidR="00470E60">
        <w:rPr>
          <w:rFonts w:ascii="Times New Roman" w:hAnsi="Times New Roman" w:cs="Times New Roman"/>
          <w:sz w:val="24"/>
          <w:szCs w:val="24"/>
        </w:rPr>
        <w:t xml:space="preserve">были реализованы </w:t>
      </w:r>
      <w:r w:rsidRPr="004E3CA8">
        <w:rPr>
          <w:rFonts w:ascii="Times New Roman" w:hAnsi="Times New Roman" w:cs="Times New Roman"/>
          <w:sz w:val="24"/>
          <w:szCs w:val="24"/>
        </w:rPr>
        <w:t xml:space="preserve"> национальные проекты «Современная школа», «Успех каждого ребенка», «Культурная среда».</w:t>
      </w:r>
    </w:p>
    <w:p w:rsidR="00AA55DE" w:rsidRPr="00AA55DE" w:rsidRDefault="00AA55DE" w:rsidP="004E3CA8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5DE">
        <w:rPr>
          <w:rFonts w:ascii="Times New Roman" w:hAnsi="Times New Roman" w:cs="Times New Roman"/>
          <w:b/>
          <w:sz w:val="24"/>
          <w:szCs w:val="24"/>
        </w:rPr>
        <w:t>В сфере образования реализованы следующие проекты:</w:t>
      </w:r>
    </w:p>
    <w:p w:rsidR="00AA55DE" w:rsidRPr="00364941" w:rsidRDefault="00AA55DE" w:rsidP="004E3CA8">
      <w:pPr>
        <w:pStyle w:val="af3"/>
        <w:numPr>
          <w:ilvl w:val="0"/>
          <w:numId w:val="11"/>
        </w:numPr>
        <w:tabs>
          <w:tab w:val="left" w:pos="567"/>
          <w:tab w:val="left" w:pos="851"/>
        </w:tabs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364941">
        <w:rPr>
          <w:rFonts w:ascii="Times New Roman" w:hAnsi="Times New Roman"/>
          <w:b/>
          <w:sz w:val="24"/>
          <w:szCs w:val="24"/>
        </w:rPr>
        <w:t>«Современная школа»</w:t>
      </w:r>
      <w:r w:rsidRPr="00364941">
        <w:rPr>
          <w:rFonts w:ascii="Times New Roman" w:hAnsi="Times New Roman"/>
          <w:sz w:val="24"/>
          <w:szCs w:val="24"/>
        </w:rPr>
        <w:t xml:space="preserve">  (МКОУ «Дьяченковская СОШ» и МКОУ   «Подколодновская СОШ»). Объем финансирования составил 32,1  млн  руб.</w:t>
      </w:r>
      <w:r w:rsidR="00364941" w:rsidRPr="00364941">
        <w:rPr>
          <w:rFonts w:ascii="Times New Roman" w:hAnsi="Times New Roman"/>
          <w:sz w:val="24"/>
          <w:szCs w:val="24"/>
        </w:rPr>
        <w:t xml:space="preserve"> </w:t>
      </w:r>
      <w:r w:rsidRPr="00364941">
        <w:rPr>
          <w:rFonts w:ascii="Times New Roman" w:hAnsi="Times New Roman"/>
          <w:sz w:val="24"/>
          <w:szCs w:val="24"/>
        </w:rPr>
        <w:t xml:space="preserve">Здесь основные статьи расходов — ремонт школ, обновление материально-технической базы общеобразовательных организаций, расположенных в сельской местности. </w:t>
      </w:r>
    </w:p>
    <w:p w:rsidR="00AA55DE" w:rsidRPr="00DC14EB" w:rsidRDefault="00AA55DE" w:rsidP="004E3CA8">
      <w:pPr>
        <w:pStyle w:val="af3"/>
        <w:tabs>
          <w:tab w:val="left" w:pos="567"/>
          <w:tab w:val="left" w:pos="851"/>
        </w:tabs>
        <w:ind w:right="-2" w:firstLine="567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AA55DE">
        <w:rPr>
          <w:rFonts w:ascii="Times New Roman" w:hAnsi="Times New Roman"/>
          <w:sz w:val="24"/>
          <w:szCs w:val="24"/>
          <w:shd w:val="clear" w:color="auto" w:fill="FFFFFF"/>
        </w:rPr>
        <w:t xml:space="preserve">В сентябре </w:t>
      </w:r>
      <w:r w:rsidR="00470E60">
        <w:rPr>
          <w:rFonts w:ascii="Times New Roman" w:hAnsi="Times New Roman"/>
          <w:sz w:val="24"/>
          <w:szCs w:val="24"/>
          <w:shd w:val="clear" w:color="auto" w:fill="FFFFFF"/>
        </w:rPr>
        <w:t>2019</w:t>
      </w:r>
      <w:r w:rsidRPr="00AA55DE">
        <w:rPr>
          <w:rFonts w:ascii="Times New Roman" w:hAnsi="Times New Roman"/>
          <w:sz w:val="24"/>
          <w:szCs w:val="24"/>
          <w:shd w:val="clear" w:color="auto" w:fill="FFFFFF"/>
        </w:rPr>
        <w:t xml:space="preserve"> года на базе школ</w:t>
      </w:r>
      <w:r w:rsidRPr="00AA55DE">
        <w:rPr>
          <w:rFonts w:ascii="Times New Roman" w:hAnsi="Times New Roman"/>
          <w:sz w:val="24"/>
          <w:szCs w:val="24"/>
        </w:rPr>
        <w:t xml:space="preserve"> МКОУ «Дьяченковская СОШ» и МКОУ   «Подколодновская СОШ» открылся </w:t>
      </w:r>
      <w:r w:rsidRPr="00AA55D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A55DE">
        <w:rPr>
          <w:rFonts w:ascii="Times New Roman" w:hAnsi="Times New Roman"/>
          <w:b/>
          <w:sz w:val="24"/>
          <w:szCs w:val="24"/>
          <w:shd w:val="clear" w:color="auto" w:fill="FFFFFF"/>
        </w:rPr>
        <w:t>Центр «Точка роста».</w:t>
      </w:r>
      <w:r w:rsidRPr="00AA55DE">
        <w:rPr>
          <w:rFonts w:ascii="Times New Roman" w:hAnsi="Times New Roman"/>
          <w:sz w:val="24"/>
          <w:szCs w:val="24"/>
          <w:shd w:val="clear" w:color="auto" w:fill="FFFFFF"/>
        </w:rPr>
        <w:t xml:space="preserve"> Центр «Точка роста» создан как структурные подразделение общеобразовательной организации, осуществляющей образовательную деятельность по основным общеобразовательным программам. Деятельность  Центра направлена на формирование современных компетенций и навыков у обучающихся, в том числе по предметным областям «Технология», «Математика и информатика», «Физическая культура и основы безопасности жизнедеятельности».</w:t>
      </w:r>
    </w:p>
    <w:p w:rsidR="00AA55DE" w:rsidRPr="00AA55DE" w:rsidRDefault="00AA55DE" w:rsidP="00470E60">
      <w:pPr>
        <w:pStyle w:val="af3"/>
        <w:numPr>
          <w:ilvl w:val="0"/>
          <w:numId w:val="11"/>
        </w:numPr>
        <w:tabs>
          <w:tab w:val="left" w:pos="567"/>
          <w:tab w:val="left" w:pos="851"/>
          <w:tab w:val="left" w:pos="1134"/>
        </w:tabs>
        <w:ind w:left="0" w:right="365" w:firstLine="567"/>
        <w:jc w:val="both"/>
        <w:rPr>
          <w:rFonts w:ascii="Times New Roman" w:hAnsi="Times New Roman"/>
          <w:sz w:val="24"/>
          <w:szCs w:val="24"/>
        </w:rPr>
      </w:pPr>
      <w:r w:rsidRPr="00AA55DE">
        <w:rPr>
          <w:rFonts w:ascii="Times New Roman" w:hAnsi="Times New Roman"/>
          <w:b/>
          <w:sz w:val="24"/>
          <w:szCs w:val="24"/>
        </w:rPr>
        <w:lastRenderedPageBreak/>
        <w:t>«Успех</w:t>
      </w:r>
      <w:r w:rsidR="00470E60">
        <w:rPr>
          <w:rFonts w:ascii="Times New Roman" w:hAnsi="Times New Roman"/>
          <w:b/>
          <w:sz w:val="24"/>
          <w:szCs w:val="24"/>
        </w:rPr>
        <w:t xml:space="preserve">   </w:t>
      </w:r>
      <w:r w:rsidRPr="00AA55DE">
        <w:rPr>
          <w:rFonts w:ascii="Times New Roman" w:hAnsi="Times New Roman"/>
          <w:b/>
          <w:sz w:val="24"/>
          <w:szCs w:val="24"/>
        </w:rPr>
        <w:t xml:space="preserve"> каждого </w:t>
      </w:r>
      <w:r w:rsidR="00470E60">
        <w:rPr>
          <w:rFonts w:ascii="Times New Roman" w:hAnsi="Times New Roman"/>
          <w:b/>
          <w:sz w:val="24"/>
          <w:szCs w:val="24"/>
        </w:rPr>
        <w:t xml:space="preserve">   </w:t>
      </w:r>
      <w:r w:rsidRPr="00AA55DE">
        <w:rPr>
          <w:rFonts w:ascii="Times New Roman" w:hAnsi="Times New Roman"/>
          <w:b/>
          <w:sz w:val="24"/>
          <w:szCs w:val="24"/>
        </w:rPr>
        <w:t>ребенка».</w:t>
      </w:r>
      <w:r w:rsidRPr="00AA55DE">
        <w:rPr>
          <w:rFonts w:ascii="Times New Roman" w:hAnsi="Times New Roman"/>
          <w:sz w:val="24"/>
          <w:szCs w:val="24"/>
        </w:rPr>
        <w:t xml:space="preserve"> Объем</w:t>
      </w:r>
      <w:r w:rsidR="00470E60">
        <w:rPr>
          <w:rFonts w:ascii="Times New Roman" w:hAnsi="Times New Roman"/>
          <w:sz w:val="24"/>
          <w:szCs w:val="24"/>
        </w:rPr>
        <w:t xml:space="preserve">   </w:t>
      </w:r>
      <w:r w:rsidRPr="00AA55DE">
        <w:rPr>
          <w:rFonts w:ascii="Times New Roman" w:hAnsi="Times New Roman"/>
          <w:sz w:val="24"/>
          <w:szCs w:val="24"/>
        </w:rPr>
        <w:t xml:space="preserve"> финансирования  национального проекта </w:t>
      </w:r>
      <w:r w:rsidR="00470E60">
        <w:rPr>
          <w:rFonts w:ascii="Times New Roman" w:hAnsi="Times New Roman"/>
          <w:sz w:val="24"/>
          <w:szCs w:val="24"/>
        </w:rPr>
        <w:t>с</w:t>
      </w:r>
      <w:r w:rsidRPr="00AA55DE">
        <w:rPr>
          <w:rFonts w:ascii="Times New Roman" w:hAnsi="Times New Roman"/>
          <w:sz w:val="24"/>
          <w:szCs w:val="24"/>
        </w:rPr>
        <w:t xml:space="preserve">оставил </w:t>
      </w:r>
      <w:r w:rsidRPr="00AA55DE">
        <w:rPr>
          <w:rFonts w:ascii="Times New Roman" w:hAnsi="Times New Roman"/>
          <w:color w:val="262626"/>
          <w:sz w:val="24"/>
          <w:szCs w:val="24"/>
        </w:rPr>
        <w:t>1818,0 тыс.руб.</w:t>
      </w:r>
    </w:p>
    <w:p w:rsidR="00AA55DE" w:rsidRPr="00AA55DE" w:rsidRDefault="00AA55DE" w:rsidP="00470E60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AA55DE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В рамках реализации национального проекта проведен ремонт </w:t>
      </w:r>
      <w:r w:rsidRPr="00AA55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спортивного зала в </w:t>
      </w:r>
      <w:r w:rsidRPr="00AA55DE">
        <w:rPr>
          <w:rFonts w:ascii="Times New Roman" w:hAnsi="Times New Roman"/>
          <w:sz w:val="24"/>
          <w:szCs w:val="24"/>
        </w:rPr>
        <w:t xml:space="preserve"> МКОУ «Луговская СОШ».</w:t>
      </w:r>
    </w:p>
    <w:p w:rsidR="00AA55DE" w:rsidRPr="00AA55DE" w:rsidRDefault="00AA55DE" w:rsidP="00AA55DE">
      <w:pPr>
        <w:pStyle w:val="af3"/>
        <w:ind w:firstLine="567"/>
        <w:jc w:val="both"/>
        <w:rPr>
          <w:rFonts w:ascii="Times New Roman" w:hAnsi="Times New Roman"/>
          <w:color w:val="262626"/>
          <w:sz w:val="24"/>
          <w:szCs w:val="24"/>
        </w:rPr>
      </w:pPr>
      <w:r w:rsidRPr="00AA55DE">
        <w:rPr>
          <w:rFonts w:ascii="PT Serif" w:hAnsi="PT Serif"/>
          <w:color w:val="262626"/>
          <w:sz w:val="24"/>
          <w:szCs w:val="24"/>
        </w:rPr>
        <w:tab/>
      </w:r>
    </w:p>
    <w:p w:rsidR="00AA55DE" w:rsidRPr="00AA55DE" w:rsidRDefault="00AA55DE" w:rsidP="00AA55DE">
      <w:pPr>
        <w:pStyle w:val="af3"/>
        <w:tabs>
          <w:tab w:val="left" w:pos="567"/>
          <w:tab w:val="left" w:pos="851"/>
        </w:tabs>
        <w:ind w:right="365" w:firstLine="567"/>
        <w:jc w:val="both"/>
        <w:rPr>
          <w:rFonts w:ascii="Times New Roman" w:hAnsi="Times New Roman"/>
          <w:sz w:val="24"/>
          <w:szCs w:val="24"/>
        </w:rPr>
      </w:pPr>
      <w:r w:rsidRPr="00AA55DE">
        <w:rPr>
          <w:rFonts w:ascii="Times New Roman" w:hAnsi="Times New Roman"/>
          <w:sz w:val="24"/>
          <w:szCs w:val="24"/>
        </w:rPr>
        <w:t xml:space="preserve"> </w:t>
      </w:r>
      <w:r w:rsidRPr="00AA55DE">
        <w:rPr>
          <w:rFonts w:ascii="Times New Roman" w:hAnsi="Times New Roman"/>
          <w:b/>
          <w:sz w:val="24"/>
          <w:szCs w:val="24"/>
        </w:rPr>
        <w:t xml:space="preserve">В сфере культуры реализован национальный проект «Культурная среда». </w:t>
      </w:r>
      <w:r w:rsidRPr="00AA55DE">
        <w:rPr>
          <w:rFonts w:ascii="Times New Roman" w:hAnsi="Times New Roman"/>
          <w:sz w:val="24"/>
          <w:szCs w:val="24"/>
        </w:rPr>
        <w:t xml:space="preserve"> Объем финансирования национального проекта 5 млн руб</w:t>
      </w:r>
      <w:r w:rsidR="004E3CA8">
        <w:rPr>
          <w:rFonts w:ascii="Times New Roman" w:hAnsi="Times New Roman"/>
          <w:sz w:val="24"/>
          <w:szCs w:val="24"/>
        </w:rPr>
        <w:t>.</w:t>
      </w:r>
      <w:r w:rsidRPr="00AA55DE">
        <w:rPr>
          <w:rFonts w:ascii="Times New Roman" w:hAnsi="Times New Roman"/>
          <w:sz w:val="24"/>
          <w:szCs w:val="24"/>
        </w:rPr>
        <w:t xml:space="preserve"> </w:t>
      </w:r>
    </w:p>
    <w:p w:rsidR="00AA55DE" w:rsidRPr="00AA55DE" w:rsidRDefault="00AA55DE" w:rsidP="00AA55DE">
      <w:pPr>
        <w:pStyle w:val="af3"/>
        <w:tabs>
          <w:tab w:val="left" w:pos="567"/>
          <w:tab w:val="left" w:pos="851"/>
        </w:tabs>
        <w:ind w:right="365" w:firstLine="567"/>
        <w:jc w:val="both"/>
        <w:rPr>
          <w:rFonts w:ascii="Times New Roman" w:hAnsi="Times New Roman"/>
          <w:sz w:val="24"/>
          <w:szCs w:val="24"/>
        </w:rPr>
      </w:pPr>
      <w:r w:rsidRPr="00AA55DE">
        <w:rPr>
          <w:rFonts w:ascii="Times New Roman" w:hAnsi="Times New Roman"/>
          <w:sz w:val="24"/>
          <w:szCs w:val="24"/>
        </w:rPr>
        <w:t xml:space="preserve"> В рамках проекта приобретены: музыкальные инструменты, световое оборудование, мебель, учебные материалы в МКДОУ Богучарская школа искусств им. Кищенко А.М.</w:t>
      </w:r>
    </w:p>
    <w:p w:rsidR="00181A19" w:rsidRDefault="00181A19" w:rsidP="00C725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707E" w:rsidRDefault="00A8707E" w:rsidP="00C725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55DE" w:rsidRPr="00364941" w:rsidRDefault="00C01B3C" w:rsidP="00C725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364941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Раздел № 2. Возможные риски, угрозы и новые возможности </w:t>
      </w:r>
    </w:p>
    <w:p w:rsidR="00C01B3C" w:rsidRPr="00364941" w:rsidRDefault="00C01B3C" w:rsidP="00C725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364941">
        <w:rPr>
          <w:rFonts w:ascii="Times New Roman" w:hAnsi="Times New Roman" w:cs="Times New Roman"/>
          <w:b/>
          <w:bCs/>
          <w:color w:val="C00000"/>
          <w:sz w:val="24"/>
          <w:szCs w:val="24"/>
        </w:rPr>
        <w:t>социально-экономического развития</w:t>
      </w:r>
      <w:r w:rsidR="00364941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364941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 </w:t>
      </w:r>
      <w:r w:rsidR="00AA55DE" w:rsidRPr="00364941">
        <w:rPr>
          <w:rFonts w:ascii="Times New Roman" w:hAnsi="Times New Roman" w:cs="Times New Roman"/>
          <w:b/>
          <w:bCs/>
          <w:color w:val="C00000"/>
          <w:sz w:val="24"/>
          <w:szCs w:val="24"/>
        </w:rPr>
        <w:t>Богучарского</w:t>
      </w:r>
      <w:r w:rsidRPr="00364941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муниципального района </w:t>
      </w:r>
    </w:p>
    <w:p w:rsidR="00AA55DE" w:rsidRDefault="00AA55DE" w:rsidP="00C725E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B1FC9" w:rsidRPr="00AA55DE" w:rsidRDefault="00C01B3C" w:rsidP="00AA5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5DE">
        <w:rPr>
          <w:rFonts w:ascii="Times New Roman" w:hAnsi="Times New Roman" w:cs="Times New Roman"/>
          <w:b/>
          <w:bCs/>
          <w:sz w:val="24"/>
          <w:szCs w:val="24"/>
        </w:rPr>
        <w:t>Угрозы</w:t>
      </w:r>
      <w:r w:rsidR="00AA55DE" w:rsidRPr="00AA55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A5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FC9" w:rsidRPr="00C725EA" w:rsidRDefault="005B1FC9" w:rsidP="00AA5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5EA">
        <w:rPr>
          <w:rFonts w:ascii="Times New Roman" w:hAnsi="Times New Roman" w:cs="Times New Roman"/>
          <w:sz w:val="24"/>
          <w:szCs w:val="24"/>
        </w:rPr>
        <w:t xml:space="preserve">- </w:t>
      </w:r>
      <w:r w:rsidR="00AA55DE">
        <w:rPr>
          <w:rFonts w:ascii="Times New Roman" w:hAnsi="Times New Roman" w:cs="Times New Roman"/>
          <w:sz w:val="24"/>
          <w:szCs w:val="24"/>
        </w:rPr>
        <w:t>е</w:t>
      </w:r>
      <w:r w:rsidRPr="00C725EA">
        <w:rPr>
          <w:rFonts w:ascii="Times New Roman" w:hAnsi="Times New Roman" w:cs="Times New Roman"/>
          <w:sz w:val="24"/>
          <w:szCs w:val="24"/>
        </w:rPr>
        <w:t xml:space="preserve">стественная </w:t>
      </w:r>
      <w:r w:rsidR="00AA55DE">
        <w:rPr>
          <w:rFonts w:ascii="Times New Roman" w:hAnsi="Times New Roman" w:cs="Times New Roman"/>
          <w:sz w:val="24"/>
          <w:szCs w:val="24"/>
        </w:rPr>
        <w:t>убыль населения</w:t>
      </w:r>
      <w:r w:rsidRPr="00C725EA">
        <w:rPr>
          <w:rFonts w:ascii="Times New Roman" w:hAnsi="Times New Roman" w:cs="Times New Roman"/>
          <w:sz w:val="24"/>
          <w:szCs w:val="24"/>
        </w:rPr>
        <w:t>;</w:t>
      </w:r>
    </w:p>
    <w:p w:rsidR="005B1FC9" w:rsidRPr="00C725EA" w:rsidRDefault="007A5761" w:rsidP="00AA5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5EA">
        <w:rPr>
          <w:rFonts w:ascii="Times New Roman" w:hAnsi="Times New Roman" w:cs="Times New Roman"/>
          <w:sz w:val="24"/>
          <w:szCs w:val="24"/>
        </w:rPr>
        <w:t xml:space="preserve">- </w:t>
      </w:r>
      <w:r w:rsidR="00AA55DE">
        <w:rPr>
          <w:rFonts w:ascii="Times New Roman" w:hAnsi="Times New Roman" w:cs="Times New Roman"/>
          <w:sz w:val="24"/>
          <w:szCs w:val="24"/>
        </w:rPr>
        <w:t>н</w:t>
      </w:r>
      <w:r w:rsidR="005B1FC9" w:rsidRPr="00C725EA">
        <w:rPr>
          <w:rFonts w:ascii="Times New Roman" w:hAnsi="Times New Roman" w:cs="Times New Roman"/>
          <w:sz w:val="24"/>
          <w:szCs w:val="24"/>
        </w:rPr>
        <w:t>евысокий уровень комфортности среды обитания – высокий уровень износа водопроводных сетей;</w:t>
      </w:r>
    </w:p>
    <w:p w:rsidR="007A5761" w:rsidRPr="00C725EA" w:rsidRDefault="007A5761" w:rsidP="00AA5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5EA">
        <w:rPr>
          <w:rFonts w:ascii="Times New Roman" w:hAnsi="Times New Roman" w:cs="Times New Roman"/>
          <w:sz w:val="24"/>
          <w:szCs w:val="24"/>
        </w:rPr>
        <w:t xml:space="preserve">- </w:t>
      </w:r>
      <w:r w:rsidR="00AA55DE">
        <w:rPr>
          <w:rFonts w:ascii="Times New Roman" w:hAnsi="Times New Roman" w:cs="Times New Roman"/>
          <w:sz w:val="24"/>
          <w:szCs w:val="24"/>
        </w:rPr>
        <w:t>д</w:t>
      </w:r>
      <w:r w:rsidRPr="00C725EA">
        <w:rPr>
          <w:rFonts w:ascii="Times New Roman" w:hAnsi="Times New Roman" w:cs="Times New Roman"/>
          <w:sz w:val="24"/>
          <w:szCs w:val="24"/>
        </w:rPr>
        <w:t>испропорция в потребности высококвалифицированных кадрах, системой профессиональной подготовки начального и среднего уровня, утрата интереса молодежи к производительному труду;</w:t>
      </w:r>
    </w:p>
    <w:p w:rsidR="007A5761" w:rsidRPr="00C725EA" w:rsidRDefault="007A5761" w:rsidP="00AA5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5EA">
        <w:rPr>
          <w:rFonts w:ascii="Times New Roman" w:hAnsi="Times New Roman" w:cs="Times New Roman"/>
          <w:sz w:val="24"/>
          <w:szCs w:val="24"/>
        </w:rPr>
        <w:t xml:space="preserve">- </w:t>
      </w:r>
      <w:r w:rsidR="00AA55DE">
        <w:rPr>
          <w:rFonts w:ascii="Times New Roman" w:hAnsi="Times New Roman" w:cs="Times New Roman"/>
          <w:sz w:val="24"/>
          <w:szCs w:val="24"/>
        </w:rPr>
        <w:t>н</w:t>
      </w:r>
      <w:r w:rsidRPr="00C725EA">
        <w:rPr>
          <w:rFonts w:ascii="Times New Roman" w:hAnsi="Times New Roman" w:cs="Times New Roman"/>
          <w:sz w:val="24"/>
          <w:szCs w:val="24"/>
        </w:rPr>
        <w:t>изкая активность инвесторов;</w:t>
      </w:r>
    </w:p>
    <w:p w:rsidR="007A5761" w:rsidRDefault="007A5761" w:rsidP="00AA5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5EA">
        <w:rPr>
          <w:rFonts w:ascii="Times New Roman" w:hAnsi="Times New Roman" w:cs="Times New Roman"/>
          <w:sz w:val="24"/>
          <w:szCs w:val="24"/>
        </w:rPr>
        <w:t xml:space="preserve">- </w:t>
      </w:r>
      <w:r w:rsidR="00AA55DE">
        <w:rPr>
          <w:rFonts w:ascii="Times New Roman" w:hAnsi="Times New Roman" w:cs="Times New Roman"/>
          <w:sz w:val="24"/>
          <w:szCs w:val="24"/>
        </w:rPr>
        <w:t>с</w:t>
      </w:r>
      <w:r w:rsidRPr="00C725EA">
        <w:rPr>
          <w:rFonts w:ascii="Times New Roman" w:hAnsi="Times New Roman" w:cs="Times New Roman"/>
          <w:sz w:val="24"/>
          <w:szCs w:val="24"/>
        </w:rPr>
        <w:t xml:space="preserve">нижение </w:t>
      </w:r>
      <w:r w:rsidR="00AA55DE">
        <w:rPr>
          <w:rFonts w:ascii="Times New Roman" w:hAnsi="Times New Roman" w:cs="Times New Roman"/>
          <w:sz w:val="24"/>
          <w:szCs w:val="24"/>
        </w:rPr>
        <w:t>потребительского спроса населения</w:t>
      </w:r>
      <w:r w:rsidRPr="00C725EA">
        <w:rPr>
          <w:rFonts w:ascii="Times New Roman" w:hAnsi="Times New Roman" w:cs="Times New Roman"/>
          <w:sz w:val="24"/>
          <w:szCs w:val="24"/>
        </w:rPr>
        <w:t>;</w:t>
      </w:r>
    </w:p>
    <w:p w:rsidR="00E82101" w:rsidRPr="00C725EA" w:rsidRDefault="00E82101" w:rsidP="00AA5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55D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нижение бюджетных ассигнований на приоритетные проекты</w:t>
      </w:r>
      <w:r w:rsidR="00470E60">
        <w:rPr>
          <w:rFonts w:ascii="Times New Roman" w:hAnsi="Times New Roman" w:cs="Times New Roman"/>
          <w:sz w:val="24"/>
          <w:szCs w:val="24"/>
        </w:rPr>
        <w:t>.</w:t>
      </w:r>
    </w:p>
    <w:p w:rsidR="00C01B3C" w:rsidRPr="00673374" w:rsidRDefault="00AA55DE" w:rsidP="00C72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A5761" w:rsidRPr="00673374">
        <w:rPr>
          <w:rFonts w:ascii="Times New Roman" w:hAnsi="Times New Roman" w:cs="Times New Roman"/>
          <w:sz w:val="24"/>
          <w:szCs w:val="24"/>
        </w:rPr>
        <w:t>Есть риск</w:t>
      </w:r>
      <w:r w:rsidR="00C01B3C" w:rsidRPr="00673374">
        <w:rPr>
          <w:rFonts w:ascii="Times New Roman" w:hAnsi="Times New Roman" w:cs="Times New Roman"/>
          <w:sz w:val="24"/>
          <w:szCs w:val="24"/>
        </w:rPr>
        <w:t xml:space="preserve"> недостижения стратегических целей в связи с реализацией </w:t>
      </w:r>
      <w:r w:rsidR="007A5761" w:rsidRPr="00673374"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 w:rsidR="00C01B3C" w:rsidRPr="00673374">
        <w:rPr>
          <w:rFonts w:ascii="Times New Roman" w:hAnsi="Times New Roman" w:cs="Times New Roman"/>
          <w:sz w:val="24"/>
          <w:szCs w:val="24"/>
        </w:rPr>
        <w:t>угроз</w:t>
      </w:r>
      <w:r w:rsidR="00673374" w:rsidRPr="00673374">
        <w:rPr>
          <w:rFonts w:ascii="Times New Roman" w:hAnsi="Times New Roman" w:cs="Times New Roman"/>
          <w:sz w:val="24"/>
          <w:szCs w:val="24"/>
        </w:rPr>
        <w:t xml:space="preserve">. </w:t>
      </w:r>
      <w:r w:rsidR="00C01B3C" w:rsidRPr="00673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FA9" w:rsidRPr="00AA55DE" w:rsidRDefault="00AA55DE" w:rsidP="00E82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</w:t>
      </w:r>
      <w:r w:rsidR="007A7FA9" w:rsidRPr="00AA55DE">
        <w:rPr>
          <w:rFonts w:ascii="Times New Roman" w:hAnsi="Times New Roman" w:cs="Times New Roman"/>
          <w:b/>
          <w:bCs/>
          <w:sz w:val="24"/>
          <w:szCs w:val="24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7FA9" w:rsidRPr="00AA5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6E5" w:rsidRPr="001946E5" w:rsidRDefault="001946E5" w:rsidP="00E82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E5">
        <w:rPr>
          <w:rFonts w:ascii="Times New Roman" w:hAnsi="Times New Roman" w:cs="Times New Roman"/>
          <w:sz w:val="24"/>
          <w:szCs w:val="24"/>
        </w:rPr>
        <w:t>Указ</w:t>
      </w:r>
      <w:r w:rsidR="00C43602" w:rsidRPr="001946E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2018 года № 204 "О национальных целях и стратегических задачах развития Российской Федерации на период до 2024 года", </w:t>
      </w:r>
      <w:r w:rsidRPr="001946E5">
        <w:rPr>
          <w:rFonts w:ascii="Times New Roman" w:hAnsi="Times New Roman" w:cs="Times New Roman"/>
          <w:sz w:val="24"/>
          <w:szCs w:val="24"/>
        </w:rPr>
        <w:t>дает новые возможности для развития района.</w:t>
      </w:r>
    </w:p>
    <w:p w:rsidR="00C43602" w:rsidRPr="001946E5" w:rsidRDefault="001946E5" w:rsidP="00E82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46E5">
        <w:rPr>
          <w:rFonts w:ascii="Times New Roman" w:hAnsi="Times New Roman" w:cs="Times New Roman"/>
          <w:sz w:val="24"/>
          <w:szCs w:val="24"/>
        </w:rPr>
        <w:t xml:space="preserve">Результативное и эффективное выполнение мероприятий, направленных на решение задач и достижение целей национальных проектов, </w:t>
      </w:r>
      <w:r w:rsidR="00C43602" w:rsidRPr="001946E5">
        <w:rPr>
          <w:rFonts w:ascii="Times New Roman" w:hAnsi="Times New Roman" w:cs="Times New Roman"/>
          <w:sz w:val="24"/>
          <w:szCs w:val="24"/>
        </w:rPr>
        <w:t>возможно лишь при условии слаженной работы федеральных органов исполнительной власти, органов исполнительной власти субъектов Российской Федерации и органов местного самоуправления, что требует должного организационного, правового, методического, информационного, научно-экспертного обеспечения, координации действий на всех уровнях публичной власти.</w:t>
      </w:r>
    </w:p>
    <w:p w:rsidR="001946E5" w:rsidRPr="001946E5" w:rsidRDefault="001946E5" w:rsidP="001946E5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946E5">
        <w:rPr>
          <w:rFonts w:ascii="Times New Roman" w:hAnsi="Times New Roman" w:cs="Times New Roman"/>
          <w:sz w:val="24"/>
          <w:szCs w:val="24"/>
        </w:rPr>
        <w:t xml:space="preserve">Реализация национальных проектов позволит привлечь в </w:t>
      </w:r>
      <w:r w:rsidR="00AA55DE">
        <w:rPr>
          <w:rFonts w:ascii="Times New Roman" w:hAnsi="Times New Roman" w:cs="Times New Roman"/>
          <w:sz w:val="24"/>
          <w:szCs w:val="24"/>
        </w:rPr>
        <w:t xml:space="preserve">Богучарский </w:t>
      </w:r>
      <w:r w:rsidRPr="001946E5">
        <w:rPr>
          <w:rFonts w:ascii="Times New Roman" w:hAnsi="Times New Roman" w:cs="Times New Roman"/>
          <w:sz w:val="24"/>
          <w:szCs w:val="24"/>
        </w:rPr>
        <w:t>район дополнительные финансовые ресурсы</w:t>
      </w:r>
      <w:r w:rsidR="00AA55DE">
        <w:rPr>
          <w:rFonts w:ascii="Times New Roman" w:hAnsi="Times New Roman" w:cs="Times New Roman"/>
          <w:sz w:val="24"/>
          <w:szCs w:val="24"/>
        </w:rPr>
        <w:t xml:space="preserve">, </w:t>
      </w:r>
      <w:r w:rsidRPr="001946E5">
        <w:rPr>
          <w:rFonts w:ascii="Times New Roman" w:hAnsi="Times New Roman" w:cs="Times New Roman"/>
          <w:sz w:val="24"/>
          <w:szCs w:val="24"/>
        </w:rPr>
        <w:t>окажет положительное воздействие на развитие экономики, решение  социальных задач.</w:t>
      </w:r>
    </w:p>
    <w:p w:rsidR="00B144F2" w:rsidRDefault="00B144F2" w:rsidP="00181A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AA55DE">
        <w:rPr>
          <w:rFonts w:ascii="Times New Roman" w:hAnsi="Times New Roman" w:cs="Times New Roman"/>
          <w:b/>
          <w:iCs/>
          <w:sz w:val="24"/>
          <w:szCs w:val="24"/>
        </w:rPr>
        <w:t>В  целях создания новых рабочих мест, роста доходов населения</w:t>
      </w:r>
      <w:r w:rsidR="00AA55DE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AA55DE">
        <w:rPr>
          <w:rFonts w:ascii="Times New Roman" w:hAnsi="Times New Roman" w:cs="Times New Roman"/>
          <w:b/>
          <w:iCs/>
          <w:sz w:val="24"/>
          <w:szCs w:val="24"/>
        </w:rPr>
        <w:t xml:space="preserve"> повышения </w:t>
      </w:r>
      <w:r w:rsidR="00AA55DE">
        <w:rPr>
          <w:rFonts w:ascii="Times New Roman" w:hAnsi="Times New Roman" w:cs="Times New Roman"/>
          <w:b/>
          <w:iCs/>
          <w:sz w:val="24"/>
          <w:szCs w:val="24"/>
        </w:rPr>
        <w:t xml:space="preserve">комфортности </w:t>
      </w:r>
      <w:r w:rsidRPr="00AA55DE">
        <w:rPr>
          <w:rFonts w:ascii="Times New Roman" w:hAnsi="Times New Roman" w:cs="Times New Roman"/>
          <w:b/>
          <w:iCs/>
          <w:sz w:val="24"/>
          <w:szCs w:val="24"/>
        </w:rPr>
        <w:t>качества жизни</w:t>
      </w:r>
      <w:r w:rsidR="001946E5" w:rsidRPr="00AA55DE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AA55D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C43602" w:rsidRPr="00AA55DE">
        <w:rPr>
          <w:rFonts w:ascii="Times New Roman" w:hAnsi="Times New Roman" w:cs="Times New Roman"/>
          <w:b/>
          <w:iCs/>
          <w:sz w:val="24"/>
          <w:szCs w:val="24"/>
        </w:rPr>
        <w:t xml:space="preserve">в </w:t>
      </w:r>
      <w:r w:rsidR="00181A19">
        <w:rPr>
          <w:rFonts w:ascii="Times New Roman" w:hAnsi="Times New Roman" w:cs="Times New Roman"/>
          <w:b/>
          <w:iCs/>
          <w:sz w:val="24"/>
          <w:szCs w:val="24"/>
        </w:rPr>
        <w:t xml:space="preserve">2020 году в </w:t>
      </w:r>
      <w:r w:rsidR="00C43602" w:rsidRPr="00AA55DE">
        <w:rPr>
          <w:rFonts w:ascii="Times New Roman" w:hAnsi="Times New Roman" w:cs="Times New Roman"/>
          <w:b/>
          <w:iCs/>
          <w:sz w:val="24"/>
          <w:szCs w:val="24"/>
        </w:rPr>
        <w:t xml:space="preserve">районе </w:t>
      </w:r>
      <w:r w:rsidR="004E3CA8">
        <w:rPr>
          <w:rFonts w:ascii="Times New Roman" w:hAnsi="Times New Roman" w:cs="Times New Roman"/>
          <w:b/>
          <w:iCs/>
          <w:sz w:val="24"/>
          <w:szCs w:val="24"/>
        </w:rPr>
        <w:t xml:space="preserve">планируется </w:t>
      </w:r>
      <w:r w:rsidR="00B94931" w:rsidRPr="00AA55DE">
        <w:rPr>
          <w:rFonts w:ascii="Times New Roman" w:hAnsi="Times New Roman" w:cs="Times New Roman"/>
          <w:b/>
          <w:iCs/>
          <w:sz w:val="24"/>
          <w:szCs w:val="24"/>
        </w:rPr>
        <w:t>реализация следующих мероприяти</w:t>
      </w:r>
      <w:r w:rsidR="00181A19">
        <w:rPr>
          <w:rFonts w:ascii="Times New Roman" w:hAnsi="Times New Roman" w:cs="Times New Roman"/>
          <w:b/>
          <w:iCs/>
          <w:sz w:val="24"/>
          <w:szCs w:val="24"/>
        </w:rPr>
        <w:t>й</w:t>
      </w:r>
      <w:r w:rsidR="00B94931" w:rsidRPr="00AA55DE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181A19" w:rsidRPr="00181A19" w:rsidRDefault="00181A19" w:rsidP="00181A1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81A19">
        <w:rPr>
          <w:rFonts w:ascii="Times New Roman" w:hAnsi="Times New Roman"/>
          <w:sz w:val="24"/>
          <w:szCs w:val="24"/>
        </w:rPr>
        <w:t>- начало строительства детского сада на 70 мест в с. Монастырщина;</w:t>
      </w:r>
    </w:p>
    <w:p w:rsidR="00181A19" w:rsidRPr="00181A19" w:rsidRDefault="00181A19" w:rsidP="00181A1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81A19">
        <w:rPr>
          <w:rFonts w:ascii="Times New Roman" w:hAnsi="Times New Roman"/>
          <w:sz w:val="24"/>
          <w:szCs w:val="24"/>
        </w:rPr>
        <w:t>- завершение капитального ремонта Дома культуры «Юбилейный» в г. Богучар;</w:t>
      </w:r>
    </w:p>
    <w:p w:rsidR="00181A19" w:rsidRPr="00181A19" w:rsidRDefault="00181A19" w:rsidP="00181A1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81A19">
        <w:rPr>
          <w:rFonts w:ascii="Times New Roman" w:hAnsi="Times New Roman"/>
          <w:sz w:val="24"/>
          <w:szCs w:val="24"/>
        </w:rPr>
        <w:t>- строительство модульных Фапов в с. Красногоровка, п. Южный, с. Варваровка и стационарного Фап</w:t>
      </w:r>
      <w:r>
        <w:rPr>
          <w:rFonts w:ascii="Times New Roman" w:hAnsi="Times New Roman"/>
          <w:sz w:val="24"/>
          <w:szCs w:val="24"/>
        </w:rPr>
        <w:t>а в с. Журавка.</w:t>
      </w:r>
    </w:p>
    <w:p w:rsidR="00181A19" w:rsidRPr="00181A19" w:rsidRDefault="00181A19" w:rsidP="00181A19">
      <w:pPr>
        <w:pStyle w:val="aa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81A19">
        <w:rPr>
          <w:rFonts w:ascii="Times New Roman" w:hAnsi="Times New Roman"/>
          <w:b/>
          <w:sz w:val="24"/>
          <w:szCs w:val="24"/>
        </w:rPr>
        <w:t>В области дорожной деятельности планируется:</w:t>
      </w:r>
    </w:p>
    <w:p w:rsidR="00181A19" w:rsidRPr="00181A19" w:rsidRDefault="00181A19" w:rsidP="00181A1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81A19">
        <w:rPr>
          <w:rFonts w:ascii="Times New Roman" w:hAnsi="Times New Roman"/>
          <w:sz w:val="24"/>
          <w:szCs w:val="24"/>
        </w:rPr>
        <w:t>- ремонт дорог общего пользования  муниципальной собственности;</w:t>
      </w:r>
    </w:p>
    <w:p w:rsidR="00181A19" w:rsidRPr="00181A19" w:rsidRDefault="00181A19" w:rsidP="00181A1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81A19">
        <w:rPr>
          <w:rFonts w:ascii="Times New Roman" w:hAnsi="Times New Roman"/>
          <w:sz w:val="24"/>
          <w:szCs w:val="24"/>
        </w:rPr>
        <w:t>- строительство дороги к с. Каразеево протяженностью 5 км;</w:t>
      </w:r>
    </w:p>
    <w:p w:rsidR="00181A19" w:rsidRPr="00181A19" w:rsidRDefault="00181A19" w:rsidP="00181A1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81A19">
        <w:rPr>
          <w:rFonts w:ascii="Times New Roman" w:hAnsi="Times New Roman"/>
          <w:sz w:val="24"/>
          <w:szCs w:val="24"/>
        </w:rPr>
        <w:t xml:space="preserve">- капитальный ремонт дороги «Богучар – Монастырщина» протяженностью 10 км. </w:t>
      </w:r>
    </w:p>
    <w:p w:rsidR="00181A19" w:rsidRDefault="00181A19" w:rsidP="00181A1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4941" w:rsidRPr="00181A19" w:rsidRDefault="00364941" w:rsidP="00181A1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1A19" w:rsidRPr="00181A19" w:rsidRDefault="00181A19" w:rsidP="00181A19">
      <w:pPr>
        <w:pStyle w:val="aa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Pr="00181A19">
        <w:rPr>
          <w:rFonts w:ascii="Times New Roman" w:hAnsi="Times New Roman"/>
          <w:b/>
          <w:sz w:val="24"/>
          <w:szCs w:val="24"/>
        </w:rPr>
        <w:t>ланируется реализация инвестиционных проектов:</w:t>
      </w:r>
    </w:p>
    <w:p w:rsidR="00181A19" w:rsidRPr="00181A19" w:rsidRDefault="00181A19" w:rsidP="00181A1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81A19">
        <w:rPr>
          <w:rFonts w:ascii="Times New Roman" w:hAnsi="Times New Roman"/>
          <w:sz w:val="24"/>
          <w:szCs w:val="24"/>
        </w:rPr>
        <w:t>- создание агрохолдинга в районе с участием «местного» инвестора. В 2018 году группой компаний «Агро-Спутник» приобретено базовое хозяйство «Тихий Дон» с земельным массивом 4 тыс. га. Ставится задача по текущему году по доведению земельного массива агрохолдинга до 10 тыс. га. При выходе на полную мощность, есть договоренность с инвестором о строительстве современного высокотехнологичного животноводческого комплекса.  В настоящее время с агрохолдингом оформляется соглашение об его ежегодном участии в социальных проектах на территории Богучарского района. Объем инвестиций до 500 млн  рублей;</w:t>
      </w:r>
    </w:p>
    <w:p w:rsidR="00181A19" w:rsidRPr="00181A19" w:rsidRDefault="00181A19" w:rsidP="00181A1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81A19">
        <w:rPr>
          <w:rFonts w:ascii="Times New Roman" w:hAnsi="Times New Roman"/>
          <w:sz w:val="24"/>
          <w:szCs w:val="24"/>
        </w:rPr>
        <w:t>- реанимация инвестиционного проекта по строительству тепличного комплекса  по производству плодоовощной продукции  в закрытом грунте. В 2018 году в отношении  ООО «Томат» по заявлению АО «Сбербанк» была введена процедура конкурсного производства. 04.12.2019 года решением арбитражного суда конкурсное производство прекращено вследствие погашения учредителем всех долговых обязательств. В настоящее время ООО «Томат» перезаключает с партнерами договора на завершение строительства теплицы 1 очереди и поставку оборудования. Начало возобновление работ запланировано на март- апрель текущего года. Объем инвестиций  -700 млн  рублей;</w:t>
      </w:r>
    </w:p>
    <w:p w:rsidR="00181A19" w:rsidRPr="00181A19" w:rsidRDefault="00181A19" w:rsidP="00181A1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81A19">
        <w:rPr>
          <w:rFonts w:ascii="Times New Roman" w:hAnsi="Times New Roman"/>
          <w:sz w:val="24"/>
          <w:szCs w:val="24"/>
        </w:rPr>
        <w:t>- расширение производственных мощностей ООО «Агро-Спутник» по выпуску кондитерских изделий. Объем производства халвы в 2019 году был увеличен в 2 раза.  В  прошедшем году компания приступила к выпуску нового продукта – козинаки.  В планах производство новых кондитерских изделий. Объем инвестиций  - 200 млн  рублей;</w:t>
      </w:r>
    </w:p>
    <w:p w:rsidR="00181A19" w:rsidRPr="00181A19" w:rsidRDefault="00181A19" w:rsidP="00181A1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81A19">
        <w:rPr>
          <w:rFonts w:ascii="Times New Roman" w:hAnsi="Times New Roman"/>
          <w:sz w:val="24"/>
          <w:szCs w:val="24"/>
        </w:rPr>
        <w:t>- строительство гостиничного комплекса в с. Купянка на автодороге «М-4 Дон». Компанией «ГНГ» на 742 км (право) построено автозаправочный комплекс и гостиничный комплекс. Есть договоренность о строительстве гостиничного комплекса на правой стороне автодороги. В настоящее время проводятся мероприятия по оформлению соответствующего земельного участка в собственность компании. Объем инвестиций  - 120 млн  рублей.</w:t>
      </w:r>
    </w:p>
    <w:p w:rsidR="00181A19" w:rsidRPr="00181A19" w:rsidRDefault="00181A19" w:rsidP="00181A19">
      <w:pPr>
        <w:pStyle w:val="aa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81A19">
        <w:rPr>
          <w:rFonts w:ascii="Times New Roman" w:hAnsi="Times New Roman"/>
          <w:b/>
          <w:sz w:val="24"/>
          <w:szCs w:val="24"/>
        </w:rPr>
        <w:t>В рамках национальных проектов:</w:t>
      </w:r>
    </w:p>
    <w:p w:rsidR="00181A19" w:rsidRPr="00181A19" w:rsidRDefault="00181A19" w:rsidP="00181A1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81A19">
        <w:rPr>
          <w:rFonts w:ascii="Times New Roman" w:hAnsi="Times New Roman"/>
          <w:sz w:val="24"/>
          <w:szCs w:val="24"/>
        </w:rPr>
        <w:t>-  приобретение автоклуба (5,4 млн руб</w:t>
      </w:r>
      <w:r>
        <w:rPr>
          <w:rFonts w:ascii="Times New Roman" w:hAnsi="Times New Roman"/>
          <w:sz w:val="24"/>
          <w:szCs w:val="24"/>
        </w:rPr>
        <w:t>.</w:t>
      </w:r>
      <w:r w:rsidRPr="00181A19">
        <w:rPr>
          <w:rFonts w:ascii="Times New Roman" w:hAnsi="Times New Roman"/>
          <w:sz w:val="24"/>
          <w:szCs w:val="24"/>
        </w:rPr>
        <w:t>);</w:t>
      </w:r>
    </w:p>
    <w:p w:rsidR="00181A19" w:rsidRPr="00181A19" w:rsidRDefault="00181A19" w:rsidP="00181A1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181A19">
        <w:rPr>
          <w:rFonts w:ascii="Times New Roman" w:hAnsi="Times New Roman"/>
          <w:sz w:val="24"/>
          <w:szCs w:val="24"/>
        </w:rPr>
        <w:t>- «Современная школа», «Точка роста» - осуществление капитального ремонта классов Богучарской школы № 2 и приобретение современного оборудования (4 млн  руб</w:t>
      </w:r>
      <w:r>
        <w:rPr>
          <w:rFonts w:ascii="Times New Roman" w:hAnsi="Times New Roman"/>
          <w:sz w:val="24"/>
          <w:szCs w:val="24"/>
        </w:rPr>
        <w:t>.</w:t>
      </w:r>
      <w:r w:rsidRPr="00181A19">
        <w:rPr>
          <w:rFonts w:ascii="Times New Roman" w:hAnsi="Times New Roman"/>
          <w:sz w:val="24"/>
          <w:szCs w:val="24"/>
        </w:rPr>
        <w:t>).</w:t>
      </w:r>
    </w:p>
    <w:p w:rsidR="00181A19" w:rsidRPr="00181A19" w:rsidRDefault="00181A19" w:rsidP="00181A19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3CA8" w:rsidRPr="00C725EA" w:rsidRDefault="004E3CA8" w:rsidP="00C725E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A1A87" w:rsidRDefault="00C01B3C" w:rsidP="00C725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A19">
        <w:rPr>
          <w:rFonts w:ascii="Times New Roman" w:hAnsi="Times New Roman" w:cs="Times New Roman"/>
          <w:b/>
          <w:sz w:val="24"/>
          <w:szCs w:val="24"/>
        </w:rPr>
        <w:t xml:space="preserve">Раздел № 3. </w:t>
      </w:r>
      <w:r w:rsidRPr="00181A19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 по корректировке стратегии социально-экономического развития </w:t>
      </w:r>
      <w:r w:rsidR="002A1A87">
        <w:rPr>
          <w:rFonts w:ascii="Times New Roman" w:hAnsi="Times New Roman" w:cs="Times New Roman"/>
          <w:b/>
          <w:bCs/>
          <w:sz w:val="24"/>
          <w:szCs w:val="24"/>
        </w:rPr>
        <w:t xml:space="preserve">Богучарского </w:t>
      </w:r>
      <w:r w:rsidRPr="00181A1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 района Воронежской области </w:t>
      </w:r>
    </w:p>
    <w:p w:rsidR="00C01B3C" w:rsidRPr="00181A19" w:rsidRDefault="00C01B3C" w:rsidP="00C725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A19">
        <w:rPr>
          <w:rFonts w:ascii="Times New Roman" w:hAnsi="Times New Roman" w:cs="Times New Roman"/>
          <w:b/>
          <w:bCs/>
          <w:sz w:val="24"/>
          <w:szCs w:val="24"/>
        </w:rPr>
        <w:t>на период до 2035 года  и Плана мероприятий по реализации стратегии</w:t>
      </w:r>
    </w:p>
    <w:p w:rsidR="00C01B3C" w:rsidRPr="005C6CF6" w:rsidRDefault="00C01B3C" w:rsidP="0067337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C6CF6" w:rsidRPr="005C6CF6" w:rsidRDefault="00181A19" w:rsidP="00A87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49632B" w:rsidRPr="005C6CF6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5C6CF6" w:rsidRPr="005C6CF6">
        <w:rPr>
          <w:rFonts w:ascii="Times New Roman" w:hAnsi="Times New Roman" w:cs="Times New Roman"/>
          <w:sz w:val="24"/>
          <w:szCs w:val="24"/>
        </w:rPr>
        <w:t xml:space="preserve">в </w:t>
      </w:r>
      <w:r w:rsidR="00856A7C">
        <w:rPr>
          <w:rFonts w:ascii="Times New Roman" w:hAnsi="Times New Roman" w:cs="Times New Roman"/>
          <w:bCs/>
          <w:sz w:val="24"/>
          <w:szCs w:val="24"/>
        </w:rPr>
        <w:t>стратегию</w:t>
      </w:r>
      <w:r w:rsidR="005C6CF6" w:rsidRPr="005C6CF6">
        <w:rPr>
          <w:rFonts w:ascii="Times New Roman" w:hAnsi="Times New Roman" w:cs="Times New Roman"/>
          <w:bCs/>
          <w:sz w:val="24"/>
          <w:szCs w:val="24"/>
        </w:rPr>
        <w:t xml:space="preserve"> социально-экономического развития </w:t>
      </w:r>
      <w:r>
        <w:rPr>
          <w:rFonts w:ascii="Times New Roman" w:hAnsi="Times New Roman" w:cs="Times New Roman"/>
          <w:bCs/>
          <w:sz w:val="24"/>
          <w:szCs w:val="24"/>
        </w:rPr>
        <w:t>Богучарского</w:t>
      </w:r>
      <w:r w:rsidR="005C6CF6" w:rsidRPr="005C6CF6">
        <w:rPr>
          <w:rFonts w:ascii="Times New Roman" w:hAnsi="Times New Roman" w:cs="Times New Roman"/>
          <w:bCs/>
          <w:sz w:val="24"/>
          <w:szCs w:val="24"/>
        </w:rPr>
        <w:t xml:space="preserve"> муниципального  района Воронежской области на период до 2035 года </w:t>
      </w:r>
      <w:r w:rsidR="005C6CF6" w:rsidRPr="005C6CF6">
        <w:rPr>
          <w:rFonts w:ascii="Times New Roman" w:hAnsi="Times New Roman" w:cs="Times New Roman"/>
          <w:sz w:val="24"/>
          <w:szCs w:val="24"/>
        </w:rPr>
        <w:t>и план</w:t>
      </w:r>
      <w:r w:rsidR="00962E34" w:rsidRPr="005C6CF6">
        <w:rPr>
          <w:rFonts w:ascii="Times New Roman" w:hAnsi="Times New Roman" w:cs="Times New Roman"/>
          <w:sz w:val="24"/>
          <w:szCs w:val="24"/>
        </w:rPr>
        <w:t xml:space="preserve"> мероприятий по реализации Стратегии социально-экономического развития Воронежской области до 2035 года с учетом Послания Президента РФ Федеральному Собранию РФ</w:t>
      </w:r>
      <w:r w:rsidR="005C6CF6">
        <w:rPr>
          <w:rFonts w:ascii="Times New Roman" w:hAnsi="Times New Roman" w:cs="Times New Roman"/>
          <w:sz w:val="24"/>
          <w:szCs w:val="24"/>
        </w:rPr>
        <w:t xml:space="preserve"> от 15.01.2020</w:t>
      </w:r>
      <w:r w:rsidR="005C6CF6" w:rsidRPr="005C6CF6">
        <w:rPr>
          <w:rStyle w:val="extended-textfull"/>
          <w:rFonts w:ascii="Times New Roman" w:hAnsi="Times New Roman" w:cs="Times New Roman"/>
          <w:bCs/>
          <w:sz w:val="24"/>
          <w:szCs w:val="24"/>
        </w:rPr>
        <w:t xml:space="preserve">,  </w:t>
      </w:r>
      <w:r w:rsidR="005C6CF6" w:rsidRPr="005C6CF6">
        <w:rPr>
          <w:rStyle w:val="extended-textfull"/>
          <w:rFonts w:ascii="Times New Roman" w:hAnsi="Times New Roman" w:cs="Times New Roman"/>
          <w:sz w:val="24"/>
          <w:szCs w:val="24"/>
        </w:rPr>
        <w:t xml:space="preserve">ключевых  параметров </w:t>
      </w:r>
      <w:r w:rsidR="005C6CF6" w:rsidRPr="005C6CF6">
        <w:rPr>
          <w:rStyle w:val="extended-textfull"/>
          <w:rFonts w:ascii="Times New Roman" w:hAnsi="Times New Roman" w:cs="Times New Roman"/>
          <w:bCs/>
          <w:sz w:val="24"/>
          <w:szCs w:val="24"/>
        </w:rPr>
        <w:t>национальных</w:t>
      </w:r>
      <w:r w:rsidR="005C6CF6" w:rsidRPr="005C6CF6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="005C6CF6" w:rsidRPr="005C6CF6">
        <w:rPr>
          <w:rStyle w:val="extended-textfull"/>
          <w:rFonts w:ascii="Times New Roman" w:hAnsi="Times New Roman" w:cs="Times New Roman"/>
          <w:bCs/>
          <w:sz w:val="24"/>
          <w:szCs w:val="24"/>
        </w:rPr>
        <w:t xml:space="preserve">проектов и </w:t>
      </w:r>
      <w:r w:rsidR="00962E34" w:rsidRPr="005C6CF6">
        <w:rPr>
          <w:rFonts w:ascii="Times New Roman" w:hAnsi="Times New Roman" w:cs="Times New Roman"/>
          <w:sz w:val="24"/>
          <w:szCs w:val="24"/>
        </w:rPr>
        <w:t xml:space="preserve"> запросов жителей </w:t>
      </w:r>
      <w:r w:rsidR="005C6CF6" w:rsidRPr="005C6CF6">
        <w:rPr>
          <w:rFonts w:ascii="Times New Roman" w:hAnsi="Times New Roman" w:cs="Times New Roman"/>
          <w:sz w:val="24"/>
          <w:szCs w:val="24"/>
        </w:rPr>
        <w:t>района</w:t>
      </w:r>
      <w:r w:rsidR="00962E34" w:rsidRPr="005C6C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3374" w:rsidRDefault="00962E34" w:rsidP="00A87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F6">
        <w:rPr>
          <w:rFonts w:ascii="Times New Roman" w:hAnsi="Times New Roman" w:cs="Times New Roman"/>
          <w:sz w:val="24"/>
          <w:szCs w:val="24"/>
        </w:rPr>
        <w:t xml:space="preserve">Дальнейшее решение стоящих перед </w:t>
      </w:r>
      <w:r w:rsidR="005C6CF6" w:rsidRPr="005C6CF6">
        <w:rPr>
          <w:rFonts w:ascii="Times New Roman" w:hAnsi="Times New Roman" w:cs="Times New Roman"/>
          <w:sz w:val="24"/>
          <w:szCs w:val="24"/>
        </w:rPr>
        <w:t>районом</w:t>
      </w:r>
      <w:r w:rsidRPr="005C6CF6">
        <w:rPr>
          <w:rFonts w:ascii="Times New Roman" w:hAnsi="Times New Roman" w:cs="Times New Roman"/>
          <w:sz w:val="24"/>
          <w:szCs w:val="24"/>
        </w:rPr>
        <w:t xml:space="preserve"> задач и выполнение соответствующих программ должно осуществляться с учетом этих изменений.</w:t>
      </w:r>
    </w:p>
    <w:p w:rsidR="005C6CF6" w:rsidRPr="005C6CF6" w:rsidRDefault="005C6CF6" w:rsidP="00A87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C6CF6" w:rsidRPr="005C6CF6" w:rsidSect="00C01B3C">
      <w:foot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E63" w:rsidRDefault="000C4E63" w:rsidP="0091339A">
      <w:pPr>
        <w:spacing w:after="0" w:line="240" w:lineRule="auto"/>
      </w:pPr>
      <w:r>
        <w:separator/>
      </w:r>
    </w:p>
  </w:endnote>
  <w:endnote w:type="continuationSeparator" w:id="1">
    <w:p w:rsidR="000C4E63" w:rsidRDefault="000C4E63" w:rsidP="0091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86611"/>
      <w:docPartObj>
        <w:docPartGallery w:val="Page Numbers (Bottom of Page)"/>
        <w:docPartUnique/>
      </w:docPartObj>
    </w:sdtPr>
    <w:sdtContent>
      <w:p w:rsidR="009E3F94" w:rsidRDefault="00427D8C">
        <w:pPr>
          <w:pStyle w:val="af1"/>
          <w:jc w:val="right"/>
        </w:pPr>
        <w:fldSimple w:instr=" PAGE   \* MERGEFORMAT ">
          <w:r w:rsidR="00470E60">
            <w:rPr>
              <w:noProof/>
            </w:rPr>
            <w:t>10</w:t>
          </w:r>
        </w:fldSimple>
      </w:p>
    </w:sdtContent>
  </w:sdt>
  <w:p w:rsidR="009E3F94" w:rsidRDefault="009E3F9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E63" w:rsidRDefault="000C4E63" w:rsidP="0091339A">
      <w:pPr>
        <w:spacing w:after="0" w:line="240" w:lineRule="auto"/>
      </w:pPr>
      <w:r>
        <w:separator/>
      </w:r>
    </w:p>
  </w:footnote>
  <w:footnote w:type="continuationSeparator" w:id="1">
    <w:p w:rsidR="000C4E63" w:rsidRDefault="000C4E63" w:rsidP="00913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7ED"/>
    <w:multiLevelType w:val="hybridMultilevel"/>
    <w:tmpl w:val="8C5E8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14233"/>
    <w:multiLevelType w:val="hybridMultilevel"/>
    <w:tmpl w:val="499C3EB0"/>
    <w:lvl w:ilvl="0" w:tplc="744AD6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B8283E"/>
    <w:multiLevelType w:val="hybridMultilevel"/>
    <w:tmpl w:val="F8B02D6E"/>
    <w:lvl w:ilvl="0" w:tplc="F23693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A07056E"/>
    <w:multiLevelType w:val="hybridMultilevel"/>
    <w:tmpl w:val="103C452A"/>
    <w:lvl w:ilvl="0" w:tplc="FF88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65AA7"/>
    <w:multiLevelType w:val="hybridMultilevel"/>
    <w:tmpl w:val="67CA4140"/>
    <w:lvl w:ilvl="0" w:tplc="A2C614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2B9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12CB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1A12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8AA4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CC46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E850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C0C7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C628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8206C5"/>
    <w:multiLevelType w:val="hybridMultilevel"/>
    <w:tmpl w:val="75D4D13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3516C8"/>
    <w:multiLevelType w:val="hybridMultilevel"/>
    <w:tmpl w:val="15E2E908"/>
    <w:lvl w:ilvl="0" w:tplc="32A8BBB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84FE8"/>
    <w:multiLevelType w:val="hybridMultilevel"/>
    <w:tmpl w:val="34449BDE"/>
    <w:lvl w:ilvl="0" w:tplc="1B2A68EE">
      <w:start w:val="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40404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60031D6B"/>
    <w:multiLevelType w:val="hybridMultilevel"/>
    <w:tmpl w:val="741CB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5237E"/>
    <w:multiLevelType w:val="hybridMultilevel"/>
    <w:tmpl w:val="2CCAA4D0"/>
    <w:lvl w:ilvl="0" w:tplc="1B2A68EE">
      <w:start w:val="3"/>
      <w:numFmt w:val="bullet"/>
      <w:lvlText w:val="-"/>
      <w:lvlJc w:val="left"/>
      <w:pPr>
        <w:ind w:left="1358" w:hanging="360"/>
      </w:pPr>
      <w:rPr>
        <w:rFonts w:ascii="Times New Roman" w:eastAsia="Times New Roman" w:hAnsi="Times New Roman" w:cs="Times New Roman" w:hint="default"/>
        <w:color w:val="404040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0">
    <w:nsid w:val="7065135A"/>
    <w:multiLevelType w:val="hybridMultilevel"/>
    <w:tmpl w:val="5DE21878"/>
    <w:lvl w:ilvl="0" w:tplc="8EC46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7E5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D80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361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EAE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48A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38B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8E6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5CA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B3C"/>
    <w:rsid w:val="00020783"/>
    <w:rsid w:val="000375EE"/>
    <w:rsid w:val="00057CE7"/>
    <w:rsid w:val="00087363"/>
    <w:rsid w:val="000B1480"/>
    <w:rsid w:val="000C0505"/>
    <w:rsid w:val="000C4E63"/>
    <w:rsid w:val="001448AF"/>
    <w:rsid w:val="00160754"/>
    <w:rsid w:val="001636BB"/>
    <w:rsid w:val="00181A19"/>
    <w:rsid w:val="001946E5"/>
    <w:rsid w:val="001A4A5D"/>
    <w:rsid w:val="00212CA8"/>
    <w:rsid w:val="002A1A87"/>
    <w:rsid w:val="00327CA1"/>
    <w:rsid w:val="00356193"/>
    <w:rsid w:val="00364941"/>
    <w:rsid w:val="00372A06"/>
    <w:rsid w:val="003910D6"/>
    <w:rsid w:val="003B33CB"/>
    <w:rsid w:val="00413424"/>
    <w:rsid w:val="00427D8C"/>
    <w:rsid w:val="00430C19"/>
    <w:rsid w:val="00447C65"/>
    <w:rsid w:val="00470E60"/>
    <w:rsid w:val="004715DC"/>
    <w:rsid w:val="00473CA2"/>
    <w:rsid w:val="0049632B"/>
    <w:rsid w:val="004E3CA8"/>
    <w:rsid w:val="005263BC"/>
    <w:rsid w:val="00553243"/>
    <w:rsid w:val="00563478"/>
    <w:rsid w:val="005648A4"/>
    <w:rsid w:val="005710F5"/>
    <w:rsid w:val="005B004A"/>
    <w:rsid w:val="005B1FC9"/>
    <w:rsid w:val="005B3753"/>
    <w:rsid w:val="005B6FBA"/>
    <w:rsid w:val="005C6CF6"/>
    <w:rsid w:val="006026F2"/>
    <w:rsid w:val="00623930"/>
    <w:rsid w:val="00637C6F"/>
    <w:rsid w:val="00673374"/>
    <w:rsid w:val="00687ED9"/>
    <w:rsid w:val="00693C80"/>
    <w:rsid w:val="00696DE2"/>
    <w:rsid w:val="006A167E"/>
    <w:rsid w:val="006B045F"/>
    <w:rsid w:val="006C4E11"/>
    <w:rsid w:val="006F5C5F"/>
    <w:rsid w:val="00717AB3"/>
    <w:rsid w:val="007A5761"/>
    <w:rsid w:val="007A7FA9"/>
    <w:rsid w:val="007D4E0D"/>
    <w:rsid w:val="007F0F06"/>
    <w:rsid w:val="007F6184"/>
    <w:rsid w:val="008131D7"/>
    <w:rsid w:val="00856A7C"/>
    <w:rsid w:val="00891271"/>
    <w:rsid w:val="0090485B"/>
    <w:rsid w:val="00904F66"/>
    <w:rsid w:val="0090708B"/>
    <w:rsid w:val="0091339A"/>
    <w:rsid w:val="009524B6"/>
    <w:rsid w:val="00962E34"/>
    <w:rsid w:val="009A0F46"/>
    <w:rsid w:val="009B1142"/>
    <w:rsid w:val="009D3C48"/>
    <w:rsid w:val="009E3F94"/>
    <w:rsid w:val="009E4D34"/>
    <w:rsid w:val="009F7CD8"/>
    <w:rsid w:val="00A17176"/>
    <w:rsid w:val="00A51EC4"/>
    <w:rsid w:val="00A5381C"/>
    <w:rsid w:val="00A6129A"/>
    <w:rsid w:val="00A8707E"/>
    <w:rsid w:val="00AA55DE"/>
    <w:rsid w:val="00AB5140"/>
    <w:rsid w:val="00AC082F"/>
    <w:rsid w:val="00AC1C59"/>
    <w:rsid w:val="00B144F2"/>
    <w:rsid w:val="00B272EF"/>
    <w:rsid w:val="00B94931"/>
    <w:rsid w:val="00BA1D76"/>
    <w:rsid w:val="00BD4CA8"/>
    <w:rsid w:val="00C014B4"/>
    <w:rsid w:val="00C01B3C"/>
    <w:rsid w:val="00C06ADB"/>
    <w:rsid w:val="00C279F3"/>
    <w:rsid w:val="00C43602"/>
    <w:rsid w:val="00C6096F"/>
    <w:rsid w:val="00C725EA"/>
    <w:rsid w:val="00CC185B"/>
    <w:rsid w:val="00CD2EF1"/>
    <w:rsid w:val="00CE2226"/>
    <w:rsid w:val="00D217B3"/>
    <w:rsid w:val="00D354C6"/>
    <w:rsid w:val="00D64D85"/>
    <w:rsid w:val="00D760C9"/>
    <w:rsid w:val="00DB1AA0"/>
    <w:rsid w:val="00DD3568"/>
    <w:rsid w:val="00DF7055"/>
    <w:rsid w:val="00E02733"/>
    <w:rsid w:val="00E658D4"/>
    <w:rsid w:val="00E82101"/>
    <w:rsid w:val="00E952D5"/>
    <w:rsid w:val="00EA0C53"/>
    <w:rsid w:val="00EC6B53"/>
    <w:rsid w:val="00ED7562"/>
    <w:rsid w:val="00F16B1A"/>
    <w:rsid w:val="00F450CC"/>
    <w:rsid w:val="00F562C3"/>
    <w:rsid w:val="00FA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AC1C59"/>
    <w:pPr>
      <w:ind w:left="720"/>
      <w:contextualSpacing/>
    </w:pPr>
  </w:style>
  <w:style w:type="character" w:customStyle="1" w:styleId="a4">
    <w:name w:val="Абзац списка Знак"/>
    <w:aliases w:val="ПАРАГРАФ Знак,Абзац списка11 Знак"/>
    <w:link w:val="a3"/>
    <w:uiPriority w:val="99"/>
    <w:locked/>
    <w:rsid w:val="00AC1C59"/>
  </w:style>
  <w:style w:type="paragraph" w:styleId="a5">
    <w:name w:val="Body Text Indent"/>
    <w:basedOn w:val="a"/>
    <w:link w:val="a6"/>
    <w:rsid w:val="00EA0C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A0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7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609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6096F"/>
  </w:style>
  <w:style w:type="paragraph" w:customStyle="1" w:styleId="Default">
    <w:name w:val="Default"/>
    <w:rsid w:val="00602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link w:val="ab"/>
    <w:uiPriority w:val="1"/>
    <w:qFormat/>
    <w:rsid w:val="00D354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D354C6"/>
    <w:rPr>
      <w:rFonts w:ascii="Calibri" w:eastAsia="Calibri" w:hAnsi="Calibri" w:cs="Times New Roman"/>
    </w:rPr>
  </w:style>
  <w:style w:type="character" w:styleId="ac">
    <w:name w:val="Emphasis"/>
    <w:basedOn w:val="a0"/>
    <w:uiPriority w:val="20"/>
    <w:qFormat/>
    <w:rsid w:val="001946E5"/>
    <w:rPr>
      <w:i/>
      <w:iCs/>
    </w:rPr>
  </w:style>
  <w:style w:type="character" w:customStyle="1" w:styleId="extended-textfull">
    <w:name w:val="extended-text__full"/>
    <w:basedOn w:val="a0"/>
    <w:rsid w:val="0049632B"/>
  </w:style>
  <w:style w:type="paragraph" w:styleId="ad">
    <w:name w:val="Balloon Text"/>
    <w:basedOn w:val="a"/>
    <w:link w:val="ae"/>
    <w:uiPriority w:val="99"/>
    <w:semiHidden/>
    <w:unhideWhenUsed/>
    <w:rsid w:val="0068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7ED9"/>
    <w:rPr>
      <w:rFonts w:ascii="Tahoma" w:hAnsi="Tahoma" w:cs="Tahoma"/>
      <w:sz w:val="16"/>
      <w:szCs w:val="16"/>
    </w:rPr>
  </w:style>
  <w:style w:type="paragraph" w:styleId="af">
    <w:name w:val="header"/>
    <w:aliases w:val="Header Char"/>
    <w:basedOn w:val="a"/>
    <w:link w:val="af0"/>
    <w:unhideWhenUsed/>
    <w:rsid w:val="00913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Header Char Знак"/>
    <w:basedOn w:val="a0"/>
    <w:link w:val="af"/>
    <w:rsid w:val="0091339A"/>
  </w:style>
  <w:style w:type="paragraph" w:styleId="af1">
    <w:name w:val="footer"/>
    <w:basedOn w:val="a"/>
    <w:link w:val="af2"/>
    <w:uiPriority w:val="99"/>
    <w:unhideWhenUsed/>
    <w:rsid w:val="00913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1339A"/>
  </w:style>
  <w:style w:type="paragraph" w:styleId="2">
    <w:name w:val="Body Text 2"/>
    <w:basedOn w:val="a"/>
    <w:link w:val="20"/>
    <w:uiPriority w:val="99"/>
    <w:semiHidden/>
    <w:unhideWhenUsed/>
    <w:rsid w:val="009D3C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3C48"/>
  </w:style>
  <w:style w:type="paragraph" w:styleId="3">
    <w:name w:val="Body Text Indent 3"/>
    <w:basedOn w:val="a"/>
    <w:link w:val="30"/>
    <w:uiPriority w:val="99"/>
    <w:semiHidden/>
    <w:unhideWhenUsed/>
    <w:rsid w:val="009D3C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D3C48"/>
    <w:rPr>
      <w:sz w:val="16"/>
      <w:szCs w:val="16"/>
    </w:rPr>
  </w:style>
  <w:style w:type="paragraph" w:styleId="af3">
    <w:name w:val="Plain Text"/>
    <w:basedOn w:val="a"/>
    <w:link w:val="af4"/>
    <w:uiPriority w:val="99"/>
    <w:rsid w:val="009D3C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rsid w:val="009D3C4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Основной текст_"/>
    <w:link w:val="21"/>
    <w:locked/>
    <w:rsid w:val="009D3C48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5"/>
    <w:rsid w:val="009D3C48"/>
    <w:pPr>
      <w:widowControl w:val="0"/>
      <w:shd w:val="clear" w:color="auto" w:fill="FFFFFF"/>
      <w:spacing w:after="0" w:line="317" w:lineRule="exact"/>
      <w:jc w:val="both"/>
    </w:pPr>
    <w:rPr>
      <w:sz w:val="27"/>
      <w:szCs w:val="27"/>
    </w:rPr>
  </w:style>
  <w:style w:type="character" w:customStyle="1" w:styleId="22">
    <w:name w:val="Основной текст (2)_"/>
    <w:basedOn w:val="a0"/>
    <w:link w:val="210"/>
    <w:rsid w:val="009D3C48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9D3C48"/>
    <w:pPr>
      <w:widowControl w:val="0"/>
      <w:shd w:val="clear" w:color="auto" w:fill="FFFFFF"/>
      <w:spacing w:after="420" w:line="240" w:lineRule="atLeast"/>
      <w:jc w:val="center"/>
    </w:pPr>
    <w:rPr>
      <w:sz w:val="26"/>
      <w:szCs w:val="26"/>
    </w:rPr>
  </w:style>
  <w:style w:type="paragraph" w:customStyle="1" w:styleId="211">
    <w:name w:val="Основной текст 21"/>
    <w:basedOn w:val="a"/>
    <w:rsid w:val="009D3C4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5079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20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27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406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7F10D-0870-4A68-8E16-43838B07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4888</Words>
  <Characters>27866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mHanukova</cp:lastModifiedBy>
  <cp:revision>25</cp:revision>
  <cp:lastPrinted>2020-03-04T11:49:00Z</cp:lastPrinted>
  <dcterms:created xsi:type="dcterms:W3CDTF">2020-03-03T12:50:00Z</dcterms:created>
  <dcterms:modified xsi:type="dcterms:W3CDTF">2020-03-05T05:56:00Z</dcterms:modified>
</cp:coreProperties>
</file>