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 СЕЛЬСКОГО ПОСЕЛЕНИЯ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93009" w:rsidRPr="00393009" w:rsidRDefault="00393009" w:rsidP="00393009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14 »</w:t>
      </w:r>
      <w:proofErr w:type="gramEnd"/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2016 г. № 33</w:t>
      </w:r>
    </w:p>
    <w:p w:rsidR="00393009" w:rsidRPr="00393009" w:rsidRDefault="00393009" w:rsidP="00393009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Дубрава</w:t>
      </w:r>
    </w:p>
    <w:p w:rsidR="00393009" w:rsidRPr="00393009" w:rsidRDefault="00393009" w:rsidP="00393009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930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</w:t>
      </w:r>
    </w:p>
    <w:p w:rsidR="00393009" w:rsidRPr="00393009" w:rsidRDefault="00393009" w:rsidP="00393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930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</w:t>
      </w:r>
    </w:p>
    <w:p w:rsidR="00393009" w:rsidRPr="00393009" w:rsidRDefault="00393009" w:rsidP="00393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930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не проходят по автомобильным дорогам федерального, регионального или межмуниципального, местного значения муниципального района, участкам таких </w:t>
      </w:r>
    </w:p>
    <w:p w:rsidR="00393009" w:rsidRPr="00393009" w:rsidRDefault="00393009" w:rsidP="00393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930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автомобильных дорог»</w:t>
      </w:r>
    </w:p>
    <w:p w:rsidR="00393009" w:rsidRPr="00393009" w:rsidRDefault="00393009" w:rsidP="00393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30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(в редакции постановления от 08.09.2017 № 47)</w:t>
      </w:r>
    </w:p>
    <w:p w:rsidR="00393009" w:rsidRPr="00393009" w:rsidRDefault="00393009" w:rsidP="0039300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393009" w:rsidRPr="00393009" w:rsidRDefault="00393009" w:rsidP="0039300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930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Медовского сельского поселения Богучарского муниципального района Воронежской области, администрация Медовского сельского поселения Богучарского муниципального района Воронежской области</w:t>
      </w:r>
    </w:p>
    <w:p w:rsidR="00393009" w:rsidRPr="00393009" w:rsidRDefault="00393009" w:rsidP="003930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930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ПОСТАНОВЛЯЕТ: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393009" w:rsidRPr="00393009" w:rsidRDefault="00393009" w:rsidP="0039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Постановление администрации Медовского сельского поселения Богучарского муниципального района Воронежской области от 21.12.2015 № 106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транспортного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средства, осуществляющего перевозки опасных, тяжеловесных и (или) крупногабаритных грузов,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признать утратившим силу.</w:t>
      </w:r>
    </w:p>
    <w:p w:rsidR="00393009" w:rsidRPr="00393009" w:rsidRDefault="00393009" w:rsidP="00393009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93009" w:rsidRPr="00393009" w:rsidRDefault="00393009" w:rsidP="00393009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066"/>
        <w:gridCol w:w="3136"/>
      </w:tblGrid>
      <w:tr w:rsidR="00393009" w:rsidRPr="00393009" w:rsidTr="00393009">
        <w:tc>
          <w:tcPr>
            <w:tcW w:w="3284" w:type="dxa"/>
            <w:hideMark/>
          </w:tcPr>
          <w:p w:rsidR="00393009" w:rsidRPr="00393009" w:rsidRDefault="00393009" w:rsidP="0039300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Медовского сельского поселения</w:t>
            </w:r>
          </w:p>
        </w:tc>
        <w:tc>
          <w:tcPr>
            <w:tcW w:w="3285" w:type="dxa"/>
          </w:tcPr>
          <w:p w:rsidR="00393009" w:rsidRPr="00393009" w:rsidRDefault="00393009" w:rsidP="0039300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393009" w:rsidRPr="00393009" w:rsidRDefault="00393009" w:rsidP="0039300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Чупраков</w:t>
            </w:r>
          </w:p>
        </w:tc>
      </w:tr>
    </w:tbl>
    <w:p w:rsidR="00393009" w:rsidRPr="00393009" w:rsidRDefault="00393009" w:rsidP="0039300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 сельского поселения</w:t>
      </w: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14.06.2016 № 33 </w:t>
      </w:r>
    </w:p>
    <w:p w:rsidR="00393009" w:rsidRPr="00393009" w:rsidRDefault="00393009" w:rsidP="00393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(наименование исправить по С.П. из аналитической справки и т. д., по тексту)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являются отношения, возникающие между заявителями, администрацией Медовского сельского поселения Богучарского муниципального района Воронежской области (далее - Медовского сельское поселение),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(далее – специальное разрешение)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заявителей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заявитель, заявители).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1.3.1. Орган, предоставляющий муниципальную услугу: администрация </w:t>
      </w:r>
      <w:r w:rsidRPr="00393009">
        <w:rPr>
          <w:rFonts w:ascii="Times New Roman" w:hAnsi="Times New Roman" w:cs="Times New Roman"/>
          <w:lang w:eastAsia="ar-SA"/>
        </w:rPr>
        <w:t xml:space="preserve">Медовского 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(далее – администрация).</w:t>
      </w:r>
    </w:p>
    <w:p w:rsidR="00393009" w:rsidRPr="00393009" w:rsidRDefault="00393009" w:rsidP="00393009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Воронежская область, Богучарский район, поселок Дубрава, площадь Центральная д.</w:t>
      </w:r>
      <w:proofErr w:type="gramStart"/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Медовского сельского поселения, приводятся в приложении № 1 к настоящему Административному регламенту и размещаются: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r w:rsidRPr="003930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9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medovskoe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администрации.</w:t>
      </w:r>
    </w:p>
    <w:p w:rsidR="00393009" w:rsidRPr="00393009" w:rsidRDefault="00393009" w:rsidP="003930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393009" w:rsidRPr="00393009" w:rsidRDefault="00393009" w:rsidP="00393009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93009" w:rsidRPr="00393009" w:rsidRDefault="00393009" w:rsidP="00393009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393009" w:rsidRPr="00393009" w:rsidRDefault="00393009" w:rsidP="00393009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393009" w:rsidRPr="00393009" w:rsidRDefault="00393009" w:rsidP="00393009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представляющего муниципальную услугу.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Орган, предоставляющий муниципальную услугу: администрация Медовского сельского поселения.</w:t>
      </w:r>
    </w:p>
    <w:p w:rsidR="00393009" w:rsidRPr="00393009" w:rsidRDefault="00393009" w:rsidP="00393009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тяжеловесного и (или) крупногабаритного транспортного средства. 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постановлением администрации Медовского сельского поселения.</w:t>
      </w:r>
    </w:p>
    <w:p w:rsidR="00393009" w:rsidRPr="00393009" w:rsidRDefault="00393009" w:rsidP="00393009">
      <w:pPr>
        <w:tabs>
          <w:tab w:val="num" w:pos="142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специального разрешения на движение по автомобильным дорогам тяжеловесного и (или) крупногабаритного транспортного средства или принятие решения об отказе в выдаче специального разрешения.</w:t>
      </w:r>
    </w:p>
    <w:p w:rsidR="00393009" w:rsidRPr="00393009" w:rsidRDefault="00393009" w:rsidP="00393009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Специальное разрешение на движение по автомобильным дорогам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ГУ МВД России по Воронежской области - в течение 15 рабочих дней с даты регистрации заявления.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Сроки прохождения отдельных административных процедур, необходимых для выдачи специального разрешения на движение по автомобильным дорогам тяжеловесного и (или) крупногабаритного транспортного средства включают: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и прилагаемых к нему документов – в течение 1 рабочего дня с даты их поступления;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- 4 рабочих дня со дня регистрации заявления,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 – в течение 4 рабочих дней с даты поступления заявки на согласование маршрута транспортного средства;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 – в течение 1 рабочего дня со дня поступления согласования маршрута тяжеловесного и (или) крупногабаритного транспортного средства Управлением ГИБДД ГУ МВД России по Воронежской области;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(п. 2.4.4. р.2 исключен в редакции постановления от 08.09.2017 № 47)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основы для предоставления муниципальной услуги.</w:t>
      </w:r>
    </w:p>
    <w:p w:rsidR="00393009" w:rsidRPr="00393009" w:rsidRDefault="00393009" w:rsidP="00393009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265);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 (</w:t>
      </w:r>
      <w:r w:rsidRPr="00393009">
        <w:rPr>
          <w:rFonts w:ascii="Times New Roman" w:hAnsi="Times New Roman" w:cs="Times New Roman"/>
          <w:sz w:val="24"/>
          <w:szCs w:val="24"/>
          <w:lang w:eastAsia="ru-RU"/>
        </w:rPr>
        <w:t>«Бюллетень нормативных актов федеральных органов исполнительной власти», 15.02.2010, № 7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Медовского сельского поселения;</w:t>
      </w:r>
    </w:p>
    <w:p w:rsidR="00393009" w:rsidRPr="00393009" w:rsidRDefault="00393009" w:rsidP="00393009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0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Медовского </w:t>
      </w:r>
      <w:r w:rsidRPr="003930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поселения, регламентирующими правоотношения в сфере предоставления государственных услуг.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Муниципальная услуга предоставляется на основании заявления, поступившего в администрацию.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подается по форме, приведенной в приложении № 2 к настоящему Административному регламенту.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2.6.1.2. К заявлению на получение специального разрешения на движение по автомобильным дорогам тяжеловесного и (или) крупногабаритного транспортного средства прилагаются следующие документы: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технических требованиях к перевозке заявленного груза в транспортном положении;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 подачи заявления представителем заявителя.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указанных в подпункте 1 данного пункта настоящего административного регламента, заверяются подписью и печатью заявителя или нотариально.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подача заявления с приложением документов, указанных в данном пункте настоящего административного регламента путем направления их в адрес администрации Медовского сельского поселения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данного пункта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настоящим административным регламентом.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Медовского сельского поселения,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и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подписано лицом, не имеющим полномочий на подписание данного заявления;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не содержит сведений, предусмотренных формой заявления, приведенной в приложении № 2 к настоящему административному регламенту; 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заявлению не приложены документы, соответствующие требованиям пункта 2.6.1.2 настоящего административного регламента.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Медовского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решения.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выдаче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маршрут, часть маршрута тяжеловесного и (или) крупногабаритного транспортного средства не проходят по автомобильным дорогам местного значения Медовского сельского поселения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установленные требования о перевозке делимого груза не соблюдены;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отсутствует согласие заявителя на: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технического состояния автомобильной дороги;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произвел оплату государственной пошлины за выдачу специального разрешения;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уплачивается государственная пошлина в размере, установленном Налоговым кодексом Российской Федерации;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вносится плата в счет возмещения вреда, причиняемого тяжеловесным транспортным средством, размер которой определяется в соответствии постановлением администрации Медовского сельского поселения.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393009" w:rsidRPr="00393009" w:rsidRDefault="00393009" w:rsidP="0039300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регистрируется в течение одного рабочего дня с даты его поступления.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Требования к помещениям, в которых предоставляется муниципальная услуга</w:t>
      </w:r>
    </w:p>
    <w:p w:rsidR="00393009" w:rsidRPr="00393009" w:rsidRDefault="00393009" w:rsidP="00393009">
      <w:pPr>
        <w:tabs>
          <w:tab w:val="left" w:pos="-779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2.12.5. Требования к обеспечению условий доступности муниципальных услуг для инвалидов.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муниципальная </w:t>
      </w:r>
      <w:r w:rsidRPr="003930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услуга, и получения 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393009">
        <w:rPr>
          <w:rFonts w:ascii="Times New Roman" w:hAnsi="Times New Roman" w:cs="Times New Roman"/>
          <w:bCs/>
          <w:sz w:val="24"/>
          <w:szCs w:val="24"/>
          <w:lang w:eastAsia="ar-SA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и помещения, в котором предоставляется услуга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предоставляющий муниципальную услугу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2.13.1. Показателями доступности муниципальной услуги являются: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2.13.2. Показателями качества муниципальной услуги являются: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3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муниципальной услуги включает в себя следующие административные процедуры, необходимые для выдачи специального разрешения на движение по автомобильным дорогам тяжеловесного и (или) крупногабаритного транспортного средства: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случаях маршрута тяжеловесного и (или) крупногабаритного транспортного средства с Управлением ГИБДД ГУ МВД России по Воронежской области;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решении;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должностное лицо, уполномоченное на прием документов: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проверяет полномочия заявителя, полномочия представителя заявителя действовать от его имени;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регистрирует заявление с прилагаемым комплектом документов;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>3.2.4. При наличии оснований, указанных в пункте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Администрация Медовского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средства, обязана незамедлительно проинформировать заявителя о принятом решении с указанием оснований принятия данного решения. В случае подачи заявления с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Портала информирование заявителя о принятом решении происходит через личный кабинет заявителя на Портале.</w:t>
      </w:r>
    </w:p>
    <w:p w:rsidR="00393009" w:rsidRPr="00393009" w:rsidRDefault="00393009" w:rsidP="00393009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отказ в регистрации заявления.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Максимальный срок исполнения административной процедуры – в течение 1 рабочего дня с даты поступления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 настоящего административного регламента.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Специалист, уполномоченный на рассмотрение представленных документов проводит проверку: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полномочий на выдачу специального разрешения по заявленному маршруту;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сведений, предоставленных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о перевозке делимого груза.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Управлении Федеральной налоговой службы России по Воронежской области -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средства; 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Управлении ГИБДД ГУ МВД России по Воронежской области – согласование в необходимых случаях маршрута тяжеловесного и (или) крупногабаритного транспортного средства.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По результатам полученных сведений (документов) специалист, уполномоченный на рассмотрение представленных документов, принимает решение направить владельцам автомобильных дорог, по которым проходит маршрут тяжеловесного и (или) крупногабаритного транспортного средства, заявку на согласование маршрута тяжеловесного и (или) крупногабаритного транспортного средства (далее – заявка).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Результатом административной процедуры является направление владельцам автомобильных дорог, по которым проходит маршрут тяжеловесного и (или) крупногабаритного транспортного средства, заявки на согласование маршрута тяжеловесного и (или) крупногабаритного транспортного средства.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Максимальный срок исполнения административной процедуры – 4 рабочих дня со дня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Заявка, указанная в пункте 3.3.8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с даты поступления заявки.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администрация Медовского поселения информирует об этом заявителя. 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администрации Медовского поселения соответствующую заявку владельцам данных сооружений и инженерных коммуникаций и информирует об этом администрацию Медовского поселения.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Медовского поселения информацию о предполагаемом размере расходов на принятие указанных мер и условиях их проведения.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Администрация Медовского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согласия от заявителя администрация Медовского сельского поселения направляет такое согласие владельцу пересекающих автомобильную дорогу сооружений и инженерных коммуникаций.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 случае,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транспортного средства с одним прицепом превышает 22 м или автопоезд имеет два и более прицепа;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транспортного средства менее 8 км/ч.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Медовского сельского поселения.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администрации Медовского сельского поселения, направляют в администрацию Медовского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Администрация Медовского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Заявитель в срок до пяти рабочих дней направляет в администрацию Медовского сельского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Медовского сельского поселения принимает решение об отказе в оформлении специального разрешения, о чем сообщает заявителю.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3.4.13. Срок проведения оценки технического состояния автомобильных дорог и (или) их участков не должен превышать 30 рабочих дней.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Медовского сельского поселения.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Медовского сельского поселения в течение трех рабочих дней со дня получения ответов от владельцев автомобильных дорог информирует об этом заявителя.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Заявитель в срок до пяти рабочих дней направляет в администрацию Медовского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Медовского сельского поселения принимает решение об отказе в оформлении специального разрешения, о чем сообщает заявителю.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3.4.18.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Медовского сельского поселения согласование маршрута тяжеловесного и (или) крупногабаритного транспортного средства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3.4.20. По результатам полученных сведений (документов) специалист, направивший заявку на согласование маршрута тяжеловесного и (или) крупногабаритного транспортного средства принимает решение: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крупногабаритного транспортного средства в Управление ГИБДД ГУ МВД России по Воронежской области;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3.4.21. Результатом административной процедуры является: 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3.4.22. Максимальный срок исполнения административной процедуры – в течение 4 рабочих дней с даты поступления заявки на согласование маршрута транспортного средства.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администрация Медовского поселения оформляет специальное разрешение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Согласование маршрута крупногабаритного транспортного средства осуществляется администрацией Медовского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 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Управлением ГИБДД ГУ МВД России по Воронежской области проводится также в случаях, если для движения тяжеловесного и (или) крупногабаритного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3.5.4. Администрация Медовского сельского поселения направляет в адрес Управления ГИБДД ГУ МВД России по Воронежской области (далее - Госавтоинспекция) 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подпунктах 1-3 пункта 2.6.1.2 настоящего регламента, и копий согласований маршрута транспортного средства. Заявка регистрируется Госавтоинспекцией в течение одного рабочего дня с даты ее получения.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заявки, полученной от администрации Медовского сельского поселения.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3.5.4.1. 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специального разрешения в администрацию Медовского сельского поселения.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3.5.4.2. Результатом административной процедуры является согласование маршрута тяжеловесного и (или) крупногабаритного транспортного средства Госавтоинспекцией или отказ в согласовании.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3.5.4.3. Максимальный срок исполнения административной процедуры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маршрут.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3.6.1. Администрация Медовского сельского поселения </w:t>
      </w:r>
      <w:r w:rsidRPr="00393009">
        <w:rPr>
          <w:rFonts w:ascii="Times New Roman" w:hAnsi="Times New Roman" w:cs="Times New Roman"/>
          <w:sz w:val="24"/>
          <w:szCs w:val="24"/>
          <w:lang w:eastAsia="ru-RU"/>
        </w:rPr>
        <w:t>при получении необходимых согласований доводит до заявителя размер платы в счет возмещения вреда, причиняемого автомобильным дорогам тяжеловесным транспортным средством.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3.6.2. Администрация Медовского сельского поселения </w:t>
      </w:r>
      <w:r w:rsidRPr="00393009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решение об отказе в выдаче специального разрешения в случаях, предусмотренных пунктом 2.8 настоящего регламента. 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3.6.3.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>Администрация Медовского сельского поселения в случае принятия решения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случае принятия решения об отказе в выдаче специального разрешения по основаниям, указанным в подпунктах 1 – 3 пункта 2.8 настоящего регламента, информирует заявителя в течение четырех рабочих дней со дня регистрации заявления.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Максимальный срок исполнения административной процедуры - в течение 1 рабочего дня со дня поступления согласования маршрута тяжеловесного и (или) крупногабаритного транспортного средства Госавтоинспекцией.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393009" w:rsidRPr="00393009" w:rsidRDefault="00393009" w:rsidP="003930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Выдача специального разрешения осуществляется администрацией Медовского сельского поселения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регламента, в случае подачи заявления в адрес администрации Медовского сельского поселения посредством факсимильной связи. 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Результатом административной процедуры является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Максимальный срок исполнения административной процедуры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393009" w:rsidRPr="00393009" w:rsidRDefault="00393009" w:rsidP="00393009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393009" w:rsidRPr="00393009" w:rsidRDefault="00393009" w:rsidP="00393009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393009" w:rsidRPr="00393009" w:rsidRDefault="00393009" w:rsidP="00393009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393009" w:rsidRPr="00393009" w:rsidRDefault="00393009" w:rsidP="00393009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</w:t>
      </w:r>
      <w:proofErr w:type="gramStart"/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proofErr w:type="gramEnd"/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393009" w:rsidRPr="00393009" w:rsidRDefault="00393009" w:rsidP="00393009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393009" w:rsidRPr="00393009" w:rsidRDefault="00393009" w:rsidP="0039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>нормативными правовыми актами органов местного самоуправления Медовского сельского поселения</w:t>
      </w:r>
      <w:r w:rsidRPr="00393009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самоуправления администрации Медовского сельского поселения </w:t>
      </w:r>
      <w:r w:rsidRPr="00393009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Медовского сельского поселения</w:t>
      </w:r>
      <w:r w:rsidRPr="003930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Медовского сельского поселения</w:t>
      </w:r>
      <w:r w:rsidRPr="0039300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t>лаве Медовского сельского поселения.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lang w:eastAsia="ar-SA"/>
        </w:rPr>
        <w:br w:type="page"/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393009" w:rsidRPr="00393009" w:rsidRDefault="00393009" w:rsidP="00393009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нахождения администрации Медовского сельского поселения Богучарского муниципального района Воронежской области: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Воронежская область, Богучарский район, поселок Дубрава, площадь Центральная д.3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администрация Медовского сельского поселения Богучарского муниципального района Воронежской области: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08-00 до 16-00;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12-00 до 13-00;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администрация Медовского сельского поселения Богучарского муниципального района Воронежской области в сети Интернет: www. </w:t>
      </w:r>
      <w:r w:rsidRPr="00393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medovskoe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администрация Медовского сельского поселения Богучарского муниципального района Воронежской области: 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medov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boguch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@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govvrn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Телефоны для справок: </w:t>
      </w:r>
      <w:r w:rsidRPr="0039300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 (47366)47-1-35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009" w:rsidRPr="00393009" w:rsidRDefault="00393009" w:rsidP="0039300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hAnsi="Times New Roman" w:cs="Times New Roman"/>
          <w:sz w:val="20"/>
          <w:szCs w:val="20"/>
          <w:lang w:eastAsia="ar-SA"/>
        </w:rPr>
        <w:br w:type="page"/>
      </w:r>
      <w:r w:rsidRPr="0039300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393009" w:rsidRPr="00393009" w:rsidRDefault="00393009" w:rsidP="003930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заявителя 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(местонахождение)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адрес места жительства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индивидуальных предпринимателей 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</w:t>
      </w:r>
    </w:p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74"/>
        <w:gridCol w:w="454"/>
        <w:gridCol w:w="1701"/>
      </w:tblGrid>
      <w:tr w:rsidR="00393009" w:rsidRPr="00393009" w:rsidTr="00393009">
        <w:trPr>
          <w:jc w:val="right"/>
        </w:trPr>
        <w:tc>
          <w:tcPr>
            <w:tcW w:w="851" w:type="dxa"/>
            <w:vAlign w:val="bottom"/>
            <w:hideMark/>
          </w:tcPr>
          <w:p w:rsidR="00393009" w:rsidRPr="00393009" w:rsidRDefault="00393009" w:rsidP="00393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009" w:rsidRPr="00393009" w:rsidRDefault="00393009" w:rsidP="003930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393009" w:rsidRPr="00393009" w:rsidRDefault="00393009" w:rsidP="003930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009" w:rsidRPr="00393009" w:rsidRDefault="00393009" w:rsidP="003930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009" w:rsidRPr="00393009" w:rsidRDefault="00393009" w:rsidP="003930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3119"/>
      </w:tblGrid>
      <w:tr w:rsidR="00393009" w:rsidRPr="00393009" w:rsidTr="00393009">
        <w:trPr>
          <w:jc w:val="right"/>
        </w:trPr>
        <w:tc>
          <w:tcPr>
            <w:tcW w:w="1361" w:type="dxa"/>
            <w:vAlign w:val="bottom"/>
            <w:hideMark/>
          </w:tcPr>
          <w:p w:rsidR="00393009" w:rsidRPr="00393009" w:rsidRDefault="00393009" w:rsidP="0039300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393009" w:rsidRPr="00393009" w:rsidRDefault="00393009" w:rsidP="00393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1751"/>
        <w:gridCol w:w="454"/>
        <w:gridCol w:w="1701"/>
      </w:tblGrid>
      <w:tr w:rsidR="00393009" w:rsidRPr="00393009" w:rsidTr="00393009">
        <w:trPr>
          <w:jc w:val="right"/>
        </w:trPr>
        <w:tc>
          <w:tcPr>
            <w:tcW w:w="574" w:type="dxa"/>
            <w:vAlign w:val="bottom"/>
            <w:hideMark/>
          </w:tcPr>
          <w:p w:rsidR="00393009" w:rsidRPr="00393009" w:rsidRDefault="00393009" w:rsidP="00393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009" w:rsidRPr="00393009" w:rsidRDefault="00393009" w:rsidP="00393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393009" w:rsidRPr="00393009" w:rsidRDefault="00393009" w:rsidP="00393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009" w:rsidRPr="00393009" w:rsidRDefault="00393009" w:rsidP="00393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009" w:rsidRPr="00393009" w:rsidRDefault="00393009" w:rsidP="00393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получение специального разрешения на движение по автомобильным дорогам 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140"/>
        <w:gridCol w:w="420"/>
        <w:gridCol w:w="141"/>
        <w:gridCol w:w="142"/>
        <w:gridCol w:w="285"/>
        <w:gridCol w:w="855"/>
        <w:gridCol w:w="120"/>
        <w:gridCol w:w="225"/>
        <w:gridCol w:w="645"/>
        <w:gridCol w:w="138"/>
        <w:gridCol w:w="573"/>
        <w:gridCol w:w="120"/>
        <w:gridCol w:w="885"/>
        <w:gridCol w:w="375"/>
        <w:gridCol w:w="345"/>
        <w:gridCol w:w="1710"/>
      </w:tblGrid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393009" w:rsidRPr="00393009" w:rsidTr="00393009">
        <w:trPr>
          <w:cantSplit/>
          <w:trHeight w:val="48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93009" w:rsidRPr="00393009" w:rsidTr="00393009">
        <w:trPr>
          <w:cantSplit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393009" w:rsidRPr="00393009" w:rsidTr="00393009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393009" w:rsidRPr="00393009" w:rsidTr="00393009">
        <w:trPr>
          <w:cantSplit/>
          <w:trHeight w:val="72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393009" w:rsidRPr="00393009" w:rsidTr="00393009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393009" w:rsidRPr="00393009" w:rsidTr="00393009">
        <w:trPr>
          <w:cantSplit/>
          <w:trHeight w:val="42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393009" w:rsidRPr="00393009" w:rsidTr="0039300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393009" w:rsidRPr="00393009" w:rsidTr="0039300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  <w:trHeight w:val="144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393009" w:rsidRPr="00393009" w:rsidTr="00393009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(фамилия)</w:t>
            </w:r>
          </w:p>
        </w:tc>
      </w:tr>
      <w:tr w:rsidR="00393009" w:rsidRPr="00393009" w:rsidTr="00393009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009" w:rsidRPr="00393009" w:rsidRDefault="00393009" w:rsidP="00393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09" w:rsidRPr="00393009" w:rsidRDefault="00393009" w:rsidP="0039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93009" w:rsidRPr="00393009" w:rsidRDefault="00393009" w:rsidP="00393009">
      <w:pPr>
        <w:tabs>
          <w:tab w:val="left" w:pos="552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3009" w:rsidRPr="00393009" w:rsidRDefault="00393009" w:rsidP="0039300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393009" w:rsidRPr="00393009" w:rsidRDefault="00393009" w:rsidP="0039300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предоставлению муниципальной услуги</w:t>
      </w:r>
    </w:p>
    <w:p w:rsidR="00393009" w:rsidRPr="00393009" w:rsidRDefault="00393009" w:rsidP="0039300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9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393009" w:rsidRPr="00393009" w:rsidRDefault="00393009" w:rsidP="0039300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020"/>
        <w:gridCol w:w="224"/>
        <w:gridCol w:w="785"/>
        <w:gridCol w:w="458"/>
        <w:gridCol w:w="458"/>
        <w:gridCol w:w="919"/>
        <w:gridCol w:w="223"/>
        <w:gridCol w:w="223"/>
        <w:gridCol w:w="1007"/>
        <w:gridCol w:w="223"/>
        <w:gridCol w:w="321"/>
        <w:gridCol w:w="222"/>
        <w:gridCol w:w="420"/>
        <w:gridCol w:w="223"/>
        <w:gridCol w:w="223"/>
        <w:gridCol w:w="223"/>
        <w:gridCol w:w="409"/>
        <w:gridCol w:w="696"/>
        <w:gridCol w:w="507"/>
      </w:tblGrid>
      <w:tr w:rsidR="00393009" w:rsidRPr="00393009" w:rsidTr="00393009">
        <w:trPr>
          <w:gridBefore w:val="2"/>
          <w:gridAfter w:val="2"/>
          <w:wBefore w:w="863" w:type="pct"/>
          <w:wAfter w:w="662" w:type="pct"/>
          <w:jc w:val="right"/>
        </w:trPr>
        <w:tc>
          <w:tcPr>
            <w:tcW w:w="34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393009" w:rsidRPr="00393009" w:rsidTr="00393009">
        <w:trPr>
          <w:gridBefore w:val="1"/>
          <w:wBefore w:w="309" w:type="pct"/>
          <w:jc w:val="right"/>
        </w:trPr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gridBefore w:val="2"/>
          <w:gridAfter w:val="2"/>
          <w:wBefore w:w="863" w:type="pct"/>
          <w:wAfter w:w="662" w:type="pct"/>
          <w:jc w:val="right"/>
        </w:trPr>
        <w:tc>
          <w:tcPr>
            <w:tcW w:w="34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393009" w:rsidRPr="00393009" w:rsidTr="00393009">
        <w:trPr>
          <w:gridAfter w:val="1"/>
          <w:wAfter w:w="282" w:type="pct"/>
          <w:jc w:val="right"/>
        </w:trPr>
        <w:tc>
          <w:tcPr>
            <w:tcW w:w="165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gridAfter w:val="1"/>
          <w:wAfter w:w="282" w:type="pct"/>
          <w:trHeight w:val="438"/>
          <w:jc w:val="right"/>
        </w:trPr>
        <w:tc>
          <w:tcPr>
            <w:tcW w:w="16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имеются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393009" w:rsidRPr="00393009" w:rsidTr="00393009">
        <w:trPr>
          <w:gridAfter w:val="1"/>
          <w:wAfter w:w="282" w:type="pct"/>
          <w:trHeight w:val="388"/>
          <w:jc w:val="right"/>
        </w:trPr>
        <w:tc>
          <w:tcPr>
            <w:tcW w:w="16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gridAfter w:val="1"/>
          <w:wAfter w:w="282" w:type="pct"/>
          <w:jc w:val="right"/>
        </w:trPr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gridAfter w:val="1"/>
          <w:wAfter w:w="282" w:type="pct"/>
          <w:trHeight w:val="1018"/>
          <w:jc w:val="right"/>
        </w:trPr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09" w:rsidRPr="00393009" w:rsidRDefault="00393009" w:rsidP="0039300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об отказе в выдаче специального разрешения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 выдаче специального разрешения</w:t>
            </w:r>
          </w:p>
        </w:tc>
      </w:tr>
      <w:tr w:rsidR="00393009" w:rsidRPr="00393009" w:rsidTr="00393009">
        <w:trPr>
          <w:gridAfter w:val="1"/>
          <w:wAfter w:w="282" w:type="pct"/>
          <w:jc w:val="right"/>
        </w:trPr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009" w:rsidRPr="00393009" w:rsidRDefault="00393009" w:rsidP="0039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009" w:rsidRPr="00393009" w:rsidRDefault="00393009" w:rsidP="00393009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009" w:rsidRPr="00393009" w:rsidTr="00393009">
        <w:trPr>
          <w:gridAfter w:val="1"/>
          <w:wAfter w:w="282" w:type="pct"/>
          <w:trHeight w:val="1210"/>
          <w:jc w:val="right"/>
        </w:trPr>
        <w:tc>
          <w:tcPr>
            <w:tcW w:w="47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09" w:rsidRPr="00393009" w:rsidRDefault="00393009" w:rsidP="0039300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  <w:tr w:rsidR="00393009" w:rsidRPr="00393009" w:rsidTr="00393009">
        <w:trPr>
          <w:jc w:val="right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009" w:rsidRPr="00393009" w:rsidRDefault="00393009" w:rsidP="003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93009" w:rsidRPr="00393009" w:rsidRDefault="00393009" w:rsidP="0039300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393009" w:rsidRPr="00393009" w:rsidRDefault="00393009" w:rsidP="0039300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получения специализированного разрешения на движение по автомобильным дорогам тяжеловесного и (или) крупногабаритного транспортного средства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 ____________________________</w:t>
      </w:r>
    </w:p>
    <w:p w:rsidR="00393009" w:rsidRPr="00393009" w:rsidRDefault="00393009" w:rsidP="003930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93009" w:rsidRPr="00393009" w:rsidRDefault="00393009" w:rsidP="003930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представил, а сотрудник администрации Медовского сельского поселения Богучарского муниципального района Воронежской области ___________________________________ получил «_____» _____________ 20__ г. 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 (число) (месяц прописью)</w:t>
      </w: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(год)</w:t>
      </w:r>
    </w:p>
    <w:p w:rsidR="00393009" w:rsidRPr="00393009" w:rsidRDefault="00393009" w:rsidP="003930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 экземпляров по прилагаемому к заявлению</w:t>
      </w:r>
    </w:p>
    <w:p w:rsidR="00393009" w:rsidRPr="00393009" w:rsidRDefault="00393009" w:rsidP="003930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(прописью)</w:t>
      </w:r>
    </w:p>
    <w:p w:rsidR="00393009" w:rsidRPr="00393009" w:rsidRDefault="00393009" w:rsidP="003930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документов, необходимых для получения специализированного разрешения на движение по автомобильным дорогам тяжеловесного и (или) крупногабаритного транспортного средства (согласно п. 2.6.1.2 настоящего Административного регламента):</w:t>
      </w:r>
    </w:p>
    <w:p w:rsidR="00393009" w:rsidRPr="00393009" w:rsidRDefault="00393009" w:rsidP="003930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93009" w:rsidRPr="00393009" w:rsidRDefault="00393009" w:rsidP="003930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93009" w:rsidRPr="00393009" w:rsidRDefault="00393009" w:rsidP="003930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93009" w:rsidRPr="00393009" w:rsidRDefault="00393009" w:rsidP="0039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9" w:rsidRPr="00393009" w:rsidRDefault="00393009" w:rsidP="0039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 _________________</w:t>
      </w:r>
    </w:p>
    <w:p w:rsidR="00393009" w:rsidRPr="00393009" w:rsidRDefault="00393009" w:rsidP="0039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специалиста, (подпись) (расшифровка подписи)</w:t>
      </w:r>
    </w:p>
    <w:p w:rsidR="00393009" w:rsidRPr="00393009" w:rsidRDefault="00393009" w:rsidP="0039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ответственного за прием документов)</w:t>
      </w:r>
    </w:p>
    <w:p w:rsidR="00393009" w:rsidRPr="00393009" w:rsidRDefault="00393009" w:rsidP="0039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009" w:rsidRPr="00393009" w:rsidRDefault="00393009" w:rsidP="003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93009" w:rsidRPr="00393009" w:rsidRDefault="00393009" w:rsidP="003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B72B6C" w:rsidRPr="00393009" w:rsidRDefault="00B72B6C">
      <w:pPr>
        <w:rPr>
          <w:rFonts w:ascii="Times New Roman" w:hAnsi="Times New Roman" w:cs="Times New Roman"/>
        </w:rPr>
      </w:pPr>
    </w:p>
    <w:sectPr w:rsidR="00B72B6C" w:rsidRPr="0039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51" w:rsidRDefault="003D2051" w:rsidP="00393009">
      <w:pPr>
        <w:spacing w:after="0" w:line="240" w:lineRule="auto"/>
      </w:pPr>
      <w:r>
        <w:separator/>
      </w:r>
    </w:p>
  </w:endnote>
  <w:endnote w:type="continuationSeparator" w:id="0">
    <w:p w:rsidR="003D2051" w:rsidRDefault="003D2051" w:rsidP="0039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51" w:rsidRDefault="003D2051" w:rsidP="00393009">
      <w:pPr>
        <w:spacing w:after="0" w:line="240" w:lineRule="auto"/>
      </w:pPr>
      <w:r>
        <w:separator/>
      </w:r>
    </w:p>
  </w:footnote>
  <w:footnote w:type="continuationSeparator" w:id="0">
    <w:p w:rsidR="003D2051" w:rsidRDefault="003D2051" w:rsidP="00393009">
      <w:pPr>
        <w:spacing w:after="0" w:line="240" w:lineRule="auto"/>
      </w:pPr>
      <w:r>
        <w:continuationSeparator/>
      </w:r>
    </w:p>
  </w:footnote>
  <w:footnote w:id="1">
    <w:p w:rsidR="00393009" w:rsidRDefault="00393009" w:rsidP="00393009">
      <w:pPr>
        <w:pStyle w:val="a3"/>
      </w:pPr>
      <w:r>
        <w:rPr>
          <w:rStyle w:val="a6"/>
        </w:rPr>
        <w:t>*</w:t>
      </w:r>
      <w:r>
        <w:t> Для российских владельцев транспортных средств.</w:t>
      </w:r>
    </w:p>
  </w:footnote>
  <w:footnote w:id="2">
    <w:p w:rsidR="00393009" w:rsidRDefault="00393009" w:rsidP="00393009">
      <w:pPr>
        <w:pStyle w:val="a3"/>
        <w:ind w:firstLine="454"/>
      </w:pPr>
      <w:r>
        <w:rPr>
          <w:rStyle w:val="a6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24"/>
    <w:rsid w:val="000E3EB7"/>
    <w:rsid w:val="002068B2"/>
    <w:rsid w:val="00393009"/>
    <w:rsid w:val="003C70A5"/>
    <w:rsid w:val="003D2051"/>
    <w:rsid w:val="004D0E3F"/>
    <w:rsid w:val="00632AC2"/>
    <w:rsid w:val="006405CC"/>
    <w:rsid w:val="00657A5D"/>
    <w:rsid w:val="0066094F"/>
    <w:rsid w:val="00977824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DB22-D6F3-40EF-8F19-378293A1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30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300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00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9300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9300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393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0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93009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itle">
    <w:name w:val="Title!Название НПА"/>
    <w:basedOn w:val="a"/>
    <w:uiPriority w:val="99"/>
    <w:rsid w:val="003930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uiPriority w:val="99"/>
    <w:semiHidden/>
    <w:unhideWhenUsed/>
    <w:rsid w:val="00393009"/>
    <w:rPr>
      <w:vertAlign w:val="superscript"/>
    </w:rPr>
  </w:style>
  <w:style w:type="character" w:customStyle="1" w:styleId="FontStyle18">
    <w:name w:val="Font Style18"/>
    <w:rsid w:val="0039300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11307</Words>
  <Characters>64455</Characters>
  <Application>Microsoft Office Word</Application>
  <DocSecurity>0</DocSecurity>
  <Lines>537</Lines>
  <Paragraphs>151</Paragraphs>
  <ScaleCrop>false</ScaleCrop>
  <Company/>
  <LinksUpToDate>false</LinksUpToDate>
  <CharactersWithSpaces>75611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2018-03-12T13:48:00Z</dcterms:created>
  <dcterms:modified xsi:type="dcterms:W3CDTF">2018-03-12T13:49:00Z</dcterms:modified>
</cp:coreProperties>
</file>