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АДМИНИСТРАЦИЯ</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ЗАЛИМАНСКОГО СЕЛЬСКОГО ПОСЕЛЕНИЯ</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БОГУЧАРСКОГО МУНИЦИПАЛЬНОГО РАЙОНА</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ВОРОНЕЖСКОЙ ОБЛАСТИ</w:t>
      </w:r>
    </w:p>
    <w:p w:rsidR="004848C9" w:rsidRPr="000543E6" w:rsidRDefault="004848C9" w:rsidP="004848C9">
      <w:pPr>
        <w:tabs>
          <w:tab w:val="left" w:pos="1172"/>
        </w:tabs>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ПОСТАНОВЛЕНИЕ</w:t>
      </w:r>
    </w:p>
    <w:p w:rsidR="004848C9" w:rsidRPr="000543E6" w:rsidRDefault="004848C9" w:rsidP="004848C9">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4848C9" w:rsidRPr="000543E6" w:rsidRDefault="004848C9" w:rsidP="004848C9">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 «24» августа 2015 г. № 75</w:t>
      </w:r>
    </w:p>
    <w:p w:rsidR="004848C9" w:rsidRPr="000543E6" w:rsidRDefault="004848C9" w:rsidP="004848C9">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 Залиман</w:t>
      </w:r>
    </w:p>
    <w:p w:rsidR="004848C9" w:rsidRPr="000543E6" w:rsidRDefault="004848C9" w:rsidP="004848C9">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0543E6">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0543E6">
        <w:rPr>
          <w:rFonts w:ascii="Times New Roman" w:eastAsia="Times New Roman" w:hAnsi="Times New Roman" w:cs="Times New Roman"/>
          <w:bCs/>
          <w:kern w:val="2"/>
          <w:sz w:val="24"/>
          <w:szCs w:val="24"/>
          <w:lang w:eastAsia="ru-RU"/>
        </w:rPr>
        <w:t>(в редакции постановлений от 16.02.2016 № 10, от 12.07.2017 № 40, от 01.09.2017 № 52)</w:t>
      </w:r>
    </w:p>
    <w:p w:rsidR="004848C9" w:rsidRPr="000543E6" w:rsidRDefault="004848C9" w:rsidP="004848C9">
      <w:pPr>
        <w:spacing w:after="0" w:line="240" w:lineRule="auto"/>
        <w:ind w:firstLine="709"/>
        <w:jc w:val="center"/>
        <w:rPr>
          <w:rFonts w:ascii="Times New Roman" w:eastAsia="Times New Roman" w:hAnsi="Times New Roman" w:cs="Times New Roman"/>
          <w:sz w:val="24"/>
          <w:szCs w:val="24"/>
          <w:lang w:eastAsia="ru-RU"/>
        </w:rPr>
      </w:pPr>
    </w:p>
    <w:p w:rsidR="004848C9" w:rsidRPr="000543E6" w:rsidRDefault="004848C9" w:rsidP="004848C9">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543E6">
        <w:rPr>
          <w:rFonts w:ascii="Times New Roman" w:eastAsia="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Залиманского сельского поселения, администрация Залиманского сельского поселения</w:t>
      </w:r>
    </w:p>
    <w:p w:rsidR="004848C9" w:rsidRPr="000543E6" w:rsidRDefault="004848C9" w:rsidP="004848C9">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0543E6">
        <w:rPr>
          <w:rFonts w:ascii="Times New Roman" w:eastAsia="Times New Roman" w:hAnsi="Times New Roman" w:cs="Times New Roman"/>
          <w:bCs/>
          <w:sz w:val="24"/>
          <w:szCs w:val="24"/>
          <w:lang w:eastAsia="ar-SA"/>
        </w:rPr>
        <w:t>ПОСТАНОВЛЯЕТ:</w:t>
      </w:r>
    </w:p>
    <w:p w:rsidR="004848C9" w:rsidRPr="000543E6" w:rsidRDefault="004848C9" w:rsidP="004848C9">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от 19.01.2015 № 10 «Присвоение почтового адреса объекту недвижимости».</w:t>
      </w:r>
    </w:p>
    <w:p w:rsidR="004848C9" w:rsidRPr="000543E6" w:rsidRDefault="004848C9" w:rsidP="004848C9">
      <w:pPr>
        <w:tabs>
          <w:tab w:val="left" w:pos="900"/>
        </w:tabs>
        <w:suppressAutoHyphens/>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3. Контроль за исполнением настоящего постановления оставляю за собой.</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2"/>
        <w:gridCol w:w="3059"/>
        <w:gridCol w:w="3134"/>
      </w:tblGrid>
      <w:tr w:rsidR="004848C9" w:rsidRPr="000543E6" w:rsidTr="004848C9">
        <w:tc>
          <w:tcPr>
            <w:tcW w:w="3284" w:type="dxa"/>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Глава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w:t>
            </w:r>
          </w:p>
        </w:tc>
        <w:tc>
          <w:tcPr>
            <w:tcW w:w="3285" w:type="dxa"/>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3285" w:type="dxa"/>
          </w:tcPr>
          <w:p w:rsidR="004848C9" w:rsidRPr="000543E6" w:rsidRDefault="004848C9" w:rsidP="004848C9">
            <w:pPr>
              <w:spacing w:after="0" w:line="240" w:lineRule="auto"/>
              <w:ind w:firstLine="567"/>
              <w:jc w:val="both"/>
              <w:rPr>
                <w:rFonts w:ascii="Times New Roman" w:eastAsia="Times New Roman" w:hAnsi="Times New Roman" w:cs="Times New Roman"/>
                <w:kern w:val="2"/>
                <w:sz w:val="24"/>
                <w:szCs w:val="24"/>
                <w:lang w:eastAsia="ru-RU"/>
              </w:rPr>
            </w:pPr>
            <w:r w:rsidRPr="000543E6">
              <w:rPr>
                <w:rFonts w:ascii="Times New Roman" w:eastAsia="Times New Roman" w:hAnsi="Times New Roman" w:cs="Times New Roman"/>
                <w:sz w:val="24"/>
                <w:szCs w:val="24"/>
                <w:lang w:eastAsia="ru-RU"/>
              </w:rPr>
              <w:t xml:space="preserve">С.А. Лунев </w:t>
            </w:r>
          </w:p>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r>
    </w:tbl>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br w:type="page"/>
      </w:r>
      <w:r w:rsidRPr="000543E6">
        <w:rPr>
          <w:rFonts w:ascii="Times New Roman" w:eastAsia="Times New Roman" w:hAnsi="Times New Roman" w:cs="Times New Roman"/>
          <w:sz w:val="24"/>
          <w:szCs w:val="24"/>
          <w:lang w:eastAsia="ru-RU"/>
        </w:rPr>
        <w:lastRenderedPageBreak/>
        <w:t>Приложение</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постановлению администрации</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 24.08.2015 № 75</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Административный регламент</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администрации Залиманского сельского поселения Богучарского муниципального района Воронежской области по предоставлению муниципальной услуги</w:t>
      </w:r>
    </w:p>
    <w:p w:rsidR="004848C9" w:rsidRPr="000543E6" w:rsidRDefault="004848C9" w:rsidP="004848C9">
      <w:pPr>
        <w:spacing w:after="0" w:line="240" w:lineRule="auto"/>
        <w:ind w:firstLine="567"/>
        <w:jc w:val="center"/>
        <w:rPr>
          <w:rFonts w:ascii="Times New Roman" w:eastAsia="Times New Roman" w:hAnsi="Times New Roman" w:cs="Times New Roman"/>
          <w:bCs/>
          <w:sz w:val="24"/>
          <w:szCs w:val="24"/>
          <w:lang w:eastAsia="ru-RU"/>
        </w:rPr>
      </w:pPr>
      <w:r w:rsidRPr="000543E6">
        <w:rPr>
          <w:rFonts w:ascii="Times New Roman" w:eastAsia="Times New Roman" w:hAnsi="Times New Roman" w:cs="Times New Roman"/>
          <w:sz w:val="24"/>
          <w:szCs w:val="24"/>
          <w:lang w:eastAsia="ru-RU"/>
        </w:rPr>
        <w:t>«Присвоение адреса объекту недвижимости и аннулирование адреса»</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p>
    <w:p w:rsidR="004848C9" w:rsidRPr="000543E6" w:rsidRDefault="004848C9" w:rsidP="004848C9">
      <w:pPr>
        <w:spacing w:after="0" w:line="240" w:lineRule="auto"/>
        <w:ind w:firstLine="708"/>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Общие положения</w:t>
      </w:r>
    </w:p>
    <w:p w:rsidR="004848C9" w:rsidRPr="000543E6" w:rsidRDefault="004848C9" w:rsidP="004848C9">
      <w:pPr>
        <w:spacing w:after="0" w:line="240" w:lineRule="auto"/>
        <w:ind w:firstLine="708"/>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1.1. Предмет регулирования административного регламента</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1.2. Описание заявителей</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 право хозяйственного ведения;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б) право оперативного управления;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право пожизненно наследуемого владения;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г) право постоянного (бессрочного) пользования.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1.3.1. Местонахождение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 396784, Воронежская область, Богучарский ра йон, с. Залиман, ул. Малаховского, 15</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0543E6">
        <w:rPr>
          <w:rFonts w:ascii="Times New Roman" w:eastAsia="Times New Roman" w:hAnsi="Times New Roman" w:cs="Times New Roman"/>
          <w:sz w:val="24"/>
          <w:szCs w:val="24"/>
          <w:lang w:eastAsia="ru-RU"/>
        </w:rPr>
        <w:t xml:space="preserve">График (режим) работы администрации: </w:t>
      </w:r>
      <w:r w:rsidRPr="000543E6">
        <w:rPr>
          <w:rFonts w:ascii="Times New Roman" w:eastAsia="Times New Roman" w:hAnsi="Times New Roman" w:cs="Times New Roman"/>
          <w:sz w:val="24"/>
          <w:szCs w:val="24"/>
          <w:highlight w:val="white"/>
          <w:lang w:eastAsia="ru-RU"/>
        </w:rPr>
        <w:t>с 8-00 до 16-00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highlight w:val="white"/>
          <w:lang w:eastAsia="ru-RU"/>
        </w:rPr>
      </w:pPr>
      <w:r w:rsidRPr="000543E6">
        <w:rPr>
          <w:rFonts w:ascii="Times New Roman" w:eastAsia="Times New Roman" w:hAnsi="Times New Roman" w:cs="Times New Roman"/>
          <w:sz w:val="24"/>
          <w:szCs w:val="24"/>
          <w:highlight w:val="white"/>
          <w:lang w:eastAsia="ru-RU"/>
        </w:rPr>
        <w:t>Перерыв – с 12-00 до 13-00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 xml:space="preserve">Адрес официального сайта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информационно-телекоммуникационной сети "Интернет" (далее - сеть Интернет): http://zaliman. ru/</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Адрес электронной почты администрации: </w:t>
      </w:r>
      <w:r w:rsidRPr="000543E6">
        <w:rPr>
          <w:rFonts w:ascii="Times New Roman" w:eastAsia="Times New Roman" w:hAnsi="Times New Roman" w:cs="Times New Roman"/>
          <w:sz w:val="24"/>
          <w:szCs w:val="24"/>
          <w:lang w:val="en-US" w:eastAsia="ru-RU"/>
        </w:rPr>
        <w:t>zalim</w:t>
      </w:r>
      <w:r w:rsidRPr="000543E6">
        <w:rPr>
          <w:rFonts w:ascii="Times New Roman" w:eastAsia="Times New Roman" w:hAnsi="Times New Roman" w:cs="Times New Roman"/>
          <w:sz w:val="24"/>
          <w:szCs w:val="24"/>
          <w:lang w:eastAsia="ru-RU"/>
        </w:rPr>
        <w:t>.</w:t>
      </w:r>
      <w:r w:rsidRPr="000543E6">
        <w:rPr>
          <w:rFonts w:ascii="Times New Roman" w:eastAsia="Times New Roman" w:hAnsi="Times New Roman" w:cs="Times New Roman"/>
          <w:sz w:val="24"/>
          <w:szCs w:val="24"/>
          <w:lang w:val="en-US" w:eastAsia="ru-RU"/>
        </w:rPr>
        <w:t>boguch</w:t>
      </w:r>
      <w:r w:rsidRPr="000543E6">
        <w:rPr>
          <w:rFonts w:ascii="Times New Roman" w:eastAsia="Times New Roman" w:hAnsi="Times New Roman" w:cs="Times New Roman"/>
          <w:sz w:val="24"/>
          <w:szCs w:val="24"/>
          <w:lang w:eastAsia="ru-RU"/>
        </w:rPr>
        <w:t xml:space="preserve">@ </w:t>
      </w:r>
      <w:r w:rsidRPr="000543E6">
        <w:rPr>
          <w:rFonts w:ascii="Times New Roman" w:eastAsia="Times New Roman" w:hAnsi="Times New Roman" w:cs="Times New Roman"/>
          <w:sz w:val="24"/>
          <w:szCs w:val="24"/>
          <w:lang w:val="en-US" w:eastAsia="ru-RU"/>
        </w:rPr>
        <w:t>govvrn</w:t>
      </w:r>
      <w:r w:rsidRPr="000543E6">
        <w:rPr>
          <w:rFonts w:ascii="Times New Roman" w:eastAsia="Times New Roman" w:hAnsi="Times New Roman" w:cs="Times New Roman"/>
          <w:sz w:val="24"/>
          <w:szCs w:val="24"/>
          <w:lang w:eastAsia="ru-RU"/>
        </w:rPr>
        <w:t xml:space="preserve">. </w:t>
      </w:r>
      <w:r w:rsidRPr="000543E6">
        <w:rPr>
          <w:rFonts w:ascii="Times New Roman" w:eastAsia="Times New Roman" w:hAnsi="Times New Roman" w:cs="Times New Roman"/>
          <w:sz w:val="24"/>
          <w:szCs w:val="24"/>
          <w:lang w:val="en-US" w:eastAsia="ru-RU"/>
        </w:rPr>
        <w:t>ru</w:t>
      </w:r>
      <w:r w:rsidRPr="000543E6">
        <w:rPr>
          <w:rFonts w:ascii="Times New Roman" w:eastAsia="Times New Roman" w:hAnsi="Times New Roman" w:cs="Times New Roman"/>
          <w:sz w:val="24"/>
          <w:szCs w:val="24"/>
          <w:lang w:eastAsia="ru-RU"/>
        </w:rPr>
        <w:t>.</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справочной службы администрации: 2-21-02.</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Местонахождение многофункционального центра: 394026, г. Воронеж, ул. Дружинников, 3б (Коминтерновский район).</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График работы АУ «МФЦ»:</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вторник, четверг, пятница: с 09.00 до 18.00;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среда: с 11.00 до 20.00;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суббота: с 09.00 до 16.45.</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справочной службы многофункционального центра: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8(473) 226-99-99.</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0543E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График (режим) работы многофункционального центра:</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понедельник: выходной;</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вторник: 8:00-17:00, перерыв: 12:00-12-45;</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среда: 11:00-20:00, перерыв: 15:00-15:45;</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четверг: 8:00-17:00, перерыв: 12:00-12-45;</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пятница: 8:00-17:00, перерыв: 12:00-12-45;</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суббота: 8:00-15:45, перерыв: 12:00-12-45;</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воскресенье - выходной;</w:t>
      </w:r>
    </w:p>
    <w:p w:rsidR="004848C9" w:rsidRPr="000543E6" w:rsidRDefault="004848C9" w:rsidP="004848C9">
      <w:pPr>
        <w:autoSpaceDE w:val="0"/>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Телефон(8-473-66) 3-92-00.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на официальном сайте администрации в сети Интернет: www.boguchar.ru;</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на информационном стенде в администрации;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на информационном стенде в многофункциональном центре.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0543E6">
        <w:rPr>
          <w:rFonts w:ascii="Times New Roman" w:eastAsia="Times New Roman" w:hAnsi="Times New Roman" w:cs="Times New Roman"/>
          <w:sz w:val="24"/>
          <w:szCs w:val="24"/>
          <w:vertAlign w:val="superscript"/>
          <w:lang w:eastAsia="ru-RU"/>
        </w:rPr>
        <w:t xml:space="preserve"> </w:t>
      </w:r>
      <w:r w:rsidRPr="000543E6">
        <w:rPr>
          <w:rFonts w:ascii="Times New Roman" w:eastAsia="Times New Roman" w:hAnsi="Times New Roman" w:cs="Times New Roman"/>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w:t>
      </w:r>
      <w:r w:rsidRPr="000543E6">
        <w:rPr>
          <w:rFonts w:ascii="Times New Roman" w:eastAsia="Times New Roman" w:hAnsi="Times New Roman" w:cs="Times New Roman"/>
          <w:sz w:val="24"/>
          <w:szCs w:val="24"/>
          <w:lang w:eastAsia="ru-RU"/>
        </w:rPr>
        <w:lastRenderedPageBreak/>
        <w:t>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текст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 формы, образцы документов, заявлений.</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порядка и сроков предоставления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 хода предоставления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Стандарт предоставления муниципальной услуги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 Наименование муниципальной услуги – «Присвоение адреса объекту недвижимости и аннулирование адреса».</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 Наименование органа, предоставляющего муниципальную услугу.</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2.1.1. Орган, предоставляющий муниципальную услугу: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 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2.1.3.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848C9" w:rsidRPr="000543E6" w:rsidRDefault="004848C9" w:rsidP="004848C9">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0543E6">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2.4.Срок предоставления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12 рабочих дней со дня поступления заявления.</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w:t>
      </w:r>
      <w:r w:rsidRPr="000543E6">
        <w:rPr>
          <w:rFonts w:ascii="Times New Roman" w:eastAsia="Times New Roman" w:hAnsi="Times New Roman" w:cs="Times New Roman"/>
          <w:sz w:val="24"/>
          <w:szCs w:val="24"/>
          <w:lang w:eastAsia="ru-RU"/>
        </w:rPr>
        <w:t>абз. 2 п. 2.4. раз. 2 в ред. пост. от 12.07.2017 № 40</w:t>
      </w:r>
      <w:r w:rsidRPr="000543E6">
        <w:rPr>
          <w:rFonts w:ascii="Times New Roman" w:eastAsia="Times New Roman" w:hAnsi="Times New Roman" w:cs="Times New Roman"/>
          <w:sz w:val="24"/>
          <w:szCs w:val="24"/>
          <w:lang w:eastAsia="ar-SA"/>
        </w:rPr>
        <w:t>)</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4848C9" w:rsidRPr="000543E6" w:rsidRDefault="004848C9" w:rsidP="004848C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4848C9" w:rsidRPr="000543E6" w:rsidRDefault="004848C9" w:rsidP="004848C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Предоставление муниципальной услуги «Присвоение адреса объекту недвижимости» осуществляется в соответствии с:</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4848C9" w:rsidRPr="000543E6" w:rsidRDefault="004848C9" w:rsidP="004848C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4848C9" w:rsidRPr="000543E6" w:rsidRDefault="004848C9" w:rsidP="004848C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4848C9" w:rsidRPr="000543E6" w:rsidRDefault="004848C9" w:rsidP="004848C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Уставом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(публикация);</w:t>
      </w:r>
    </w:p>
    <w:p w:rsidR="004848C9" w:rsidRPr="000543E6" w:rsidRDefault="004848C9" w:rsidP="004848C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w:t>
      </w:r>
      <w:r w:rsidRPr="000543E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0543E6">
        <w:rPr>
          <w:rFonts w:ascii="Times New Roman" w:eastAsia="Times New Roman" w:hAnsi="Times New Roman" w:cs="Times New Roman"/>
          <w:sz w:val="24"/>
          <w:szCs w:val="24"/>
          <w:lang w:eastAsia="ru-RU"/>
        </w:rPr>
        <w:t xml:space="preserve">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r w:rsidRPr="000543E6">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4848C9" w:rsidRPr="000543E6" w:rsidRDefault="004848C9" w:rsidP="004848C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rsidRPr="000543E6">
        <w:rPr>
          <w:rFonts w:ascii="Times New Roman" w:eastAsia="Times New Roman" w:hAnsi="Times New Roman" w:cs="Times New Roman"/>
          <w:sz w:val="24"/>
          <w:szCs w:val="24"/>
          <w:lang w:eastAsia="ru-RU"/>
        </w:rP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правоустанавливающие и (или) правоудостоверяющие документы на объект (объекты) адресации;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ar-SA"/>
        </w:rPr>
        <w:t xml:space="preserve"> </w:t>
      </w:r>
      <w:r w:rsidRPr="000543E6">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ar-SA"/>
        </w:rPr>
      </w:pPr>
      <w:r w:rsidRPr="000543E6">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Запрещается требовать от заявителя: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Pr="000543E6">
        <w:rPr>
          <w:rFonts w:ascii="Times New Roman" w:eastAsia="Times New Roman" w:hAnsi="Times New Roman" w:cs="Times New Roman"/>
          <w:bCs/>
          <w:sz w:val="24"/>
          <w:szCs w:val="24"/>
          <w:lang w:eastAsia="ru-RU"/>
        </w:rPr>
        <w:t>Залиманского</w:t>
      </w:r>
      <w:r w:rsidRPr="000543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48C9" w:rsidRPr="000543E6" w:rsidRDefault="004848C9" w:rsidP="004848C9">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4848C9" w:rsidRPr="000543E6" w:rsidRDefault="004848C9" w:rsidP="004848C9">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848C9" w:rsidRPr="000543E6" w:rsidRDefault="004848C9" w:rsidP="004848C9">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4848C9" w:rsidRPr="000543E6" w:rsidRDefault="004848C9" w:rsidP="004848C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848C9" w:rsidRPr="000543E6" w:rsidRDefault="004848C9" w:rsidP="004848C9">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848C9" w:rsidRPr="000543E6" w:rsidRDefault="004848C9" w:rsidP="004848C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4848C9" w:rsidRPr="000543E6" w:rsidRDefault="004848C9" w:rsidP="004848C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4848C9" w:rsidRPr="000543E6" w:rsidRDefault="004848C9" w:rsidP="004848C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4848C9" w:rsidRPr="000543E6" w:rsidRDefault="004848C9" w:rsidP="004848C9">
      <w:pPr>
        <w:tabs>
          <w:tab w:val="num" w:pos="792"/>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4848C9" w:rsidRPr="000543E6" w:rsidRDefault="004848C9" w:rsidP="004848C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4848C9" w:rsidRPr="000543E6" w:rsidRDefault="004848C9" w:rsidP="004848C9">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2.12.1. Прием граждан осуществляется в специально выделенных для предоставления муниципальных услуг помещениях.</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стульями и столами для оформления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4848C9" w:rsidRPr="000543E6" w:rsidRDefault="004848C9" w:rsidP="004848C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48C9" w:rsidRPr="000543E6" w:rsidRDefault="004848C9" w:rsidP="004848C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(пп. 2.12.6. введен пост. от 16.02.2016 № 10)</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2.13.1. Показателями доступности муниципальной услуги являются: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соблюдение графика работы органа предоставляющего услугу;</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2.13.2. Показателями качества муниципальной услуги являются: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соблюдение сроков предоставления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543E6">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848C9" w:rsidRPr="000543E6" w:rsidRDefault="004848C9" w:rsidP="004848C9">
      <w:pPr>
        <w:widowControl w:val="0"/>
        <w:suppressAutoHyphens/>
        <w:autoSpaceDE w:val="0"/>
        <w:spacing w:after="0" w:line="240" w:lineRule="auto"/>
        <w:jc w:val="center"/>
        <w:rPr>
          <w:rFonts w:ascii="Times New Roman" w:hAnsi="Times New Roman" w:cs="Times New Roman"/>
          <w:sz w:val="24"/>
          <w:szCs w:val="24"/>
          <w:lang w:eastAsia="ar-SA"/>
        </w:rPr>
      </w:pPr>
      <w:r w:rsidRPr="000543E6">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3.1. Исчерпывающий перечень административных процедур.</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4848C9" w:rsidRPr="000543E6" w:rsidRDefault="004848C9" w:rsidP="004848C9">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4848C9" w:rsidRPr="000543E6" w:rsidRDefault="004848C9" w:rsidP="004848C9">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48C9" w:rsidRPr="000543E6" w:rsidRDefault="004848C9" w:rsidP="004848C9">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848C9" w:rsidRPr="000543E6" w:rsidRDefault="004848C9" w:rsidP="004848C9">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 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w:t>
      </w:r>
      <w:r w:rsidRPr="000543E6">
        <w:rPr>
          <w:rFonts w:ascii="Times New Roman" w:eastAsia="Times New Roman" w:hAnsi="Times New Roman" w:cs="Times New Roman"/>
          <w:sz w:val="24"/>
          <w:szCs w:val="24"/>
          <w:lang w:eastAsia="ru-RU"/>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наличие всех необходимых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 необходимость направления межведомственного запроса;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в отдел Богучарского филиала ФГБУ «Федеральная Кадастровая Палата Росреестра» по Воронежской области на получение кадастровых выписок об объектах недвижимости;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сведений, содержащихся в разрешении на строительство;</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 сведений, содержащихся в разрешении на ввод объекта адресации в эксплуатацию;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3.3.9. Максимальный срок исполнения административной процедуры – 8 рабочих дней. (пп. 3.3.9 п. 3.3 р. 3 в редакции постановления от 01.09.2017 № 52)</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w:t>
      </w:r>
      <w:r w:rsidRPr="000543E6">
        <w:rPr>
          <w:rFonts w:ascii="Times New Roman" w:eastAsia="Times New Roman" w:hAnsi="Times New Roman" w:cs="Times New Roman"/>
          <w:bCs/>
          <w:sz w:val="24"/>
          <w:szCs w:val="24"/>
          <w:lang w:eastAsia="ru-RU"/>
        </w:rPr>
        <w:t xml:space="preserve"> Залиманского</w:t>
      </w:r>
      <w:r w:rsidRPr="000543E6">
        <w:rPr>
          <w:rFonts w:ascii="Times New Roman" w:eastAsia="Times New Roman" w:hAnsi="Times New Roman" w:cs="Times New Roman"/>
          <w:sz w:val="24"/>
          <w:szCs w:val="24"/>
          <w:lang w:eastAsia="ru-RU"/>
        </w:rPr>
        <w:t xml:space="preserve"> сельского поселения.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0543E6">
        <w:rPr>
          <w:rFonts w:ascii="Times New Roman" w:eastAsia="Times New Roman" w:hAnsi="Times New Roman" w:cs="Times New Roman"/>
          <w:sz w:val="24"/>
          <w:szCs w:val="24"/>
          <w:lang w:eastAsia="ru-RU"/>
        </w:rPr>
        <w:t xml:space="preserve">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w:t>
      </w:r>
      <w:r w:rsidRPr="000543E6">
        <w:rPr>
          <w:rFonts w:ascii="Times New Roman" w:eastAsia="Times New Roman" w:hAnsi="Times New Roman" w:cs="Times New Roman"/>
          <w:sz w:val="24"/>
          <w:szCs w:val="24"/>
          <w:lang w:eastAsia="ru-RU"/>
        </w:rPr>
        <w:lastRenderedPageBreak/>
        <w:t>рабочего дня, следующего за днем истечения срока, установленного пунктом 2.4. настоящего административного регламента.</w:t>
      </w:r>
      <w:r w:rsidRPr="000543E6">
        <w:rPr>
          <w:rFonts w:ascii="Times New Roman" w:eastAsia="Times New Roman" w:hAnsi="Times New Roman" w:cs="Times New Roman"/>
          <w:sz w:val="24"/>
          <w:szCs w:val="24"/>
          <w:vertAlign w:val="superscript"/>
          <w:lang w:eastAsia="ru-RU"/>
        </w:rPr>
        <w:t xml:space="preserve"> </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(пп. 3.4.3 п. 3.4 р. 3 в редакции постановления от 01.09.2017 № 52)</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0543E6">
        <w:rPr>
          <w:rFonts w:ascii="Times New Roman" w:eastAsia="Times New Roman" w:hAnsi="Times New Roman" w:cs="Times New Roman"/>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w:t>
      </w:r>
      <w:r w:rsidRPr="000543E6">
        <w:rPr>
          <w:rFonts w:ascii="Times New Roman" w:eastAsia="Times New Roman" w:hAnsi="Times New Roman" w:cs="Times New Roman"/>
          <w:sz w:val="24"/>
          <w:szCs w:val="24"/>
          <w:lang w:eastAsia="ru-RU"/>
        </w:rPr>
        <w:lastRenderedPageBreak/>
        <w:t>информационно-телекоммуникационных сетей общего пользования, в том числе Единого портала 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48C9" w:rsidRPr="000543E6" w:rsidRDefault="004848C9" w:rsidP="004848C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848C9" w:rsidRPr="000543E6" w:rsidRDefault="004848C9" w:rsidP="004848C9">
      <w:pPr>
        <w:widowControl w:val="0"/>
        <w:tabs>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848C9" w:rsidRPr="000543E6" w:rsidRDefault="004848C9" w:rsidP="004848C9">
      <w:pPr>
        <w:widowControl w:val="0"/>
        <w:tabs>
          <w:tab w:val="left" w:pos="1680"/>
          <w:tab w:val="left" w:pos="1985"/>
        </w:tabs>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5.2. Заявитель может обратиться с жалобой в том числе в следующих случаях:</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2) нарушение срока предоставления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543E6">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w:t>
      </w:r>
      <w:r w:rsidRPr="000543E6">
        <w:rPr>
          <w:rFonts w:ascii="Times New Roman" w:hAnsi="Times New Roman" w:cs="Times New Roman"/>
          <w:bCs/>
          <w:sz w:val="24"/>
          <w:szCs w:val="24"/>
          <w:lang w:eastAsia="ar-SA"/>
        </w:rPr>
        <w:t>Залиманского</w:t>
      </w:r>
      <w:r w:rsidRPr="000543E6">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sidRPr="000543E6">
        <w:rPr>
          <w:rFonts w:ascii="Times New Roman" w:hAnsi="Times New Roman" w:cs="Times New Roman"/>
          <w:sz w:val="24"/>
          <w:szCs w:val="24"/>
          <w:lang w:eastAsia="ru-RU"/>
        </w:rPr>
        <w:t xml:space="preserve"> для предоставления муниципальной услуги;</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543E6">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w:t>
      </w:r>
      <w:r w:rsidRPr="000543E6">
        <w:rPr>
          <w:rFonts w:ascii="Times New Roman" w:hAnsi="Times New Roman" w:cs="Times New Roman"/>
          <w:bCs/>
          <w:sz w:val="24"/>
          <w:szCs w:val="24"/>
          <w:lang w:eastAsia="ar-SA"/>
        </w:rPr>
        <w:t>Залиманского</w:t>
      </w:r>
      <w:r w:rsidRPr="000543E6">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Pr="000543E6">
        <w:rPr>
          <w:rFonts w:ascii="Times New Roman" w:hAnsi="Times New Roman" w:cs="Times New Roman"/>
          <w:sz w:val="24"/>
          <w:szCs w:val="24"/>
          <w:lang w:eastAsia="ru-RU"/>
        </w:rPr>
        <w:t xml:space="preserve"> для предоставления муниципальной услуги, у заявителя;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543E6">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r w:rsidRPr="000543E6">
        <w:rPr>
          <w:rFonts w:ascii="Times New Roman" w:hAnsi="Times New Roman" w:cs="Times New Roman"/>
          <w:bCs/>
          <w:sz w:val="24"/>
          <w:szCs w:val="24"/>
          <w:lang w:eastAsia="ar-SA"/>
        </w:rPr>
        <w:t>Залиманского</w:t>
      </w:r>
      <w:r w:rsidRPr="000543E6">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Pr="000543E6">
        <w:rPr>
          <w:rFonts w:ascii="Times New Roman" w:hAnsi="Times New Roman" w:cs="Times New Roman"/>
          <w:sz w:val="24"/>
          <w:szCs w:val="24"/>
          <w:lang w:eastAsia="ru-RU"/>
        </w:rPr>
        <w:t xml:space="preserve">; </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543E6">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w:t>
      </w:r>
      <w:r w:rsidRPr="000543E6">
        <w:rPr>
          <w:rFonts w:ascii="Times New Roman" w:hAnsi="Times New Roman" w:cs="Times New Roman"/>
          <w:bCs/>
          <w:sz w:val="24"/>
          <w:szCs w:val="24"/>
          <w:lang w:eastAsia="ar-SA"/>
        </w:rPr>
        <w:t>Залиманского</w:t>
      </w:r>
      <w:r w:rsidRPr="000543E6">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Pr="000543E6">
        <w:rPr>
          <w:rFonts w:ascii="Times New Roman" w:hAnsi="Times New Roman" w:cs="Times New Roman"/>
          <w:sz w:val="24"/>
          <w:szCs w:val="24"/>
          <w:lang w:eastAsia="ru-RU"/>
        </w:rPr>
        <w:t xml:space="preserve">; </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4848C9" w:rsidRPr="000543E6" w:rsidRDefault="004848C9" w:rsidP="004848C9">
      <w:pPr>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5.6. Жалоба должна содержать:</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848C9" w:rsidRPr="000543E6" w:rsidRDefault="004848C9" w:rsidP="004848C9">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543E6">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отказать в удовлетворении жалобы.</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ar-SA"/>
        </w:rPr>
        <w:br w:type="page"/>
      </w:r>
      <w:r w:rsidRPr="000543E6">
        <w:rPr>
          <w:rFonts w:ascii="Times New Roman" w:eastAsia="Times New Roman" w:hAnsi="Times New Roman" w:cs="Times New Roman"/>
          <w:sz w:val="24"/>
          <w:szCs w:val="24"/>
          <w:lang w:eastAsia="ru-RU"/>
        </w:rPr>
        <w:lastRenderedPageBreak/>
        <w:t>Приложение № 1</w:t>
      </w:r>
    </w:p>
    <w:p w:rsidR="004848C9" w:rsidRPr="000543E6" w:rsidRDefault="004848C9" w:rsidP="004848C9">
      <w:pPr>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административному регламенту</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4848C9" w:rsidRPr="000543E6" w:rsidRDefault="004848C9" w:rsidP="004848C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7"/>
        <w:gridCol w:w="2505"/>
        <w:gridCol w:w="420"/>
        <w:gridCol w:w="510"/>
        <w:gridCol w:w="825"/>
        <w:gridCol w:w="1365"/>
        <w:gridCol w:w="345"/>
        <w:gridCol w:w="435"/>
        <w:gridCol w:w="555"/>
        <w:gridCol w:w="1995"/>
        <w:gridCol w:w="25"/>
      </w:tblGrid>
      <w:tr w:rsidR="004848C9" w:rsidRPr="000543E6" w:rsidTr="000543E6">
        <w:trPr>
          <w:jc w:val="right"/>
        </w:trPr>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1" w:name="_GoBack"/>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Заявление принято</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регистрационный номер _______________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листов заявления ___________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прилагаемых документов 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ФИО должностного лица ________________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подпись должностного лица ____________</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trHeight w:val="276"/>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органа местного самоуправления)</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10996" w:type="dxa"/>
            <w:gridSpan w:val="5"/>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trHeight w:val="165"/>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 "__" ____________ ____ г.</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Прошу в отношении объекта адресации:</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Вид:</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Объект незавершенного строительства</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trHeight w:val="14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trHeight w:val="20"/>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537" w:type="dxa"/>
            <w:gridSpan w:val="2"/>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Присвоить адрес</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связи с:</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земельного участка(ов) из земель, находящихся в государственной или муниципальной собственности</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земельного участка(ов) путем раздела земельного участка</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объединяемого земельного участка &lt;1&gt;</w:t>
            </w: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tr w:rsidR="004848C9" w:rsidRPr="000543E6" w:rsidTr="000543E6">
        <w:trPr>
          <w:jc w:val="right"/>
        </w:trPr>
        <w:tc>
          <w:tcPr>
            <w:tcW w:w="1020"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w:t>
            </w:r>
          </w:p>
        </w:tc>
      </w:tr>
      <w:bookmarkEnd w:id="1"/>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5"/>
        <w:gridCol w:w="435"/>
        <w:gridCol w:w="3420"/>
        <w:gridCol w:w="1950"/>
        <w:gridCol w:w="1335"/>
        <w:gridCol w:w="1995"/>
      </w:tblGrid>
      <w:tr w:rsidR="004848C9" w:rsidRPr="000543E6" w:rsidTr="004848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4848C9">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земельного участка(ов) путем выдела из земельного участка</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земельного участка(ов) путем перераспределения земельных участков</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Строительством, реконструкцией здания, сооружения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помещения</w:t>
            </w:r>
          </w:p>
        </w:tc>
      </w:tr>
      <w:tr w:rsidR="004848C9" w:rsidRPr="000543E6" w:rsidTr="004848C9">
        <w:tc>
          <w:tcPr>
            <w:tcW w:w="6316"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525"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5"/>
        <w:gridCol w:w="426"/>
        <w:gridCol w:w="450"/>
        <w:gridCol w:w="2205"/>
        <w:gridCol w:w="615"/>
        <w:gridCol w:w="345"/>
        <w:gridCol w:w="303"/>
        <w:gridCol w:w="375"/>
        <w:gridCol w:w="1050"/>
        <w:gridCol w:w="336"/>
        <w:gridCol w:w="995"/>
        <w:gridCol w:w="555"/>
        <w:gridCol w:w="1444"/>
      </w:tblGrid>
      <w:tr w:rsidR="004848C9" w:rsidRPr="000543E6" w:rsidTr="004848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4848C9">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помещения(ий) в здании, сооружении путем раздела здания, сооружения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здания, сооружения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помещения(ий) в здании, сооружении путем раздела помещения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помещений &lt;3&gt;</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помещения, раздел которого осуществляется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нежилого помещения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объединяемого помещения &lt;4&gt;</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Образование нежилого помещения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здания, сооружения</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555"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1020"/>
        <w:gridCol w:w="435"/>
        <w:gridCol w:w="3255"/>
        <w:gridCol w:w="1726"/>
        <w:gridCol w:w="360"/>
        <w:gridCol w:w="1335"/>
        <w:gridCol w:w="1995"/>
      </w:tblGrid>
      <w:tr w:rsidR="004848C9" w:rsidRPr="000543E6" w:rsidTr="000543E6">
        <w:trPr>
          <w:jc w:val="right"/>
        </w:trPr>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0543E6">
        <w:trPr>
          <w:jc w:val="right"/>
        </w:trPr>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Аннулировать адрес объекта адресации:</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связи с:</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Прекращением существования объекта адресации</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w:t>
            </w:r>
            <w:r w:rsidRPr="000543E6">
              <w:rPr>
                <w:rFonts w:ascii="Times New Roman" w:eastAsia="Times New Roman" w:hAnsi="Times New Roman" w:cs="Times New Roman"/>
                <w:sz w:val="24"/>
                <w:szCs w:val="24"/>
                <w:lang w:eastAsia="ru-RU"/>
              </w:rPr>
              <w:lastRenderedPageBreak/>
              <w:t>2012, N 31, ст. 4322; 2013, N 30, ст. 4083; официальный интернет-портал правовой информации www.pravo.gov.ru, 23 декабря 2014 г.)</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Присвоением объекту адресации нового адреса</w:t>
            </w:r>
          </w:p>
        </w:tc>
      </w:tr>
      <w:tr w:rsidR="004848C9" w:rsidRPr="000543E6" w:rsidTr="000543E6">
        <w:trPr>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0543E6">
        <w:trPr>
          <w:jc w:val="right"/>
        </w:trPr>
        <w:tc>
          <w:tcPr>
            <w:tcW w:w="1020"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50"/>
        <w:gridCol w:w="421"/>
        <w:gridCol w:w="420"/>
        <w:gridCol w:w="780"/>
        <w:gridCol w:w="1275"/>
        <w:gridCol w:w="150"/>
        <w:gridCol w:w="555"/>
        <w:gridCol w:w="360"/>
        <w:gridCol w:w="1005"/>
        <w:gridCol w:w="360"/>
        <w:gridCol w:w="465"/>
        <w:gridCol w:w="866"/>
        <w:gridCol w:w="555"/>
        <w:gridCol w:w="1455"/>
      </w:tblGrid>
      <w:tr w:rsidR="004848C9" w:rsidRPr="000543E6" w:rsidTr="004848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4848C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4848C9" w:rsidRPr="000543E6" w:rsidTr="004848C9">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физическое лицо:</w:t>
            </w:r>
          </w:p>
        </w:tc>
      </w:tr>
      <w:tr w:rsidR="004848C9" w:rsidRPr="000543E6" w:rsidTr="004848C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ИНН (при наличии):</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номер:</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кем выдан:</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электронной почты (при наличии):</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848C9" w:rsidRPr="000543E6" w:rsidTr="004848C9">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КПП (для российского юридического лица):</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электронной почты (при наличии):</w:t>
            </w: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r w:rsidR="004848C9" w:rsidRPr="000543E6" w:rsidTr="004848C9">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Вещное право на объект адресации:</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право собственности</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4848C9" w:rsidRPr="000543E6" w:rsidTr="004848C9">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4848C9" w:rsidRPr="000543E6" w:rsidTr="004848C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48C9" w:rsidRPr="000543E6" w:rsidTr="004848C9">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многофункциональном центре</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48C9" w:rsidRPr="000543E6" w:rsidTr="004848C9">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4848C9" w:rsidRPr="000543E6" w:rsidTr="004848C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Расписку в получении документов прошу:</w:t>
            </w:r>
          </w:p>
        </w:tc>
      </w:tr>
      <w:tr w:rsidR="004848C9" w:rsidRPr="000543E6" w:rsidTr="004848C9">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Расписка получена: ___________________________________</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(подпись заявителя)</w:t>
            </w:r>
          </w:p>
        </w:tc>
      </w:tr>
      <w:tr w:rsidR="004848C9" w:rsidRPr="000543E6" w:rsidTr="004848C9">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Не направлять</w:t>
            </w:r>
          </w:p>
        </w:tc>
      </w:tr>
      <w:tr w:rsidR="004848C9" w:rsidRPr="000543E6" w:rsidTr="004848C9">
        <w:tc>
          <w:tcPr>
            <w:tcW w:w="825"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25"/>
        <w:gridCol w:w="435"/>
        <w:gridCol w:w="405"/>
        <w:gridCol w:w="2520"/>
        <w:gridCol w:w="165"/>
        <w:gridCol w:w="855"/>
        <w:gridCol w:w="450"/>
        <w:gridCol w:w="570"/>
        <w:gridCol w:w="390"/>
        <w:gridCol w:w="450"/>
        <w:gridCol w:w="885"/>
        <w:gridCol w:w="510"/>
        <w:gridCol w:w="1485"/>
      </w:tblGrid>
      <w:tr w:rsidR="004848C9" w:rsidRPr="000543E6" w:rsidTr="004848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4848C9">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Заявитель:</w:t>
            </w:r>
          </w:p>
        </w:tc>
      </w:tr>
      <w:tr w:rsidR="004848C9" w:rsidRPr="000543E6" w:rsidTr="004848C9">
        <w:tc>
          <w:tcPr>
            <w:tcW w:w="300" w:type="dxa"/>
            <w:vMerge/>
            <w:tcBorders>
              <w:top w:val="single" w:sz="4" w:space="0" w:color="auto"/>
              <w:left w:val="single" w:sz="4" w:space="0" w:color="auto"/>
              <w:bottom w:val="nil"/>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4848C9" w:rsidRPr="000543E6" w:rsidTr="004848C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4848C9" w:rsidRPr="000543E6" w:rsidTr="004848C9">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физическое лицо:</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ИНН (при наличии):</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номер:</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кем выдан:</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электронной почты (при наличии):</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ИНН (для российского юридического лица):</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адрес электронной почты (при наличии):</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nil"/>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Документы, прилагаемые к заявлению:</w:t>
            </w: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Копия в количестве ___ экз., на ___ л.</w:t>
            </w: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Копия в количестве ___ экз., на ___ л.</w:t>
            </w: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Копия в количестве ___ экз., на ___ л.</w:t>
            </w:r>
          </w:p>
        </w:tc>
      </w:tr>
      <w:tr w:rsidR="004848C9" w:rsidRPr="000543E6" w:rsidTr="004848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right"/>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Примечание:</w:t>
            </w:r>
          </w:p>
        </w:tc>
      </w:tr>
      <w:tr w:rsidR="004848C9" w:rsidRPr="000543E6" w:rsidTr="004848C9">
        <w:tc>
          <w:tcPr>
            <w:tcW w:w="300" w:type="dxa"/>
            <w:vMerge/>
            <w:tcBorders>
              <w:top w:val="single" w:sz="4" w:space="0" w:color="auto"/>
              <w:left w:val="single" w:sz="4" w:space="0" w:color="auto"/>
              <w:bottom w:val="single" w:sz="4" w:space="0" w:color="auto"/>
              <w:right w:val="single" w:sz="4" w:space="0" w:color="auto"/>
            </w:tcBorders>
            <w:vAlign w:val="center"/>
            <w:hideMark/>
          </w:tcPr>
          <w:p w:rsidR="004848C9" w:rsidRPr="000543E6" w:rsidRDefault="004848C9" w:rsidP="004848C9">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825"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48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60"/>
        <w:gridCol w:w="2985"/>
        <w:gridCol w:w="3795"/>
        <w:gridCol w:w="1363"/>
        <w:gridCol w:w="1992"/>
      </w:tblGrid>
      <w:tr w:rsidR="004848C9" w:rsidRPr="000543E6" w:rsidTr="004848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Всего листов ___</w:t>
            </w:r>
          </w:p>
        </w:tc>
      </w:tr>
      <w:tr w:rsidR="004848C9" w:rsidRPr="000543E6" w:rsidTr="004848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48C9" w:rsidRPr="000543E6" w:rsidTr="004848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Настоящим также подтверждаю, что:</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848C9" w:rsidRPr="000543E6" w:rsidTr="004848C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Дата</w:t>
            </w:r>
          </w:p>
        </w:tc>
      </w:tr>
      <w:tr w:rsidR="004848C9" w:rsidRPr="000543E6" w:rsidTr="004848C9">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w:t>
            </w:r>
          </w:p>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 ___________ ____ г.</w:t>
            </w:r>
          </w:p>
        </w:tc>
      </w:tr>
      <w:tr w:rsidR="004848C9" w:rsidRPr="000543E6" w:rsidTr="004848C9">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4848C9" w:rsidRPr="000543E6" w:rsidTr="004848C9">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48C9" w:rsidRPr="000543E6" w:rsidRDefault="004848C9" w:rsidP="004848C9">
            <w:pPr>
              <w:adjustRightInd w:val="0"/>
              <w:spacing w:after="0" w:line="240" w:lineRule="auto"/>
              <w:ind w:firstLine="567"/>
              <w:jc w:val="both"/>
              <w:rPr>
                <w:rFonts w:ascii="Times New Roman" w:eastAsia="Times New Roman" w:hAnsi="Times New Roman" w:cs="Times New Roman"/>
                <w:sz w:val="24"/>
                <w:szCs w:val="24"/>
                <w:lang w:eastAsia="ru-RU"/>
              </w:rPr>
            </w:pPr>
          </w:p>
        </w:tc>
      </w:tr>
      <w:tr w:rsidR="004848C9" w:rsidRPr="000543E6" w:rsidTr="004848C9">
        <w:tc>
          <w:tcPr>
            <w:tcW w:w="960" w:type="dxa"/>
            <w:tcBorders>
              <w:top w:val="nil"/>
              <w:left w:val="nil"/>
              <w:bottom w:val="nil"/>
              <w:right w:val="nil"/>
            </w:tcBorders>
            <w:vAlign w:val="center"/>
            <w:hideMark/>
          </w:tcPr>
          <w:p w:rsidR="004848C9" w:rsidRPr="000543E6" w:rsidRDefault="004848C9" w:rsidP="004848C9">
            <w:pPr>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379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vAlign w:val="center"/>
            <w:hideMark/>
          </w:tcPr>
          <w:p w:rsidR="004848C9" w:rsidRPr="000543E6" w:rsidRDefault="004848C9" w:rsidP="004848C9">
            <w:pPr>
              <w:spacing w:after="0" w:line="240" w:lineRule="auto"/>
              <w:rPr>
                <w:rFonts w:ascii="Times New Roman" w:eastAsia="Times New Roman" w:hAnsi="Times New Roman" w:cs="Times New Roman"/>
                <w:sz w:val="20"/>
                <w:szCs w:val="20"/>
                <w:lang w:eastAsia="ru-RU"/>
              </w:rPr>
            </w:pPr>
          </w:p>
        </w:tc>
      </w:tr>
    </w:tbl>
    <w:p w:rsidR="004848C9" w:rsidRPr="000543E6" w:rsidRDefault="004848C9" w:rsidP="004848C9">
      <w:pPr>
        <w:adjustRightInd w:val="0"/>
        <w:spacing w:after="0" w:line="240" w:lineRule="auto"/>
        <w:ind w:firstLine="540"/>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w:t>
      </w:r>
    </w:p>
    <w:p w:rsidR="004848C9" w:rsidRPr="000543E6" w:rsidRDefault="004848C9" w:rsidP="004848C9">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0"/>
      <w:bookmarkEnd w:id="2"/>
      <w:r w:rsidRPr="000543E6">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4848C9" w:rsidRPr="000543E6" w:rsidRDefault="004848C9" w:rsidP="004848C9">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1"/>
      <w:bookmarkEnd w:id="3"/>
      <w:r w:rsidRPr="000543E6">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4848C9" w:rsidRPr="000543E6" w:rsidRDefault="004848C9" w:rsidP="004848C9">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2"/>
      <w:bookmarkEnd w:id="4"/>
      <w:r w:rsidRPr="000543E6">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4848C9" w:rsidRPr="000543E6" w:rsidRDefault="004848C9" w:rsidP="004848C9">
      <w:pPr>
        <w:adjustRightInd w:val="0"/>
        <w:spacing w:after="0" w:line="240" w:lineRule="auto"/>
        <w:ind w:firstLine="540"/>
        <w:jc w:val="both"/>
        <w:rPr>
          <w:rFonts w:ascii="Times New Roman" w:eastAsia="Times New Roman" w:hAnsi="Times New Roman" w:cs="Times New Roman"/>
          <w:sz w:val="24"/>
          <w:szCs w:val="24"/>
          <w:lang w:eastAsia="ru-RU"/>
        </w:rPr>
      </w:pPr>
      <w:bookmarkStart w:id="5" w:name="Par523"/>
      <w:bookmarkEnd w:id="5"/>
      <w:r w:rsidRPr="000543E6">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4848C9" w:rsidRPr="000543E6" w:rsidRDefault="004848C9" w:rsidP="004848C9">
      <w:pPr>
        <w:adjustRightInd w:val="0"/>
        <w:spacing w:after="0" w:line="240" w:lineRule="auto"/>
        <w:ind w:left="4536" w:firstLine="567"/>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br w:type="page"/>
      </w:r>
      <w:r w:rsidRPr="000543E6">
        <w:rPr>
          <w:rFonts w:ascii="Times New Roman" w:eastAsia="Times New Roman" w:hAnsi="Times New Roman" w:cs="Times New Roman"/>
          <w:sz w:val="24"/>
          <w:szCs w:val="24"/>
          <w:lang w:eastAsia="ru-RU"/>
        </w:rPr>
        <w:lastRenderedPageBreak/>
        <w:t>Приложение № 2</w:t>
      </w:r>
    </w:p>
    <w:p w:rsidR="004848C9" w:rsidRPr="000543E6" w:rsidRDefault="004848C9" w:rsidP="004848C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административному регламенту</w:t>
      </w:r>
    </w:p>
    <w:p w:rsidR="004848C9" w:rsidRPr="000543E6" w:rsidRDefault="004848C9" w:rsidP="004848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848C9" w:rsidRPr="000543E6" w:rsidRDefault="004848C9" w:rsidP="004848C9">
      <w:pPr>
        <w:spacing w:after="0" w:line="240" w:lineRule="auto"/>
        <w:ind w:firstLine="567"/>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Блок-схема</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highlight w:val="red"/>
          <w:lang w:eastAsia="ru-RU"/>
        </w:rPr>
      </w:pPr>
      <w:r w:rsidRPr="000543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104775</wp:posOffset>
                </wp:positionH>
                <wp:positionV relativeFrom="paragraph">
                  <wp:posOffset>127635</wp:posOffset>
                </wp:positionV>
                <wp:extent cx="5524500" cy="436245"/>
                <wp:effectExtent l="9525" t="13335"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36245"/>
                        </a:xfrm>
                        <a:prstGeom prst="rect">
                          <a:avLst/>
                        </a:prstGeom>
                        <a:solidFill>
                          <a:srgbClr val="FFFFFF"/>
                        </a:solidFill>
                        <a:ln w="9525">
                          <a:solidFill>
                            <a:srgbClr val="000000"/>
                          </a:solidFill>
                          <a:miter lim="800000"/>
                          <a:headEnd/>
                          <a:tailEnd/>
                        </a:ln>
                      </wps:spPr>
                      <wps:txbx>
                        <w:txbxContent>
                          <w:p w:rsidR="004848C9" w:rsidRDefault="004848C9" w:rsidP="004848C9">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10.05pt;width:43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p w:rsidR="004848C9" w:rsidRDefault="004848C9" w:rsidP="004848C9">
                      <w:pPr>
                        <w:jc w:val="center"/>
                        <w:rPr>
                          <w:rFonts w:cs="Arial"/>
                        </w:rPr>
                      </w:pPr>
                      <w:r>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sidRPr="000543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2922905</wp:posOffset>
                </wp:positionH>
                <wp:positionV relativeFrom="paragraph">
                  <wp:posOffset>610870</wp:posOffset>
                </wp:positionV>
                <wp:extent cx="0" cy="310515"/>
                <wp:effectExtent l="55880" t="10795" r="58420"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C3070" id="_x0000_t32" coordsize="21600,21600" o:spt="32" o:oned="t" path="m,l21600,21600e" filled="f">
                <v:path arrowok="t" fillok="f" o:connecttype="none"/>
                <o:lock v:ext="edit" shapetype="t"/>
              </v:shapetype>
              <v:shape id="Прямая со стрелкой 16" o:spid="_x0000_s1026" type="#_x0000_t32" style="position:absolute;margin-left:230.15pt;margin-top:48.1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sR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">
                <v:stroke endarrow="block"/>
              </v:shape>
            </w:pict>
          </mc:Fallback>
        </mc:AlternateConten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highlight w:val="red"/>
          <w:lang w:eastAsia="ru-RU"/>
        </w:rPr>
      </w:pP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highlight w:val="red"/>
          <w:lang w:eastAsia="ru-RU"/>
        </w:rPr>
      </w:pP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highlight w:val="red"/>
          <w:lang w:eastAsia="ru-RU"/>
        </w:rPr>
      </w:pP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848C9" w:rsidRPr="000543E6" w:rsidTr="004848C9">
        <w:tc>
          <w:tcPr>
            <w:tcW w:w="9576" w:type="dxa"/>
            <w:tcBorders>
              <w:top w:val="single" w:sz="4" w:space="0" w:color="auto"/>
              <w:left w:val="single" w:sz="4" w:space="0" w:color="auto"/>
              <w:bottom w:val="single" w:sz="4" w:space="0" w:color="auto"/>
              <w:right w:val="single" w:sz="4" w:space="0" w:color="auto"/>
            </w:tcBorders>
            <w:hideMark/>
          </w:tcPr>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584" behindDoc="0" locked="0" layoutInCell="1" allowOverlap="1">
                      <wp:simplePos x="0" y="0"/>
                      <wp:positionH relativeFrom="column">
                        <wp:posOffset>4232275</wp:posOffset>
                      </wp:positionH>
                      <wp:positionV relativeFrom="paragraph">
                        <wp:posOffset>520700</wp:posOffset>
                      </wp:positionV>
                      <wp:extent cx="635" cy="417195"/>
                      <wp:effectExtent l="60325" t="635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64BDA" id="Прямая со стрелкой 15" o:spid="_x0000_s1026" type="#_x0000_t32" style="position:absolute;margin-left:333.25pt;margin-top:41pt;width:.05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mc:Fallback>
              </mc:AlternateContent>
            </w:r>
            <w:r w:rsidRPr="000543E6">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659765</wp:posOffset>
                </wp:positionH>
                <wp:positionV relativeFrom="paragraph">
                  <wp:posOffset>735330</wp:posOffset>
                </wp:positionV>
                <wp:extent cx="8255" cy="276225"/>
                <wp:effectExtent l="50165" t="11430" r="5588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EB018" id="Прямая со стрелкой 14" o:spid="_x0000_s1026" type="#_x0000_t32" style="position:absolute;margin-left:51.95pt;margin-top:57.9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mc:Fallback>
        </mc:AlternateConten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848C9" w:rsidRPr="000543E6" w:rsidTr="004848C9">
        <w:tc>
          <w:tcPr>
            <w:tcW w:w="2802" w:type="dxa"/>
            <w:tcBorders>
              <w:top w:val="single" w:sz="4" w:space="0" w:color="auto"/>
              <w:left w:val="single" w:sz="4" w:space="0" w:color="auto"/>
              <w:bottom w:val="single" w:sz="4" w:space="0" w:color="auto"/>
              <w:right w:val="single" w:sz="4" w:space="0" w:color="auto"/>
            </w:tcBorders>
            <w:hideMark/>
          </w:tcPr>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4848C9" w:rsidRPr="000543E6" w:rsidTr="004848C9">
        <w:trPr>
          <w:trHeight w:val="677"/>
        </w:trPr>
        <w:tc>
          <w:tcPr>
            <w:tcW w:w="5782" w:type="dxa"/>
            <w:tcBorders>
              <w:top w:val="single" w:sz="4" w:space="0" w:color="auto"/>
              <w:left w:val="single" w:sz="4" w:space="0" w:color="auto"/>
              <w:bottom w:val="single" w:sz="4" w:space="0" w:color="auto"/>
              <w:right w:val="single" w:sz="4" w:space="0" w:color="auto"/>
            </w:tcBorders>
            <w:hideMark/>
          </w:tcPr>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simplePos x="0" y="0"/>
                      <wp:positionH relativeFrom="column">
                        <wp:posOffset>1646555</wp:posOffset>
                      </wp:positionH>
                      <wp:positionV relativeFrom="paragraph">
                        <wp:posOffset>433070</wp:posOffset>
                      </wp:positionV>
                      <wp:extent cx="635" cy="988060"/>
                      <wp:effectExtent l="55880" t="13970" r="5778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8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61949" id="Прямая со стрелкой 13" o:spid="_x0000_s1026" type="#_x0000_t32" style="position:absolute;margin-left:129.65pt;margin-top:34.1pt;width:.05pt;height:7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mc:Fallback>
              </mc:AlternateContent>
            </w:r>
            <w:r w:rsidRPr="000543E6">
              <w:rPr>
                <w:rFonts w:ascii="Times New Roman" w:eastAsia="Times New Roman" w:hAnsi="Times New Roman" w:cs="Times New Roman"/>
                <w:sz w:val="24"/>
                <w:szCs w:val="24"/>
                <w:lang w:eastAsia="ru-RU"/>
              </w:rPr>
              <w:t>Регистрация заявления с прилагаемыми документами</w:t>
            </w:r>
          </w:p>
        </w:tc>
      </w:tr>
    </w:tbl>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spacing w:after="0" w:line="240" w:lineRule="auto"/>
        <w:ind w:firstLine="709"/>
        <w:jc w:val="both"/>
        <w:rPr>
          <w:rFonts w:ascii="Times New Roman" w:eastAsia="Times New Roman" w:hAnsi="Times New Roman" w:cs="Times New Roman"/>
          <w:vanish/>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4848C9" w:rsidRPr="000543E6" w:rsidTr="004848C9">
        <w:trPr>
          <w:trHeight w:val="780"/>
        </w:trPr>
        <w:tc>
          <w:tcPr>
            <w:tcW w:w="5782" w:type="dxa"/>
            <w:tcBorders>
              <w:top w:val="single" w:sz="4" w:space="0" w:color="auto"/>
              <w:left w:val="single" w:sz="4" w:space="0" w:color="auto"/>
              <w:bottom w:val="single" w:sz="4" w:space="0" w:color="auto"/>
              <w:right w:val="single" w:sz="4" w:space="0" w:color="auto"/>
            </w:tcBorders>
            <w:hideMark/>
          </w:tcPr>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simplePos x="0" y="0"/>
                <wp:positionH relativeFrom="column">
                  <wp:posOffset>2232660</wp:posOffset>
                </wp:positionH>
                <wp:positionV relativeFrom="paragraph">
                  <wp:posOffset>101600</wp:posOffset>
                </wp:positionV>
                <wp:extent cx="1106805" cy="800735"/>
                <wp:effectExtent l="41910" t="6350" r="1333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800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FD366" id="Прямая со стрелкой 12" o:spid="_x0000_s1026" type="#_x0000_t32" style="position:absolute;margin-left:175.8pt;margin-top:8pt;width:87.15pt;height:63.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684530</wp:posOffset>
                </wp:positionH>
                <wp:positionV relativeFrom="paragraph">
                  <wp:posOffset>451485</wp:posOffset>
                </wp:positionV>
                <wp:extent cx="1604645" cy="914400"/>
                <wp:effectExtent l="8255" t="13335" r="635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4848C9">
                              <w:trPr>
                                <w:tblCellSpacing w:w="0" w:type="dxa"/>
                              </w:trPr>
                              <w:tc>
                                <w:tcPr>
                                  <w:tcW w:w="0" w:type="auto"/>
                                  <w:vAlign w:val="center"/>
                                  <w:hideMark/>
                                </w:tcPr>
                                <w:p w:rsidR="004848C9" w:rsidRDefault="004848C9">
                                  <w:pPr>
                                    <w:jc w:val="center"/>
                                    <w:rPr>
                                      <w:rFonts w:cs="Arial"/>
                                    </w:rPr>
                                  </w:pPr>
                                  <w:r>
                                    <w:rPr>
                                      <w:rFonts w:cs="Arial"/>
                                    </w:rPr>
                                    <w:t>Документы соответствуют предъявляемым требованиям</w:t>
                                  </w:r>
                                </w:p>
                              </w:tc>
                            </w:tr>
                          </w:tbl>
                          <w:p w:rsidR="004848C9" w:rsidRDefault="004848C9" w:rsidP="00484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53.9pt;margin-top:35.55pt;width:126.3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25"/>
                      </w:tblGrid>
                      <w:tr w:rsidR="004848C9">
                        <w:trPr>
                          <w:tblCellSpacing w:w="0" w:type="dxa"/>
                        </w:trPr>
                        <w:tc>
                          <w:tcPr>
                            <w:tcW w:w="0" w:type="auto"/>
                            <w:vAlign w:val="center"/>
                            <w:hideMark/>
                          </w:tcPr>
                          <w:p w:rsidR="004848C9" w:rsidRDefault="004848C9">
                            <w:pPr>
                              <w:jc w:val="center"/>
                              <w:rPr>
                                <w:rFonts w:cs="Arial"/>
                              </w:rPr>
                            </w:pPr>
                            <w:r>
                              <w:rPr>
                                <w:rFonts w:cs="Arial"/>
                              </w:rPr>
                              <w:t>Документы соответствуют предъявляемым требованиям</w:t>
                            </w:r>
                          </w:p>
                        </w:tc>
                      </w:tr>
                    </w:tbl>
                    <w:p w:rsidR="004848C9" w:rsidRDefault="004848C9" w:rsidP="004848C9">
                      <w:pPr>
                        <w:rPr>
                          <w:rFonts w:ascii="Times New Roman" w:hAnsi="Times New Roman" w:cs="Times New Roman"/>
                        </w:rPr>
                      </w:pPr>
                    </w:p>
                  </w:txbxContent>
                </v:textbox>
              </v:rect>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1376045</wp:posOffset>
                </wp:positionH>
                <wp:positionV relativeFrom="paragraph">
                  <wp:posOffset>1346835</wp:posOffset>
                </wp:positionV>
                <wp:extent cx="8255" cy="285115"/>
                <wp:effectExtent l="61595" t="13335" r="44450"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B2A23" id="Прямая со стрелкой 10" o:spid="_x0000_s1026" type="#_x0000_t32" style="position:absolute;margin-left:108.35pt;margin-top:106.05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323850</wp:posOffset>
                </wp:positionH>
                <wp:positionV relativeFrom="paragraph">
                  <wp:posOffset>1636395</wp:posOffset>
                </wp:positionV>
                <wp:extent cx="2156460" cy="1138555"/>
                <wp:effectExtent l="9525" t="7620"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4848C9">
                              <w:trPr>
                                <w:tblCellSpacing w:w="0" w:type="dxa"/>
                              </w:trPr>
                              <w:tc>
                                <w:tcPr>
                                  <w:tcW w:w="0" w:type="auto"/>
                                  <w:vAlign w:val="center"/>
                                  <w:hideMark/>
                                </w:tcPr>
                                <w:p w:rsidR="004848C9" w:rsidRDefault="004848C9">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4848C9" w:rsidRDefault="004848C9" w:rsidP="00484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5.5pt;margin-top:128.85pt;width:169.8pt;height: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094"/>
                      </w:tblGrid>
                      <w:tr w:rsidR="004848C9">
                        <w:trPr>
                          <w:tblCellSpacing w:w="0" w:type="dxa"/>
                        </w:trPr>
                        <w:tc>
                          <w:tcPr>
                            <w:tcW w:w="0" w:type="auto"/>
                            <w:vAlign w:val="center"/>
                            <w:hideMark/>
                          </w:tcPr>
                          <w:p w:rsidR="004848C9" w:rsidRDefault="004848C9">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4848C9" w:rsidRDefault="004848C9" w:rsidP="004848C9">
                      <w:pPr>
                        <w:rPr>
                          <w:rFonts w:ascii="Times New Roman" w:hAnsi="Times New Roman" w:cs="Times New Roman"/>
                        </w:rPr>
                      </w:pPr>
                    </w:p>
                  </w:txbxContent>
                </v:textbox>
              </v:rect>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1306830</wp:posOffset>
                </wp:positionH>
                <wp:positionV relativeFrom="paragraph">
                  <wp:posOffset>2748280</wp:posOffset>
                </wp:positionV>
                <wp:extent cx="0" cy="336550"/>
                <wp:effectExtent l="59055" t="508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2398C" id="Прямая со стрелкой 8" o:spid="_x0000_s1026" type="#_x0000_t32" style="position:absolute;margin-left:102.9pt;margin-top:216.4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3710940</wp:posOffset>
                </wp:positionH>
                <wp:positionV relativeFrom="paragraph">
                  <wp:posOffset>101600</wp:posOffset>
                </wp:positionV>
                <wp:extent cx="925195" cy="979170"/>
                <wp:effectExtent l="5715" t="6350" r="5016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979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93A51" id="Прямая со стрелкой 7" o:spid="_x0000_s1026" type="#_x0000_t32" style="position:absolute;margin-left:292.2pt;margin-top:8pt;width:72.8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4636135</wp:posOffset>
                </wp:positionH>
                <wp:positionV relativeFrom="paragraph">
                  <wp:posOffset>451485</wp:posOffset>
                </wp:positionV>
                <wp:extent cx="1691005" cy="871220"/>
                <wp:effectExtent l="6985" t="13335" r="698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4848C9">
                              <w:trPr>
                                <w:tblCellSpacing w:w="0" w:type="dxa"/>
                              </w:trPr>
                              <w:tc>
                                <w:tcPr>
                                  <w:tcW w:w="0" w:type="auto"/>
                                  <w:vAlign w:val="center"/>
                                  <w:hideMark/>
                                </w:tcPr>
                                <w:p w:rsidR="004848C9" w:rsidRDefault="004848C9">
                                  <w:pPr>
                                    <w:jc w:val="center"/>
                                    <w:rPr>
                                      <w:rFonts w:cs="Arial"/>
                                    </w:rPr>
                                  </w:pPr>
                                  <w:r>
                                    <w:rPr>
                                      <w:rFonts w:cs="Arial"/>
                                    </w:rPr>
                                    <w:t>Документы не соответствуют предъявляемым требованиям</w:t>
                                  </w:r>
                                </w:p>
                              </w:tc>
                            </w:tr>
                          </w:tbl>
                          <w:p w:rsidR="004848C9" w:rsidRDefault="004848C9" w:rsidP="00484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5.05pt;margin-top:35.55pt;width:133.15pt;height:6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361"/>
                      </w:tblGrid>
                      <w:tr w:rsidR="004848C9">
                        <w:trPr>
                          <w:tblCellSpacing w:w="0" w:type="dxa"/>
                        </w:trPr>
                        <w:tc>
                          <w:tcPr>
                            <w:tcW w:w="0" w:type="auto"/>
                            <w:vAlign w:val="center"/>
                            <w:hideMark/>
                          </w:tcPr>
                          <w:p w:rsidR="004848C9" w:rsidRDefault="004848C9">
                            <w:pPr>
                              <w:jc w:val="center"/>
                              <w:rPr>
                                <w:rFonts w:cs="Arial"/>
                              </w:rPr>
                            </w:pPr>
                            <w:r>
                              <w:rPr>
                                <w:rFonts w:cs="Arial"/>
                              </w:rPr>
                              <w:t>Документы не соответствуют предъявляемым требованиям</w:t>
                            </w:r>
                          </w:p>
                        </w:tc>
                      </w:tr>
                    </w:tbl>
                    <w:p w:rsidR="004848C9" w:rsidRDefault="004848C9" w:rsidP="004848C9">
                      <w:pPr>
                        <w:rPr>
                          <w:rFonts w:ascii="Times New Roman" w:hAnsi="Times New Roman" w:cs="Times New Roman"/>
                        </w:rPr>
                      </w:pPr>
                    </w:p>
                  </w:txbxContent>
                </v:textbox>
              </v:rect>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5464810</wp:posOffset>
                </wp:positionH>
                <wp:positionV relativeFrom="paragraph">
                  <wp:posOffset>1347470</wp:posOffset>
                </wp:positionV>
                <wp:extent cx="0" cy="284480"/>
                <wp:effectExtent l="54610" t="13970" r="5969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1F8CE" id="Прямая со стрелкой 5" o:spid="_x0000_s1026" type="#_x0000_t32" style="position:absolute;margin-left:430.3pt;margin-top:106.1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f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simplePos x="0" y="0"/>
                <wp:positionH relativeFrom="column">
                  <wp:posOffset>4618990</wp:posOffset>
                </wp:positionH>
                <wp:positionV relativeFrom="paragraph">
                  <wp:posOffset>1602105</wp:posOffset>
                </wp:positionV>
                <wp:extent cx="1708150" cy="1172845"/>
                <wp:effectExtent l="8890" t="11430" r="698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4848C9">
                              <w:trPr>
                                <w:tblCellSpacing w:w="0" w:type="dxa"/>
                              </w:trPr>
                              <w:tc>
                                <w:tcPr>
                                  <w:tcW w:w="0" w:type="auto"/>
                                  <w:vAlign w:val="center"/>
                                </w:tcPr>
                                <w:p w:rsidR="004848C9" w:rsidRDefault="004848C9">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4848C9" w:rsidRDefault="004848C9">
                                  <w:pPr>
                                    <w:rPr>
                                      <w:rFonts w:cs="Times New Roman"/>
                                    </w:rPr>
                                  </w:pPr>
                                </w:p>
                              </w:tc>
                            </w:tr>
                          </w:tbl>
                          <w:p w:rsidR="004848C9" w:rsidRDefault="004848C9" w:rsidP="004848C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63.7pt;margin-top:126.15pt;width:134.5pt;height:9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388"/>
                      </w:tblGrid>
                      <w:tr w:rsidR="004848C9">
                        <w:trPr>
                          <w:tblCellSpacing w:w="0" w:type="dxa"/>
                        </w:trPr>
                        <w:tc>
                          <w:tcPr>
                            <w:tcW w:w="0" w:type="auto"/>
                            <w:vAlign w:val="center"/>
                          </w:tcPr>
                          <w:p w:rsidR="004848C9" w:rsidRDefault="004848C9">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4848C9" w:rsidRDefault="004848C9">
                            <w:pPr>
                              <w:rPr>
                                <w:rFonts w:cs="Times New Roman"/>
                              </w:rPr>
                            </w:pPr>
                          </w:p>
                        </w:tc>
                      </w:tr>
                    </w:tbl>
                    <w:p w:rsidR="004848C9" w:rsidRDefault="004848C9" w:rsidP="004848C9">
                      <w:pPr>
                        <w:rPr>
                          <w:rFonts w:ascii="Times New Roman" w:hAnsi="Times New Roman"/>
                        </w:rPr>
                      </w:pPr>
                    </w:p>
                  </w:txbxContent>
                </v:textbox>
              </v:rect>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simplePos x="0" y="0"/>
                <wp:positionH relativeFrom="column">
                  <wp:posOffset>5464810</wp:posOffset>
                </wp:positionH>
                <wp:positionV relativeFrom="paragraph">
                  <wp:posOffset>2748280</wp:posOffset>
                </wp:positionV>
                <wp:extent cx="0" cy="405130"/>
                <wp:effectExtent l="54610" t="508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0829F" id="Прямая со стрелкой 3" o:spid="_x0000_s1026" type="#_x0000_t32" style="position:absolute;margin-left:430.3pt;margin-top:216.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HYQIAAHUEAAAOAAAAZHJzL2Uyb0RvYy54bWysVEtu2zAQ3RfoHQjuHUm2nCZC5KCQ7G7S&#10;NkDSA9AkZRGlSIFkLBtFgbQXyBF6hW666Ac5g3yjDulPk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">
                <v:stroke endarrow="block"/>
              </v:shape>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896" behindDoc="0" locked="0" layoutInCell="1" allowOverlap="1">
                <wp:simplePos x="0" y="0"/>
                <wp:positionH relativeFrom="column">
                  <wp:posOffset>4540885</wp:posOffset>
                </wp:positionH>
                <wp:positionV relativeFrom="paragraph">
                  <wp:posOffset>3145790</wp:posOffset>
                </wp:positionV>
                <wp:extent cx="1786255" cy="1313180"/>
                <wp:effectExtent l="6985" t="12065" r="698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131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4848C9">
                              <w:trPr>
                                <w:tblCellSpacing w:w="0" w:type="dxa"/>
                              </w:trPr>
                              <w:tc>
                                <w:tcPr>
                                  <w:tcW w:w="0" w:type="auto"/>
                                  <w:vAlign w:val="center"/>
                                  <w:hideMark/>
                                </w:tcPr>
                                <w:p w:rsidR="004848C9" w:rsidRDefault="004848C9">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4848C9" w:rsidRDefault="004848C9" w:rsidP="004848C9">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57.55pt;margin-top:247.7pt;width:140.65pt;height:10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511"/>
                      </w:tblGrid>
                      <w:tr w:rsidR="004848C9">
                        <w:trPr>
                          <w:tblCellSpacing w:w="0" w:type="dxa"/>
                        </w:trPr>
                        <w:tc>
                          <w:tcPr>
                            <w:tcW w:w="0" w:type="auto"/>
                            <w:vAlign w:val="center"/>
                            <w:hideMark/>
                          </w:tcPr>
                          <w:p w:rsidR="004848C9" w:rsidRDefault="004848C9">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4848C9" w:rsidRDefault="004848C9" w:rsidP="004848C9">
                      <w:pPr>
                        <w:rPr>
                          <w:rFonts w:ascii="Times New Roman" w:hAnsi="Times New Roman" w:cs="Times New Roman"/>
                        </w:rPr>
                      </w:pPr>
                    </w:p>
                  </w:txbxContent>
                </v:textbox>
              </v:rect>
            </w:pict>
          </mc:Fallback>
        </mc:AlternateContent>
      </w:r>
      <w:r w:rsidRPr="000543E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920" behindDoc="0" locked="0" layoutInCell="1" allowOverlap="1">
                <wp:simplePos x="0" y="0"/>
                <wp:positionH relativeFrom="column">
                  <wp:posOffset>104775</wp:posOffset>
                </wp:positionH>
                <wp:positionV relativeFrom="paragraph">
                  <wp:posOffset>3145790</wp:posOffset>
                </wp:positionV>
                <wp:extent cx="2407285" cy="914400"/>
                <wp:effectExtent l="9525" t="12065" r="1206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4848C9" w:rsidRDefault="004848C9" w:rsidP="004848C9">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8.25pt;margin-top:247.7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4848C9" w:rsidRDefault="004848C9" w:rsidP="004848C9">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mc:Fallback>
        </mc:AlternateConten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0"/>
          <w:szCs w:val="20"/>
          <w:lang w:eastAsia="ru-RU"/>
        </w:rPr>
        <w:br w:type="page"/>
      </w:r>
      <w:r w:rsidRPr="000543E6">
        <w:rPr>
          <w:rFonts w:ascii="Times New Roman" w:eastAsia="Times New Roman" w:hAnsi="Times New Roman" w:cs="Times New Roman"/>
          <w:sz w:val="24"/>
          <w:szCs w:val="24"/>
          <w:lang w:eastAsia="ru-RU"/>
        </w:rPr>
        <w:lastRenderedPageBreak/>
        <w:t>Приложение № 3</w:t>
      </w:r>
    </w:p>
    <w:p w:rsidR="004848C9" w:rsidRPr="000543E6" w:rsidRDefault="004848C9" w:rsidP="004848C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административному регламенту</w:t>
      </w:r>
    </w:p>
    <w:p w:rsidR="004848C9" w:rsidRPr="000543E6" w:rsidRDefault="004848C9" w:rsidP="004848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Расписка</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 присвоении объекту адресации адреса или его аннулировании</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Настоящим удостоверяется, что заявитель 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(фамилия, имя, отчество)</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представил, а сотрудник___________________________________________________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администрации________________________________ сельского поселения получил "_____" ______________ _____ документы в количестве _____________ экземпляров</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  (число)       (месяц прописью) (год)                                                      (прописью)</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 ______________ 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(должность специалиста,                    (подпись)                     (расшифровка подписи) </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    ответственного за  прием </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             документов)</w:t>
      </w:r>
    </w:p>
    <w:p w:rsidR="004848C9" w:rsidRPr="000543E6" w:rsidRDefault="004848C9" w:rsidP="004848C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0"/>
          <w:szCs w:val="20"/>
          <w:lang w:eastAsia="ru-RU"/>
        </w:rPr>
        <w:br w:type="page"/>
      </w:r>
      <w:r w:rsidRPr="000543E6">
        <w:rPr>
          <w:rFonts w:ascii="Times New Roman" w:eastAsia="Times New Roman" w:hAnsi="Times New Roman" w:cs="Times New Roman"/>
          <w:sz w:val="24"/>
          <w:szCs w:val="24"/>
          <w:lang w:eastAsia="ru-RU"/>
        </w:rPr>
        <w:lastRenderedPageBreak/>
        <w:t>Приложение № 4</w:t>
      </w:r>
    </w:p>
    <w:p w:rsidR="004848C9" w:rsidRPr="000543E6" w:rsidRDefault="004848C9" w:rsidP="004848C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к административному регламенту</w:t>
      </w:r>
    </w:p>
    <w:p w:rsidR="004848C9" w:rsidRPr="000543E6" w:rsidRDefault="004848C9" w:rsidP="004848C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Решение</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об отказе в присвоении объекту адресации адреса</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или аннулировании его адреса</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w:t>
      </w:r>
    </w:p>
    <w:p w:rsidR="004848C9" w:rsidRPr="000543E6" w:rsidRDefault="004848C9" w:rsidP="004848C9">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(Ф.И.О., адрес заявителя (представителя) заявителя)</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(регистрационный номер заявления о присвоении объекту адресации адреса</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или аннулировании его адреса)</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от ___________ N 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(наименование органа местного самоуправления)</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сообщает, что ___________________________________________________________,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________________________________________________________________________</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 ______________________________________________________________________________________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(для иностранного юридического лица),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почтовый адрес - для юридического лица)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 объекту адресации </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w:t>
      </w:r>
    </w:p>
    <w:p w:rsidR="004848C9" w:rsidRPr="000543E6" w:rsidRDefault="004848C9" w:rsidP="004848C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(вид и наименование объекта адресации, описание</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________________________________________________________________________</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о присвоении объекту адресации адреса,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адрес объекта адресации в случае обращения заявителя</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об аннулировании его адреса)</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в связи с _______________________________________________________________</w:t>
      </w:r>
    </w:p>
    <w:p w:rsidR="004848C9" w:rsidRPr="000543E6" w:rsidRDefault="004848C9" w:rsidP="004848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_______________________________________________________________________</w:t>
      </w:r>
    </w:p>
    <w:p w:rsidR="004848C9" w:rsidRPr="000543E6" w:rsidRDefault="004848C9" w:rsidP="004848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(основание отказа)</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___________________________________ _______________</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543E6">
        <w:rPr>
          <w:rFonts w:ascii="Times New Roman" w:eastAsia="Times New Roman" w:hAnsi="Times New Roman" w:cs="Times New Roman"/>
          <w:sz w:val="20"/>
          <w:szCs w:val="20"/>
          <w:lang w:eastAsia="ru-RU"/>
        </w:rPr>
        <w:t xml:space="preserve">                  (должность, Ф.И.О.)                                      (подпись)</w:t>
      </w: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48C9" w:rsidRPr="000543E6" w:rsidRDefault="004848C9" w:rsidP="004848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43E6">
        <w:rPr>
          <w:rFonts w:ascii="Times New Roman" w:eastAsia="Times New Roman" w:hAnsi="Times New Roman" w:cs="Times New Roman"/>
          <w:sz w:val="24"/>
          <w:szCs w:val="24"/>
          <w:lang w:eastAsia="ru-RU"/>
        </w:rPr>
        <w:t xml:space="preserve"> М.П.</w:t>
      </w:r>
    </w:p>
    <w:p w:rsidR="004848C9" w:rsidRPr="000543E6" w:rsidRDefault="004848C9" w:rsidP="004848C9">
      <w:pPr>
        <w:spacing w:after="0" w:line="240" w:lineRule="auto"/>
        <w:ind w:firstLine="709"/>
        <w:jc w:val="both"/>
        <w:rPr>
          <w:rFonts w:ascii="Times New Roman" w:eastAsia="Times New Roman" w:hAnsi="Times New Roman" w:cs="Times New Roman"/>
          <w:sz w:val="24"/>
          <w:szCs w:val="24"/>
          <w:lang w:eastAsia="ru-RU"/>
        </w:rPr>
      </w:pPr>
    </w:p>
    <w:p w:rsidR="00B72B6C" w:rsidRPr="000543E6" w:rsidRDefault="00B72B6C">
      <w:pPr>
        <w:rPr>
          <w:rFonts w:ascii="Times New Roman" w:hAnsi="Times New Roman" w:cs="Times New Roman"/>
        </w:rPr>
      </w:pPr>
    </w:p>
    <w:sectPr w:rsidR="00B72B6C" w:rsidRPr="0005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num>
  <w:num w:numId="2">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A7"/>
    <w:rsid w:val="000543E6"/>
    <w:rsid w:val="000E3EB7"/>
    <w:rsid w:val="002068B2"/>
    <w:rsid w:val="004848C9"/>
    <w:rsid w:val="004D0E3F"/>
    <w:rsid w:val="005479A7"/>
    <w:rsid w:val="00632AC2"/>
    <w:rsid w:val="006405CC"/>
    <w:rsid w:val="00657A5D"/>
    <w:rsid w:val="0066094F"/>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3E15-A9BC-41FF-A6B2-A0FD12BC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4848C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4848C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4848C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4848C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4848C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4848C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4848C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4848C9"/>
    <w:rPr>
      <w:rFonts w:ascii="Arial" w:eastAsia="Times New Roman" w:hAnsi="Arial" w:cs="Times New Roman"/>
      <w:b/>
      <w:bCs/>
      <w:sz w:val="26"/>
      <w:szCs w:val="28"/>
      <w:lang w:eastAsia="ru-RU"/>
    </w:rPr>
  </w:style>
  <w:style w:type="character" w:styleId="a3">
    <w:name w:val="Hyperlink"/>
    <w:uiPriority w:val="99"/>
    <w:semiHidden/>
    <w:unhideWhenUsed/>
    <w:rsid w:val="004848C9"/>
    <w:rPr>
      <w:strike w:val="0"/>
      <w:dstrike w:val="0"/>
      <w:color w:val="0000FF"/>
      <w:u w:val="none"/>
      <w:effect w:val="none"/>
    </w:rPr>
  </w:style>
  <w:style w:type="character" w:styleId="a4">
    <w:name w:val="FollowedHyperlink"/>
    <w:uiPriority w:val="99"/>
    <w:semiHidden/>
    <w:unhideWhenUsed/>
    <w:rsid w:val="004848C9"/>
    <w:rPr>
      <w:color w:val="800080"/>
      <w:u w:val="single"/>
    </w:rPr>
  </w:style>
  <w:style w:type="character" w:customStyle="1" w:styleId="11">
    <w:name w:val="Заголовок 1 Знак1"/>
    <w:aliases w:val="!Части документа Знак1"/>
    <w:basedOn w:val="a0"/>
    <w:uiPriority w:val="9"/>
    <w:rsid w:val="004848C9"/>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4848C9"/>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4848C9"/>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4848C9"/>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4848C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4848C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4848C9"/>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4848C9"/>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4848C9"/>
    <w:rPr>
      <w:rFonts w:ascii="Courier" w:hAnsi="Courier"/>
    </w:rPr>
  </w:style>
  <w:style w:type="paragraph" w:styleId="a9">
    <w:name w:val="annotation text"/>
    <w:aliases w:val="!Равноширинный текст документа"/>
    <w:basedOn w:val="a"/>
    <w:link w:val="a8"/>
    <w:semiHidden/>
    <w:unhideWhenUsed/>
    <w:rsid w:val="004848C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4848C9"/>
    <w:rPr>
      <w:sz w:val="20"/>
      <w:szCs w:val="20"/>
    </w:rPr>
  </w:style>
  <w:style w:type="paragraph" w:styleId="aa">
    <w:name w:val="header"/>
    <w:basedOn w:val="a"/>
    <w:link w:val="ab"/>
    <w:uiPriority w:val="99"/>
    <w:semiHidden/>
    <w:unhideWhenUsed/>
    <w:rsid w:val="004848C9"/>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b">
    <w:name w:val="Верхний колонтитул Знак"/>
    <w:basedOn w:val="a0"/>
    <w:link w:val="aa"/>
    <w:uiPriority w:val="99"/>
    <w:semiHidden/>
    <w:rsid w:val="004848C9"/>
    <w:rPr>
      <w:rFonts w:ascii="Arial" w:eastAsia="Lucida Sans Unicode" w:hAnsi="Arial" w:cs="Times New Roman"/>
      <w:sz w:val="24"/>
      <w:szCs w:val="24"/>
      <w:lang w:val="x-none" w:eastAsia="ar-SA"/>
    </w:rPr>
  </w:style>
  <w:style w:type="paragraph" w:styleId="ac">
    <w:name w:val="footer"/>
    <w:basedOn w:val="a"/>
    <w:link w:val="ad"/>
    <w:uiPriority w:val="99"/>
    <w:semiHidden/>
    <w:unhideWhenUsed/>
    <w:rsid w:val="004848C9"/>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d">
    <w:name w:val="Нижний колонтитул Знак"/>
    <w:basedOn w:val="a0"/>
    <w:link w:val="ac"/>
    <w:uiPriority w:val="99"/>
    <w:semiHidden/>
    <w:rsid w:val="004848C9"/>
    <w:rPr>
      <w:rFonts w:ascii="Arial" w:eastAsia="Times New Roman" w:hAnsi="Arial" w:cs="Times New Roman"/>
      <w:sz w:val="24"/>
      <w:szCs w:val="24"/>
      <w:lang w:val="x-none" w:eastAsia="x-none"/>
    </w:rPr>
  </w:style>
  <w:style w:type="paragraph" w:styleId="ae">
    <w:name w:val="endnote text"/>
    <w:basedOn w:val="a"/>
    <w:link w:val="af"/>
    <w:uiPriority w:val="99"/>
    <w:semiHidden/>
    <w:unhideWhenUsed/>
    <w:rsid w:val="004848C9"/>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4848C9"/>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4848C9"/>
    <w:pPr>
      <w:spacing w:after="0" w:line="240" w:lineRule="auto"/>
      <w:ind w:firstLine="567"/>
      <w:jc w:val="center"/>
    </w:pPr>
    <w:rPr>
      <w:rFonts w:ascii="Arial" w:eastAsia="Times New Roman" w:hAnsi="Arial" w:cs="Times New Roman"/>
      <w:sz w:val="24"/>
      <w:szCs w:val="24"/>
      <w:lang w:val="x-none" w:eastAsia="x-none"/>
    </w:rPr>
  </w:style>
  <w:style w:type="character" w:customStyle="1" w:styleId="af1">
    <w:name w:val="Основной текст Знак"/>
    <w:basedOn w:val="a0"/>
    <w:link w:val="af0"/>
    <w:uiPriority w:val="99"/>
    <w:semiHidden/>
    <w:rsid w:val="004848C9"/>
    <w:rPr>
      <w:rFonts w:ascii="Arial" w:eastAsia="Times New Roman" w:hAnsi="Arial" w:cs="Times New Roman"/>
      <w:sz w:val="24"/>
      <w:szCs w:val="24"/>
      <w:lang w:val="x-none" w:eastAsia="x-none"/>
    </w:rPr>
  </w:style>
  <w:style w:type="paragraph" w:styleId="af2">
    <w:name w:val="annotation subject"/>
    <w:basedOn w:val="a9"/>
    <w:next w:val="a9"/>
    <w:link w:val="af3"/>
    <w:uiPriority w:val="99"/>
    <w:semiHidden/>
    <w:unhideWhenUsed/>
    <w:rsid w:val="004848C9"/>
    <w:rPr>
      <w:b/>
      <w:bCs/>
      <w:lang w:val="x-none" w:eastAsia="x-none"/>
    </w:rPr>
  </w:style>
  <w:style w:type="character" w:customStyle="1" w:styleId="af3">
    <w:name w:val="Тема примечания Знак"/>
    <w:basedOn w:val="12"/>
    <w:link w:val="af2"/>
    <w:uiPriority w:val="99"/>
    <w:semiHidden/>
    <w:rsid w:val="004848C9"/>
    <w:rPr>
      <w:rFonts w:ascii="Courier" w:hAnsi="Courier"/>
      <w:b/>
      <w:bCs/>
      <w:sz w:val="20"/>
      <w:szCs w:val="20"/>
      <w:lang w:val="x-none" w:eastAsia="x-none"/>
    </w:rPr>
  </w:style>
  <w:style w:type="paragraph" w:styleId="af4">
    <w:name w:val="Balloon Text"/>
    <w:basedOn w:val="a"/>
    <w:link w:val="af5"/>
    <w:uiPriority w:val="99"/>
    <w:semiHidden/>
    <w:unhideWhenUsed/>
    <w:rsid w:val="004848C9"/>
    <w:pPr>
      <w:spacing w:after="0" w:line="240" w:lineRule="auto"/>
      <w:ind w:firstLine="567"/>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4848C9"/>
    <w:rPr>
      <w:rFonts w:ascii="Tahoma" w:eastAsia="Times New Roman" w:hAnsi="Tahoma" w:cs="Times New Roman"/>
      <w:sz w:val="16"/>
      <w:szCs w:val="16"/>
      <w:lang w:val="x-none" w:eastAsia="x-none"/>
    </w:rPr>
  </w:style>
  <w:style w:type="paragraph" w:styleId="af6">
    <w:name w:val="No Spacing"/>
    <w:uiPriority w:val="99"/>
    <w:qFormat/>
    <w:rsid w:val="004848C9"/>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4848C9"/>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4848C9"/>
    <w:rPr>
      <w:rFonts w:ascii="Arial" w:hAnsi="Arial" w:cs="Arial"/>
      <w:lang w:eastAsia="ar-SA"/>
    </w:rPr>
  </w:style>
  <w:style w:type="paragraph" w:customStyle="1" w:styleId="ConsPlusNormal0">
    <w:name w:val="ConsPlusNormal"/>
    <w:next w:val="a"/>
    <w:link w:val="ConsPlusNormal"/>
    <w:rsid w:val="004848C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848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84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848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4848C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4848C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4848C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4848C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4848C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4848C9"/>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4848C9"/>
    <w:rPr>
      <w:vertAlign w:val="superscript"/>
    </w:rPr>
  </w:style>
  <w:style w:type="character" w:styleId="af9">
    <w:name w:val="annotation reference"/>
    <w:uiPriority w:val="99"/>
    <w:semiHidden/>
    <w:unhideWhenUsed/>
    <w:rsid w:val="004848C9"/>
    <w:rPr>
      <w:sz w:val="16"/>
      <w:szCs w:val="16"/>
    </w:rPr>
  </w:style>
  <w:style w:type="character" w:styleId="afa">
    <w:name w:val="endnote reference"/>
    <w:uiPriority w:val="99"/>
    <w:semiHidden/>
    <w:unhideWhenUsed/>
    <w:rsid w:val="004848C9"/>
    <w:rPr>
      <w:vertAlign w:val="superscript"/>
    </w:rPr>
  </w:style>
  <w:style w:type="character" w:customStyle="1" w:styleId="FontStyle18">
    <w:name w:val="Font Style18"/>
    <w:rsid w:val="004848C9"/>
    <w:rPr>
      <w:rFonts w:ascii="Times New Roman" w:hAnsi="Times New Roman" w:cs="Times New Roman" w:hint="default"/>
      <w:b/>
      <w:bCs/>
      <w:sz w:val="26"/>
      <w:szCs w:val="26"/>
    </w:rPr>
  </w:style>
  <w:style w:type="character" w:customStyle="1" w:styleId="FontStyle11">
    <w:name w:val="Font Style11"/>
    <w:uiPriority w:val="99"/>
    <w:rsid w:val="004848C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10674</Words>
  <Characters>60848</Characters>
  <Application>Microsoft Office Word</Application>
  <DocSecurity>0</DocSecurity>
  <Lines>507</Lines>
  <Paragraphs>142</Paragraphs>
  <ScaleCrop>false</ScaleCrop>
  <Company/>
  <LinksUpToDate>false</LinksUpToDate>
  <CharactersWithSpaces>71380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2018-02-15T12:56:00Z</dcterms:created>
  <dcterms:modified xsi:type="dcterms:W3CDTF">2018-02-22T06:33:00Z</dcterms:modified>
</cp:coreProperties>
</file>