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47" w:rsidRPr="003D5B6F" w:rsidRDefault="00F82447" w:rsidP="00F82447">
      <w:pPr>
        <w:spacing w:after="0"/>
        <w:jc w:val="center"/>
        <w:rPr>
          <w:rFonts w:ascii="Times New Roman" w:hAnsi="Times New Roman"/>
          <w:sz w:val="28"/>
          <w:szCs w:val="28"/>
        </w:rPr>
      </w:pPr>
      <w:r>
        <w:rPr>
          <w:rFonts w:ascii="Times New Roman" w:hAnsi="Times New Roman"/>
          <w:sz w:val="28"/>
          <w:szCs w:val="28"/>
        </w:rPr>
        <w:t>Доклад главы Твердохлебовского сельского поселения</w:t>
      </w:r>
    </w:p>
    <w:p w:rsidR="00F82447" w:rsidRPr="003D5B6F" w:rsidRDefault="00F82447" w:rsidP="00F82447">
      <w:pPr>
        <w:spacing w:after="0"/>
        <w:jc w:val="both"/>
        <w:rPr>
          <w:rFonts w:ascii="Times New Roman" w:hAnsi="Times New Roman"/>
          <w:sz w:val="28"/>
          <w:szCs w:val="28"/>
        </w:rPr>
      </w:pPr>
      <w:r w:rsidRPr="003D5B6F">
        <w:rPr>
          <w:rFonts w:ascii="Times New Roman" w:hAnsi="Times New Roman"/>
          <w:sz w:val="28"/>
          <w:szCs w:val="28"/>
        </w:rPr>
        <w:t xml:space="preserve">     </w:t>
      </w:r>
    </w:p>
    <w:p w:rsidR="00F82447" w:rsidRPr="003D5B6F" w:rsidRDefault="00F82447" w:rsidP="00F82447">
      <w:pPr>
        <w:spacing w:line="240" w:lineRule="auto"/>
        <w:jc w:val="both"/>
        <w:rPr>
          <w:rFonts w:ascii="Times New Roman" w:hAnsi="Times New Roman"/>
          <w:sz w:val="28"/>
          <w:szCs w:val="28"/>
        </w:rPr>
      </w:pPr>
      <w:r w:rsidRPr="003D5B6F">
        <w:rPr>
          <w:rFonts w:ascii="Times New Roman" w:hAnsi="Times New Roman"/>
          <w:sz w:val="28"/>
          <w:szCs w:val="28"/>
        </w:rPr>
        <w:t xml:space="preserve">   </w:t>
      </w:r>
      <w:r>
        <w:rPr>
          <w:rFonts w:ascii="Times New Roman" w:hAnsi="Times New Roman"/>
          <w:sz w:val="28"/>
          <w:szCs w:val="28"/>
        </w:rPr>
        <w:t xml:space="preserve">     </w:t>
      </w:r>
      <w:r w:rsidRPr="003D5B6F">
        <w:rPr>
          <w:rFonts w:ascii="Times New Roman" w:hAnsi="Times New Roman"/>
          <w:sz w:val="28"/>
          <w:szCs w:val="28"/>
        </w:rPr>
        <w:t>Деятельность администрации поселения строится в соответствии с Федеральным законом от 06.10.2003 года  № 131 – ФЗ «Об общих принципах организации местного самоуправления в Российской Федерации», с Уставом Твердохлебовского сельского поселения.</w:t>
      </w:r>
    </w:p>
    <w:p w:rsidR="00F82447" w:rsidRPr="003D5B6F" w:rsidRDefault="00F82447" w:rsidP="00F82447">
      <w:pPr>
        <w:spacing w:line="240" w:lineRule="auto"/>
        <w:jc w:val="both"/>
        <w:rPr>
          <w:rFonts w:ascii="Times New Roman" w:hAnsi="Times New Roman"/>
          <w:sz w:val="28"/>
          <w:szCs w:val="28"/>
        </w:rPr>
      </w:pPr>
      <w:r>
        <w:rPr>
          <w:rFonts w:ascii="Times New Roman" w:hAnsi="Times New Roman"/>
          <w:sz w:val="28"/>
          <w:szCs w:val="28"/>
        </w:rPr>
        <w:t xml:space="preserve">    </w:t>
      </w:r>
      <w:r w:rsidRPr="00F72D87">
        <w:rPr>
          <w:rFonts w:ascii="Times New Roman" w:hAnsi="Times New Roman"/>
          <w:b/>
          <w:sz w:val="28"/>
          <w:szCs w:val="28"/>
        </w:rPr>
        <w:t>О социально-экономических показателях поселения  за  2019г</w:t>
      </w:r>
      <w:r w:rsidRPr="003D5B6F">
        <w:rPr>
          <w:rFonts w:ascii="Times New Roman" w:hAnsi="Times New Roman"/>
          <w:sz w:val="28"/>
          <w:szCs w:val="28"/>
        </w:rPr>
        <w:t>.</w:t>
      </w:r>
    </w:p>
    <w:p w:rsidR="00F82447" w:rsidRPr="00F82447" w:rsidRDefault="00F82447" w:rsidP="00F82447">
      <w:pPr>
        <w:spacing w:line="240" w:lineRule="auto"/>
        <w:jc w:val="both"/>
        <w:rPr>
          <w:rFonts w:ascii="Times New Roman" w:hAnsi="Times New Roman"/>
          <w:sz w:val="28"/>
          <w:szCs w:val="28"/>
        </w:rPr>
      </w:pPr>
      <w:r w:rsidRPr="003D5B6F">
        <w:rPr>
          <w:rFonts w:ascii="Times New Roman" w:hAnsi="Times New Roman"/>
          <w:sz w:val="28"/>
          <w:szCs w:val="28"/>
        </w:rPr>
        <w:t xml:space="preserve">      В состав Твердохлебовского сельского поселения входят 4(четыре)  населенных пункта: </w:t>
      </w:r>
      <w:r>
        <w:rPr>
          <w:rFonts w:ascii="Times New Roman" w:hAnsi="Times New Roman"/>
          <w:sz w:val="28"/>
          <w:szCs w:val="28"/>
        </w:rPr>
        <w:t>(</w:t>
      </w:r>
      <w:r w:rsidRPr="003D5B6F">
        <w:rPr>
          <w:rFonts w:ascii="Times New Roman" w:hAnsi="Times New Roman"/>
          <w:sz w:val="28"/>
          <w:szCs w:val="28"/>
        </w:rPr>
        <w:t>село Твердохлебовка -</w:t>
      </w:r>
      <w:r>
        <w:rPr>
          <w:rFonts w:ascii="Times New Roman" w:hAnsi="Times New Roman"/>
          <w:sz w:val="28"/>
          <w:szCs w:val="28"/>
        </w:rPr>
        <w:t xml:space="preserve"> </w:t>
      </w:r>
      <w:r w:rsidRPr="003D5B6F">
        <w:rPr>
          <w:rFonts w:ascii="Times New Roman" w:hAnsi="Times New Roman"/>
          <w:sz w:val="28"/>
          <w:szCs w:val="28"/>
        </w:rPr>
        <w:t>6</w:t>
      </w:r>
      <w:r>
        <w:rPr>
          <w:rFonts w:ascii="Times New Roman" w:hAnsi="Times New Roman"/>
          <w:sz w:val="28"/>
          <w:szCs w:val="28"/>
        </w:rPr>
        <w:t>44</w:t>
      </w:r>
      <w:r w:rsidRPr="003D5B6F">
        <w:rPr>
          <w:rFonts w:ascii="Times New Roman" w:hAnsi="Times New Roman"/>
          <w:sz w:val="28"/>
          <w:szCs w:val="28"/>
        </w:rPr>
        <w:t xml:space="preserve"> человека, хутор Белый Колодезь</w:t>
      </w:r>
      <w:r w:rsidR="00207F7C">
        <w:rPr>
          <w:rFonts w:ascii="Times New Roman" w:hAnsi="Times New Roman"/>
          <w:sz w:val="28"/>
          <w:szCs w:val="28"/>
        </w:rPr>
        <w:t xml:space="preserve"> </w:t>
      </w:r>
      <w:r w:rsidRPr="003D5B6F">
        <w:rPr>
          <w:rFonts w:ascii="Times New Roman" w:hAnsi="Times New Roman"/>
          <w:sz w:val="28"/>
          <w:szCs w:val="28"/>
        </w:rPr>
        <w:t>- 1</w:t>
      </w:r>
      <w:r>
        <w:rPr>
          <w:rFonts w:ascii="Times New Roman" w:hAnsi="Times New Roman"/>
          <w:sz w:val="28"/>
          <w:szCs w:val="28"/>
        </w:rPr>
        <w:t>3</w:t>
      </w:r>
      <w:r w:rsidRPr="003D5B6F">
        <w:rPr>
          <w:rFonts w:ascii="Times New Roman" w:hAnsi="Times New Roman"/>
          <w:sz w:val="28"/>
          <w:szCs w:val="28"/>
        </w:rPr>
        <w:t xml:space="preserve"> человек, село Дубовиково</w:t>
      </w:r>
      <w:r w:rsidR="00207F7C">
        <w:rPr>
          <w:rFonts w:ascii="Times New Roman" w:hAnsi="Times New Roman"/>
          <w:sz w:val="28"/>
          <w:szCs w:val="28"/>
        </w:rPr>
        <w:t xml:space="preserve"> </w:t>
      </w:r>
      <w:r w:rsidRPr="003D5B6F">
        <w:rPr>
          <w:rFonts w:ascii="Times New Roman" w:hAnsi="Times New Roman"/>
          <w:sz w:val="28"/>
          <w:szCs w:val="28"/>
        </w:rPr>
        <w:t>-</w:t>
      </w:r>
      <w:r w:rsidR="00207F7C">
        <w:rPr>
          <w:rFonts w:ascii="Times New Roman" w:hAnsi="Times New Roman"/>
          <w:sz w:val="28"/>
          <w:szCs w:val="28"/>
        </w:rPr>
        <w:t xml:space="preserve"> </w:t>
      </w:r>
      <w:r>
        <w:rPr>
          <w:rFonts w:ascii="Times New Roman" w:hAnsi="Times New Roman"/>
          <w:sz w:val="28"/>
          <w:szCs w:val="28"/>
        </w:rPr>
        <w:t>45</w:t>
      </w:r>
      <w:r w:rsidRPr="003D5B6F">
        <w:rPr>
          <w:rFonts w:ascii="Times New Roman" w:hAnsi="Times New Roman"/>
          <w:sz w:val="28"/>
          <w:szCs w:val="28"/>
        </w:rPr>
        <w:t xml:space="preserve"> человек, поселок Вишневый</w:t>
      </w:r>
      <w:r w:rsidR="00207F7C">
        <w:rPr>
          <w:rFonts w:ascii="Times New Roman" w:hAnsi="Times New Roman"/>
          <w:sz w:val="28"/>
          <w:szCs w:val="28"/>
        </w:rPr>
        <w:t xml:space="preserve"> </w:t>
      </w:r>
      <w:r w:rsidRPr="003D5B6F">
        <w:rPr>
          <w:rFonts w:ascii="Times New Roman" w:hAnsi="Times New Roman"/>
          <w:sz w:val="28"/>
          <w:szCs w:val="28"/>
        </w:rPr>
        <w:t>-</w:t>
      </w:r>
      <w:r w:rsidR="00207F7C">
        <w:rPr>
          <w:rFonts w:ascii="Times New Roman" w:hAnsi="Times New Roman"/>
          <w:sz w:val="28"/>
          <w:szCs w:val="28"/>
        </w:rPr>
        <w:t xml:space="preserve"> </w:t>
      </w:r>
      <w:r w:rsidRPr="003D5B6F">
        <w:rPr>
          <w:rFonts w:ascii="Times New Roman" w:hAnsi="Times New Roman"/>
          <w:sz w:val="28"/>
          <w:szCs w:val="28"/>
        </w:rPr>
        <w:t>3</w:t>
      </w:r>
      <w:r>
        <w:rPr>
          <w:rFonts w:ascii="Times New Roman" w:hAnsi="Times New Roman"/>
          <w:sz w:val="28"/>
          <w:szCs w:val="28"/>
        </w:rPr>
        <w:t>00</w:t>
      </w:r>
      <w:r w:rsidRPr="003D5B6F">
        <w:rPr>
          <w:rFonts w:ascii="Times New Roman" w:hAnsi="Times New Roman"/>
          <w:sz w:val="28"/>
          <w:szCs w:val="28"/>
        </w:rPr>
        <w:t xml:space="preserve"> человек), с общей численностью</w:t>
      </w:r>
      <w:r w:rsidR="00207F7C">
        <w:rPr>
          <w:rFonts w:ascii="Times New Roman" w:hAnsi="Times New Roman"/>
          <w:sz w:val="28"/>
          <w:szCs w:val="28"/>
        </w:rPr>
        <w:t xml:space="preserve"> </w:t>
      </w:r>
      <w:r w:rsidRPr="003D5B6F">
        <w:rPr>
          <w:rFonts w:ascii="Times New Roman" w:hAnsi="Times New Roman"/>
          <w:sz w:val="28"/>
          <w:szCs w:val="28"/>
        </w:rPr>
        <w:t>- 10</w:t>
      </w:r>
      <w:r>
        <w:rPr>
          <w:rFonts w:ascii="Times New Roman" w:hAnsi="Times New Roman"/>
          <w:sz w:val="28"/>
          <w:szCs w:val="28"/>
        </w:rPr>
        <w:t>02</w:t>
      </w:r>
      <w:r w:rsidRPr="003D5B6F">
        <w:rPr>
          <w:rFonts w:ascii="Times New Roman" w:hAnsi="Times New Roman"/>
          <w:sz w:val="28"/>
          <w:szCs w:val="28"/>
        </w:rPr>
        <w:t xml:space="preserve"> человека, административный центр - село Твердохлебовка.</w:t>
      </w:r>
      <w:r w:rsidR="00207F7C">
        <w:rPr>
          <w:rFonts w:ascii="Times New Roman" w:hAnsi="Times New Roman"/>
          <w:sz w:val="28"/>
          <w:szCs w:val="28"/>
        </w:rPr>
        <w:t xml:space="preserve"> </w:t>
      </w:r>
      <w:r w:rsidRPr="003D5B6F">
        <w:rPr>
          <w:rFonts w:ascii="Times New Roman" w:hAnsi="Times New Roman"/>
          <w:sz w:val="28"/>
          <w:szCs w:val="28"/>
        </w:rPr>
        <w:t xml:space="preserve"> Коренное население русские-98 %. За </w:t>
      </w:r>
      <w:r>
        <w:rPr>
          <w:rFonts w:ascii="Times New Roman" w:hAnsi="Times New Roman"/>
          <w:sz w:val="28"/>
          <w:szCs w:val="28"/>
        </w:rPr>
        <w:t xml:space="preserve">истекший период </w:t>
      </w:r>
      <w:r w:rsidRPr="003D5B6F">
        <w:rPr>
          <w:rFonts w:ascii="Times New Roman" w:hAnsi="Times New Roman"/>
          <w:sz w:val="28"/>
          <w:szCs w:val="28"/>
        </w:rPr>
        <w:t xml:space="preserve">  201</w:t>
      </w:r>
      <w:r>
        <w:rPr>
          <w:rFonts w:ascii="Times New Roman" w:hAnsi="Times New Roman"/>
          <w:sz w:val="28"/>
          <w:szCs w:val="28"/>
        </w:rPr>
        <w:t>9</w:t>
      </w:r>
      <w:r w:rsidRPr="003D5B6F">
        <w:rPr>
          <w:rFonts w:ascii="Times New Roman" w:hAnsi="Times New Roman"/>
          <w:sz w:val="28"/>
          <w:szCs w:val="28"/>
        </w:rPr>
        <w:t xml:space="preserve"> </w:t>
      </w:r>
      <w:r w:rsidRPr="00F82447">
        <w:rPr>
          <w:rFonts w:ascii="Times New Roman" w:hAnsi="Times New Roman"/>
          <w:sz w:val="28"/>
          <w:szCs w:val="28"/>
        </w:rPr>
        <w:t xml:space="preserve">год  родилось- 3 человека, умерло- 7. </w:t>
      </w:r>
    </w:p>
    <w:p w:rsidR="00F82447" w:rsidRPr="00210E6A" w:rsidRDefault="00F82447" w:rsidP="00F82447">
      <w:pPr>
        <w:jc w:val="both"/>
        <w:rPr>
          <w:rFonts w:ascii="Times New Roman" w:hAnsi="Times New Roman"/>
          <w:sz w:val="28"/>
          <w:szCs w:val="28"/>
        </w:rPr>
      </w:pPr>
      <w:r w:rsidRPr="00210E6A">
        <w:rPr>
          <w:rFonts w:ascii="Times New Roman" w:hAnsi="Times New Roman"/>
          <w:sz w:val="28"/>
          <w:szCs w:val="28"/>
        </w:rPr>
        <w:t xml:space="preserve">    На территории сельского поселения находится два сельских дома культуры на 600 человек,  две библиотеки, книжный фонд которых составляет 2500 книг</w:t>
      </w:r>
      <w:r w:rsidR="00207F7C">
        <w:rPr>
          <w:rFonts w:ascii="Times New Roman" w:hAnsi="Times New Roman"/>
          <w:sz w:val="28"/>
          <w:szCs w:val="28"/>
        </w:rPr>
        <w:t>.</w:t>
      </w:r>
    </w:p>
    <w:p w:rsidR="00F82447" w:rsidRPr="00210E6A" w:rsidRDefault="00207F7C" w:rsidP="00F82447">
      <w:pPr>
        <w:jc w:val="both"/>
        <w:rPr>
          <w:rFonts w:ascii="Times New Roman" w:hAnsi="Times New Roman"/>
          <w:sz w:val="28"/>
          <w:szCs w:val="28"/>
        </w:rPr>
      </w:pPr>
      <w:r>
        <w:rPr>
          <w:rFonts w:ascii="Times New Roman" w:hAnsi="Times New Roman"/>
          <w:sz w:val="28"/>
          <w:szCs w:val="28"/>
        </w:rPr>
        <w:t xml:space="preserve">   </w:t>
      </w:r>
      <w:r w:rsidR="00F82447" w:rsidRPr="00210E6A">
        <w:rPr>
          <w:rFonts w:ascii="Times New Roman" w:hAnsi="Times New Roman"/>
          <w:sz w:val="28"/>
          <w:szCs w:val="28"/>
        </w:rPr>
        <w:t>На территории  сельского поселения   2   школы: муниципальное казенное образовательное учреждение «Твердохлебовская сош»,  в которой обучается -  55  учащихся, и муниципальное казенное образовательное учреждение «Вишневская  оош»,   в которой обучается  -  35</w:t>
      </w:r>
      <w:r w:rsidR="00F82447" w:rsidRPr="00210E6A">
        <w:rPr>
          <w:rFonts w:ascii="Times New Roman" w:hAnsi="Times New Roman"/>
          <w:color w:val="FF0000"/>
          <w:sz w:val="28"/>
          <w:szCs w:val="28"/>
        </w:rPr>
        <w:t xml:space="preserve"> </w:t>
      </w:r>
      <w:r w:rsidR="00F82447" w:rsidRPr="00210E6A">
        <w:rPr>
          <w:rFonts w:ascii="Times New Roman" w:hAnsi="Times New Roman"/>
          <w:sz w:val="28"/>
          <w:szCs w:val="28"/>
        </w:rPr>
        <w:t xml:space="preserve"> учащихся. В селе Твердохлебовка посещают группу дошкольного образования -  15 человек,  в поселке Вишневый -  7 человек.</w:t>
      </w:r>
    </w:p>
    <w:p w:rsidR="00F82447" w:rsidRPr="003D5B6F" w:rsidRDefault="00F82447" w:rsidP="00F82447">
      <w:pPr>
        <w:spacing w:line="240" w:lineRule="auto"/>
        <w:jc w:val="both"/>
        <w:rPr>
          <w:rFonts w:ascii="Times New Roman" w:hAnsi="Times New Roman"/>
          <w:sz w:val="28"/>
          <w:szCs w:val="28"/>
        </w:rPr>
      </w:pPr>
      <w:r w:rsidRPr="003D5B6F">
        <w:rPr>
          <w:rFonts w:ascii="Times New Roman" w:hAnsi="Times New Roman"/>
          <w:sz w:val="28"/>
          <w:szCs w:val="28"/>
        </w:rPr>
        <w:t xml:space="preserve">    </w:t>
      </w:r>
      <w:r w:rsidR="00F72D87">
        <w:rPr>
          <w:rFonts w:ascii="Times New Roman" w:hAnsi="Times New Roman"/>
          <w:sz w:val="28"/>
          <w:szCs w:val="28"/>
        </w:rPr>
        <w:t xml:space="preserve">  </w:t>
      </w:r>
      <w:r w:rsidRPr="003D5B6F">
        <w:rPr>
          <w:rFonts w:ascii="Times New Roman" w:hAnsi="Times New Roman"/>
          <w:sz w:val="28"/>
          <w:szCs w:val="28"/>
        </w:rPr>
        <w:t xml:space="preserve"> Население трех  населенн</w:t>
      </w:r>
      <w:r>
        <w:rPr>
          <w:rFonts w:ascii="Times New Roman" w:hAnsi="Times New Roman"/>
          <w:sz w:val="28"/>
          <w:szCs w:val="28"/>
        </w:rPr>
        <w:t>ых пунктов: село Твердохлебовка</w:t>
      </w:r>
      <w:r w:rsidRPr="003D5B6F">
        <w:rPr>
          <w:rFonts w:ascii="Times New Roman" w:hAnsi="Times New Roman"/>
          <w:sz w:val="28"/>
          <w:szCs w:val="28"/>
        </w:rPr>
        <w:t xml:space="preserve">, поселок Вишневый  и село Дубовиково - обеспечены  природным газом – 95%, сжиженным газом обеспечены  -5%.   </w:t>
      </w:r>
      <w:r w:rsidR="00207F7C">
        <w:rPr>
          <w:rFonts w:ascii="Times New Roman" w:hAnsi="Times New Roman"/>
          <w:sz w:val="28"/>
          <w:szCs w:val="28"/>
        </w:rPr>
        <w:t>О</w:t>
      </w:r>
      <w:r w:rsidRPr="003D5B6F">
        <w:rPr>
          <w:rFonts w:ascii="Times New Roman" w:hAnsi="Times New Roman"/>
          <w:sz w:val="28"/>
          <w:szCs w:val="28"/>
        </w:rPr>
        <w:t>беспечены  водопроводом -</w:t>
      </w:r>
      <w:r w:rsidR="00F72D87">
        <w:rPr>
          <w:rFonts w:ascii="Times New Roman" w:hAnsi="Times New Roman"/>
          <w:sz w:val="28"/>
          <w:szCs w:val="28"/>
        </w:rPr>
        <w:t xml:space="preserve"> </w:t>
      </w:r>
      <w:r w:rsidRPr="003D5B6F">
        <w:rPr>
          <w:rFonts w:ascii="Times New Roman" w:hAnsi="Times New Roman"/>
          <w:sz w:val="28"/>
          <w:szCs w:val="28"/>
        </w:rPr>
        <w:t xml:space="preserve">85 %. Населенные пункты телефонизированы, всего номеров 150, из них 120 установлены в квартирах. В </w:t>
      </w:r>
      <w:r w:rsidR="00210E6A">
        <w:rPr>
          <w:rFonts w:ascii="Times New Roman" w:hAnsi="Times New Roman"/>
          <w:sz w:val="28"/>
          <w:szCs w:val="28"/>
        </w:rPr>
        <w:t xml:space="preserve">этом году установлена новая  телефонная станция.  Протянуто оптоволокно. Подключены к интернету МКОУ «Вишневская ООШ» и администрация поселения. </w:t>
      </w:r>
      <w:r w:rsidRPr="003D5B6F">
        <w:rPr>
          <w:rFonts w:ascii="Times New Roman" w:hAnsi="Times New Roman"/>
          <w:sz w:val="28"/>
          <w:szCs w:val="28"/>
        </w:rPr>
        <w:t>В</w:t>
      </w:r>
      <w:r w:rsidR="00210E6A">
        <w:rPr>
          <w:rFonts w:ascii="Times New Roman" w:hAnsi="Times New Roman"/>
          <w:sz w:val="28"/>
          <w:szCs w:val="28"/>
        </w:rPr>
        <w:t xml:space="preserve"> трех </w:t>
      </w:r>
      <w:r w:rsidRPr="003D5B6F">
        <w:rPr>
          <w:rFonts w:ascii="Times New Roman" w:hAnsi="Times New Roman"/>
          <w:sz w:val="28"/>
          <w:szCs w:val="28"/>
        </w:rPr>
        <w:t xml:space="preserve"> населенных пунктах  имеются фельдшерско-акушерские пункты. </w:t>
      </w:r>
    </w:p>
    <w:p w:rsidR="00F72D87" w:rsidRDefault="00F82447" w:rsidP="00F72D87">
      <w:pPr>
        <w:jc w:val="both"/>
        <w:rPr>
          <w:rFonts w:ascii="Times New Roman" w:hAnsi="Times New Roman"/>
          <w:sz w:val="28"/>
          <w:szCs w:val="28"/>
        </w:rPr>
      </w:pPr>
      <w:r w:rsidRPr="00210E6A">
        <w:rPr>
          <w:rFonts w:ascii="Times New Roman" w:hAnsi="Times New Roman"/>
          <w:sz w:val="28"/>
          <w:szCs w:val="28"/>
        </w:rPr>
        <w:t xml:space="preserve">     </w:t>
      </w:r>
      <w:r w:rsidR="00210E6A" w:rsidRPr="00210E6A">
        <w:rPr>
          <w:rFonts w:ascii="Times New Roman" w:hAnsi="Times New Roman"/>
          <w:sz w:val="28"/>
          <w:szCs w:val="28"/>
        </w:rPr>
        <w:t xml:space="preserve">Общая площадь жилого фонда сельского поселения - 26079,6 кв.м., число домовладений - 455, средняя обеспеченность  на одного жителя общей площадью- 26,0 кв.м. За прошедший год  построено </w:t>
      </w:r>
      <w:r w:rsidR="005B167E">
        <w:rPr>
          <w:rFonts w:ascii="Times New Roman" w:hAnsi="Times New Roman"/>
          <w:sz w:val="28"/>
          <w:szCs w:val="28"/>
        </w:rPr>
        <w:t xml:space="preserve"> </w:t>
      </w:r>
      <w:r w:rsidR="00210E6A" w:rsidRPr="00210E6A">
        <w:rPr>
          <w:rFonts w:ascii="Times New Roman" w:hAnsi="Times New Roman"/>
          <w:sz w:val="28"/>
          <w:szCs w:val="28"/>
        </w:rPr>
        <w:t>и введено жилых помещений  на 109 кв.м.</w:t>
      </w:r>
    </w:p>
    <w:p w:rsidR="00F82447" w:rsidRPr="003D5B6F" w:rsidRDefault="00F82447" w:rsidP="00F72D87">
      <w:pPr>
        <w:jc w:val="both"/>
        <w:rPr>
          <w:rFonts w:ascii="Times New Roman" w:hAnsi="Times New Roman"/>
          <w:sz w:val="28"/>
          <w:szCs w:val="28"/>
        </w:rPr>
      </w:pPr>
      <w:r w:rsidRPr="003D5B6F">
        <w:rPr>
          <w:rFonts w:ascii="Times New Roman" w:hAnsi="Times New Roman"/>
          <w:sz w:val="28"/>
          <w:szCs w:val="28"/>
        </w:rPr>
        <w:t xml:space="preserve">       Имеется </w:t>
      </w:r>
      <w:r w:rsidR="00210E6A">
        <w:rPr>
          <w:rFonts w:ascii="Times New Roman" w:hAnsi="Times New Roman"/>
          <w:sz w:val="28"/>
          <w:szCs w:val="28"/>
        </w:rPr>
        <w:t>три</w:t>
      </w:r>
      <w:r w:rsidRPr="003D5B6F">
        <w:rPr>
          <w:rFonts w:ascii="Times New Roman" w:hAnsi="Times New Roman"/>
          <w:sz w:val="28"/>
          <w:szCs w:val="28"/>
        </w:rPr>
        <w:t xml:space="preserve"> сельскохозяйственных предприятия: ООО «Агросоюз», сельскохозяйственная артель «Аграрий»</w:t>
      </w:r>
      <w:r w:rsidR="00210E6A">
        <w:rPr>
          <w:rFonts w:ascii="Times New Roman" w:hAnsi="Times New Roman"/>
          <w:sz w:val="28"/>
          <w:szCs w:val="28"/>
        </w:rPr>
        <w:t xml:space="preserve"> и АО АПК «Агросоюз»</w:t>
      </w:r>
      <w:r w:rsidRPr="003D5B6F">
        <w:rPr>
          <w:rFonts w:ascii="Times New Roman" w:hAnsi="Times New Roman"/>
          <w:sz w:val="28"/>
          <w:szCs w:val="28"/>
        </w:rPr>
        <w:t>,  занимающиеся  растениеводством, в основном выращива</w:t>
      </w:r>
      <w:r w:rsidR="00210E6A">
        <w:rPr>
          <w:rFonts w:ascii="Times New Roman" w:hAnsi="Times New Roman"/>
          <w:sz w:val="28"/>
          <w:szCs w:val="28"/>
        </w:rPr>
        <w:t>нием</w:t>
      </w:r>
      <w:r w:rsidRPr="003D5B6F">
        <w:rPr>
          <w:rFonts w:ascii="Times New Roman" w:hAnsi="Times New Roman"/>
          <w:sz w:val="28"/>
          <w:szCs w:val="28"/>
        </w:rPr>
        <w:t xml:space="preserve"> зерн</w:t>
      </w:r>
      <w:r w:rsidR="00210E6A">
        <w:rPr>
          <w:rFonts w:ascii="Times New Roman" w:hAnsi="Times New Roman"/>
          <w:sz w:val="28"/>
          <w:szCs w:val="28"/>
        </w:rPr>
        <w:t>а</w:t>
      </w:r>
      <w:r w:rsidRPr="003D5B6F">
        <w:rPr>
          <w:rFonts w:ascii="Times New Roman" w:hAnsi="Times New Roman"/>
          <w:sz w:val="28"/>
          <w:szCs w:val="28"/>
        </w:rPr>
        <w:t xml:space="preserve"> и подсолнечник</w:t>
      </w:r>
      <w:r w:rsidR="00210E6A">
        <w:rPr>
          <w:rFonts w:ascii="Times New Roman" w:hAnsi="Times New Roman"/>
          <w:sz w:val="28"/>
          <w:szCs w:val="28"/>
        </w:rPr>
        <w:t>а</w:t>
      </w:r>
      <w:r w:rsidRPr="003D5B6F">
        <w:rPr>
          <w:rFonts w:ascii="Times New Roman" w:hAnsi="Times New Roman"/>
          <w:sz w:val="28"/>
          <w:szCs w:val="28"/>
        </w:rPr>
        <w:t xml:space="preserve">. На территории сельского поселения расположено 28 крестьянско-фермерское хозяйство, которые занимаются растениеводством. Общая площадь земель в </w:t>
      </w:r>
      <w:r w:rsidRPr="003D5B6F">
        <w:rPr>
          <w:rFonts w:ascii="Times New Roman" w:hAnsi="Times New Roman"/>
          <w:sz w:val="28"/>
          <w:szCs w:val="28"/>
        </w:rPr>
        <w:lastRenderedPageBreak/>
        <w:t>границах муниципального образования- 16,7 тыс. га., из них  пашни-</w:t>
      </w:r>
      <w:r w:rsidR="00A942F4">
        <w:rPr>
          <w:rFonts w:ascii="Times New Roman" w:hAnsi="Times New Roman"/>
          <w:sz w:val="28"/>
          <w:szCs w:val="28"/>
        </w:rPr>
        <w:t xml:space="preserve"> </w:t>
      </w:r>
      <w:r w:rsidRPr="003D5B6F">
        <w:rPr>
          <w:rFonts w:ascii="Times New Roman" w:hAnsi="Times New Roman"/>
          <w:sz w:val="28"/>
          <w:szCs w:val="28"/>
        </w:rPr>
        <w:t>1</w:t>
      </w:r>
      <w:r w:rsidR="00A942F4">
        <w:rPr>
          <w:rFonts w:ascii="Times New Roman" w:hAnsi="Times New Roman"/>
          <w:sz w:val="28"/>
          <w:szCs w:val="28"/>
        </w:rPr>
        <w:t>2</w:t>
      </w:r>
      <w:r w:rsidRPr="003D5B6F">
        <w:rPr>
          <w:rFonts w:ascii="Times New Roman" w:hAnsi="Times New Roman"/>
          <w:sz w:val="28"/>
          <w:szCs w:val="28"/>
        </w:rPr>
        <w:t>,</w:t>
      </w:r>
      <w:r w:rsidR="00A942F4">
        <w:rPr>
          <w:rFonts w:ascii="Times New Roman" w:hAnsi="Times New Roman"/>
          <w:sz w:val="28"/>
          <w:szCs w:val="28"/>
        </w:rPr>
        <w:t>2 тыс.</w:t>
      </w:r>
      <w:r w:rsidRPr="003D5B6F">
        <w:rPr>
          <w:rFonts w:ascii="Times New Roman" w:hAnsi="Times New Roman"/>
          <w:sz w:val="28"/>
          <w:szCs w:val="28"/>
        </w:rPr>
        <w:t xml:space="preserve"> га.</w:t>
      </w:r>
      <w:r>
        <w:rPr>
          <w:rFonts w:ascii="Times New Roman" w:hAnsi="Times New Roman"/>
          <w:sz w:val="28"/>
          <w:szCs w:val="28"/>
        </w:rPr>
        <w:t xml:space="preserve"> Все земли сельхозназначения обрабатываются в полном объеме.</w:t>
      </w:r>
    </w:p>
    <w:p w:rsidR="00587B88" w:rsidRPr="00587B88" w:rsidRDefault="00587B88" w:rsidP="00587B88">
      <w:pPr>
        <w:jc w:val="center"/>
        <w:rPr>
          <w:rFonts w:ascii="Times New Roman" w:hAnsi="Times New Roman"/>
          <w:b/>
          <w:sz w:val="28"/>
          <w:szCs w:val="28"/>
        </w:rPr>
      </w:pPr>
      <w:r w:rsidRPr="00587B88">
        <w:rPr>
          <w:rFonts w:ascii="Times New Roman" w:hAnsi="Times New Roman"/>
          <w:b/>
          <w:sz w:val="28"/>
          <w:szCs w:val="28"/>
        </w:rPr>
        <w:t>Бюджетные ресурсы сельского поселения</w:t>
      </w:r>
    </w:p>
    <w:p w:rsidR="00587B88" w:rsidRPr="00587B88" w:rsidRDefault="00587B88" w:rsidP="00587B88">
      <w:pPr>
        <w:jc w:val="center"/>
        <w:rPr>
          <w:rFonts w:ascii="Times New Roman" w:hAnsi="Times New Roman"/>
          <w:color w:val="FF0000"/>
          <w:sz w:val="28"/>
          <w:szCs w:val="28"/>
        </w:rPr>
      </w:pPr>
    </w:p>
    <w:p w:rsidR="00587B88" w:rsidRPr="00587B88" w:rsidRDefault="00587B88" w:rsidP="00587B88">
      <w:pPr>
        <w:jc w:val="both"/>
        <w:rPr>
          <w:rFonts w:ascii="Times New Roman" w:hAnsi="Times New Roman"/>
          <w:color w:val="000000" w:themeColor="text1"/>
          <w:sz w:val="28"/>
          <w:szCs w:val="28"/>
        </w:rPr>
      </w:pPr>
      <w:r w:rsidRPr="00587B88">
        <w:rPr>
          <w:rFonts w:ascii="Times New Roman" w:hAnsi="Times New Roman"/>
          <w:color w:val="000000" w:themeColor="text1"/>
          <w:sz w:val="28"/>
          <w:szCs w:val="28"/>
        </w:rPr>
        <w:t xml:space="preserve">          За  2019год доходы бюджета составили 9930,9 тыс.рублей. Собственные доходы в сумме 1573,4 тыс.руб., безвозмездные поступления – 8357,5 тыс.руб., в т.ч. дотация на выравнивание бюджетной обеспеченности 212,2 тыс.рублей.</w:t>
      </w:r>
    </w:p>
    <w:p w:rsidR="00587B88" w:rsidRPr="00587B88" w:rsidRDefault="00587B88" w:rsidP="00587B88">
      <w:pPr>
        <w:jc w:val="both"/>
        <w:rPr>
          <w:rFonts w:ascii="Times New Roman" w:hAnsi="Times New Roman"/>
          <w:color w:val="000000" w:themeColor="text1"/>
          <w:sz w:val="28"/>
          <w:szCs w:val="28"/>
        </w:rPr>
      </w:pPr>
    </w:p>
    <w:p w:rsidR="00587B88" w:rsidRPr="00587B88" w:rsidRDefault="00587B88" w:rsidP="00587B88">
      <w:pPr>
        <w:jc w:val="both"/>
        <w:rPr>
          <w:rFonts w:ascii="Times New Roman" w:hAnsi="Times New Roman"/>
          <w:color w:val="000000" w:themeColor="text1"/>
          <w:sz w:val="28"/>
          <w:szCs w:val="28"/>
        </w:rPr>
      </w:pPr>
      <w:r w:rsidRPr="00587B88">
        <w:rPr>
          <w:rFonts w:ascii="Times New Roman" w:hAnsi="Times New Roman"/>
          <w:color w:val="000000" w:themeColor="text1"/>
          <w:sz w:val="28"/>
          <w:szCs w:val="28"/>
        </w:rPr>
        <w:t>-прочие субсидии 120,00 тыс.руб.</w:t>
      </w:r>
    </w:p>
    <w:p w:rsidR="00587B88" w:rsidRPr="00587B88" w:rsidRDefault="00587B88" w:rsidP="00587B88">
      <w:pPr>
        <w:jc w:val="both"/>
        <w:rPr>
          <w:rFonts w:ascii="Times New Roman" w:hAnsi="Times New Roman"/>
          <w:color w:val="000000" w:themeColor="text1"/>
          <w:sz w:val="28"/>
          <w:szCs w:val="28"/>
        </w:rPr>
      </w:pPr>
      <w:r w:rsidRPr="00587B88">
        <w:rPr>
          <w:rFonts w:ascii="Times New Roman" w:hAnsi="Times New Roman"/>
          <w:color w:val="000000" w:themeColor="text1"/>
          <w:sz w:val="28"/>
          <w:szCs w:val="28"/>
        </w:rPr>
        <w:t>-субвенции бюджетам сельских поселений 78,8 тыс.руб.</w:t>
      </w:r>
    </w:p>
    <w:p w:rsidR="00587B88" w:rsidRPr="00587B88" w:rsidRDefault="00587B88" w:rsidP="00587B88">
      <w:pPr>
        <w:jc w:val="both"/>
        <w:rPr>
          <w:rFonts w:ascii="Times New Roman" w:hAnsi="Times New Roman"/>
          <w:color w:val="000000" w:themeColor="text1"/>
          <w:sz w:val="28"/>
          <w:szCs w:val="28"/>
        </w:rPr>
      </w:pPr>
      <w:r w:rsidRPr="00587B88">
        <w:rPr>
          <w:rFonts w:ascii="Times New Roman" w:hAnsi="Times New Roman"/>
          <w:color w:val="000000" w:themeColor="text1"/>
          <w:sz w:val="28"/>
          <w:szCs w:val="28"/>
        </w:rPr>
        <w:t>-межбюджетные трансферты 4671,9 тыс.руб.</w:t>
      </w:r>
    </w:p>
    <w:p w:rsidR="00587B88" w:rsidRPr="00587B88" w:rsidRDefault="00587B88" w:rsidP="00587B88">
      <w:pPr>
        <w:jc w:val="both"/>
        <w:rPr>
          <w:rFonts w:ascii="Times New Roman" w:hAnsi="Times New Roman"/>
          <w:color w:val="000000" w:themeColor="text1"/>
          <w:sz w:val="28"/>
          <w:szCs w:val="28"/>
        </w:rPr>
      </w:pPr>
      <w:r w:rsidRPr="00587B88">
        <w:rPr>
          <w:rFonts w:ascii="Times New Roman" w:hAnsi="Times New Roman"/>
          <w:color w:val="000000" w:themeColor="text1"/>
          <w:sz w:val="28"/>
          <w:szCs w:val="28"/>
        </w:rPr>
        <w:t>-прочие межбюджетные трансферты 2853,00 тыс руб.</w:t>
      </w:r>
    </w:p>
    <w:p w:rsidR="00587B88" w:rsidRPr="00587B88" w:rsidRDefault="00587B88" w:rsidP="00587B88">
      <w:pPr>
        <w:jc w:val="both"/>
        <w:rPr>
          <w:rFonts w:ascii="Times New Roman" w:hAnsi="Times New Roman"/>
          <w:color w:val="000000" w:themeColor="text1"/>
          <w:sz w:val="28"/>
          <w:szCs w:val="28"/>
        </w:rPr>
      </w:pPr>
      <w:r w:rsidRPr="00587B88">
        <w:rPr>
          <w:rFonts w:ascii="Times New Roman" w:hAnsi="Times New Roman"/>
          <w:color w:val="000000" w:themeColor="text1"/>
          <w:sz w:val="28"/>
          <w:szCs w:val="28"/>
        </w:rPr>
        <w:t>-прочие безвозмездные поступления 421,6</w:t>
      </w:r>
    </w:p>
    <w:p w:rsidR="00587B88" w:rsidRPr="00587B88" w:rsidRDefault="00587B88" w:rsidP="00587B88">
      <w:pPr>
        <w:pStyle w:val="a3"/>
        <w:rPr>
          <w:color w:val="000000" w:themeColor="text1"/>
          <w:sz w:val="28"/>
          <w:szCs w:val="28"/>
        </w:rPr>
      </w:pPr>
      <w:r w:rsidRPr="00587B88">
        <w:rPr>
          <w:color w:val="000000" w:themeColor="text1"/>
          <w:sz w:val="28"/>
          <w:szCs w:val="28"/>
        </w:rPr>
        <w:t>- налог на доходы физических лиц – 76,6 тыс.рублей.</w:t>
      </w:r>
    </w:p>
    <w:p w:rsidR="00587B88" w:rsidRPr="00587B88" w:rsidRDefault="00587B88" w:rsidP="00587B88">
      <w:pPr>
        <w:pStyle w:val="a3"/>
        <w:rPr>
          <w:color w:val="000000" w:themeColor="text1"/>
          <w:sz w:val="28"/>
          <w:szCs w:val="28"/>
        </w:rPr>
      </w:pPr>
      <w:r w:rsidRPr="00587B88">
        <w:rPr>
          <w:color w:val="000000" w:themeColor="text1"/>
          <w:sz w:val="28"/>
          <w:szCs w:val="28"/>
        </w:rPr>
        <w:t>- единый сельскохозяйственный налог – 70,6 тыс.рублей.</w:t>
      </w:r>
    </w:p>
    <w:p w:rsidR="00587B88" w:rsidRPr="00587B88" w:rsidRDefault="00587B88" w:rsidP="00587B88">
      <w:pPr>
        <w:pStyle w:val="a3"/>
        <w:rPr>
          <w:color w:val="000000" w:themeColor="text1"/>
          <w:sz w:val="28"/>
          <w:szCs w:val="28"/>
        </w:rPr>
      </w:pPr>
      <w:r w:rsidRPr="00587B88">
        <w:rPr>
          <w:color w:val="000000" w:themeColor="text1"/>
          <w:sz w:val="28"/>
          <w:szCs w:val="28"/>
        </w:rPr>
        <w:t>- земельный налог – 1315,0 тыс.рублей.</w:t>
      </w:r>
    </w:p>
    <w:p w:rsidR="00587B88" w:rsidRPr="00587B88" w:rsidRDefault="00587B88" w:rsidP="00587B88">
      <w:pPr>
        <w:pStyle w:val="a3"/>
        <w:rPr>
          <w:color w:val="000000" w:themeColor="text1"/>
          <w:sz w:val="28"/>
          <w:szCs w:val="28"/>
        </w:rPr>
      </w:pPr>
      <w:r w:rsidRPr="00587B88">
        <w:rPr>
          <w:color w:val="000000" w:themeColor="text1"/>
          <w:sz w:val="28"/>
          <w:szCs w:val="28"/>
        </w:rPr>
        <w:t>- налог на имущество –97,6 тыс.руб.</w:t>
      </w:r>
    </w:p>
    <w:p w:rsidR="00587B88" w:rsidRPr="00587B88" w:rsidRDefault="00587B88" w:rsidP="00587B88">
      <w:pPr>
        <w:pStyle w:val="a3"/>
        <w:rPr>
          <w:color w:val="000000" w:themeColor="text1"/>
          <w:sz w:val="28"/>
          <w:szCs w:val="28"/>
        </w:rPr>
      </w:pPr>
      <w:r w:rsidRPr="00587B88">
        <w:rPr>
          <w:color w:val="000000" w:themeColor="text1"/>
          <w:sz w:val="28"/>
          <w:szCs w:val="28"/>
        </w:rPr>
        <w:t>-госпошлина-6,5 тыс.руб.</w:t>
      </w:r>
    </w:p>
    <w:p w:rsidR="00587B88" w:rsidRPr="00587B88" w:rsidRDefault="00587B88" w:rsidP="00587B88">
      <w:pPr>
        <w:pStyle w:val="a3"/>
        <w:rPr>
          <w:color w:val="000000" w:themeColor="text1"/>
          <w:sz w:val="28"/>
          <w:szCs w:val="28"/>
        </w:rPr>
      </w:pPr>
      <w:r w:rsidRPr="00587B88">
        <w:rPr>
          <w:color w:val="000000" w:themeColor="text1"/>
          <w:sz w:val="28"/>
          <w:szCs w:val="28"/>
        </w:rPr>
        <w:t>-штрафы, санкции 0,9 тыс.руб</w:t>
      </w:r>
    </w:p>
    <w:p w:rsidR="00587B88" w:rsidRPr="00587B88" w:rsidRDefault="00587B88" w:rsidP="00587B88">
      <w:pPr>
        <w:pStyle w:val="a3"/>
        <w:rPr>
          <w:color w:val="000000" w:themeColor="text1"/>
          <w:sz w:val="28"/>
          <w:szCs w:val="28"/>
        </w:rPr>
      </w:pPr>
      <w:r w:rsidRPr="00587B88">
        <w:rPr>
          <w:color w:val="000000" w:themeColor="text1"/>
          <w:sz w:val="28"/>
          <w:szCs w:val="28"/>
        </w:rPr>
        <w:t>-прочие неналоговые доходы 6,2 тыс.руб</w:t>
      </w:r>
    </w:p>
    <w:p w:rsidR="00587B88" w:rsidRPr="00587B88" w:rsidRDefault="00587B88" w:rsidP="00587B88">
      <w:pPr>
        <w:pStyle w:val="a3"/>
        <w:rPr>
          <w:color w:val="000000" w:themeColor="text1"/>
          <w:sz w:val="28"/>
          <w:szCs w:val="28"/>
        </w:rPr>
      </w:pPr>
      <w:r w:rsidRPr="00587B88">
        <w:rPr>
          <w:color w:val="000000" w:themeColor="text1"/>
          <w:sz w:val="28"/>
          <w:szCs w:val="28"/>
        </w:rPr>
        <w:t>Расходы бюджета произведены в сумме  10017,6 рублей. </w:t>
      </w:r>
    </w:p>
    <w:p w:rsidR="00587B88" w:rsidRPr="00587B88" w:rsidRDefault="00587B88" w:rsidP="00587B88">
      <w:pPr>
        <w:pStyle w:val="a3"/>
        <w:rPr>
          <w:color w:val="000000" w:themeColor="text1"/>
          <w:sz w:val="28"/>
          <w:szCs w:val="28"/>
        </w:rPr>
      </w:pPr>
      <w:r w:rsidRPr="00587B88">
        <w:rPr>
          <w:color w:val="000000" w:themeColor="text1"/>
          <w:sz w:val="28"/>
          <w:szCs w:val="28"/>
        </w:rPr>
        <w:t>Расходы по содержанию военно-учетного работника  составили   78,8 тыс.руб.</w:t>
      </w:r>
    </w:p>
    <w:p w:rsidR="00587B88" w:rsidRPr="00587B88" w:rsidRDefault="00587B88" w:rsidP="00587B88">
      <w:pPr>
        <w:pStyle w:val="a3"/>
        <w:rPr>
          <w:color w:val="000000" w:themeColor="text1"/>
          <w:sz w:val="28"/>
          <w:szCs w:val="28"/>
        </w:rPr>
      </w:pPr>
      <w:r w:rsidRPr="00587B88">
        <w:rPr>
          <w:color w:val="000000" w:themeColor="text1"/>
          <w:sz w:val="28"/>
          <w:szCs w:val="28"/>
        </w:rPr>
        <w:t>Расходы по обеспечению деятельности культуры – 1207,8 тыс.руб.</w:t>
      </w:r>
    </w:p>
    <w:p w:rsidR="00587B88" w:rsidRPr="00587B88" w:rsidRDefault="00587B88" w:rsidP="00587B88">
      <w:pPr>
        <w:pStyle w:val="a3"/>
        <w:rPr>
          <w:color w:val="000000" w:themeColor="text1"/>
          <w:sz w:val="28"/>
          <w:szCs w:val="28"/>
        </w:rPr>
      </w:pPr>
      <w:r w:rsidRPr="00587B88">
        <w:rPr>
          <w:color w:val="000000" w:themeColor="text1"/>
          <w:sz w:val="28"/>
          <w:szCs w:val="28"/>
        </w:rPr>
        <w:t>Содержание органов местного самоуправления –2374,1 тыс.рублей.</w:t>
      </w:r>
    </w:p>
    <w:p w:rsidR="00587B88" w:rsidRPr="00587B88" w:rsidRDefault="00587B88" w:rsidP="00587B88">
      <w:pPr>
        <w:pStyle w:val="a3"/>
        <w:rPr>
          <w:color w:val="000000" w:themeColor="text1"/>
          <w:sz w:val="28"/>
          <w:szCs w:val="28"/>
        </w:rPr>
      </w:pPr>
      <w:r w:rsidRPr="00587B88">
        <w:rPr>
          <w:color w:val="000000" w:themeColor="text1"/>
          <w:sz w:val="28"/>
          <w:szCs w:val="28"/>
        </w:rPr>
        <w:t>Проведение выборов 66,2 тыс.руб.</w:t>
      </w:r>
    </w:p>
    <w:p w:rsidR="00587B88" w:rsidRPr="00587B88" w:rsidRDefault="00587B88" w:rsidP="00587B88">
      <w:pPr>
        <w:pStyle w:val="a3"/>
        <w:rPr>
          <w:color w:val="000000" w:themeColor="text1"/>
          <w:sz w:val="28"/>
          <w:szCs w:val="28"/>
        </w:rPr>
      </w:pPr>
      <w:r w:rsidRPr="00587B88">
        <w:rPr>
          <w:color w:val="000000" w:themeColor="text1"/>
          <w:sz w:val="28"/>
          <w:szCs w:val="28"/>
        </w:rPr>
        <w:t>Уличное освещение  –192,6 тыс.руб.</w:t>
      </w:r>
    </w:p>
    <w:p w:rsidR="00587B88" w:rsidRPr="00587B88" w:rsidRDefault="00587B88" w:rsidP="00587B88">
      <w:pPr>
        <w:pStyle w:val="a3"/>
        <w:rPr>
          <w:color w:val="000000" w:themeColor="text1"/>
          <w:sz w:val="28"/>
          <w:szCs w:val="28"/>
        </w:rPr>
      </w:pPr>
      <w:r w:rsidRPr="00587B88">
        <w:rPr>
          <w:color w:val="000000" w:themeColor="text1"/>
          <w:sz w:val="28"/>
          <w:szCs w:val="28"/>
        </w:rPr>
        <w:t>Пенсионное обеспечение  -352,4 тыс.руб.</w:t>
      </w:r>
    </w:p>
    <w:p w:rsidR="00587B88" w:rsidRPr="00587B88" w:rsidRDefault="00587B88" w:rsidP="00587B88">
      <w:pPr>
        <w:pStyle w:val="a3"/>
        <w:rPr>
          <w:color w:val="000000" w:themeColor="text1"/>
          <w:sz w:val="28"/>
          <w:szCs w:val="28"/>
        </w:rPr>
      </w:pPr>
      <w:r w:rsidRPr="00587B88">
        <w:rPr>
          <w:color w:val="000000" w:themeColor="text1"/>
          <w:sz w:val="28"/>
          <w:szCs w:val="28"/>
        </w:rPr>
        <w:t>Благоустройство территории-712,3 тыс.руб.</w:t>
      </w:r>
    </w:p>
    <w:p w:rsidR="00587B88" w:rsidRPr="00587B88" w:rsidRDefault="00587B88" w:rsidP="00587B88">
      <w:pPr>
        <w:pStyle w:val="a3"/>
        <w:rPr>
          <w:color w:val="000000" w:themeColor="text1"/>
          <w:sz w:val="28"/>
          <w:szCs w:val="28"/>
        </w:rPr>
      </w:pPr>
      <w:r w:rsidRPr="00587B88">
        <w:rPr>
          <w:color w:val="000000" w:themeColor="text1"/>
          <w:sz w:val="28"/>
          <w:szCs w:val="28"/>
        </w:rPr>
        <w:t>Жилищно-коммунальное хозяйство – 333,0 тыс.руб.</w:t>
      </w:r>
    </w:p>
    <w:p w:rsidR="00587B88" w:rsidRPr="00587B88" w:rsidRDefault="00587B88" w:rsidP="00587B88">
      <w:pPr>
        <w:pStyle w:val="a3"/>
        <w:rPr>
          <w:color w:val="000000" w:themeColor="text1"/>
          <w:sz w:val="28"/>
          <w:szCs w:val="28"/>
        </w:rPr>
      </w:pPr>
      <w:r w:rsidRPr="00587B88">
        <w:rPr>
          <w:color w:val="000000" w:themeColor="text1"/>
          <w:sz w:val="28"/>
          <w:szCs w:val="28"/>
        </w:rPr>
        <w:t>Содержание мест захоронений-1,1 тыс.руб</w:t>
      </w:r>
    </w:p>
    <w:p w:rsidR="00587B88" w:rsidRPr="00587B88" w:rsidRDefault="00587B88" w:rsidP="00587B88">
      <w:pPr>
        <w:pStyle w:val="a3"/>
        <w:rPr>
          <w:color w:val="000000" w:themeColor="text1"/>
          <w:sz w:val="28"/>
          <w:szCs w:val="28"/>
        </w:rPr>
      </w:pPr>
      <w:r w:rsidRPr="00587B88">
        <w:rPr>
          <w:color w:val="000000" w:themeColor="text1"/>
          <w:sz w:val="28"/>
          <w:szCs w:val="28"/>
        </w:rPr>
        <w:t>Организация мероприятий по гражданской обороне- 50,3 тыс.руб.</w:t>
      </w:r>
    </w:p>
    <w:p w:rsidR="00587B88" w:rsidRPr="00587B88" w:rsidRDefault="00F82447" w:rsidP="00F82447">
      <w:pPr>
        <w:spacing w:after="0" w:line="240" w:lineRule="auto"/>
        <w:jc w:val="both"/>
        <w:rPr>
          <w:rFonts w:ascii="Times New Roman" w:hAnsi="Times New Roman"/>
          <w:sz w:val="28"/>
          <w:szCs w:val="28"/>
        </w:rPr>
      </w:pPr>
      <w:r w:rsidRPr="00587B88">
        <w:rPr>
          <w:rFonts w:ascii="Times New Roman" w:hAnsi="Times New Roman"/>
          <w:sz w:val="28"/>
          <w:szCs w:val="28"/>
        </w:rPr>
        <w:t xml:space="preserve">   </w:t>
      </w:r>
    </w:p>
    <w:p w:rsidR="00F82447" w:rsidRPr="003D5B6F" w:rsidRDefault="00587B88" w:rsidP="00F82447">
      <w:pPr>
        <w:spacing w:after="0" w:line="240" w:lineRule="auto"/>
        <w:jc w:val="both"/>
        <w:rPr>
          <w:rFonts w:ascii="Times New Roman" w:hAnsi="Times New Roman"/>
          <w:sz w:val="28"/>
          <w:szCs w:val="28"/>
        </w:rPr>
      </w:pPr>
      <w:r>
        <w:rPr>
          <w:rFonts w:ascii="Times New Roman" w:hAnsi="Times New Roman"/>
          <w:sz w:val="28"/>
          <w:szCs w:val="28"/>
        </w:rPr>
        <w:t xml:space="preserve">  </w:t>
      </w:r>
      <w:r w:rsidR="00F82447" w:rsidRPr="003D5B6F">
        <w:rPr>
          <w:rFonts w:ascii="Times New Roman" w:hAnsi="Times New Roman"/>
          <w:sz w:val="28"/>
          <w:szCs w:val="28"/>
        </w:rPr>
        <w:t xml:space="preserve"> </w:t>
      </w:r>
      <w:r w:rsidR="00900421">
        <w:rPr>
          <w:rFonts w:ascii="Times New Roman" w:hAnsi="Times New Roman"/>
          <w:sz w:val="28"/>
          <w:szCs w:val="28"/>
        </w:rPr>
        <w:t xml:space="preserve">  </w:t>
      </w:r>
      <w:r w:rsidR="00F82447" w:rsidRPr="003D5B6F">
        <w:rPr>
          <w:rFonts w:ascii="Times New Roman" w:hAnsi="Times New Roman"/>
          <w:sz w:val="28"/>
          <w:szCs w:val="28"/>
        </w:rPr>
        <w:t xml:space="preserve">Вопрос по водоснабжению в поселении стоит остро. Большинство водопользователей регулярно оплачивают расходы за потребленную электроэнергию. Но есть и неплательщики. Именно, в результате недобросовестности этих лиц, особенно в поливной период, возникают проблемы с оплатой электроэнергии. Перебои с водой бывают из-за порывов в </w:t>
      </w:r>
      <w:r w:rsidR="00F82447" w:rsidRPr="003D5B6F">
        <w:rPr>
          <w:rFonts w:ascii="Times New Roman" w:hAnsi="Times New Roman"/>
          <w:sz w:val="28"/>
          <w:szCs w:val="28"/>
        </w:rPr>
        <w:lastRenderedPageBreak/>
        <w:t>водопроводных сетях  в связи с их физическим износом и заменой электронасос</w:t>
      </w:r>
      <w:r w:rsidR="00C060F2">
        <w:rPr>
          <w:rFonts w:ascii="Times New Roman" w:hAnsi="Times New Roman"/>
          <w:sz w:val="28"/>
          <w:szCs w:val="28"/>
        </w:rPr>
        <w:t>а</w:t>
      </w:r>
      <w:r w:rsidR="00F82447" w:rsidRPr="003D5B6F">
        <w:rPr>
          <w:rFonts w:ascii="Times New Roman" w:hAnsi="Times New Roman"/>
          <w:sz w:val="28"/>
          <w:szCs w:val="28"/>
        </w:rPr>
        <w:t xml:space="preserve">, который в летнюю жару работал на полную мощность. </w:t>
      </w:r>
      <w:r w:rsidR="00BA0222">
        <w:rPr>
          <w:rFonts w:ascii="Times New Roman" w:hAnsi="Times New Roman"/>
          <w:sz w:val="28"/>
          <w:szCs w:val="28"/>
        </w:rPr>
        <w:t xml:space="preserve">Хочу сказать  большое спасибо Агафонову Андрею Анатольевичу за оказанную помощь в приобретении насоса. В с.Твердохлебовка были проведены три ремонта </w:t>
      </w:r>
      <w:r w:rsidR="003240EF">
        <w:rPr>
          <w:rFonts w:ascii="Times New Roman" w:hAnsi="Times New Roman"/>
          <w:sz w:val="28"/>
          <w:szCs w:val="28"/>
        </w:rPr>
        <w:t>водопроводных сетей и два в п.Вишневый.</w:t>
      </w:r>
    </w:p>
    <w:p w:rsidR="00F82447" w:rsidRDefault="00F82447" w:rsidP="00F82447">
      <w:pPr>
        <w:spacing w:line="240" w:lineRule="auto"/>
        <w:jc w:val="both"/>
        <w:rPr>
          <w:rFonts w:ascii="Times New Roman" w:hAnsi="Times New Roman"/>
          <w:sz w:val="28"/>
          <w:szCs w:val="28"/>
        </w:rPr>
      </w:pPr>
      <w:r w:rsidRPr="003D5B6F">
        <w:rPr>
          <w:rFonts w:ascii="Times New Roman" w:hAnsi="Times New Roman"/>
          <w:sz w:val="28"/>
          <w:szCs w:val="28"/>
        </w:rPr>
        <w:t xml:space="preserve">  </w:t>
      </w:r>
      <w:r w:rsidR="00A942F4">
        <w:rPr>
          <w:rFonts w:ascii="Times New Roman" w:hAnsi="Times New Roman"/>
          <w:sz w:val="28"/>
          <w:szCs w:val="28"/>
        </w:rPr>
        <w:t xml:space="preserve">      </w:t>
      </w:r>
      <w:r w:rsidRPr="003D5B6F">
        <w:rPr>
          <w:rFonts w:ascii="Times New Roman" w:hAnsi="Times New Roman"/>
          <w:sz w:val="28"/>
          <w:szCs w:val="28"/>
        </w:rPr>
        <w:t xml:space="preserve">На территории поселения действуют  правила санитарного содержания  и благоустройства территории поселения. </w:t>
      </w:r>
      <w:r w:rsidR="00A942F4">
        <w:rPr>
          <w:rFonts w:ascii="Times New Roman" w:hAnsi="Times New Roman"/>
          <w:sz w:val="28"/>
          <w:szCs w:val="28"/>
        </w:rPr>
        <w:t>Проведены</w:t>
      </w:r>
      <w:r w:rsidRPr="003D5B6F">
        <w:rPr>
          <w:rFonts w:ascii="Times New Roman" w:hAnsi="Times New Roman"/>
          <w:sz w:val="28"/>
          <w:szCs w:val="28"/>
        </w:rPr>
        <w:t xml:space="preserve"> месячник</w:t>
      </w:r>
      <w:r w:rsidR="00A942F4">
        <w:rPr>
          <w:rFonts w:ascii="Times New Roman" w:hAnsi="Times New Roman"/>
          <w:sz w:val="28"/>
          <w:szCs w:val="28"/>
        </w:rPr>
        <w:t>и</w:t>
      </w:r>
      <w:r w:rsidRPr="003D5B6F">
        <w:rPr>
          <w:rFonts w:ascii="Times New Roman" w:hAnsi="Times New Roman"/>
          <w:sz w:val="28"/>
          <w:szCs w:val="28"/>
        </w:rPr>
        <w:t xml:space="preserve"> санитарного благоустройства</w:t>
      </w:r>
      <w:r w:rsidR="00A942F4">
        <w:rPr>
          <w:rFonts w:ascii="Times New Roman" w:hAnsi="Times New Roman"/>
          <w:sz w:val="28"/>
          <w:szCs w:val="28"/>
        </w:rPr>
        <w:t xml:space="preserve"> </w:t>
      </w:r>
      <w:r w:rsidRPr="003D5B6F">
        <w:rPr>
          <w:rFonts w:ascii="Times New Roman" w:hAnsi="Times New Roman"/>
          <w:sz w:val="28"/>
          <w:szCs w:val="28"/>
        </w:rPr>
        <w:t xml:space="preserve"> поселения. Администрация обратилась к жителям  с призывом наведения порядка во дворах и </w:t>
      </w:r>
      <w:r w:rsidR="00C060F2">
        <w:rPr>
          <w:rFonts w:ascii="Times New Roman" w:hAnsi="Times New Roman"/>
          <w:sz w:val="28"/>
          <w:szCs w:val="28"/>
        </w:rPr>
        <w:t xml:space="preserve"> </w:t>
      </w:r>
      <w:r w:rsidRPr="003D5B6F">
        <w:rPr>
          <w:rFonts w:ascii="Times New Roman" w:hAnsi="Times New Roman"/>
          <w:sz w:val="28"/>
          <w:szCs w:val="28"/>
        </w:rPr>
        <w:t xml:space="preserve">придворовых территориях. Организованы были субботники по уборке </w:t>
      </w:r>
      <w:r w:rsidR="00AC1EC7">
        <w:rPr>
          <w:rFonts w:ascii="Times New Roman" w:hAnsi="Times New Roman"/>
          <w:sz w:val="28"/>
          <w:szCs w:val="28"/>
        </w:rPr>
        <w:t>кладбищ и возле храма Михаила Архангела</w:t>
      </w:r>
      <w:r w:rsidRPr="003D5B6F">
        <w:rPr>
          <w:rFonts w:ascii="Times New Roman" w:hAnsi="Times New Roman"/>
          <w:sz w:val="28"/>
          <w:szCs w:val="28"/>
        </w:rPr>
        <w:t xml:space="preserve">. Большую работу провели и коллективы Твердохлебовской и Вишневской школ на своих территориях, а также в парке у памятника. </w:t>
      </w:r>
      <w:r w:rsidR="00BA0222">
        <w:rPr>
          <w:rFonts w:ascii="Times New Roman" w:hAnsi="Times New Roman"/>
          <w:sz w:val="28"/>
          <w:szCs w:val="28"/>
        </w:rPr>
        <w:t xml:space="preserve">В предверии празднования </w:t>
      </w:r>
      <w:r w:rsidRPr="003D5B6F">
        <w:rPr>
          <w:rFonts w:ascii="Times New Roman" w:hAnsi="Times New Roman"/>
          <w:sz w:val="28"/>
          <w:szCs w:val="28"/>
        </w:rPr>
        <w:t xml:space="preserve"> </w:t>
      </w:r>
      <w:r w:rsidR="00BA0222">
        <w:rPr>
          <w:rFonts w:ascii="Times New Roman" w:hAnsi="Times New Roman"/>
          <w:sz w:val="28"/>
          <w:szCs w:val="28"/>
        </w:rPr>
        <w:t>74-й годовщины «Дня победы» были проведены косметические ремонты памятников погибшим воинам односельчанам</w:t>
      </w:r>
      <w:r w:rsidR="00C060F2">
        <w:rPr>
          <w:rFonts w:ascii="Times New Roman" w:hAnsi="Times New Roman"/>
          <w:sz w:val="28"/>
          <w:szCs w:val="28"/>
        </w:rPr>
        <w:t xml:space="preserve"> в с.Дубовиково и с.Твердохлебовка</w:t>
      </w:r>
      <w:r w:rsidR="00BA0222">
        <w:rPr>
          <w:rFonts w:ascii="Times New Roman" w:hAnsi="Times New Roman"/>
          <w:sz w:val="28"/>
          <w:szCs w:val="28"/>
        </w:rPr>
        <w:t xml:space="preserve">. </w:t>
      </w:r>
      <w:r w:rsidR="003240EF" w:rsidRPr="003D5B6F">
        <w:rPr>
          <w:rFonts w:ascii="Times New Roman" w:hAnsi="Times New Roman"/>
          <w:sz w:val="28"/>
          <w:szCs w:val="28"/>
        </w:rPr>
        <w:t>Организовано вручение подарков ветеран</w:t>
      </w:r>
      <w:r w:rsidR="003240EF">
        <w:rPr>
          <w:rFonts w:ascii="Times New Roman" w:hAnsi="Times New Roman"/>
          <w:sz w:val="28"/>
          <w:szCs w:val="28"/>
        </w:rPr>
        <w:t>а</w:t>
      </w:r>
      <w:r w:rsidR="003240EF" w:rsidRPr="003D5B6F">
        <w:rPr>
          <w:rFonts w:ascii="Times New Roman" w:hAnsi="Times New Roman"/>
          <w:sz w:val="28"/>
          <w:szCs w:val="28"/>
        </w:rPr>
        <w:t>м ВОВ</w:t>
      </w:r>
      <w:r w:rsidR="003240EF">
        <w:rPr>
          <w:rFonts w:ascii="Times New Roman" w:hAnsi="Times New Roman"/>
          <w:sz w:val="28"/>
          <w:szCs w:val="28"/>
        </w:rPr>
        <w:t>.</w:t>
      </w:r>
      <w:r w:rsidR="00BA0222">
        <w:rPr>
          <w:rFonts w:ascii="Times New Roman" w:hAnsi="Times New Roman"/>
          <w:sz w:val="28"/>
          <w:szCs w:val="28"/>
        </w:rPr>
        <w:t xml:space="preserve"> </w:t>
      </w:r>
      <w:r w:rsidRPr="003D5B6F">
        <w:rPr>
          <w:rFonts w:ascii="Times New Roman" w:hAnsi="Times New Roman"/>
          <w:sz w:val="28"/>
          <w:szCs w:val="28"/>
        </w:rPr>
        <w:t>Произведена планировка внутри поселковых дорог в с</w:t>
      </w:r>
      <w:r w:rsidR="00AC1EC7">
        <w:rPr>
          <w:rFonts w:ascii="Times New Roman" w:hAnsi="Times New Roman"/>
          <w:sz w:val="28"/>
          <w:szCs w:val="28"/>
        </w:rPr>
        <w:t>.Твердохлебовка и пос. Вишневый</w:t>
      </w:r>
      <w:r w:rsidRPr="003D5B6F">
        <w:rPr>
          <w:rFonts w:ascii="Times New Roman" w:hAnsi="Times New Roman"/>
          <w:sz w:val="28"/>
          <w:szCs w:val="28"/>
        </w:rPr>
        <w:t xml:space="preserve">. </w:t>
      </w:r>
      <w:bookmarkStart w:id="0" w:name="OLE_LINK1"/>
      <w:bookmarkStart w:id="1" w:name="OLE_LINK2"/>
      <w:r w:rsidR="00AC1EC7">
        <w:rPr>
          <w:rFonts w:ascii="Times New Roman" w:hAnsi="Times New Roman"/>
          <w:sz w:val="28"/>
          <w:szCs w:val="28"/>
        </w:rPr>
        <w:t xml:space="preserve"> Грейдирование  и расчистка дорог в весенний период. В настоящее время производятся дорожные работы по отсыпке и дальнейшему асфальтированию дорог по ул. Малаховского и к кладбищу в с.Твердохлебовка за счет средств дорожного фонда.</w:t>
      </w:r>
      <w:r w:rsidRPr="003D5B6F">
        <w:rPr>
          <w:rFonts w:ascii="Times New Roman" w:hAnsi="Times New Roman"/>
          <w:sz w:val="28"/>
          <w:szCs w:val="28"/>
        </w:rPr>
        <w:t xml:space="preserve"> </w:t>
      </w:r>
      <w:bookmarkEnd w:id="0"/>
      <w:bookmarkEnd w:id="1"/>
      <w:r w:rsidR="00C060F2">
        <w:rPr>
          <w:rFonts w:ascii="Times New Roman" w:hAnsi="Times New Roman"/>
          <w:sz w:val="28"/>
          <w:szCs w:val="28"/>
        </w:rPr>
        <w:t>В преддверии праздника светлой пасхи ко всем кладбищам был завезен песок.</w:t>
      </w:r>
      <w:r w:rsidRPr="003D5B6F">
        <w:rPr>
          <w:rFonts w:ascii="Times New Roman" w:hAnsi="Times New Roman"/>
          <w:sz w:val="28"/>
          <w:szCs w:val="28"/>
        </w:rPr>
        <w:t xml:space="preserve"> </w:t>
      </w:r>
    </w:p>
    <w:p w:rsidR="003240EF" w:rsidRDefault="003240EF" w:rsidP="00F82447">
      <w:pPr>
        <w:spacing w:line="240" w:lineRule="auto"/>
        <w:jc w:val="both"/>
        <w:rPr>
          <w:rFonts w:ascii="Times New Roman" w:hAnsi="Times New Roman"/>
          <w:sz w:val="28"/>
          <w:szCs w:val="28"/>
        </w:rPr>
      </w:pPr>
      <w:r>
        <w:rPr>
          <w:rFonts w:ascii="Times New Roman" w:hAnsi="Times New Roman"/>
          <w:sz w:val="28"/>
          <w:szCs w:val="28"/>
        </w:rPr>
        <w:t xml:space="preserve"> </w:t>
      </w:r>
      <w:r w:rsidR="00C06717">
        <w:rPr>
          <w:rFonts w:ascii="Times New Roman" w:hAnsi="Times New Roman"/>
          <w:sz w:val="28"/>
          <w:szCs w:val="28"/>
        </w:rPr>
        <w:t xml:space="preserve">  </w:t>
      </w:r>
      <w:r w:rsidR="00900421">
        <w:rPr>
          <w:rFonts w:ascii="Times New Roman" w:hAnsi="Times New Roman"/>
          <w:sz w:val="28"/>
          <w:szCs w:val="28"/>
        </w:rPr>
        <w:t xml:space="preserve"> </w:t>
      </w:r>
      <w:r w:rsidR="00C06717">
        <w:rPr>
          <w:rFonts w:ascii="Times New Roman" w:hAnsi="Times New Roman"/>
          <w:sz w:val="28"/>
          <w:szCs w:val="28"/>
        </w:rPr>
        <w:t xml:space="preserve"> </w:t>
      </w:r>
      <w:r>
        <w:rPr>
          <w:rFonts w:ascii="Times New Roman" w:hAnsi="Times New Roman"/>
          <w:sz w:val="28"/>
          <w:szCs w:val="28"/>
        </w:rPr>
        <w:t xml:space="preserve">Также хочется сказать о строительстве ФАПа  в с.Твердохлебовка.  Для этого было немало сделано администрацией поселения это оформление земельного участка в собственность, подведение водопровода и канализации. Произведен завоз песка и земли под ФАП за счет средств администрации. </w:t>
      </w:r>
    </w:p>
    <w:p w:rsidR="00C060F2" w:rsidRDefault="00C060F2" w:rsidP="00F82447">
      <w:pPr>
        <w:spacing w:line="240" w:lineRule="auto"/>
        <w:jc w:val="both"/>
        <w:rPr>
          <w:rFonts w:ascii="Times New Roman" w:hAnsi="Times New Roman"/>
          <w:sz w:val="28"/>
          <w:szCs w:val="28"/>
        </w:rPr>
      </w:pPr>
      <w:r>
        <w:rPr>
          <w:rFonts w:ascii="Times New Roman" w:hAnsi="Times New Roman"/>
          <w:sz w:val="28"/>
          <w:szCs w:val="28"/>
        </w:rPr>
        <w:t xml:space="preserve">   </w:t>
      </w:r>
      <w:r w:rsidR="00900421">
        <w:rPr>
          <w:rFonts w:ascii="Times New Roman" w:hAnsi="Times New Roman"/>
          <w:sz w:val="28"/>
          <w:szCs w:val="28"/>
        </w:rPr>
        <w:t xml:space="preserve"> </w:t>
      </w:r>
      <w:r w:rsidR="00F72D87">
        <w:rPr>
          <w:rFonts w:ascii="Times New Roman" w:hAnsi="Times New Roman"/>
          <w:sz w:val="28"/>
          <w:szCs w:val="28"/>
        </w:rPr>
        <w:t xml:space="preserve"> </w:t>
      </w:r>
      <w:r>
        <w:rPr>
          <w:rFonts w:ascii="Times New Roman" w:hAnsi="Times New Roman"/>
          <w:sz w:val="28"/>
          <w:szCs w:val="28"/>
        </w:rPr>
        <w:t xml:space="preserve">Администрацией поселения производится оформление Вишневского </w:t>
      </w:r>
      <w:r w:rsidR="004853BB">
        <w:rPr>
          <w:rFonts w:ascii="Times New Roman" w:hAnsi="Times New Roman"/>
          <w:sz w:val="28"/>
          <w:szCs w:val="28"/>
        </w:rPr>
        <w:t>дома культуры в собственность. Сделана заявка и проектно – сметная документация по газификации Твердохлебовского СДК.</w:t>
      </w:r>
    </w:p>
    <w:p w:rsidR="00900421" w:rsidRDefault="00900421" w:rsidP="00F82447">
      <w:pPr>
        <w:spacing w:line="240" w:lineRule="auto"/>
        <w:jc w:val="both"/>
        <w:rPr>
          <w:rFonts w:ascii="Times New Roman" w:hAnsi="Times New Roman"/>
          <w:sz w:val="28"/>
          <w:szCs w:val="28"/>
        </w:rPr>
      </w:pPr>
      <w:r>
        <w:rPr>
          <w:rFonts w:ascii="Times New Roman" w:hAnsi="Times New Roman"/>
          <w:sz w:val="28"/>
          <w:szCs w:val="28"/>
        </w:rPr>
        <w:t xml:space="preserve">    </w:t>
      </w:r>
      <w:r w:rsidR="00F72D87">
        <w:rPr>
          <w:rFonts w:ascii="Times New Roman" w:hAnsi="Times New Roman"/>
          <w:sz w:val="28"/>
          <w:szCs w:val="28"/>
        </w:rPr>
        <w:t xml:space="preserve"> </w:t>
      </w:r>
      <w:r>
        <w:rPr>
          <w:rFonts w:ascii="Times New Roman" w:hAnsi="Times New Roman"/>
          <w:sz w:val="28"/>
          <w:szCs w:val="28"/>
        </w:rPr>
        <w:t>Подан</w:t>
      </w:r>
      <w:r w:rsidR="00F72D87">
        <w:rPr>
          <w:rFonts w:ascii="Times New Roman" w:hAnsi="Times New Roman"/>
          <w:sz w:val="28"/>
          <w:szCs w:val="28"/>
        </w:rPr>
        <w:t>а</w:t>
      </w:r>
      <w:r>
        <w:rPr>
          <w:rFonts w:ascii="Times New Roman" w:hAnsi="Times New Roman"/>
          <w:sz w:val="28"/>
          <w:szCs w:val="28"/>
        </w:rPr>
        <w:t xml:space="preserve"> заявк</w:t>
      </w:r>
      <w:r w:rsidR="00F72D87">
        <w:rPr>
          <w:rFonts w:ascii="Times New Roman" w:hAnsi="Times New Roman"/>
          <w:sz w:val="28"/>
          <w:szCs w:val="28"/>
        </w:rPr>
        <w:t>а</w:t>
      </w:r>
      <w:r>
        <w:rPr>
          <w:rFonts w:ascii="Times New Roman" w:hAnsi="Times New Roman"/>
          <w:sz w:val="28"/>
          <w:szCs w:val="28"/>
        </w:rPr>
        <w:t xml:space="preserve"> на техническое присоединение уличного освещения в п.Вишневый.</w:t>
      </w:r>
    </w:p>
    <w:p w:rsidR="00F82447" w:rsidRPr="003D5B6F" w:rsidRDefault="00F82447" w:rsidP="00F82447">
      <w:pPr>
        <w:spacing w:line="240" w:lineRule="auto"/>
        <w:jc w:val="both"/>
        <w:rPr>
          <w:rFonts w:ascii="Times New Roman" w:hAnsi="Times New Roman"/>
          <w:sz w:val="28"/>
          <w:szCs w:val="28"/>
        </w:rPr>
      </w:pPr>
      <w:r w:rsidRPr="003D5B6F">
        <w:rPr>
          <w:rFonts w:ascii="Times New Roman" w:hAnsi="Times New Roman"/>
          <w:sz w:val="28"/>
          <w:szCs w:val="28"/>
        </w:rPr>
        <w:t xml:space="preserve">    </w:t>
      </w:r>
      <w:r w:rsidR="00900421">
        <w:rPr>
          <w:rFonts w:ascii="Times New Roman" w:hAnsi="Times New Roman"/>
          <w:sz w:val="28"/>
          <w:szCs w:val="28"/>
        </w:rPr>
        <w:t xml:space="preserve">  </w:t>
      </w:r>
      <w:r w:rsidRPr="003D5B6F">
        <w:rPr>
          <w:rFonts w:ascii="Times New Roman" w:hAnsi="Times New Roman"/>
          <w:sz w:val="28"/>
          <w:szCs w:val="28"/>
        </w:rPr>
        <w:t xml:space="preserve">Анализируя работу администрации Твердохлебовского сельского поселения за прошедший период с обращениями граждан и результативность их рассмотрения, хочется отметить, что все обращения граждан, поступивших  в администрацию, рассматриваются мной   и специалистами администрации в установленные действующим законодательством сроки. Граждане получают разъяснения, основанные на законодательстве, по вопросам обеспечения молодых семей жильем, предоставления субсидий по оплате за ЖКХ,  налогообложения граждан. Жалобы граждан по установлению межи на соседних огородах положительно разрешаются в полном объеме с выездом на место или комиссионно. Все устные обращения положительно разрешены в полном объеме  или  разъяснены на  основе действующего законодательства. </w:t>
      </w:r>
    </w:p>
    <w:p w:rsidR="00F82447" w:rsidRPr="003D5B6F" w:rsidRDefault="00F82447" w:rsidP="003240EF">
      <w:pPr>
        <w:shd w:val="clear" w:color="auto" w:fill="FFFFFF"/>
        <w:spacing w:before="197" w:line="240" w:lineRule="auto"/>
        <w:ind w:left="29"/>
        <w:jc w:val="both"/>
        <w:rPr>
          <w:sz w:val="28"/>
          <w:szCs w:val="28"/>
        </w:rPr>
      </w:pPr>
      <w:r w:rsidRPr="003D5B6F">
        <w:rPr>
          <w:rFonts w:ascii="Times New Roman" w:hAnsi="Times New Roman"/>
          <w:sz w:val="28"/>
          <w:szCs w:val="28"/>
        </w:rPr>
        <w:lastRenderedPageBreak/>
        <w:t xml:space="preserve"> </w:t>
      </w:r>
      <w:r w:rsidR="00A942F4">
        <w:rPr>
          <w:rFonts w:ascii="Times New Roman" w:hAnsi="Times New Roman"/>
          <w:sz w:val="28"/>
          <w:szCs w:val="28"/>
        </w:rPr>
        <w:t xml:space="preserve">    </w:t>
      </w:r>
      <w:r w:rsidRPr="003D5B6F">
        <w:rPr>
          <w:rFonts w:ascii="Times New Roman" w:hAnsi="Times New Roman"/>
          <w:sz w:val="28"/>
          <w:szCs w:val="28"/>
        </w:rPr>
        <w:t xml:space="preserve">Налоговая политика является не только составной частью, но и одним из наиболее </w:t>
      </w:r>
      <w:r w:rsidRPr="003D5B6F">
        <w:rPr>
          <w:rFonts w:ascii="Times New Roman" w:hAnsi="Times New Roman"/>
          <w:spacing w:val="-1"/>
          <w:sz w:val="28"/>
          <w:szCs w:val="28"/>
        </w:rPr>
        <w:t xml:space="preserve">эффективных инструментов осуществления социально-экономической политики, проводимой </w:t>
      </w:r>
      <w:r w:rsidRPr="003D5B6F">
        <w:rPr>
          <w:rFonts w:ascii="Times New Roman" w:hAnsi="Times New Roman"/>
          <w:sz w:val="28"/>
          <w:szCs w:val="28"/>
        </w:rPr>
        <w:t xml:space="preserve">органами местного самоуправления. Доходы бюджета администрации формируются в соответствии с бюджетным законодательством, законодательством о налогах и сборах РФ и </w:t>
      </w:r>
      <w:r w:rsidRPr="003D5B6F">
        <w:rPr>
          <w:rFonts w:ascii="Times New Roman" w:hAnsi="Times New Roman"/>
          <w:spacing w:val="-1"/>
          <w:sz w:val="28"/>
          <w:szCs w:val="28"/>
        </w:rPr>
        <w:t xml:space="preserve">Воронежской области. Специалистами администрации регулярно ведется работа по налогам на </w:t>
      </w:r>
      <w:r w:rsidRPr="003D5B6F">
        <w:rPr>
          <w:rFonts w:ascii="Times New Roman" w:hAnsi="Times New Roman"/>
          <w:sz w:val="28"/>
          <w:szCs w:val="28"/>
        </w:rPr>
        <w:t xml:space="preserve">землю и на имущество физических лиц, проводится сверка списков землепользователей, регулярно подаются сведения в налоговые органы. Ведется работа с населением по неоформленным в ФРС земельных участков. Рассмотрены списки физических лиц о суммах </w:t>
      </w:r>
      <w:r w:rsidRPr="003D5B6F">
        <w:rPr>
          <w:rFonts w:ascii="Times New Roman" w:hAnsi="Times New Roman"/>
          <w:spacing w:val="-3"/>
          <w:sz w:val="28"/>
          <w:szCs w:val="28"/>
        </w:rPr>
        <w:t>недоимки (задолженности) по налогу на имущество и земельному налогу.</w:t>
      </w:r>
    </w:p>
    <w:p w:rsidR="00F82447" w:rsidRDefault="00F82447" w:rsidP="00F82447">
      <w:pPr>
        <w:shd w:val="clear" w:color="auto" w:fill="FFFFFF"/>
        <w:spacing w:line="240" w:lineRule="auto"/>
        <w:jc w:val="both"/>
        <w:rPr>
          <w:rFonts w:ascii="Times New Roman" w:hAnsi="Times New Roman"/>
          <w:sz w:val="28"/>
          <w:szCs w:val="28"/>
        </w:rPr>
      </w:pPr>
      <w:r>
        <w:rPr>
          <w:rFonts w:ascii="Times New Roman" w:hAnsi="Times New Roman"/>
          <w:sz w:val="28"/>
          <w:szCs w:val="28"/>
        </w:rPr>
        <w:t xml:space="preserve">         </w:t>
      </w:r>
      <w:r w:rsidRPr="003D5B6F">
        <w:rPr>
          <w:rFonts w:ascii="Times New Roman" w:hAnsi="Times New Roman"/>
          <w:sz w:val="28"/>
          <w:szCs w:val="28"/>
        </w:rPr>
        <w:t>В настоящее время остро встает вопрос по предупреждению проявлений</w:t>
      </w:r>
      <w:r w:rsidRPr="003D5B6F">
        <w:rPr>
          <w:sz w:val="28"/>
          <w:szCs w:val="28"/>
        </w:rPr>
        <w:t xml:space="preserve">  </w:t>
      </w:r>
      <w:r w:rsidRPr="003D5B6F">
        <w:rPr>
          <w:rFonts w:ascii="Times New Roman" w:hAnsi="Times New Roman"/>
          <w:sz w:val="28"/>
          <w:szCs w:val="28"/>
        </w:rPr>
        <w:t xml:space="preserve">экстремизма и терроризма. В пределах своей компетенции администрация осуществляет воспитательные и пропагандистские меры, направленные на развитие межэтнического взаимопонимания. В администрации составлен список граждан, проживающих на территории </w:t>
      </w:r>
      <w:r w:rsidRPr="003D5B6F">
        <w:rPr>
          <w:rFonts w:ascii="Times New Roman" w:hAnsi="Times New Roman"/>
          <w:spacing w:val="-1"/>
          <w:sz w:val="28"/>
          <w:szCs w:val="28"/>
        </w:rPr>
        <w:t xml:space="preserve">поселения и относящиеся к кавказским национальностям. Необходимо организовать мониторинг  </w:t>
      </w:r>
      <w:r w:rsidRPr="003D5B6F">
        <w:rPr>
          <w:rFonts w:ascii="Times New Roman" w:hAnsi="Times New Roman"/>
          <w:sz w:val="28"/>
          <w:szCs w:val="28"/>
        </w:rPr>
        <w:t>межнациональных отношений, сотрудничество и обмен информацией с общественными объединениями и гражданами, осуществлять предотвращение пропаганды экстремисткой идеологии, внедрение в молодежную среду норм толерантного поведения.</w:t>
      </w:r>
    </w:p>
    <w:p w:rsidR="00F82447" w:rsidRPr="00F72D87" w:rsidRDefault="00F82447" w:rsidP="00F82447">
      <w:pPr>
        <w:shd w:val="clear" w:color="auto" w:fill="FFFFFF"/>
        <w:spacing w:line="240" w:lineRule="auto"/>
        <w:ind w:left="14" w:firstLine="240"/>
        <w:rPr>
          <w:b/>
          <w:sz w:val="28"/>
          <w:szCs w:val="28"/>
        </w:rPr>
      </w:pPr>
      <w:r w:rsidRPr="00F72D87">
        <w:rPr>
          <w:rFonts w:ascii="Times New Roman" w:hAnsi="Times New Roman"/>
          <w:b/>
          <w:sz w:val="28"/>
          <w:szCs w:val="28"/>
        </w:rPr>
        <w:t>Проблемы поселения:</w:t>
      </w:r>
    </w:p>
    <w:p w:rsidR="00F82447" w:rsidRDefault="00F82447" w:rsidP="00F82447">
      <w:pPr>
        <w:jc w:val="both"/>
        <w:rPr>
          <w:rFonts w:ascii="Times New Roman" w:hAnsi="Times New Roman"/>
          <w:sz w:val="28"/>
          <w:szCs w:val="28"/>
        </w:rPr>
      </w:pPr>
      <w:r>
        <w:rPr>
          <w:rFonts w:ascii="Times New Roman" w:hAnsi="Times New Roman"/>
          <w:sz w:val="24"/>
          <w:szCs w:val="24"/>
        </w:rPr>
        <w:t xml:space="preserve">    </w:t>
      </w:r>
      <w:r w:rsidR="00F72D87">
        <w:rPr>
          <w:rFonts w:ascii="Times New Roman" w:hAnsi="Times New Roman"/>
          <w:sz w:val="24"/>
          <w:szCs w:val="24"/>
        </w:rPr>
        <w:t xml:space="preserve">    </w:t>
      </w:r>
      <w:r w:rsidRPr="00E625F8">
        <w:rPr>
          <w:rFonts w:ascii="Times New Roman" w:hAnsi="Times New Roman"/>
          <w:sz w:val="28"/>
          <w:szCs w:val="28"/>
        </w:rPr>
        <w:t xml:space="preserve">На территории Твердохлебовского сельского поселения  изношенность  водопровода и водонапорных башен 90 %. Денежных средств на строительство новых  водопроводных сетей и замене водонапорных башен  в бюджете поселения нет. </w:t>
      </w:r>
    </w:p>
    <w:p w:rsidR="004853BB" w:rsidRDefault="004853BB" w:rsidP="00F82447">
      <w:pPr>
        <w:jc w:val="both"/>
        <w:rPr>
          <w:rFonts w:ascii="Times New Roman" w:hAnsi="Times New Roman"/>
          <w:sz w:val="28"/>
          <w:szCs w:val="28"/>
        </w:rPr>
      </w:pPr>
      <w:r>
        <w:rPr>
          <w:rFonts w:ascii="Times New Roman" w:hAnsi="Times New Roman"/>
          <w:sz w:val="28"/>
          <w:szCs w:val="28"/>
        </w:rPr>
        <w:t xml:space="preserve">     </w:t>
      </w:r>
      <w:r w:rsidR="00F82447" w:rsidRPr="00E625F8">
        <w:rPr>
          <w:rFonts w:ascii="Times New Roman" w:hAnsi="Times New Roman"/>
          <w:sz w:val="28"/>
          <w:szCs w:val="28"/>
        </w:rPr>
        <w:t>Продолжить восстановление уличного освещения на улицах населенных пунктов  поселения.</w:t>
      </w:r>
    </w:p>
    <w:p w:rsidR="004853BB" w:rsidRDefault="004853BB" w:rsidP="00F82447">
      <w:pPr>
        <w:jc w:val="both"/>
        <w:rPr>
          <w:rFonts w:ascii="Times New Roman" w:hAnsi="Times New Roman"/>
          <w:sz w:val="28"/>
          <w:szCs w:val="28"/>
        </w:rPr>
      </w:pPr>
      <w:r>
        <w:rPr>
          <w:rFonts w:ascii="Times New Roman" w:hAnsi="Times New Roman"/>
          <w:sz w:val="28"/>
          <w:szCs w:val="28"/>
        </w:rPr>
        <w:t xml:space="preserve">      Большая проблема это очищение  канала, но для этого в бюджете поселения нет денег.</w:t>
      </w:r>
      <w:r w:rsidR="00F72D87">
        <w:rPr>
          <w:rFonts w:ascii="Times New Roman" w:hAnsi="Times New Roman"/>
          <w:sz w:val="28"/>
          <w:szCs w:val="28"/>
        </w:rPr>
        <w:t xml:space="preserve"> Канал является федеральной собственностью.</w:t>
      </w:r>
      <w:r>
        <w:rPr>
          <w:rFonts w:ascii="Times New Roman" w:hAnsi="Times New Roman"/>
          <w:sz w:val="28"/>
          <w:szCs w:val="28"/>
        </w:rPr>
        <w:t xml:space="preserve">  </w:t>
      </w:r>
      <w:r w:rsidR="00F82447" w:rsidRPr="00E625F8">
        <w:rPr>
          <w:rFonts w:ascii="Times New Roman" w:hAnsi="Times New Roman"/>
          <w:sz w:val="28"/>
          <w:szCs w:val="28"/>
        </w:rPr>
        <w:tab/>
      </w:r>
    </w:p>
    <w:p w:rsidR="00A72E4C" w:rsidRDefault="00207F7C" w:rsidP="00207F7C">
      <w:pPr>
        <w:jc w:val="both"/>
        <w:rPr>
          <w:rFonts w:ascii="Times New Roman" w:hAnsi="Times New Roman"/>
          <w:color w:val="000000" w:themeColor="text1"/>
          <w:sz w:val="28"/>
          <w:szCs w:val="28"/>
        </w:rPr>
      </w:pPr>
      <w:r w:rsidRPr="00207F7C">
        <w:rPr>
          <w:rFonts w:ascii="Times New Roman" w:hAnsi="Times New Roman"/>
          <w:color w:val="000000" w:themeColor="text1"/>
          <w:sz w:val="28"/>
          <w:szCs w:val="28"/>
        </w:rPr>
        <w:t xml:space="preserve">      </w:t>
      </w:r>
    </w:p>
    <w:p w:rsidR="00207F7C" w:rsidRPr="00207F7C" w:rsidRDefault="00A72E4C" w:rsidP="00207F7C">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07F7C" w:rsidRPr="00207F7C">
        <w:rPr>
          <w:rFonts w:ascii="Times New Roman" w:hAnsi="Times New Roman"/>
          <w:color w:val="000000" w:themeColor="text1"/>
          <w:sz w:val="28"/>
          <w:szCs w:val="28"/>
        </w:rPr>
        <w:t xml:space="preserve">  Подводя итоги, мы понимаем, то, что сделано – это маленькая доля того, что нужно сделать. Поверьте, это не от того, что мы не хотим, есть объективные причины – отсутствие в полной мере средств и субъективные -  мы с Вами еще не осознали, что многие проблемы, например, решение вопросов благоустройства, зависят не только от вложенных денег, а еще от нашей сознательности, личного участия каждого в наведении порядка на своей территории и желания участвовать в жизни своих сел.</w:t>
      </w:r>
    </w:p>
    <w:p w:rsidR="00207F7C" w:rsidRPr="00207F7C" w:rsidRDefault="00207F7C" w:rsidP="00207F7C">
      <w:pPr>
        <w:jc w:val="both"/>
        <w:rPr>
          <w:rFonts w:ascii="Times New Roman" w:hAnsi="Times New Roman"/>
          <w:color w:val="000000" w:themeColor="text1"/>
          <w:sz w:val="28"/>
          <w:szCs w:val="28"/>
        </w:rPr>
      </w:pPr>
      <w:r w:rsidRPr="00207F7C">
        <w:rPr>
          <w:rFonts w:ascii="Times New Roman" w:hAnsi="Times New Roman"/>
          <w:color w:val="000000" w:themeColor="text1"/>
          <w:sz w:val="28"/>
          <w:szCs w:val="28"/>
        </w:rPr>
        <w:lastRenderedPageBreak/>
        <w:t xml:space="preserve">     Надеемся на дальнейшее доверие со стороны жителей, на их интерес и желание участвовать в жизни своих сел. </w:t>
      </w:r>
    </w:p>
    <w:p w:rsidR="00207F7C" w:rsidRPr="001A79D3" w:rsidRDefault="00207F7C" w:rsidP="00207F7C">
      <w:pPr>
        <w:jc w:val="both"/>
        <w:rPr>
          <w:color w:val="000000" w:themeColor="text1"/>
          <w:sz w:val="28"/>
          <w:szCs w:val="28"/>
        </w:rPr>
      </w:pPr>
      <w:r w:rsidRPr="001A79D3">
        <w:rPr>
          <w:color w:val="000000" w:themeColor="text1"/>
          <w:sz w:val="28"/>
          <w:szCs w:val="28"/>
        </w:rPr>
        <w:t xml:space="preserve">           </w:t>
      </w:r>
    </w:p>
    <w:p w:rsidR="00F82447" w:rsidRPr="003D5B6F" w:rsidRDefault="00F82447" w:rsidP="00F82447">
      <w:pPr>
        <w:shd w:val="clear" w:color="auto" w:fill="FFFFFF"/>
        <w:spacing w:line="240" w:lineRule="auto"/>
        <w:rPr>
          <w:sz w:val="28"/>
          <w:szCs w:val="28"/>
        </w:rPr>
      </w:pPr>
    </w:p>
    <w:p w:rsidR="00F82447" w:rsidRPr="003D5B6F" w:rsidRDefault="00F82447" w:rsidP="00F82447">
      <w:pPr>
        <w:spacing w:line="240" w:lineRule="auto"/>
        <w:rPr>
          <w:rFonts w:ascii="Times New Roman" w:hAnsi="Times New Roman"/>
          <w:sz w:val="28"/>
          <w:szCs w:val="28"/>
        </w:rPr>
      </w:pPr>
      <w:r w:rsidRPr="003D5B6F">
        <w:rPr>
          <w:rFonts w:ascii="Times New Roman" w:hAnsi="Times New Roman"/>
          <w:sz w:val="28"/>
          <w:szCs w:val="28"/>
        </w:rPr>
        <w:t xml:space="preserve"> </w:t>
      </w:r>
    </w:p>
    <w:p w:rsidR="00F82447" w:rsidRPr="003D5B6F" w:rsidRDefault="00F82447" w:rsidP="00F82447">
      <w:pPr>
        <w:spacing w:line="240" w:lineRule="auto"/>
        <w:rPr>
          <w:rFonts w:ascii="Times New Roman" w:hAnsi="Times New Roman"/>
          <w:sz w:val="28"/>
          <w:szCs w:val="28"/>
        </w:rPr>
      </w:pPr>
      <w:r w:rsidRPr="003D5B6F">
        <w:rPr>
          <w:rFonts w:ascii="Times New Roman" w:hAnsi="Times New Roman"/>
          <w:sz w:val="28"/>
          <w:szCs w:val="28"/>
        </w:rPr>
        <w:t xml:space="preserve"> </w:t>
      </w:r>
    </w:p>
    <w:p w:rsidR="000F361F" w:rsidRDefault="000F361F"/>
    <w:sectPr w:rsidR="000F361F" w:rsidSect="00CF29FC">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447"/>
    <w:rsid w:val="000F361F"/>
    <w:rsid w:val="001243D9"/>
    <w:rsid w:val="00176562"/>
    <w:rsid w:val="001C17CE"/>
    <w:rsid w:val="00207F7C"/>
    <w:rsid w:val="00210E6A"/>
    <w:rsid w:val="002250AE"/>
    <w:rsid w:val="003240EF"/>
    <w:rsid w:val="004853BB"/>
    <w:rsid w:val="00587B88"/>
    <w:rsid w:val="005B167E"/>
    <w:rsid w:val="00900421"/>
    <w:rsid w:val="009510AB"/>
    <w:rsid w:val="00A72E4C"/>
    <w:rsid w:val="00A942F4"/>
    <w:rsid w:val="00AC0F35"/>
    <w:rsid w:val="00AC1EC7"/>
    <w:rsid w:val="00BA0222"/>
    <w:rsid w:val="00C060F2"/>
    <w:rsid w:val="00C06717"/>
    <w:rsid w:val="00F72D87"/>
    <w:rsid w:val="00F82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2F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mail-misp</dc:creator>
  <cp:lastModifiedBy>nsamodurova</cp:lastModifiedBy>
  <cp:revision>2</cp:revision>
  <dcterms:created xsi:type="dcterms:W3CDTF">2020-02-25T09:27:00Z</dcterms:created>
  <dcterms:modified xsi:type="dcterms:W3CDTF">2020-02-25T09:27:00Z</dcterms:modified>
</cp:coreProperties>
</file>