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Отчет</w:t>
      </w:r>
    </w:p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главы 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Суходонецкого</w:t>
      </w: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</w:t>
      </w:r>
      <w:r w:rsidR="00656809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ния</w:t>
      </w:r>
      <w:r w:rsidR="00656809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о проделанной работе за 2020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</w:t>
      </w:r>
    </w:p>
    <w:p w:rsidR="000C78B0" w:rsidRPr="00F80164" w:rsidRDefault="000C78B0" w:rsidP="00F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роделанной работы </w:t>
      </w:r>
      <w:r w:rsidR="006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656809" w:rsidRPr="006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решения, которые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повлияют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качества жизни на селе и благоустройство наших территорий.</w:t>
      </w: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</w:t>
      </w:r>
      <w:r w:rsidR="007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поселения остается исполнение полномочий в соответствии со 131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поселения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областными и правовыми актами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7279E9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</w:t>
      </w:r>
    </w:p>
    <w:p w:rsidR="000C78B0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обнародования нормативных правовых актов используются информационные стенды и нужная информация раз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 в районной газете «Сельская новь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78B0" w:rsidRPr="00AE54E3" w:rsidRDefault="000C78B0" w:rsidP="00E3771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Администрации</w:t>
      </w:r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Суходонецкого сельского поселения.</w:t>
      </w:r>
    </w:p>
    <w:p w:rsidR="009340F2" w:rsidRPr="00AE54E3" w:rsidRDefault="00117D87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F2" w:rsidRPr="00AE54E3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54E3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 xml:space="preserve">- «Энергоэффективность и развитие энергетики на </w:t>
      </w:r>
      <w:r w:rsidR="00656809">
        <w:rPr>
          <w:rFonts w:ascii="Times New Roman" w:hAnsi="Times New Roman" w:cs="Times New Roman"/>
          <w:sz w:val="28"/>
          <w:szCs w:val="28"/>
        </w:rPr>
        <w:t>20</w:t>
      </w:r>
      <w:r w:rsidR="00656809" w:rsidRPr="0058524B">
        <w:rPr>
          <w:rFonts w:ascii="Times New Roman" w:hAnsi="Times New Roman" w:cs="Times New Roman"/>
          <w:sz w:val="28"/>
          <w:szCs w:val="28"/>
        </w:rPr>
        <w:t>20</w:t>
      </w:r>
      <w:r w:rsidR="000C1F83">
        <w:rPr>
          <w:rFonts w:ascii="Times New Roman" w:hAnsi="Times New Roman" w:cs="Times New Roman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>год»;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занятости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населения Воронежской области».</w:t>
      </w:r>
    </w:p>
    <w:p w:rsidR="009340F2" w:rsidRPr="00AE54E3" w:rsidRDefault="000E4D0F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</w:t>
      </w:r>
      <w:r w:rsidR="009340F2" w:rsidRPr="00AE54E3">
        <w:rPr>
          <w:rFonts w:ascii="Times New Roman" w:hAnsi="Times New Roman" w:cs="Times New Roman"/>
          <w:sz w:val="28"/>
          <w:szCs w:val="28"/>
        </w:rPr>
        <w:t xml:space="preserve"> целью привлечения субсидий из областного бюджета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муниципальные программы</w:t>
      </w:r>
      <w:r w:rsidR="009340F2" w:rsidRPr="00AE54E3">
        <w:rPr>
          <w:rFonts w:ascii="Times New Roman" w:hAnsi="Times New Roman" w:cs="Times New Roman"/>
          <w:sz w:val="28"/>
          <w:szCs w:val="28"/>
        </w:rPr>
        <w:t>: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1. «О деятельности  администрации  Суходонецкого сельского поселения по решению во</w:t>
      </w:r>
      <w:r w:rsidR="0058524B">
        <w:rPr>
          <w:rFonts w:ascii="Times New Roman" w:hAnsi="Times New Roman" w:cs="Times New Roman"/>
          <w:sz w:val="28"/>
          <w:szCs w:val="28"/>
        </w:rPr>
        <w:t>просов местного значения на 20</w:t>
      </w:r>
      <w:r w:rsidR="0058524B" w:rsidRPr="0058524B">
        <w:rPr>
          <w:rFonts w:ascii="Times New Roman" w:hAnsi="Times New Roman" w:cs="Times New Roman"/>
          <w:sz w:val="28"/>
          <w:szCs w:val="28"/>
        </w:rPr>
        <w:t>21</w:t>
      </w:r>
      <w:r w:rsidR="0058524B">
        <w:rPr>
          <w:rFonts w:ascii="Times New Roman" w:hAnsi="Times New Roman" w:cs="Times New Roman"/>
          <w:sz w:val="28"/>
          <w:szCs w:val="28"/>
        </w:rPr>
        <w:t>-202</w:t>
      </w:r>
      <w:r w:rsidR="0058524B" w:rsidRPr="0058524B">
        <w:rPr>
          <w:rFonts w:ascii="Times New Roman" w:hAnsi="Times New Roman" w:cs="Times New Roman"/>
          <w:sz w:val="28"/>
          <w:szCs w:val="28"/>
        </w:rPr>
        <w:t>5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2. «Комплексное развитие систем коммунальной инфраструктуры Суходонецкого сельского поселения Богучарского муниципального района на 2017-2022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3. «Комплексное развитие транспортной инфраструктуры Суходонецкого сельского поселения Богучарского муниципального района на 2017-2027 годы»;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4.  «Комплексное развитие социальной инфраструктуры Суходонецкого сельского поселения Богучарского муниципального района на 2017-2025 годы».</w:t>
      </w:r>
    </w:p>
    <w:p w:rsidR="000C78B0" w:rsidRPr="00AE54E3" w:rsidRDefault="009340F2" w:rsidP="00BC2055">
      <w:pPr>
        <w:tabs>
          <w:tab w:val="num" w:pos="720"/>
        </w:tabs>
        <w:spacing w:after="0"/>
        <w:jc w:val="both"/>
        <w:rPr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B70">
        <w:rPr>
          <w:rFonts w:ascii="Times New Roman" w:hAnsi="Times New Roman" w:cs="Times New Roman"/>
          <w:sz w:val="28"/>
          <w:szCs w:val="28"/>
        </w:rPr>
        <w:t xml:space="preserve">Согласно регламентам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="00F8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8524B"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выдан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44FA"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7D8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тересованных ведомств, выдано </w:t>
      </w:r>
      <w:r w:rsidR="00D8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обязанности и военной службе».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воинском учете состоит </w:t>
      </w:r>
      <w:r w:rsidR="009D3964" w:rsidRPr="009D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D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71B3B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17D87" w:rsidRPr="00AE54E3" w:rsidRDefault="0058524B" w:rsidP="008F452C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оинский учет граждан запаса и граждан, подлежащих призыву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службу,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семинарах, показательных занятиях, учениях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на основании совместного плана с Военкоматом Богучарского района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D87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Уклонистов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воинской службы по поселению не  имеется.</w:t>
      </w:r>
    </w:p>
    <w:p w:rsidR="000C78B0" w:rsidRPr="00AE54E3" w:rsidRDefault="000C78B0" w:rsidP="00E3771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204CFC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="00E1557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было принято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CFC" w:rsidRPr="00AE54E3" w:rsidRDefault="00753ED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постановлений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распоряжений по личному составу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по основной деятельности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D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в том числе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 Проведено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Суходонецкого сельск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принято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0C78B0" w:rsidRPr="00AE54E3" w:rsidRDefault="000C78B0" w:rsidP="00E3771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0C78B0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928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71A" w:rsidRPr="00AE54E3" w:rsidRDefault="00DC471A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D6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за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8524B"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родилось –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8B0" w:rsidRPr="00AE54E3" w:rsidRDefault="00551A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умерло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прибыло –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выбыло </w:t>
      </w:r>
      <w:r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75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44BA0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земель муниципального образования сельского поселения в административных границах составляет 10545 га. Земли личного подсобного хозяйства составляют 128 га (366 хозяйств), земли сельскохозяйственного назначения 6618 га </w:t>
      </w:r>
      <w:r w:rsidR="0019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(774 земельные доли).</w:t>
      </w:r>
    </w:p>
    <w:p w:rsidR="00FF7BD1" w:rsidRPr="00AE54E3" w:rsidRDefault="000C78B0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омовладений,</w:t>
      </w:r>
      <w:r w:rsidR="00DC1AC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D1" w:rsidRPr="00AE54E3" w:rsidRDefault="00477B70" w:rsidP="00FD1BD1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D1" w:rsidRPr="00AE54E3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имущества, земельных участков</w:t>
      </w:r>
      <w:r w:rsidR="00FD1BD1">
        <w:rPr>
          <w:rFonts w:ascii="Times New Roman" w:hAnsi="Times New Roman" w:cs="Times New Roman"/>
          <w:sz w:val="28"/>
          <w:szCs w:val="28"/>
        </w:rPr>
        <w:t>,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 </w:t>
      </w:r>
      <w:r w:rsidR="00FD1BD1">
        <w:rPr>
          <w:rFonts w:ascii="Times New Roman" w:hAnsi="Times New Roman" w:cs="Times New Roman"/>
          <w:sz w:val="28"/>
          <w:szCs w:val="28"/>
        </w:rPr>
        <w:t>н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аселением в собственность </w:t>
      </w:r>
      <w:r w:rsidR="00FD1BD1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имущество и земельные участки: по с. Белая Горка 1-я – </w:t>
      </w:r>
      <w:r w:rsidR="00FD1BD1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99,8 %, с. Белая Горка-2-я – 70 %, с. Сухой Донец – </w:t>
      </w:r>
      <w:r w:rsidR="0019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91 %;</w:t>
      </w:r>
    </w:p>
    <w:p w:rsidR="0019254F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земельных долей</w:t>
      </w:r>
      <w:r w:rsidR="0019254F">
        <w:rPr>
          <w:rFonts w:ascii="Times New Roman" w:hAnsi="Times New Roman" w:cs="Times New Roman"/>
          <w:sz w:val="28"/>
          <w:szCs w:val="28"/>
        </w:rPr>
        <w:t xml:space="preserve">, из 774 земельных долей оформленными являются 761, </w:t>
      </w:r>
      <w:r w:rsidR="00A8788F">
        <w:rPr>
          <w:rFonts w:ascii="Times New Roman" w:hAnsi="Times New Roman" w:cs="Times New Roman"/>
          <w:sz w:val="28"/>
          <w:szCs w:val="28"/>
        </w:rPr>
        <w:t xml:space="preserve">7 земельных </w:t>
      </w:r>
      <w:r w:rsidR="0019254F">
        <w:rPr>
          <w:rFonts w:ascii="Times New Roman" w:hAnsi="Times New Roman" w:cs="Times New Roman"/>
          <w:sz w:val="28"/>
          <w:szCs w:val="28"/>
        </w:rPr>
        <w:t>долей в стадии офо</w:t>
      </w:r>
      <w:r w:rsidR="000D706A">
        <w:rPr>
          <w:rFonts w:ascii="Times New Roman" w:hAnsi="Times New Roman" w:cs="Times New Roman"/>
          <w:sz w:val="28"/>
          <w:szCs w:val="28"/>
        </w:rPr>
        <w:t xml:space="preserve">рмления, невостребованных 6 земельных </w:t>
      </w:r>
      <w:r w:rsidR="0019254F">
        <w:rPr>
          <w:rFonts w:ascii="Times New Roman" w:hAnsi="Times New Roman" w:cs="Times New Roman"/>
          <w:sz w:val="28"/>
          <w:szCs w:val="28"/>
        </w:rPr>
        <w:t>долей оформлены в собственность Воронежской области;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- проведена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сверка данных с похозяйственными книгами, данными 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осреестра, налоговой службы, отдела по имуществу Богучарского муниципального района по выявлению: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9E9" w:rsidRPr="00AE54E3">
        <w:rPr>
          <w:rFonts w:ascii="Times New Roman" w:hAnsi="Times New Roman" w:cs="Times New Roman"/>
          <w:sz w:val="28"/>
          <w:szCs w:val="28"/>
        </w:rPr>
        <w:t xml:space="preserve">  земельных участков, имущества, земельных долей, не поставленных на учет;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279E9" w:rsidRPr="00AE54E3">
        <w:rPr>
          <w:rFonts w:ascii="Times New Roman" w:hAnsi="Times New Roman" w:cs="Times New Roman"/>
          <w:sz w:val="28"/>
          <w:szCs w:val="28"/>
        </w:rPr>
        <w:t>землепользователей, незаконно использующих земельные участки;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279E9" w:rsidRPr="00AE54E3">
        <w:rPr>
          <w:rFonts w:ascii="Times New Roman" w:hAnsi="Times New Roman" w:cs="Times New Roman"/>
          <w:sz w:val="28"/>
          <w:szCs w:val="28"/>
        </w:rPr>
        <w:t>проведена инвентаризация земель.</w:t>
      </w:r>
    </w:p>
    <w:p w:rsidR="00546ADA" w:rsidRPr="00AE54E3" w:rsidRDefault="00F62CCD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F7BD1" w:rsidRPr="00AE54E3">
        <w:rPr>
          <w:rFonts w:ascii="Times New Roman" w:hAnsi="Times New Roman" w:cs="Times New Roman"/>
          <w:sz w:val="28"/>
          <w:szCs w:val="28"/>
        </w:rPr>
        <w:t>абота с налоговой инспекцией по налоговой базе (налоговая база уточнялась ежеквартально);</w:t>
      </w:r>
    </w:p>
    <w:p w:rsidR="00546ADA" w:rsidRPr="00AE54E3" w:rsidRDefault="00546ADA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налогов;</w:t>
      </w:r>
    </w:p>
    <w:p w:rsidR="00FF7BD1" w:rsidRPr="00AE54E3" w:rsidRDefault="00FF7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индивидуальная раб</w:t>
      </w:r>
      <w:r w:rsidR="00546ADA" w:rsidRPr="00AE54E3">
        <w:rPr>
          <w:rFonts w:ascii="Times New Roman" w:hAnsi="Times New Roman" w:cs="Times New Roman"/>
          <w:sz w:val="28"/>
          <w:szCs w:val="28"/>
        </w:rPr>
        <w:t>ота с каждым налогоплательщиком.</w:t>
      </w:r>
    </w:p>
    <w:p w:rsidR="00546ADA" w:rsidRPr="00253181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>Недоимка по всем видам налогов составляет:</w:t>
      </w:r>
    </w:p>
    <w:p w:rsidR="00546ADA" w:rsidRPr="0058524B" w:rsidRDefault="0025318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r w:rsidR="00135002">
        <w:rPr>
          <w:rFonts w:ascii="Times New Roman" w:hAnsi="Times New Roman" w:cs="Times New Roman"/>
          <w:sz w:val="28"/>
          <w:szCs w:val="28"/>
        </w:rPr>
        <w:t>1198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рублей;</w:t>
      </w:r>
    </w:p>
    <w:p w:rsidR="00546ADA" w:rsidRPr="00135002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253181" w:rsidRPr="00135002">
        <w:rPr>
          <w:rFonts w:ascii="Times New Roman" w:hAnsi="Times New Roman" w:cs="Times New Roman"/>
          <w:sz w:val="28"/>
          <w:szCs w:val="28"/>
        </w:rPr>
        <w:t>7</w:t>
      </w:r>
      <w:r w:rsidR="00135002">
        <w:rPr>
          <w:rFonts w:ascii="Times New Roman" w:hAnsi="Times New Roman" w:cs="Times New Roman"/>
          <w:sz w:val="28"/>
          <w:szCs w:val="28"/>
        </w:rPr>
        <w:t>5150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Pr="00135002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135002">
        <w:rPr>
          <w:rFonts w:ascii="Times New Roman" w:hAnsi="Times New Roman" w:cs="Times New Roman"/>
          <w:sz w:val="28"/>
          <w:szCs w:val="28"/>
        </w:rPr>
        <w:t>;</w:t>
      </w:r>
    </w:p>
    <w:p w:rsidR="00546ADA" w:rsidRPr="00253181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транспортный налог </w:t>
      </w:r>
      <w:r w:rsidR="00135002">
        <w:rPr>
          <w:rFonts w:ascii="Times New Roman" w:hAnsi="Times New Roman" w:cs="Times New Roman"/>
          <w:sz w:val="28"/>
          <w:szCs w:val="28"/>
        </w:rPr>
        <w:t>20400</w:t>
      </w:r>
      <w:r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рублей.</w:t>
      </w:r>
    </w:p>
    <w:p w:rsidR="008C0C35" w:rsidRPr="00AE54E3" w:rsidRDefault="007279E9" w:rsidP="00BC2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доход </w:t>
      </w:r>
      <w:r w:rsidR="0066607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приносят земля и личные подсобные хозяйства. На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в поселении </w:t>
      </w:r>
      <w:r w:rsidR="00520B7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82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CCD" w:rsidRDefault="008C0C35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 </w:t>
      </w:r>
      <w:r w:rsidR="00F56FD1">
        <w:rPr>
          <w:rFonts w:ascii="Times New Roman" w:hAnsi="Times New Roman" w:cs="Times New Roman"/>
          <w:sz w:val="28"/>
          <w:szCs w:val="28"/>
        </w:rPr>
        <w:t xml:space="preserve"> начало 2020 года на </w:t>
      </w:r>
      <w:r w:rsidRPr="00AE54E3">
        <w:rPr>
          <w:rFonts w:ascii="Times New Roman" w:hAnsi="Times New Roman" w:cs="Times New Roman"/>
          <w:sz w:val="28"/>
          <w:szCs w:val="28"/>
        </w:rPr>
        <w:t xml:space="preserve">территории поселения производственную деятельность осуществляют: 5 – КФХ (3 </w:t>
      </w:r>
      <w:r w:rsidR="008B43D6">
        <w:rPr>
          <w:rFonts w:ascii="Times New Roman" w:hAnsi="Times New Roman" w:cs="Times New Roman"/>
          <w:sz w:val="28"/>
          <w:szCs w:val="28"/>
        </w:rPr>
        <w:t>–</w:t>
      </w:r>
      <w:r w:rsidRPr="00AE54E3">
        <w:rPr>
          <w:rFonts w:ascii="Times New Roman" w:hAnsi="Times New Roman" w:cs="Times New Roman"/>
          <w:sz w:val="28"/>
          <w:szCs w:val="28"/>
        </w:rPr>
        <w:t xml:space="preserve"> животноводческого</w:t>
      </w:r>
      <w:r w:rsidR="008B43D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AE54E3">
        <w:rPr>
          <w:rFonts w:ascii="Times New Roman" w:hAnsi="Times New Roman" w:cs="Times New Roman"/>
          <w:sz w:val="28"/>
          <w:szCs w:val="28"/>
        </w:rPr>
        <w:t>,  2-растениеводческого</w:t>
      </w:r>
      <w:r w:rsidR="008B43D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AE54E3">
        <w:rPr>
          <w:rFonts w:ascii="Times New Roman" w:hAnsi="Times New Roman" w:cs="Times New Roman"/>
          <w:sz w:val="28"/>
          <w:szCs w:val="28"/>
        </w:rPr>
        <w:t>), 1 перерабатывающее предприятие – маслозавод. На производстве занято 20 % трудоспособного населения.</w:t>
      </w:r>
    </w:p>
    <w:p w:rsidR="00A779ED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</w:t>
      </w:r>
      <w:r w:rsidR="00A779ED" w:rsidRPr="00AE54E3">
        <w:rPr>
          <w:rFonts w:ascii="Times New Roman" w:hAnsi="Times New Roman" w:cs="Times New Roman"/>
          <w:sz w:val="28"/>
          <w:szCs w:val="28"/>
        </w:rPr>
        <w:t>Сферу социального обслуживания населения представляют: МКОУ Суходонецкая ООШ, два ФАПа, АУВО санаторий  «Белая Горка», пять торговых точек, АТС, два п</w:t>
      </w:r>
      <w:r w:rsidR="00E1557A" w:rsidRPr="00AE54E3">
        <w:rPr>
          <w:rFonts w:ascii="Times New Roman" w:hAnsi="Times New Roman" w:cs="Times New Roman"/>
          <w:sz w:val="28"/>
          <w:szCs w:val="28"/>
        </w:rPr>
        <w:t xml:space="preserve">очтовых отделения,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парикмахерская. Таким образом, в экономике поселения участвует 15 организаций, где занято 34,8 % трудоспособного населения. </w:t>
      </w:r>
    </w:p>
    <w:p w:rsidR="00AD5925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предоставлялись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социальной поддержки льготным категориям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поселения своевременно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на субсидии, детские пособия, на получение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материнского капитала</w:t>
      </w:r>
      <w:r w:rsidR="005E176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коммунальные услуги, социальные стипендии.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8B43D6">
        <w:rPr>
          <w:rFonts w:ascii="Times New Roman" w:hAnsi="Times New Roman" w:cs="Times New Roman"/>
          <w:sz w:val="28"/>
          <w:szCs w:val="28"/>
        </w:rPr>
        <w:t>318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человек составляют граждане пенсионного возраста, социальным обслуживанием охвачено </w:t>
      </w:r>
      <w:r w:rsidR="00F56FD1" w:rsidRPr="003C0F8E">
        <w:rPr>
          <w:rFonts w:ascii="Times New Roman" w:hAnsi="Times New Roman" w:cs="Times New Roman"/>
          <w:sz w:val="28"/>
          <w:szCs w:val="28"/>
        </w:rPr>
        <w:t>1</w:t>
      </w:r>
      <w:r w:rsidR="00F56FD1">
        <w:rPr>
          <w:rFonts w:ascii="Times New Roman" w:hAnsi="Times New Roman" w:cs="Times New Roman"/>
          <w:sz w:val="28"/>
          <w:szCs w:val="28"/>
        </w:rPr>
        <w:t>8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44B86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1557A" w:rsidRPr="00AE54E3">
        <w:rPr>
          <w:rFonts w:ascii="Times New Roman" w:hAnsi="Times New Roman" w:cs="Times New Roman"/>
          <w:sz w:val="28"/>
          <w:szCs w:val="28"/>
        </w:rPr>
        <w:t>ов</w:t>
      </w:r>
      <w:r w:rsidR="008B43D6">
        <w:rPr>
          <w:rFonts w:ascii="Times New Roman" w:hAnsi="Times New Roman" w:cs="Times New Roman"/>
          <w:sz w:val="28"/>
          <w:szCs w:val="28"/>
        </w:rPr>
        <w:t>, их обслуживаю</w:t>
      </w:r>
      <w:r w:rsidR="005E176E" w:rsidRPr="00AE54E3">
        <w:rPr>
          <w:rFonts w:ascii="Times New Roman" w:hAnsi="Times New Roman" w:cs="Times New Roman"/>
          <w:sz w:val="28"/>
          <w:szCs w:val="28"/>
        </w:rPr>
        <w:t>т два социальных работника.</w:t>
      </w:r>
    </w:p>
    <w:p w:rsidR="005C578B" w:rsidRPr="00AE54E3" w:rsidRDefault="004F4067" w:rsidP="00741209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проводит  информационную работу и </w:t>
      </w:r>
      <w:r w:rsidRPr="00AE54E3">
        <w:rPr>
          <w:rFonts w:ascii="Times New Roman" w:hAnsi="Times New Roman" w:cs="Times New Roman"/>
          <w:sz w:val="28"/>
          <w:szCs w:val="28"/>
        </w:rPr>
        <w:t>оказывает поддержку жителям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 для участия в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209">
        <w:rPr>
          <w:rFonts w:ascii="Times New Roman" w:hAnsi="Times New Roman" w:cs="Times New Roman"/>
          <w:sz w:val="28"/>
          <w:szCs w:val="28"/>
        </w:rPr>
        <w:t>ах.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совместно с правоохранительными органами систематически проводилась работа с социально – неадаптированными сем</w:t>
      </w:r>
      <w:r w:rsidR="00026E3B">
        <w:rPr>
          <w:rFonts w:ascii="Times New Roman" w:hAnsi="Times New Roman" w:cs="Times New Roman"/>
          <w:sz w:val="28"/>
          <w:szCs w:val="28"/>
        </w:rPr>
        <w:t xml:space="preserve">ьями,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беседы с населением с целью предупреждения правонарушений и бдительности граждан. </w:t>
      </w:r>
    </w:p>
    <w:p w:rsidR="005E176E" w:rsidRPr="00AE54E3" w:rsidRDefault="000C78B0" w:rsidP="00E37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закупки</w:t>
      </w:r>
      <w:r w:rsidR="005E176E" w:rsidRPr="00AE54E3">
        <w:rPr>
          <w:rFonts w:ascii="Times New Roman" w:hAnsi="Times New Roman" w:cs="Times New Roman"/>
          <w:b/>
          <w:sz w:val="28"/>
          <w:szCs w:val="28"/>
        </w:rPr>
        <w:t>.</w:t>
      </w:r>
    </w:p>
    <w:p w:rsidR="000C78B0" w:rsidRPr="00135002" w:rsidRDefault="00B0768D" w:rsidP="00BC205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государственных и муниципальных нужд»,  согласно плана-графика,  утвержденного распоряжением</w:t>
      </w:r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Суходонецкого сельского поселения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закупки товаров, работ и услуг в соответствии с п.4 ч. 1 ст.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 ФЗ-44,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закупки до 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руб. у единственного поставщика. Кроме того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проводились закупки услуг согласно п.8 ч. 1 ст. 93 этого же ФЗ так же у 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 поставщика с ПАО ТНС «Энерго», «Богучарский коммунальный сервис»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209" w:rsidRDefault="00671B3B" w:rsidP="00E37715">
      <w:pPr>
        <w:shd w:val="clear" w:color="auto" w:fill="FFFFFF"/>
        <w:spacing w:after="0" w:line="25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15138E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за </w:t>
      </w:r>
      <w:r w:rsidR="00026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74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78B0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</w:t>
      </w:r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01.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бюджета исполнены в сумме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4216,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2956,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дефицит бюджета поселения в сумме –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 в том числе: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содержание органов местного самоуправления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оборона –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ЖКХ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культура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социальная политика –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экономика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полномочия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тыс.рублей;</w:t>
      </w:r>
    </w:p>
    <w:p w:rsidR="0015138E" w:rsidRPr="00D71300" w:rsidRDefault="00112276" w:rsidP="00D71300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безопасность – 0,00 тыс.рублей.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FF" w:rsidRDefault="0015138E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 соблюдены.</w:t>
      </w:r>
    </w:p>
    <w:p w:rsidR="00FB2A6C" w:rsidRPr="00AE54E3" w:rsidRDefault="006E7546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FB2A6C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0E4D0F">
        <w:rPr>
          <w:rFonts w:ascii="Times New Roman" w:hAnsi="Times New Roman" w:cs="Times New Roman"/>
          <w:sz w:val="28"/>
          <w:szCs w:val="28"/>
        </w:rPr>
        <w:t xml:space="preserve"> постоянном бессрочном пользовании</w:t>
      </w:r>
      <w:r w:rsidR="00FB2A6C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DB1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DB1E76">
        <w:rPr>
          <w:rFonts w:ascii="Times New Roman" w:hAnsi="Times New Roman" w:cs="Times New Roman"/>
          <w:sz w:val="28"/>
          <w:szCs w:val="28"/>
        </w:rPr>
        <w:t>2 земельных участка под действующими кладбищами и 1 земельный участок под свалкой твердых коммунальных отходов.</w:t>
      </w:r>
    </w:p>
    <w:p w:rsidR="000C78B0" w:rsidRPr="00AE54E3" w:rsidRDefault="000C78B0" w:rsidP="00E3771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Благоустройство поселения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7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благоустройстве территории сельского поселения за отчетный период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</w:t>
      </w:r>
      <w:r w:rsidR="004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</w:t>
      </w:r>
    </w:p>
    <w:p w:rsidR="0066059D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приезжающий в сельское поселение, прежде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чистоту, порядок и архитектурный вид, казалось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свое понятие на решение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вопроса. Кто-то борется за чистоту и порядок, вкладывая свой труд и средства, а кто-т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надеется, что им все обязаны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продолжают плодить мусор.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должны объединиться одной целью - улучшение санитарного состояния и эстетического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т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сел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повышение комфортности проживания граждан. Только понимание того, что наше поселение –  наш общий дом</w:t>
      </w:r>
      <w:r w:rsidR="00976D88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положительные результаты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3F3" w:rsidRPr="00AE54E3" w:rsidRDefault="004D63F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Администрацией поселения своевременно выкашивались территории общего пользования – центральные улицы, территории административных зданий, сквера, привлекались рабочие по благоустройству через центр занятости, проводились субботники.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территории сел поселения три действующие детские площадки, которые всегда благоустроены, оборудование выкрашено, своевременно проводится ремонт</w:t>
      </w:r>
      <w:r w:rsidR="006E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детская площадка дорабатывается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F4067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памятников, обелисков, могил воинов освободителей, героев – земляков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погибших в годы Великой Отечественной войны и умерших в мирное время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священным долгом всех поколений: в течение года проводилась уборка территори</w:t>
      </w:r>
      <w:r w:rsidR="0005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возложение цветов и венков. 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весенне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осеннего периода благоустраивались территории кладбищ. В тесном сотрудничестве нас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еления, администрации поселения,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хозяйствующего субъекта проводились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субботники, подвоз песка, вывоз мусора, выкашивание  территорий кладбищ.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4B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Своевременно приводились в порядок места временного складирования бытовых отходов в селах Сухой Донец  и  Белая Горка 1-я.</w:t>
      </w:r>
    </w:p>
    <w:p w:rsidR="00A3038C" w:rsidRPr="00AE54E3" w:rsidRDefault="004F4067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норм и требований в сфере экологии и благоустройства в поселении осуществляется административной комиссией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 в 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взаимодействии с администрацией Суходонецкого сельского поселения, согласно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67" w:rsidRPr="00AE54E3" w:rsidRDefault="00A3038C" w:rsidP="002531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 Для решения проблемы трудоустройства населения, с целью благоустройства территории поселения администрацией поселения через центр занятости населения заключались договора на выполнение временных работ. Таким образом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было трудоустроено </w:t>
      </w:r>
      <w:r w:rsidR="00D92E2D">
        <w:rPr>
          <w:rFonts w:ascii="Times New Roman" w:hAnsi="Times New Roman" w:cs="Times New Roman"/>
          <w:sz w:val="28"/>
          <w:szCs w:val="28"/>
        </w:rPr>
        <w:t xml:space="preserve"> </w:t>
      </w:r>
      <w:r w:rsidR="000578ED">
        <w:rPr>
          <w:rFonts w:ascii="Times New Roman" w:hAnsi="Times New Roman" w:cs="Times New Roman"/>
          <w:sz w:val="28"/>
          <w:szCs w:val="28"/>
        </w:rPr>
        <w:t>5</w:t>
      </w:r>
      <w:r w:rsidR="007C77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54E3">
        <w:rPr>
          <w:rFonts w:ascii="Times New Roman" w:hAnsi="Times New Roman" w:cs="Times New Roman"/>
          <w:sz w:val="28"/>
          <w:szCs w:val="28"/>
        </w:rPr>
        <w:t>.</w:t>
      </w:r>
    </w:p>
    <w:p w:rsidR="0094104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ремонт дорог</w:t>
      </w:r>
      <w:r w:rsidR="004F4067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693" w:rsidRDefault="004F4067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Администрацией Суходонецкого сельского поселения продолжалась работа по содержанию дорог местного значения. В зимний период проводилась своевременная очистка дорог от снега, </w:t>
      </w:r>
      <w:r w:rsidR="004D63F3">
        <w:rPr>
          <w:rFonts w:ascii="Times New Roman" w:hAnsi="Times New Roman" w:cs="Times New Roman"/>
          <w:sz w:val="28"/>
          <w:szCs w:val="28"/>
        </w:rPr>
        <w:t xml:space="preserve">в летний </w:t>
      </w:r>
      <w:r w:rsidR="006E7546">
        <w:rPr>
          <w:rFonts w:ascii="Times New Roman" w:hAnsi="Times New Roman" w:cs="Times New Roman"/>
          <w:sz w:val="28"/>
          <w:szCs w:val="28"/>
        </w:rPr>
        <w:t>осенний</w:t>
      </w:r>
      <w:r w:rsidR="008B43D6">
        <w:rPr>
          <w:rFonts w:ascii="Times New Roman" w:hAnsi="Times New Roman" w:cs="Times New Roman"/>
          <w:sz w:val="28"/>
          <w:szCs w:val="28"/>
        </w:rPr>
        <w:t>-</w:t>
      </w:r>
      <w:r w:rsidR="006E7546">
        <w:rPr>
          <w:rFonts w:ascii="Times New Roman" w:hAnsi="Times New Roman" w:cs="Times New Roman"/>
          <w:sz w:val="28"/>
          <w:szCs w:val="28"/>
        </w:rPr>
        <w:t xml:space="preserve"> </w:t>
      </w:r>
      <w:r w:rsidR="004D63F3">
        <w:rPr>
          <w:rFonts w:ascii="Times New Roman" w:hAnsi="Times New Roman" w:cs="Times New Roman"/>
          <w:sz w:val="28"/>
          <w:szCs w:val="28"/>
        </w:rPr>
        <w:t>обкашивание обочин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756" w:rsidRPr="000E728A" w:rsidRDefault="004D63F3" w:rsidP="002531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75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63756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8F5B22" w:rsidRDefault="00260F9F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Система водопровода на территории сел поселения является неделимым имущественным паем на</w:t>
      </w:r>
      <w:r w:rsidR="006E7546">
        <w:rPr>
          <w:rFonts w:ascii="Times New Roman" w:hAnsi="Times New Roman" w:cs="Times New Roman"/>
          <w:sz w:val="28"/>
          <w:szCs w:val="28"/>
        </w:rPr>
        <w:t>селения. Силами   хозяйствующих  субъектов</w:t>
      </w:r>
      <w:r w:rsidRPr="00AE54E3">
        <w:rPr>
          <w:rFonts w:ascii="Times New Roman" w:hAnsi="Times New Roman" w:cs="Times New Roman"/>
          <w:sz w:val="28"/>
          <w:szCs w:val="28"/>
        </w:rPr>
        <w:t xml:space="preserve"> ИП глава КФХ Сывороткин М.И., </w:t>
      </w:r>
      <w:r w:rsidR="006E7546">
        <w:rPr>
          <w:rFonts w:ascii="Times New Roman" w:hAnsi="Times New Roman" w:cs="Times New Roman"/>
          <w:sz w:val="28"/>
          <w:szCs w:val="28"/>
        </w:rPr>
        <w:t>ИП глава КФХ Яицкий О.В.,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населения и администрации  решаются  вопросы  водоснабжения. </w:t>
      </w:r>
      <w:r w:rsidR="00DB392D">
        <w:rPr>
          <w:rFonts w:ascii="Times New Roman" w:hAnsi="Times New Roman" w:cs="Times New Roman"/>
          <w:sz w:val="28"/>
          <w:szCs w:val="28"/>
        </w:rPr>
        <w:t>Силами населения, с предоставлением техники ИП Сывороткиным М.И.,</w:t>
      </w:r>
      <w:r w:rsidR="006E7546">
        <w:rPr>
          <w:rFonts w:ascii="Times New Roman" w:hAnsi="Times New Roman" w:cs="Times New Roman"/>
          <w:sz w:val="28"/>
          <w:szCs w:val="28"/>
        </w:rPr>
        <w:t>ИП глава КФХ Яицкий О.В.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проводится  текущий   ремонт  водопровода, подготовка систем водоснабжения к весенне-летнему и осенне-зимнему периодам. Все  вопросы  водоснабжения  решаются  на  собраниях  граждан.  </w:t>
      </w:r>
      <w:r w:rsidR="00DB392D">
        <w:rPr>
          <w:rFonts w:ascii="Times New Roman" w:hAnsi="Times New Roman" w:cs="Times New Roman"/>
          <w:sz w:val="28"/>
          <w:szCs w:val="28"/>
        </w:rPr>
        <w:t>Но стараний недостаточно, и</w:t>
      </w:r>
      <w:r w:rsidRPr="00AE54E3">
        <w:rPr>
          <w:rFonts w:ascii="Times New Roman" w:hAnsi="Times New Roman" w:cs="Times New Roman"/>
          <w:sz w:val="28"/>
          <w:szCs w:val="28"/>
        </w:rPr>
        <w:t>зношенность  водопровода  и  водопроводных  башен требует капитального  ремонта  или  замены</w:t>
      </w:r>
      <w:r w:rsidR="008F5B22">
        <w:rPr>
          <w:rFonts w:ascii="Times New Roman" w:hAnsi="Times New Roman" w:cs="Times New Roman"/>
          <w:sz w:val="28"/>
          <w:szCs w:val="28"/>
        </w:rPr>
        <w:t>. Решить проблему строительства новых водопроводных сетей могут только федеральные программы, своими силами нам не справиться.</w:t>
      </w:r>
    </w:p>
    <w:p w:rsidR="000C78B0" w:rsidRPr="00DB392D" w:rsidRDefault="000C78B0" w:rsidP="00DB39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Уличное освещение</w:t>
      </w:r>
      <w:r w:rsidR="00260F9F" w:rsidRPr="00AE5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F1A" w:rsidRPr="00AE54E3" w:rsidRDefault="00DB392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1A" w:rsidRPr="00AE54E3">
        <w:rPr>
          <w:rFonts w:ascii="Times New Roman" w:hAnsi="Times New Roman" w:cs="Times New Roman"/>
          <w:sz w:val="28"/>
          <w:szCs w:val="28"/>
        </w:rPr>
        <w:t>Все улицы сел поселения освещены полностью. Уличное освещение поддерживается в исправном состоянии, своевременно проводится замена или ремонт неисправных фонарей, замена сгоревших лампочек, техническое обслуживание узлов учета.  Долгов за расходуемую электроэнергию за администрацией не значится.</w:t>
      </w:r>
    </w:p>
    <w:p w:rsidR="000C78B0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5118A8" w:rsidRPr="006D7BF8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r w:rsidR="00DE45E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Суходонецкий СДК</w:t>
      </w:r>
      <w:r w:rsidR="005E2D2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FD1" w:rsidRPr="00C011DB" w:rsidRDefault="00852693" w:rsidP="00F56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6F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FD1">
        <w:rPr>
          <w:rFonts w:ascii="Times New Roman" w:hAnsi="Times New Roman"/>
          <w:sz w:val="28"/>
          <w:szCs w:val="28"/>
        </w:rPr>
        <w:t>В связи со сложившейся эпидемиологической обстановкой работа сельского СДК не прекращалась, все запланированные мероприятия были подготовлены и проведены в формате онлайн и выложены в социальные сети Одноклассники и ВК. Было проведено 151 мероприятие</w:t>
      </w:r>
      <w:r w:rsidR="00F56FD1" w:rsidRPr="009F2FC3">
        <w:rPr>
          <w:rFonts w:ascii="Times New Roman" w:hAnsi="Times New Roman"/>
          <w:sz w:val="28"/>
          <w:szCs w:val="28"/>
        </w:rPr>
        <w:t>.</w:t>
      </w:r>
      <w:r w:rsidR="00F56FD1">
        <w:rPr>
          <w:rFonts w:ascii="Times New Roman" w:hAnsi="Times New Roman"/>
          <w:sz w:val="28"/>
          <w:szCs w:val="28"/>
        </w:rPr>
        <w:t xml:space="preserve"> ИП глава КФХ Яицким О.В. на поддержку СДК было выделено </w:t>
      </w:r>
      <w:r w:rsidR="00F56FD1" w:rsidRPr="009F2FC3">
        <w:rPr>
          <w:rFonts w:ascii="Times New Roman" w:hAnsi="Times New Roman"/>
          <w:sz w:val="28"/>
          <w:szCs w:val="28"/>
        </w:rPr>
        <w:t xml:space="preserve"> </w:t>
      </w:r>
      <w:r w:rsidR="00F56FD1">
        <w:rPr>
          <w:rFonts w:ascii="Times New Roman" w:hAnsi="Times New Roman"/>
          <w:sz w:val="28"/>
          <w:szCs w:val="28"/>
        </w:rPr>
        <w:t>5</w:t>
      </w:r>
      <w:r w:rsidR="00F56FD1" w:rsidRPr="009F2FC3">
        <w:rPr>
          <w:rFonts w:ascii="Times New Roman" w:hAnsi="Times New Roman"/>
          <w:sz w:val="28"/>
          <w:szCs w:val="28"/>
        </w:rPr>
        <w:t>2 000 рублей</w:t>
      </w:r>
      <w:r w:rsidR="00F56FD1">
        <w:rPr>
          <w:rFonts w:ascii="Times New Roman" w:hAnsi="Times New Roman"/>
          <w:sz w:val="28"/>
          <w:szCs w:val="28"/>
        </w:rPr>
        <w:t xml:space="preserve"> на покупку ноутбука и ремонт фасада здания СДК,</w:t>
      </w:r>
      <w:r w:rsidR="00F56FD1" w:rsidRPr="009F2FC3">
        <w:rPr>
          <w:rFonts w:ascii="Times New Roman" w:hAnsi="Times New Roman"/>
          <w:sz w:val="28"/>
          <w:szCs w:val="28"/>
        </w:rPr>
        <w:t xml:space="preserve"> ИП глава КФХ Сывороткиным М.И. были выделены </w:t>
      </w:r>
      <w:r w:rsidR="00F56FD1">
        <w:rPr>
          <w:rFonts w:ascii="Times New Roman" w:hAnsi="Times New Roman"/>
          <w:sz w:val="28"/>
          <w:szCs w:val="28"/>
        </w:rPr>
        <w:t>14500 рублей на покупку офисной мебели.</w:t>
      </w:r>
      <w:r w:rsidR="00F56FD1" w:rsidRPr="00C011DB">
        <w:rPr>
          <w:rFonts w:ascii="Times New Roman" w:hAnsi="Times New Roman"/>
          <w:sz w:val="28"/>
          <w:szCs w:val="28"/>
        </w:rPr>
        <w:t xml:space="preserve"> </w:t>
      </w:r>
    </w:p>
    <w:p w:rsidR="00F56FD1" w:rsidRPr="00C011DB" w:rsidRDefault="00F56FD1" w:rsidP="00F56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1DB">
        <w:rPr>
          <w:rFonts w:ascii="Times New Roman" w:hAnsi="Times New Roman"/>
          <w:sz w:val="28"/>
          <w:szCs w:val="28"/>
        </w:rPr>
        <w:t xml:space="preserve">      Клубные формирования приняли активное участие в районных</w:t>
      </w:r>
      <w:r>
        <w:rPr>
          <w:rFonts w:ascii="Times New Roman" w:hAnsi="Times New Roman"/>
          <w:sz w:val="28"/>
          <w:szCs w:val="28"/>
        </w:rPr>
        <w:t xml:space="preserve">, областных и всероссийских </w:t>
      </w:r>
      <w:r w:rsidRPr="00C011DB">
        <w:rPr>
          <w:rFonts w:ascii="Times New Roman" w:hAnsi="Times New Roman"/>
          <w:sz w:val="28"/>
          <w:szCs w:val="28"/>
        </w:rPr>
        <w:t xml:space="preserve"> конкурсах, фестив</w:t>
      </w:r>
      <w:r>
        <w:rPr>
          <w:rFonts w:ascii="Times New Roman" w:hAnsi="Times New Roman"/>
          <w:sz w:val="28"/>
          <w:szCs w:val="28"/>
        </w:rPr>
        <w:t>алях</w:t>
      </w:r>
      <w:r w:rsidRPr="00C011DB">
        <w:rPr>
          <w:rFonts w:ascii="Times New Roman" w:hAnsi="Times New Roman"/>
          <w:sz w:val="28"/>
          <w:szCs w:val="28"/>
        </w:rPr>
        <w:t>.</w:t>
      </w: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финансируется из районного бюджета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явля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информационным, культурно-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просветительным, образовательным учреждением, организующим общественное пользование произведениями печатного издания. В библиотеке свободный доступ к информации, знаниям. В обслуживании граждан библиотека использует традиционные формы обслуживания.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обслуживанием охвачено 62 % населения поселения.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мероприятий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проводится в тесном сотрудничестве с работниками Суходонецкого СДК.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2B33AD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осмотры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населения,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плановые прививки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Default="005C6133" w:rsidP="00BC2055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ФАПах имею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аптечны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оказыва</w:t>
      </w:r>
      <w:r w:rsidR="00013109">
        <w:rPr>
          <w:rFonts w:ascii="Times New Roman" w:hAnsi="Times New Roman" w:cs="Times New Roman"/>
          <w:sz w:val="28"/>
          <w:szCs w:val="28"/>
        </w:rPr>
        <w:t>ет</w:t>
      </w:r>
      <w:r w:rsidRPr="00AE54E3">
        <w:rPr>
          <w:rFonts w:ascii="Times New Roman" w:hAnsi="Times New Roman" w:cs="Times New Roman"/>
          <w:sz w:val="28"/>
          <w:szCs w:val="28"/>
        </w:rPr>
        <w:t xml:space="preserve"> содействие работникам Суходонецкого и Белогорского ФАПов в организации медицинского обслуживания населения (организация прохождения флюорографии, профилактическая работа среди населения,  подвоз медикаментов).</w:t>
      </w:r>
    </w:p>
    <w:p w:rsidR="000C78B0" w:rsidRPr="00AE54E3" w:rsidRDefault="00DB392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B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 ликвидации чрезвычайных ситуаций, обеспечения пожарной безопасности и безопа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людей на водных объектах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администрации провод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инструктажи населения в  на</w:t>
      </w:r>
      <w:r w:rsidR="0053620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селенных пунктах,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вручением   памяток  по пропаганде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ответственные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оперативной связи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возгорания в поселе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были связаны с палом травы.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EB7DE8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развитие муниципального образования.</w:t>
      </w:r>
    </w:p>
    <w:p w:rsidR="007E6203" w:rsidRPr="00AE54E3" w:rsidRDefault="007E6203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</w:t>
      </w:r>
      <w:r w:rsidR="00C0127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действует первичное отделение политической партии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B92323" w:rsidRDefault="00B92323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203" w:rsidRPr="00AE54E3">
        <w:rPr>
          <w:rFonts w:ascii="Times New Roman" w:hAnsi="Times New Roman" w:cs="Times New Roman"/>
          <w:sz w:val="28"/>
          <w:szCs w:val="28"/>
        </w:rPr>
        <w:t>Действующие некоммерческие организации: жен</w:t>
      </w:r>
      <w:r w:rsidR="00DC471A">
        <w:rPr>
          <w:rFonts w:ascii="Times New Roman" w:hAnsi="Times New Roman" w:cs="Times New Roman"/>
          <w:sz w:val="28"/>
          <w:szCs w:val="28"/>
        </w:rPr>
        <w:t>совет, уличкомы, совет ветеранов</w:t>
      </w:r>
      <w:r w:rsidR="00A72F20">
        <w:rPr>
          <w:rFonts w:ascii="Times New Roman" w:hAnsi="Times New Roman" w:cs="Times New Roman"/>
          <w:sz w:val="28"/>
          <w:szCs w:val="28"/>
        </w:rPr>
        <w:t xml:space="preserve">, </w:t>
      </w:r>
      <w:r w:rsidR="007E6203" w:rsidRPr="00AE54E3">
        <w:rPr>
          <w:rFonts w:ascii="Times New Roman" w:hAnsi="Times New Roman" w:cs="Times New Roman"/>
          <w:sz w:val="28"/>
          <w:szCs w:val="28"/>
        </w:rPr>
        <w:t>приходской совет, молодёжный парламент «Союз молодых», ТОСы</w:t>
      </w:r>
      <w:r w:rsidR="00A72F20">
        <w:rPr>
          <w:rFonts w:ascii="Times New Roman" w:hAnsi="Times New Roman" w:cs="Times New Roman"/>
          <w:sz w:val="28"/>
          <w:szCs w:val="28"/>
        </w:rPr>
        <w:t xml:space="preserve">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оказывают поддержку в </w:t>
      </w:r>
      <w:r w:rsidR="009B09E7" w:rsidRPr="00AE54E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народов.</w:t>
      </w:r>
    </w:p>
    <w:p w:rsidR="00F56FD1" w:rsidRPr="001F34FD" w:rsidRDefault="001F34FD" w:rsidP="001F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F56FD1">
        <w:rPr>
          <w:rFonts w:ascii="Times New Roman" w:hAnsi="Times New Roman" w:cs="Times New Roman"/>
          <w:sz w:val="28"/>
          <w:szCs w:val="28"/>
        </w:rPr>
        <w:t xml:space="preserve"> 2020 го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EB7DE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EB7DE8">
        <w:rPr>
          <w:rFonts w:ascii="Times New Roman" w:hAnsi="Times New Roman" w:cs="Times New Roman"/>
          <w:sz w:val="28"/>
          <w:szCs w:val="28"/>
        </w:rPr>
        <w:t>«Белая Горка» села Белая Горка 1-я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реализовало  социально-значимый проект</w:t>
      </w:r>
      <w:r w:rsidR="00F56FD1">
        <w:rPr>
          <w:rFonts w:ascii="Times New Roman" w:hAnsi="Times New Roman"/>
          <w:sz w:val="28"/>
          <w:szCs w:val="28"/>
        </w:rPr>
        <w:t xml:space="preserve"> «Строительство крытой сцены, амфитеатра» </w:t>
      </w:r>
      <w:r w:rsidR="00D8622A">
        <w:rPr>
          <w:rFonts w:ascii="Times New Roman" w:hAnsi="Times New Roman"/>
          <w:sz w:val="28"/>
          <w:szCs w:val="28"/>
        </w:rPr>
        <w:t>стоимостью  147935 рублей»(</w:t>
      </w:r>
      <w:r w:rsidR="00F56FD1">
        <w:rPr>
          <w:rFonts w:ascii="Times New Roman" w:hAnsi="Times New Roman"/>
          <w:sz w:val="28"/>
          <w:szCs w:val="28"/>
        </w:rPr>
        <w:t>грант – 106340 рублей, средств</w:t>
      </w:r>
      <w:r w:rsidR="00D8622A">
        <w:rPr>
          <w:rFonts w:ascii="Times New Roman" w:hAnsi="Times New Roman"/>
          <w:sz w:val="28"/>
          <w:szCs w:val="28"/>
        </w:rPr>
        <w:t>а</w:t>
      </w:r>
      <w:r w:rsidR="00F56FD1">
        <w:rPr>
          <w:rFonts w:ascii="Times New Roman" w:hAnsi="Times New Roman"/>
          <w:sz w:val="28"/>
          <w:szCs w:val="28"/>
        </w:rPr>
        <w:t xml:space="preserve"> населен</w:t>
      </w:r>
      <w:r w:rsidR="00D8622A">
        <w:rPr>
          <w:rFonts w:ascii="Times New Roman" w:hAnsi="Times New Roman"/>
          <w:sz w:val="28"/>
          <w:szCs w:val="28"/>
        </w:rPr>
        <w:t>ия – 17 000 рублей, привлеченные</w:t>
      </w:r>
      <w:r w:rsidR="00F56FD1">
        <w:rPr>
          <w:rFonts w:ascii="Times New Roman" w:hAnsi="Times New Roman"/>
          <w:sz w:val="28"/>
          <w:szCs w:val="28"/>
        </w:rPr>
        <w:t xml:space="preserve"> – 14595  рублей, средств</w:t>
      </w:r>
      <w:r w:rsidR="00D8622A">
        <w:rPr>
          <w:rFonts w:ascii="Times New Roman" w:hAnsi="Times New Roman"/>
          <w:sz w:val="28"/>
          <w:szCs w:val="28"/>
        </w:rPr>
        <w:t>а</w:t>
      </w:r>
      <w:r w:rsidR="00F56FD1">
        <w:rPr>
          <w:rFonts w:ascii="Times New Roman" w:hAnsi="Times New Roman"/>
          <w:sz w:val="28"/>
          <w:szCs w:val="28"/>
        </w:rPr>
        <w:t xml:space="preserve"> местного бюдж</w:t>
      </w:r>
      <w:r w:rsidR="00D8622A">
        <w:rPr>
          <w:rFonts w:ascii="Times New Roman" w:hAnsi="Times New Roman"/>
          <w:sz w:val="28"/>
          <w:szCs w:val="28"/>
        </w:rPr>
        <w:t>ета – 10000 рублей)</w:t>
      </w:r>
      <w:r w:rsidR="00F56FD1">
        <w:rPr>
          <w:rFonts w:ascii="Times New Roman" w:hAnsi="Times New Roman"/>
          <w:sz w:val="28"/>
          <w:szCs w:val="28"/>
        </w:rPr>
        <w:t>. В ходе реализации проекта построена крытая сцена для проведения культурно-массовых мероприятий в селе Белая Горка 1-я.</w:t>
      </w:r>
    </w:p>
    <w:p w:rsidR="00A33377" w:rsidRDefault="00D8622A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FD1">
        <w:rPr>
          <w:rFonts w:ascii="Times New Roman" w:hAnsi="Times New Roman" w:cs="Times New Roman"/>
          <w:sz w:val="28"/>
          <w:szCs w:val="28"/>
        </w:rPr>
        <w:t>В 2020</w:t>
      </w:r>
      <w:r w:rsidR="005961FD">
        <w:rPr>
          <w:rFonts w:ascii="Times New Roman" w:hAnsi="Times New Roman" w:cs="Times New Roman"/>
          <w:sz w:val="28"/>
          <w:szCs w:val="28"/>
        </w:rPr>
        <w:t xml:space="preserve"> году высажено  50 деревьев и кустарников, саженцы закуплены на средства бюджета поселения</w:t>
      </w:r>
      <w:r w:rsidR="006D7BF8">
        <w:rPr>
          <w:rFonts w:ascii="Times New Roman" w:hAnsi="Times New Roman" w:cs="Times New Roman"/>
          <w:sz w:val="28"/>
          <w:szCs w:val="28"/>
        </w:rPr>
        <w:t>.</w:t>
      </w:r>
    </w:p>
    <w:p w:rsidR="00A33377" w:rsidRDefault="00A33377" w:rsidP="00A33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A2E6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Суходонецкое сельс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поселение 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вовало:</w:t>
      </w:r>
    </w:p>
    <w:p w:rsidR="00671B3B" w:rsidRPr="00AE54E3" w:rsidRDefault="00D8622A" w:rsidP="000627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Всероссийском конкурсе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t>«Лучшая муници</w:t>
      </w:r>
      <w:r w:rsidR="000D706A">
        <w:rPr>
          <w:rFonts w:ascii="Times New Roman" w:hAnsi="Times New Roman" w:cs="Times New Roman"/>
          <w:color w:val="000000" w:themeColor="text1"/>
          <w:sz w:val="28"/>
          <w:szCs w:val="28"/>
        </w:rPr>
        <w:t>пальная практика» в номинации «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в иных формах», заняли 2-е место в регионально</w:t>
      </w:r>
      <w:r w:rsidR="005961FD">
        <w:rPr>
          <w:rFonts w:ascii="Times New Roman" w:hAnsi="Times New Roman" w:cs="Times New Roman"/>
          <w:color w:val="000000" w:themeColor="text1"/>
          <w:sz w:val="28"/>
          <w:szCs w:val="28"/>
        </w:rPr>
        <w:t>м этапе Всероссийского конкурса, на федеральном этапе конкурса получили высокую оценку, подтверждением является благодарственное письмо из Министерства юстиции Российской Федерации.</w:t>
      </w:r>
    </w:p>
    <w:p w:rsidR="005308DB" w:rsidRPr="005308DB" w:rsidRDefault="003C0F8E" w:rsidP="0053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22A">
        <w:rPr>
          <w:rFonts w:ascii="Times New Roman" w:hAnsi="Times New Roman" w:cs="Times New Roman"/>
          <w:sz w:val="28"/>
          <w:szCs w:val="28"/>
        </w:rPr>
        <w:t>2</w:t>
      </w:r>
      <w:r w:rsidR="00155318" w:rsidRPr="0006274F">
        <w:rPr>
          <w:rFonts w:ascii="Times New Roman" w:hAnsi="Times New Roman" w:cs="Times New Roman"/>
          <w:sz w:val="28"/>
          <w:szCs w:val="28"/>
        </w:rPr>
        <w:t>.</w:t>
      </w:r>
      <w:r w:rsidR="0006274F">
        <w:rPr>
          <w:rFonts w:ascii="Times New Roman" w:hAnsi="Times New Roman" w:cs="Times New Roman"/>
          <w:sz w:val="28"/>
          <w:szCs w:val="28"/>
        </w:rPr>
        <w:t xml:space="preserve"> </w:t>
      </w:r>
      <w:r w:rsidR="005308DB">
        <w:rPr>
          <w:rFonts w:ascii="Times New Roman" w:hAnsi="Times New Roman" w:cs="Times New Roman"/>
          <w:sz w:val="24"/>
          <w:szCs w:val="24"/>
        </w:rPr>
        <w:t xml:space="preserve"> </w:t>
      </w:r>
      <w:r w:rsidR="005308DB" w:rsidRPr="005308DB">
        <w:rPr>
          <w:rFonts w:ascii="Times New Roman" w:hAnsi="Times New Roman" w:cs="Times New Roman"/>
          <w:sz w:val="28"/>
          <w:szCs w:val="28"/>
        </w:rPr>
        <w:t>Ежегодный открытый       публичный конкурс Воронежской области «Территория идей».</w:t>
      </w:r>
    </w:p>
    <w:p w:rsidR="000C78B0" w:rsidRPr="00AE54E3" w:rsidRDefault="005308DB" w:rsidP="000627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1874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155318">
        <w:rPr>
          <w:rFonts w:ascii="Times New Roman" w:hAnsi="Times New Roman" w:cs="Times New Roman"/>
          <w:sz w:val="28"/>
          <w:szCs w:val="28"/>
        </w:rPr>
        <w:t>Н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ряд решенных вопросов, важными проблемами остаются дальнейшее разви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и благоустройство поселения, для чего нам необходимо реализовать все совместные ресурсы,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C78B0" w:rsidRPr="00AE54E3" w:rsidRDefault="00155318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Продолжить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максимальному 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доходов в бюджет поселения – в тесном контакте с налоговой инспекцией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каждым налогоплательщиком.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озеленению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сел поселения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F75BE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сегодня сказал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выступлении, постарался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осветить наиболее значимые, но хочу с уверенностью сказать, что все эти достижения администрации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с совместными усилиями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учреждений, расположенных на территории поселения,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со стороны депутатов,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Богучарского муниципального района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нашему сельскому поселению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и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выглядеть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слова благодарности гражданам, которые оказывают 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поддержку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помощь в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многих проблем на территории нашего общего «дома» - Суходонецкого сельского поселения.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1C9" w:rsidRPr="00AE54E3" w:rsidRDefault="008418BE" w:rsidP="00E37715">
      <w:pPr>
        <w:shd w:val="clear" w:color="auto" w:fill="FFFFFF"/>
        <w:spacing w:after="0" w:line="256" w:lineRule="atLeast"/>
        <w:jc w:val="both"/>
        <w:rPr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  <w:bookmarkStart w:id="0" w:name="_GoBack"/>
      <w:bookmarkEnd w:id="0"/>
    </w:p>
    <w:sectPr w:rsidR="008B51C9" w:rsidRPr="00AE54E3" w:rsidSect="008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A" w:rsidRDefault="002F710A" w:rsidP="00EB7DE8">
      <w:pPr>
        <w:spacing w:after="0" w:line="240" w:lineRule="auto"/>
      </w:pPr>
      <w:r>
        <w:separator/>
      </w:r>
    </w:p>
  </w:endnote>
  <w:endnote w:type="continuationSeparator" w:id="0">
    <w:p w:rsidR="002F710A" w:rsidRDefault="002F710A" w:rsidP="00E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A" w:rsidRDefault="002F710A" w:rsidP="00EB7DE8">
      <w:pPr>
        <w:spacing w:after="0" w:line="240" w:lineRule="auto"/>
      </w:pPr>
      <w:r>
        <w:separator/>
      </w:r>
    </w:p>
  </w:footnote>
  <w:footnote w:type="continuationSeparator" w:id="0">
    <w:p w:rsidR="002F710A" w:rsidRDefault="002F710A" w:rsidP="00EB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8B0"/>
    <w:rsid w:val="00005C9D"/>
    <w:rsid w:val="00011F9C"/>
    <w:rsid w:val="00013109"/>
    <w:rsid w:val="00026E3B"/>
    <w:rsid w:val="00055E1B"/>
    <w:rsid w:val="000578ED"/>
    <w:rsid w:val="00057D75"/>
    <w:rsid w:val="0006274F"/>
    <w:rsid w:val="00064C3F"/>
    <w:rsid w:val="0008030E"/>
    <w:rsid w:val="000A4E26"/>
    <w:rsid w:val="000C1F83"/>
    <w:rsid w:val="000C78B0"/>
    <w:rsid w:val="000D12FE"/>
    <w:rsid w:val="000D706A"/>
    <w:rsid w:val="000E17C6"/>
    <w:rsid w:val="000E4D0F"/>
    <w:rsid w:val="000E5AE9"/>
    <w:rsid w:val="000E728A"/>
    <w:rsid w:val="00111891"/>
    <w:rsid w:val="00112276"/>
    <w:rsid w:val="00117D87"/>
    <w:rsid w:val="00135002"/>
    <w:rsid w:val="00144B86"/>
    <w:rsid w:val="00150F6D"/>
    <w:rsid w:val="0015138E"/>
    <w:rsid w:val="00155318"/>
    <w:rsid w:val="0015541E"/>
    <w:rsid w:val="001669A1"/>
    <w:rsid w:val="00170663"/>
    <w:rsid w:val="0019254F"/>
    <w:rsid w:val="001C1FCE"/>
    <w:rsid w:val="001C670E"/>
    <w:rsid w:val="001D05D8"/>
    <w:rsid w:val="001E6462"/>
    <w:rsid w:val="001F0850"/>
    <w:rsid w:val="001F34FD"/>
    <w:rsid w:val="001F7248"/>
    <w:rsid w:val="00204CFC"/>
    <w:rsid w:val="00225694"/>
    <w:rsid w:val="00241874"/>
    <w:rsid w:val="00251316"/>
    <w:rsid w:val="00253181"/>
    <w:rsid w:val="00260F9F"/>
    <w:rsid w:val="00263756"/>
    <w:rsid w:val="00267C9E"/>
    <w:rsid w:val="00277C2C"/>
    <w:rsid w:val="002A015F"/>
    <w:rsid w:val="002B33AD"/>
    <w:rsid w:val="002B6297"/>
    <w:rsid w:val="002C5E29"/>
    <w:rsid w:val="002F710A"/>
    <w:rsid w:val="0030243B"/>
    <w:rsid w:val="00307972"/>
    <w:rsid w:val="00322C1D"/>
    <w:rsid w:val="003C0F8E"/>
    <w:rsid w:val="003F5BE3"/>
    <w:rsid w:val="003F79BF"/>
    <w:rsid w:val="004378CE"/>
    <w:rsid w:val="004612A0"/>
    <w:rsid w:val="00477B70"/>
    <w:rsid w:val="004833DB"/>
    <w:rsid w:val="004B02A2"/>
    <w:rsid w:val="004C0E96"/>
    <w:rsid w:val="004D63F3"/>
    <w:rsid w:val="004E3DEF"/>
    <w:rsid w:val="004F4067"/>
    <w:rsid w:val="005118A8"/>
    <w:rsid w:val="00520B71"/>
    <w:rsid w:val="005308DB"/>
    <w:rsid w:val="00536207"/>
    <w:rsid w:val="00546ADA"/>
    <w:rsid w:val="00551AB0"/>
    <w:rsid w:val="00574F8D"/>
    <w:rsid w:val="00581170"/>
    <w:rsid w:val="0058524B"/>
    <w:rsid w:val="0059362B"/>
    <w:rsid w:val="005961FD"/>
    <w:rsid w:val="00597F71"/>
    <w:rsid w:val="005A6E10"/>
    <w:rsid w:val="005B4A0B"/>
    <w:rsid w:val="005C578B"/>
    <w:rsid w:val="005C6133"/>
    <w:rsid w:val="005C6E9E"/>
    <w:rsid w:val="005E176E"/>
    <w:rsid w:val="005E1A41"/>
    <w:rsid w:val="005E2D23"/>
    <w:rsid w:val="005F184B"/>
    <w:rsid w:val="00632B48"/>
    <w:rsid w:val="00633F12"/>
    <w:rsid w:val="00644E7F"/>
    <w:rsid w:val="00656809"/>
    <w:rsid w:val="0066059D"/>
    <w:rsid w:val="00665890"/>
    <w:rsid w:val="00666070"/>
    <w:rsid w:val="00671B3B"/>
    <w:rsid w:val="006D7BF8"/>
    <w:rsid w:val="006E7546"/>
    <w:rsid w:val="006F3E01"/>
    <w:rsid w:val="007016DB"/>
    <w:rsid w:val="00721E85"/>
    <w:rsid w:val="007279E9"/>
    <w:rsid w:val="007345CE"/>
    <w:rsid w:val="00735ECE"/>
    <w:rsid w:val="00741209"/>
    <w:rsid w:val="00753ED6"/>
    <w:rsid w:val="00771949"/>
    <w:rsid w:val="007A2E6B"/>
    <w:rsid w:val="007B0496"/>
    <w:rsid w:val="007C58E8"/>
    <w:rsid w:val="007C7722"/>
    <w:rsid w:val="007E610B"/>
    <w:rsid w:val="007E6203"/>
    <w:rsid w:val="007E629D"/>
    <w:rsid w:val="007F050A"/>
    <w:rsid w:val="007F7826"/>
    <w:rsid w:val="008138C3"/>
    <w:rsid w:val="0082395C"/>
    <w:rsid w:val="0082523C"/>
    <w:rsid w:val="008418BE"/>
    <w:rsid w:val="00843A70"/>
    <w:rsid w:val="008473C1"/>
    <w:rsid w:val="008523FF"/>
    <w:rsid w:val="00852693"/>
    <w:rsid w:val="008964B5"/>
    <w:rsid w:val="008A4A16"/>
    <w:rsid w:val="008A50BC"/>
    <w:rsid w:val="008B43D6"/>
    <w:rsid w:val="008B51C9"/>
    <w:rsid w:val="008C0C35"/>
    <w:rsid w:val="008C550C"/>
    <w:rsid w:val="008E1EC4"/>
    <w:rsid w:val="008E3272"/>
    <w:rsid w:val="008F452C"/>
    <w:rsid w:val="008F5B22"/>
    <w:rsid w:val="009200BD"/>
    <w:rsid w:val="009340F2"/>
    <w:rsid w:val="00941047"/>
    <w:rsid w:val="00951CF5"/>
    <w:rsid w:val="00952C56"/>
    <w:rsid w:val="00976D88"/>
    <w:rsid w:val="0098533C"/>
    <w:rsid w:val="009B09E7"/>
    <w:rsid w:val="009C06C7"/>
    <w:rsid w:val="009D1BCA"/>
    <w:rsid w:val="009D3964"/>
    <w:rsid w:val="00A0104E"/>
    <w:rsid w:val="00A11496"/>
    <w:rsid w:val="00A14CF1"/>
    <w:rsid w:val="00A3038C"/>
    <w:rsid w:val="00A33377"/>
    <w:rsid w:val="00A72F20"/>
    <w:rsid w:val="00A779ED"/>
    <w:rsid w:val="00A8788F"/>
    <w:rsid w:val="00AD5925"/>
    <w:rsid w:val="00AE54E3"/>
    <w:rsid w:val="00AF7654"/>
    <w:rsid w:val="00B05E29"/>
    <w:rsid w:val="00B0768D"/>
    <w:rsid w:val="00B44187"/>
    <w:rsid w:val="00B62B5C"/>
    <w:rsid w:val="00B812FA"/>
    <w:rsid w:val="00B92323"/>
    <w:rsid w:val="00BC2055"/>
    <w:rsid w:val="00BE057F"/>
    <w:rsid w:val="00BF49BD"/>
    <w:rsid w:val="00C0127B"/>
    <w:rsid w:val="00C1400D"/>
    <w:rsid w:val="00C37F1A"/>
    <w:rsid w:val="00C536AB"/>
    <w:rsid w:val="00C71CDE"/>
    <w:rsid w:val="00C7709D"/>
    <w:rsid w:val="00CB3BE3"/>
    <w:rsid w:val="00CC6900"/>
    <w:rsid w:val="00CF3125"/>
    <w:rsid w:val="00CF4335"/>
    <w:rsid w:val="00D222FB"/>
    <w:rsid w:val="00D23AE5"/>
    <w:rsid w:val="00D400CA"/>
    <w:rsid w:val="00D608DA"/>
    <w:rsid w:val="00D71300"/>
    <w:rsid w:val="00D72400"/>
    <w:rsid w:val="00D75350"/>
    <w:rsid w:val="00D8233A"/>
    <w:rsid w:val="00D8622A"/>
    <w:rsid w:val="00D92E2D"/>
    <w:rsid w:val="00D97F81"/>
    <w:rsid w:val="00DB1E76"/>
    <w:rsid w:val="00DB392D"/>
    <w:rsid w:val="00DB44FA"/>
    <w:rsid w:val="00DC1AC5"/>
    <w:rsid w:val="00DC471A"/>
    <w:rsid w:val="00DC6B11"/>
    <w:rsid w:val="00DD2A9D"/>
    <w:rsid w:val="00DE45E3"/>
    <w:rsid w:val="00DE4DCB"/>
    <w:rsid w:val="00DF755F"/>
    <w:rsid w:val="00E01342"/>
    <w:rsid w:val="00E03969"/>
    <w:rsid w:val="00E12771"/>
    <w:rsid w:val="00E141EF"/>
    <w:rsid w:val="00E1557A"/>
    <w:rsid w:val="00E25BB2"/>
    <w:rsid w:val="00E31DB3"/>
    <w:rsid w:val="00E37715"/>
    <w:rsid w:val="00E4195E"/>
    <w:rsid w:val="00E44BA0"/>
    <w:rsid w:val="00EB7DE8"/>
    <w:rsid w:val="00EF36D6"/>
    <w:rsid w:val="00F000B9"/>
    <w:rsid w:val="00F05B45"/>
    <w:rsid w:val="00F23247"/>
    <w:rsid w:val="00F233BB"/>
    <w:rsid w:val="00F56FD1"/>
    <w:rsid w:val="00F62CCD"/>
    <w:rsid w:val="00F70D68"/>
    <w:rsid w:val="00F75BED"/>
    <w:rsid w:val="00F769A9"/>
    <w:rsid w:val="00F80164"/>
    <w:rsid w:val="00FA4F8A"/>
    <w:rsid w:val="00FB2A6C"/>
    <w:rsid w:val="00FC715F"/>
    <w:rsid w:val="00FD0F16"/>
    <w:rsid w:val="00FD0F86"/>
    <w:rsid w:val="00FD1BD1"/>
    <w:rsid w:val="00FE2BE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46AB-F26C-4EEA-8397-0D034EA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8B0"/>
  </w:style>
  <w:style w:type="paragraph" w:styleId="a4">
    <w:name w:val="header"/>
    <w:basedOn w:val="a"/>
    <w:link w:val="a5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DE8"/>
  </w:style>
  <w:style w:type="paragraph" w:styleId="a6">
    <w:name w:val="footer"/>
    <w:basedOn w:val="a"/>
    <w:link w:val="a7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DE8"/>
  </w:style>
  <w:style w:type="paragraph" w:customStyle="1" w:styleId="ConsPlusNormal">
    <w:name w:val="ConsPlusNormal"/>
    <w:rsid w:val="00F0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17BD-835A-4337-8EB9-F18A7783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Н. Д.</dc:creator>
  <cp:lastModifiedBy>Войтикова Ирина Николаевна</cp:lastModifiedBy>
  <cp:revision>41</cp:revision>
  <cp:lastPrinted>2020-02-04T11:39:00Z</cp:lastPrinted>
  <dcterms:created xsi:type="dcterms:W3CDTF">2018-12-12T13:09:00Z</dcterms:created>
  <dcterms:modified xsi:type="dcterms:W3CDTF">2021-02-26T10:54:00Z</dcterms:modified>
</cp:coreProperties>
</file>