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DE4" w:rsidRPr="009F2DE4" w:rsidRDefault="009F2DE4" w:rsidP="009F2DE4">
      <w:pPr>
        <w:ind w:firstLine="709"/>
        <w:rPr>
          <w:rFonts w:ascii="Times New Roman" w:hAnsi="Times New Roman"/>
          <w:b/>
          <w:color w:val="000000" w:themeColor="text1"/>
        </w:rPr>
      </w:pPr>
      <w:r w:rsidRPr="009F2DE4">
        <w:rPr>
          <w:rFonts w:ascii="Times New Roman" w:hAnsi="Times New Roman"/>
          <w:b/>
          <w:noProof/>
          <w:color w:val="000000" w:themeColor="text1"/>
        </w:rPr>
        <w:drawing>
          <wp:anchor distT="47625" distB="47625" distL="47625" distR="47625" simplePos="0" relativeHeight="251659264" behindDoc="0" locked="0" layoutInCell="1" allowOverlap="0" wp14:anchorId="0D514BA5" wp14:editId="02CFBBDB">
            <wp:simplePos x="0" y="0"/>
            <wp:positionH relativeFrom="column">
              <wp:posOffset>2787015</wp:posOffset>
            </wp:positionH>
            <wp:positionV relativeFrom="line">
              <wp:posOffset>112395</wp:posOffset>
            </wp:positionV>
            <wp:extent cx="609600" cy="615315"/>
            <wp:effectExtent l="0" t="0" r="0" b="0"/>
            <wp:wrapSquare wrapText="bothSides"/>
            <wp:docPr id="2" name="Рисунок 2" descr="Герб города Богуч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города Богучар"/>
                    <pic:cNvPicPr>
                      <a:picLocks noChangeAspect="1" noChangeArrowheads="1"/>
                    </pic:cNvPicPr>
                  </pic:nvPicPr>
                  <pic:blipFill>
                    <a:blip r:embed="rId8" cstate="print">
                      <a:lum bright="-6000" contrast="36000"/>
                      <a:grayscl/>
                      <a:extLst>
                        <a:ext uri="{28A0092B-C50C-407E-A947-70E740481C1C}">
                          <a14:useLocalDpi xmlns:a14="http://schemas.microsoft.com/office/drawing/2010/main" val="0"/>
                        </a:ext>
                      </a:extLst>
                    </a:blip>
                    <a:srcRect/>
                    <a:stretch>
                      <a:fillRect/>
                    </a:stretch>
                  </pic:blipFill>
                  <pic:spPr bwMode="auto">
                    <a:xfrm>
                      <a:off x="0" y="0"/>
                      <a:ext cx="609600" cy="615315"/>
                    </a:xfrm>
                    <a:prstGeom prst="rect">
                      <a:avLst/>
                    </a:prstGeom>
                    <a:noFill/>
                  </pic:spPr>
                </pic:pic>
              </a:graphicData>
            </a:graphic>
            <wp14:sizeRelH relativeFrom="page">
              <wp14:pctWidth>0</wp14:pctWidth>
            </wp14:sizeRelH>
            <wp14:sizeRelV relativeFrom="page">
              <wp14:pctHeight>0</wp14:pctHeight>
            </wp14:sizeRelV>
          </wp:anchor>
        </w:drawing>
      </w:r>
    </w:p>
    <w:p w:rsidR="009F2DE4" w:rsidRPr="009F2DE4" w:rsidRDefault="009F2DE4" w:rsidP="009F2DE4">
      <w:pPr>
        <w:ind w:firstLine="709"/>
        <w:rPr>
          <w:rFonts w:ascii="Times New Roman" w:hAnsi="Times New Roman"/>
          <w:b/>
          <w:color w:val="000000" w:themeColor="text1"/>
        </w:rPr>
      </w:pPr>
    </w:p>
    <w:p w:rsidR="009F2DE4" w:rsidRPr="009F2DE4" w:rsidRDefault="009F2DE4" w:rsidP="009F2DE4">
      <w:pPr>
        <w:ind w:firstLine="709"/>
        <w:rPr>
          <w:rFonts w:ascii="Times New Roman" w:hAnsi="Times New Roman"/>
          <w:b/>
          <w:color w:val="000000" w:themeColor="text1"/>
        </w:rPr>
      </w:pPr>
    </w:p>
    <w:p w:rsidR="009F2DE4" w:rsidRPr="009F2DE4" w:rsidRDefault="009F2DE4" w:rsidP="009F2DE4">
      <w:pPr>
        <w:ind w:firstLine="709"/>
        <w:rPr>
          <w:rFonts w:ascii="Times New Roman" w:hAnsi="Times New Roman"/>
          <w:b/>
          <w:color w:val="000000" w:themeColor="text1"/>
        </w:rPr>
      </w:pPr>
    </w:p>
    <w:p w:rsidR="009F2DE4" w:rsidRPr="009F2DE4" w:rsidRDefault="009F2DE4" w:rsidP="009F2DE4">
      <w:pPr>
        <w:ind w:firstLine="709"/>
        <w:rPr>
          <w:rFonts w:ascii="Times New Roman" w:hAnsi="Times New Roman"/>
          <w:b/>
          <w:color w:val="000000" w:themeColor="text1"/>
          <w:sz w:val="28"/>
          <w:szCs w:val="28"/>
        </w:rPr>
      </w:pPr>
    </w:p>
    <w:p w:rsidR="009F2DE4" w:rsidRPr="009F2DE4" w:rsidRDefault="009F2DE4" w:rsidP="009F2DE4">
      <w:pPr>
        <w:ind w:firstLine="0"/>
        <w:jc w:val="center"/>
        <w:rPr>
          <w:rFonts w:ascii="Times New Roman" w:hAnsi="Times New Roman"/>
          <w:b/>
          <w:color w:val="000000" w:themeColor="text1"/>
          <w:sz w:val="28"/>
          <w:szCs w:val="28"/>
        </w:rPr>
      </w:pPr>
      <w:r w:rsidRPr="009F2DE4">
        <w:rPr>
          <w:rFonts w:ascii="Times New Roman" w:hAnsi="Times New Roman"/>
          <w:b/>
          <w:color w:val="000000" w:themeColor="text1"/>
          <w:sz w:val="28"/>
          <w:szCs w:val="28"/>
        </w:rPr>
        <w:t>СОВЕТ НАРОДНЫХ ДЕПУТАТОВ</w:t>
      </w:r>
    </w:p>
    <w:p w:rsidR="009F2DE4" w:rsidRPr="009F2DE4" w:rsidRDefault="009F2DE4" w:rsidP="009F2DE4">
      <w:pPr>
        <w:ind w:firstLine="0"/>
        <w:jc w:val="center"/>
        <w:rPr>
          <w:rFonts w:ascii="Times New Roman" w:hAnsi="Times New Roman"/>
          <w:b/>
          <w:color w:val="000000" w:themeColor="text1"/>
          <w:sz w:val="28"/>
          <w:szCs w:val="28"/>
        </w:rPr>
      </w:pPr>
      <w:r w:rsidRPr="009F2DE4">
        <w:rPr>
          <w:rFonts w:ascii="Times New Roman" w:hAnsi="Times New Roman"/>
          <w:b/>
          <w:color w:val="000000" w:themeColor="text1"/>
          <w:sz w:val="28"/>
          <w:szCs w:val="28"/>
        </w:rPr>
        <w:t>ГОРОДСКОГО ПОСЕЛЕНИЯ – ГОРОД БОГУЧАР</w:t>
      </w:r>
    </w:p>
    <w:p w:rsidR="009F2DE4" w:rsidRPr="009F2DE4" w:rsidRDefault="009F2DE4" w:rsidP="009F2DE4">
      <w:pPr>
        <w:ind w:firstLine="0"/>
        <w:jc w:val="center"/>
        <w:rPr>
          <w:rFonts w:ascii="Times New Roman" w:hAnsi="Times New Roman"/>
          <w:b/>
          <w:color w:val="000000" w:themeColor="text1"/>
          <w:sz w:val="28"/>
          <w:szCs w:val="28"/>
        </w:rPr>
      </w:pPr>
      <w:r w:rsidRPr="009F2DE4">
        <w:rPr>
          <w:rFonts w:ascii="Times New Roman" w:hAnsi="Times New Roman"/>
          <w:b/>
          <w:color w:val="000000" w:themeColor="text1"/>
          <w:sz w:val="28"/>
          <w:szCs w:val="28"/>
        </w:rPr>
        <w:t>БОГУЧАРСКОГО МУНИЦИПАЛЬНОГО РАЙОНА</w:t>
      </w:r>
    </w:p>
    <w:p w:rsidR="009F2DE4" w:rsidRPr="009F2DE4" w:rsidRDefault="009F2DE4" w:rsidP="009F2DE4">
      <w:pPr>
        <w:ind w:firstLine="0"/>
        <w:jc w:val="center"/>
        <w:rPr>
          <w:rFonts w:ascii="Times New Roman" w:hAnsi="Times New Roman"/>
          <w:b/>
          <w:color w:val="000000" w:themeColor="text1"/>
          <w:sz w:val="28"/>
          <w:szCs w:val="28"/>
        </w:rPr>
      </w:pPr>
      <w:r w:rsidRPr="009F2DE4">
        <w:rPr>
          <w:rFonts w:ascii="Times New Roman" w:hAnsi="Times New Roman"/>
          <w:b/>
          <w:color w:val="000000" w:themeColor="text1"/>
          <w:sz w:val="28"/>
          <w:szCs w:val="28"/>
        </w:rPr>
        <w:t>ВОРОНЕЖСКОЙ ОБЛАСТИ</w:t>
      </w:r>
    </w:p>
    <w:p w:rsidR="009F2DE4" w:rsidRPr="009F2DE4" w:rsidRDefault="009F2DE4" w:rsidP="009F2DE4">
      <w:pPr>
        <w:ind w:firstLine="0"/>
        <w:jc w:val="center"/>
        <w:rPr>
          <w:rFonts w:ascii="Times New Roman" w:hAnsi="Times New Roman"/>
          <w:b/>
          <w:color w:val="000000" w:themeColor="text1"/>
          <w:sz w:val="28"/>
          <w:szCs w:val="28"/>
        </w:rPr>
      </w:pPr>
      <w:r w:rsidRPr="009F2DE4">
        <w:rPr>
          <w:rFonts w:ascii="Times New Roman" w:hAnsi="Times New Roman"/>
          <w:b/>
          <w:color w:val="000000" w:themeColor="text1"/>
          <w:sz w:val="28"/>
          <w:szCs w:val="28"/>
        </w:rPr>
        <w:t>РЕШЕНИЕ</w:t>
      </w:r>
    </w:p>
    <w:p w:rsidR="009F2DE4" w:rsidRPr="009F2DE4" w:rsidRDefault="009F2DE4" w:rsidP="009F2DE4">
      <w:pPr>
        <w:ind w:firstLine="0"/>
        <w:rPr>
          <w:rFonts w:ascii="Times New Roman" w:hAnsi="Times New Roman"/>
          <w:color w:val="000000" w:themeColor="text1"/>
          <w:sz w:val="28"/>
          <w:szCs w:val="28"/>
        </w:rPr>
      </w:pPr>
    </w:p>
    <w:p w:rsidR="009F2DE4" w:rsidRPr="009F2DE4" w:rsidRDefault="009F2DE4" w:rsidP="009F2DE4">
      <w:pPr>
        <w:ind w:firstLine="0"/>
        <w:rPr>
          <w:rFonts w:ascii="Times New Roman" w:hAnsi="Times New Roman"/>
          <w:color w:val="000000" w:themeColor="text1"/>
          <w:sz w:val="28"/>
          <w:szCs w:val="28"/>
        </w:rPr>
      </w:pPr>
      <w:r w:rsidRPr="009F2DE4">
        <w:rPr>
          <w:rFonts w:ascii="Times New Roman" w:hAnsi="Times New Roman"/>
          <w:color w:val="000000" w:themeColor="text1"/>
          <w:sz w:val="28"/>
          <w:szCs w:val="28"/>
        </w:rPr>
        <w:t xml:space="preserve">от «28» декабря 2012 г. № 231 </w:t>
      </w:r>
    </w:p>
    <w:p w:rsidR="009F2DE4" w:rsidRPr="009F2DE4" w:rsidRDefault="009F2DE4" w:rsidP="009F2DE4">
      <w:pPr>
        <w:ind w:firstLine="0"/>
        <w:rPr>
          <w:rFonts w:ascii="Times New Roman" w:hAnsi="Times New Roman"/>
          <w:color w:val="000000" w:themeColor="text1"/>
          <w:sz w:val="28"/>
          <w:szCs w:val="28"/>
        </w:rPr>
      </w:pPr>
      <w:r w:rsidRPr="009F2DE4">
        <w:rPr>
          <w:rFonts w:ascii="Times New Roman" w:hAnsi="Times New Roman"/>
          <w:color w:val="000000" w:themeColor="text1"/>
          <w:sz w:val="28"/>
          <w:szCs w:val="28"/>
        </w:rPr>
        <w:t>г. Богучар</w:t>
      </w:r>
    </w:p>
    <w:p w:rsidR="009F2DE4" w:rsidRPr="009F2DE4" w:rsidRDefault="009F2DE4" w:rsidP="009F2DE4">
      <w:pPr>
        <w:ind w:firstLine="0"/>
        <w:rPr>
          <w:rFonts w:ascii="Times New Roman" w:hAnsi="Times New Roman"/>
          <w:color w:val="000000" w:themeColor="text1"/>
          <w:sz w:val="28"/>
          <w:szCs w:val="28"/>
        </w:rPr>
      </w:pPr>
    </w:p>
    <w:p w:rsidR="009F2DE4" w:rsidRPr="009F2DE4" w:rsidRDefault="009F2DE4" w:rsidP="009F2DE4">
      <w:pPr>
        <w:ind w:right="3542" w:firstLine="0"/>
        <w:rPr>
          <w:rFonts w:ascii="Times New Roman" w:hAnsi="Times New Roman"/>
          <w:color w:val="000000" w:themeColor="text1"/>
          <w:sz w:val="28"/>
          <w:szCs w:val="28"/>
        </w:rPr>
      </w:pPr>
      <w:r w:rsidRPr="009F2DE4">
        <w:rPr>
          <w:rFonts w:ascii="Times New Roman" w:hAnsi="Times New Roman"/>
          <w:color w:val="000000" w:themeColor="text1"/>
          <w:sz w:val="28"/>
          <w:szCs w:val="28"/>
        </w:rPr>
        <w:t>Об утверждении Правил землепользования и застройки городского поселения – город Богучар Богучарского муниципального района Воронежской области</w:t>
      </w:r>
    </w:p>
    <w:p w:rsidR="009F2DE4" w:rsidRPr="009F2DE4" w:rsidRDefault="009F2DE4" w:rsidP="009F2DE4">
      <w:pPr>
        <w:ind w:firstLine="0"/>
        <w:rPr>
          <w:rFonts w:ascii="Times New Roman" w:hAnsi="Times New Roman"/>
          <w:color w:val="000000" w:themeColor="text1"/>
          <w:sz w:val="28"/>
          <w:szCs w:val="28"/>
        </w:rPr>
      </w:pPr>
    </w:p>
    <w:p w:rsidR="009F2DE4" w:rsidRPr="009F2DE4" w:rsidRDefault="009F2DE4" w:rsidP="009F2DE4">
      <w:pPr>
        <w:ind w:firstLine="0"/>
        <w:rPr>
          <w:rFonts w:ascii="Times New Roman" w:hAnsi="Times New Roman"/>
          <w:color w:val="000000" w:themeColor="text1"/>
          <w:sz w:val="28"/>
          <w:szCs w:val="28"/>
        </w:rPr>
      </w:pPr>
      <w:r w:rsidRPr="009F2DE4">
        <w:rPr>
          <w:rFonts w:ascii="Times New Roman" w:hAnsi="Times New Roman"/>
          <w:color w:val="000000" w:themeColor="text1"/>
          <w:sz w:val="28"/>
          <w:szCs w:val="28"/>
        </w:rPr>
        <w:t xml:space="preserve">(в редакции решений от 09.02.2016 № 35, </w:t>
      </w:r>
    </w:p>
    <w:p w:rsidR="009F2DE4" w:rsidRPr="009F2DE4" w:rsidRDefault="009F2DE4" w:rsidP="009F2DE4">
      <w:pPr>
        <w:ind w:firstLine="0"/>
        <w:rPr>
          <w:rFonts w:ascii="Times New Roman" w:hAnsi="Times New Roman"/>
          <w:color w:val="000000" w:themeColor="text1"/>
          <w:sz w:val="28"/>
          <w:szCs w:val="28"/>
        </w:rPr>
      </w:pPr>
      <w:r w:rsidRPr="009F2DE4">
        <w:rPr>
          <w:rFonts w:ascii="Times New Roman" w:hAnsi="Times New Roman"/>
          <w:color w:val="000000" w:themeColor="text1"/>
          <w:sz w:val="28"/>
          <w:szCs w:val="28"/>
        </w:rPr>
        <w:t>от 21.10.2016 № 87, от 05.12.2016 № 101, от 20.08.2018 №242)</w:t>
      </w:r>
    </w:p>
    <w:p w:rsidR="009F2DE4" w:rsidRPr="009F2DE4" w:rsidRDefault="009F2DE4" w:rsidP="009F2DE4">
      <w:pPr>
        <w:ind w:firstLine="0"/>
        <w:rPr>
          <w:rFonts w:ascii="Times New Roman" w:hAnsi="Times New Roman"/>
          <w:color w:val="000000" w:themeColor="text1"/>
          <w:sz w:val="28"/>
          <w:szCs w:val="28"/>
        </w:rPr>
      </w:pPr>
    </w:p>
    <w:p w:rsidR="009F2DE4" w:rsidRPr="009F2DE4" w:rsidRDefault="009F2DE4" w:rsidP="009F2DE4">
      <w:pPr>
        <w:ind w:firstLine="709"/>
        <w:rPr>
          <w:rFonts w:ascii="Times New Roman" w:hAnsi="Times New Roman"/>
          <w:color w:val="000000" w:themeColor="text1"/>
          <w:sz w:val="28"/>
          <w:szCs w:val="28"/>
        </w:rPr>
      </w:pPr>
      <w:r w:rsidRPr="009F2DE4">
        <w:rPr>
          <w:rFonts w:ascii="Times New Roman" w:hAnsi="Times New Roman"/>
          <w:color w:val="000000" w:themeColor="text1"/>
          <w:sz w:val="28"/>
          <w:szCs w:val="28"/>
        </w:rPr>
        <w:t>В соответствии с Федеральным законом от 29.12.2004 № 190-ФЗ «Градостроительный кодекс Российской Федерации», решением публичных слушаний городского поселения – город Богучар от 17.12.2012 «О проекте Правил землепользования и застройки городского поселения – город Богучар Богучарского муниципального района Воронежской области», Совет народных депутатов городского поселения – город Богучар РЕШИЛ:</w:t>
      </w:r>
    </w:p>
    <w:p w:rsidR="009F2DE4" w:rsidRPr="009F2DE4" w:rsidRDefault="009F2DE4" w:rsidP="009F2DE4">
      <w:pPr>
        <w:ind w:firstLine="709"/>
        <w:rPr>
          <w:rFonts w:ascii="Times New Roman" w:hAnsi="Times New Roman"/>
          <w:color w:val="000000" w:themeColor="text1"/>
          <w:sz w:val="28"/>
          <w:szCs w:val="28"/>
        </w:rPr>
      </w:pPr>
      <w:r w:rsidRPr="009F2DE4">
        <w:rPr>
          <w:rFonts w:ascii="Times New Roman" w:hAnsi="Times New Roman"/>
          <w:color w:val="000000" w:themeColor="text1"/>
          <w:sz w:val="28"/>
          <w:szCs w:val="28"/>
        </w:rPr>
        <w:t>1. Утвердить Правила землепользования и застройки городского поселения – город Богучар Богучарского муниципального района Воронежской области согласно приложению.</w:t>
      </w:r>
    </w:p>
    <w:p w:rsidR="009F2DE4" w:rsidRPr="009F2DE4" w:rsidRDefault="009F2DE4" w:rsidP="009F2DE4">
      <w:pPr>
        <w:ind w:firstLine="709"/>
        <w:rPr>
          <w:rFonts w:ascii="Times New Roman" w:hAnsi="Times New Roman"/>
          <w:color w:val="000000" w:themeColor="text1"/>
          <w:sz w:val="28"/>
          <w:szCs w:val="28"/>
        </w:rPr>
      </w:pPr>
      <w:r w:rsidRPr="009F2DE4">
        <w:rPr>
          <w:rFonts w:ascii="Times New Roman" w:hAnsi="Times New Roman"/>
          <w:color w:val="000000" w:themeColor="text1"/>
          <w:sz w:val="28"/>
          <w:szCs w:val="28"/>
        </w:rPr>
        <w:t>2. Контроль за исполнением настоящего решения возложить на главу городского поселения – город Богучар Нежельского И.М.</w:t>
      </w:r>
    </w:p>
    <w:p w:rsidR="009F2DE4" w:rsidRPr="009F2DE4" w:rsidRDefault="009F2DE4" w:rsidP="009F2DE4">
      <w:pPr>
        <w:ind w:firstLine="709"/>
        <w:rPr>
          <w:rFonts w:ascii="Times New Roman" w:hAnsi="Times New Roman"/>
          <w:color w:val="000000" w:themeColor="text1"/>
          <w:sz w:val="28"/>
          <w:szCs w:val="28"/>
        </w:rPr>
      </w:pPr>
    </w:p>
    <w:tbl>
      <w:tblPr>
        <w:tblW w:w="0" w:type="auto"/>
        <w:tblLook w:val="04A0" w:firstRow="1" w:lastRow="0" w:firstColumn="1" w:lastColumn="0" w:noHBand="0" w:noVBand="1"/>
      </w:tblPr>
      <w:tblGrid>
        <w:gridCol w:w="3284"/>
        <w:gridCol w:w="3285"/>
        <w:gridCol w:w="3285"/>
      </w:tblGrid>
      <w:tr w:rsidR="009F2DE4" w:rsidRPr="009F2DE4" w:rsidTr="00703AAD">
        <w:tc>
          <w:tcPr>
            <w:tcW w:w="3284" w:type="dxa"/>
          </w:tcPr>
          <w:p w:rsidR="009F2DE4" w:rsidRPr="009F2DE4" w:rsidRDefault="009F2DE4" w:rsidP="00703AAD">
            <w:pPr>
              <w:ind w:firstLine="0"/>
              <w:rPr>
                <w:rFonts w:ascii="Times New Roman" w:hAnsi="Times New Roman"/>
                <w:color w:val="000000" w:themeColor="text1"/>
                <w:sz w:val="28"/>
                <w:szCs w:val="28"/>
              </w:rPr>
            </w:pPr>
            <w:r w:rsidRPr="009F2DE4">
              <w:rPr>
                <w:rFonts w:ascii="Times New Roman" w:hAnsi="Times New Roman"/>
                <w:color w:val="000000" w:themeColor="text1"/>
                <w:sz w:val="28"/>
                <w:szCs w:val="28"/>
              </w:rPr>
              <w:t>Председатель Совета народных депутатов</w:t>
            </w:r>
          </w:p>
          <w:p w:rsidR="009F2DE4" w:rsidRPr="009F2DE4" w:rsidRDefault="009F2DE4" w:rsidP="00703AAD">
            <w:pPr>
              <w:ind w:firstLine="0"/>
              <w:rPr>
                <w:rFonts w:ascii="Times New Roman" w:hAnsi="Times New Roman"/>
                <w:color w:val="000000" w:themeColor="text1"/>
                <w:sz w:val="28"/>
                <w:szCs w:val="28"/>
              </w:rPr>
            </w:pPr>
            <w:r w:rsidRPr="009F2DE4">
              <w:rPr>
                <w:rFonts w:ascii="Times New Roman" w:hAnsi="Times New Roman"/>
                <w:color w:val="000000" w:themeColor="text1"/>
                <w:sz w:val="28"/>
                <w:szCs w:val="28"/>
              </w:rPr>
              <w:t>городского поселения – город Богучар</w:t>
            </w:r>
          </w:p>
        </w:tc>
        <w:tc>
          <w:tcPr>
            <w:tcW w:w="3285" w:type="dxa"/>
          </w:tcPr>
          <w:p w:rsidR="009F2DE4" w:rsidRPr="009F2DE4" w:rsidRDefault="009F2DE4" w:rsidP="00703AAD">
            <w:pPr>
              <w:ind w:firstLine="0"/>
              <w:rPr>
                <w:rFonts w:ascii="Times New Roman" w:hAnsi="Times New Roman"/>
                <w:color w:val="000000" w:themeColor="text1"/>
                <w:sz w:val="28"/>
                <w:szCs w:val="28"/>
              </w:rPr>
            </w:pPr>
          </w:p>
        </w:tc>
        <w:tc>
          <w:tcPr>
            <w:tcW w:w="3285" w:type="dxa"/>
          </w:tcPr>
          <w:p w:rsidR="009F2DE4" w:rsidRPr="009F2DE4" w:rsidRDefault="009F2DE4" w:rsidP="00703AAD">
            <w:pPr>
              <w:ind w:firstLine="0"/>
              <w:rPr>
                <w:rFonts w:ascii="Times New Roman" w:hAnsi="Times New Roman"/>
                <w:color w:val="000000" w:themeColor="text1"/>
                <w:sz w:val="28"/>
                <w:szCs w:val="28"/>
              </w:rPr>
            </w:pPr>
            <w:r w:rsidRPr="009F2DE4">
              <w:rPr>
                <w:rFonts w:ascii="Times New Roman" w:hAnsi="Times New Roman"/>
                <w:color w:val="000000" w:themeColor="text1"/>
                <w:sz w:val="28"/>
                <w:szCs w:val="28"/>
              </w:rPr>
              <w:t>М.М.Сумской</w:t>
            </w:r>
          </w:p>
          <w:p w:rsidR="009F2DE4" w:rsidRPr="009F2DE4" w:rsidRDefault="009F2DE4" w:rsidP="00703AAD">
            <w:pPr>
              <w:ind w:firstLine="0"/>
              <w:rPr>
                <w:rFonts w:ascii="Times New Roman" w:hAnsi="Times New Roman"/>
                <w:color w:val="000000" w:themeColor="text1"/>
                <w:sz w:val="28"/>
                <w:szCs w:val="28"/>
              </w:rPr>
            </w:pPr>
          </w:p>
        </w:tc>
      </w:tr>
    </w:tbl>
    <w:p w:rsidR="009F2DE4" w:rsidRPr="009F2DE4" w:rsidRDefault="009F2DE4" w:rsidP="009F2DE4">
      <w:pPr>
        <w:ind w:firstLine="0"/>
        <w:rPr>
          <w:rFonts w:ascii="Times New Roman" w:hAnsi="Times New Roman"/>
          <w:color w:val="000000" w:themeColor="text1"/>
          <w:sz w:val="28"/>
          <w:szCs w:val="28"/>
        </w:rPr>
      </w:pPr>
    </w:p>
    <w:tbl>
      <w:tblPr>
        <w:tblW w:w="0" w:type="auto"/>
        <w:tblLook w:val="04A0" w:firstRow="1" w:lastRow="0" w:firstColumn="1" w:lastColumn="0" w:noHBand="0" w:noVBand="1"/>
      </w:tblPr>
      <w:tblGrid>
        <w:gridCol w:w="3652"/>
        <w:gridCol w:w="2917"/>
        <w:gridCol w:w="3285"/>
      </w:tblGrid>
      <w:tr w:rsidR="009F2DE4" w:rsidRPr="009F2DE4" w:rsidTr="00703AAD">
        <w:tc>
          <w:tcPr>
            <w:tcW w:w="3652" w:type="dxa"/>
          </w:tcPr>
          <w:p w:rsidR="009F2DE4" w:rsidRPr="009F2DE4" w:rsidRDefault="009F2DE4" w:rsidP="00703AAD">
            <w:pPr>
              <w:ind w:firstLine="0"/>
              <w:rPr>
                <w:rFonts w:ascii="Times New Roman" w:hAnsi="Times New Roman"/>
                <w:color w:val="000000" w:themeColor="text1"/>
                <w:sz w:val="28"/>
                <w:szCs w:val="28"/>
              </w:rPr>
            </w:pPr>
            <w:r w:rsidRPr="009F2DE4">
              <w:rPr>
                <w:rFonts w:ascii="Times New Roman" w:hAnsi="Times New Roman"/>
                <w:color w:val="000000" w:themeColor="text1"/>
                <w:sz w:val="28"/>
                <w:szCs w:val="28"/>
              </w:rPr>
              <w:t xml:space="preserve">Глава городского поселения – </w:t>
            </w:r>
          </w:p>
          <w:p w:rsidR="009F2DE4" w:rsidRPr="009F2DE4" w:rsidRDefault="009F2DE4" w:rsidP="00703AAD">
            <w:pPr>
              <w:ind w:firstLine="0"/>
              <w:rPr>
                <w:rFonts w:ascii="Times New Roman" w:hAnsi="Times New Roman"/>
                <w:color w:val="000000" w:themeColor="text1"/>
                <w:sz w:val="28"/>
                <w:szCs w:val="28"/>
              </w:rPr>
            </w:pPr>
            <w:r w:rsidRPr="009F2DE4">
              <w:rPr>
                <w:rFonts w:ascii="Times New Roman" w:hAnsi="Times New Roman"/>
                <w:color w:val="000000" w:themeColor="text1"/>
                <w:sz w:val="28"/>
                <w:szCs w:val="28"/>
              </w:rPr>
              <w:t>город Богучар</w:t>
            </w:r>
          </w:p>
        </w:tc>
        <w:tc>
          <w:tcPr>
            <w:tcW w:w="2917" w:type="dxa"/>
          </w:tcPr>
          <w:p w:rsidR="009F2DE4" w:rsidRPr="009F2DE4" w:rsidRDefault="009F2DE4" w:rsidP="00703AAD">
            <w:pPr>
              <w:ind w:firstLine="0"/>
              <w:rPr>
                <w:rFonts w:ascii="Times New Roman" w:hAnsi="Times New Roman"/>
                <w:color w:val="000000" w:themeColor="text1"/>
                <w:sz w:val="28"/>
                <w:szCs w:val="28"/>
              </w:rPr>
            </w:pPr>
          </w:p>
        </w:tc>
        <w:tc>
          <w:tcPr>
            <w:tcW w:w="3285" w:type="dxa"/>
          </w:tcPr>
          <w:p w:rsidR="009F2DE4" w:rsidRPr="009F2DE4" w:rsidRDefault="009F2DE4" w:rsidP="00703AAD">
            <w:pPr>
              <w:ind w:firstLine="0"/>
              <w:rPr>
                <w:rFonts w:ascii="Times New Roman" w:hAnsi="Times New Roman"/>
                <w:color w:val="000000" w:themeColor="text1"/>
                <w:sz w:val="28"/>
                <w:szCs w:val="28"/>
              </w:rPr>
            </w:pPr>
            <w:r w:rsidRPr="009F2DE4">
              <w:rPr>
                <w:rFonts w:ascii="Times New Roman" w:hAnsi="Times New Roman"/>
                <w:color w:val="000000" w:themeColor="text1"/>
                <w:sz w:val="28"/>
                <w:szCs w:val="28"/>
              </w:rPr>
              <w:t>И.М.Нежельский</w:t>
            </w:r>
          </w:p>
          <w:p w:rsidR="009F2DE4" w:rsidRPr="009F2DE4" w:rsidRDefault="009F2DE4" w:rsidP="00703AAD">
            <w:pPr>
              <w:ind w:firstLine="0"/>
              <w:rPr>
                <w:rFonts w:ascii="Times New Roman" w:hAnsi="Times New Roman"/>
                <w:color w:val="000000" w:themeColor="text1"/>
                <w:sz w:val="28"/>
                <w:szCs w:val="28"/>
              </w:rPr>
            </w:pPr>
          </w:p>
        </w:tc>
      </w:tr>
    </w:tbl>
    <w:p w:rsidR="009F2DE4" w:rsidRPr="009F2DE4" w:rsidRDefault="009F2DE4" w:rsidP="009F2DE4">
      <w:pPr>
        <w:ind w:left="4536" w:firstLine="0"/>
        <w:jc w:val="left"/>
        <w:rPr>
          <w:rFonts w:ascii="Times New Roman" w:hAnsi="Times New Roman"/>
          <w:color w:val="000000" w:themeColor="text1"/>
        </w:rPr>
      </w:pPr>
      <w:r w:rsidRPr="009F2DE4">
        <w:rPr>
          <w:rFonts w:ascii="Times New Roman" w:hAnsi="Times New Roman"/>
          <w:color w:val="000000" w:themeColor="text1"/>
        </w:rPr>
        <w:br w:type="page"/>
      </w:r>
      <w:r w:rsidRPr="009F2DE4">
        <w:rPr>
          <w:rFonts w:ascii="Times New Roman" w:hAnsi="Times New Roman"/>
          <w:color w:val="000000" w:themeColor="text1"/>
        </w:rPr>
        <w:lastRenderedPageBreak/>
        <w:t xml:space="preserve">Приложение </w:t>
      </w:r>
    </w:p>
    <w:p w:rsidR="009F2DE4" w:rsidRPr="009F2DE4" w:rsidRDefault="009F2DE4" w:rsidP="009F2DE4">
      <w:pPr>
        <w:ind w:left="4536" w:firstLine="0"/>
        <w:jc w:val="left"/>
        <w:rPr>
          <w:rFonts w:ascii="Times New Roman" w:hAnsi="Times New Roman"/>
          <w:color w:val="000000" w:themeColor="text1"/>
        </w:rPr>
      </w:pPr>
      <w:r w:rsidRPr="009F2DE4">
        <w:rPr>
          <w:rFonts w:ascii="Times New Roman" w:hAnsi="Times New Roman"/>
          <w:color w:val="000000" w:themeColor="text1"/>
        </w:rPr>
        <w:t>к решением Совета народных депутатов</w:t>
      </w:r>
    </w:p>
    <w:p w:rsidR="009F2DE4" w:rsidRPr="009F2DE4" w:rsidRDefault="009F2DE4" w:rsidP="009F2DE4">
      <w:pPr>
        <w:ind w:left="4536" w:firstLine="0"/>
        <w:jc w:val="left"/>
        <w:rPr>
          <w:rFonts w:ascii="Times New Roman" w:hAnsi="Times New Roman"/>
          <w:color w:val="000000" w:themeColor="text1"/>
        </w:rPr>
      </w:pPr>
      <w:r w:rsidRPr="009F2DE4">
        <w:rPr>
          <w:rFonts w:ascii="Times New Roman" w:hAnsi="Times New Roman"/>
          <w:color w:val="000000" w:themeColor="text1"/>
        </w:rPr>
        <w:t xml:space="preserve"> городского поселения – город Богучар</w:t>
      </w:r>
    </w:p>
    <w:p w:rsidR="009F2DE4" w:rsidRPr="009F2DE4" w:rsidRDefault="009F2DE4" w:rsidP="009F2DE4">
      <w:pPr>
        <w:ind w:left="4536" w:firstLine="0"/>
        <w:jc w:val="left"/>
        <w:rPr>
          <w:rFonts w:ascii="Times New Roman" w:hAnsi="Times New Roman"/>
          <w:color w:val="000000" w:themeColor="text1"/>
        </w:rPr>
      </w:pPr>
      <w:r w:rsidRPr="009F2DE4">
        <w:rPr>
          <w:rFonts w:ascii="Times New Roman" w:hAnsi="Times New Roman"/>
          <w:color w:val="000000" w:themeColor="text1"/>
        </w:rPr>
        <w:t>от 28.12.2012 № 231</w:t>
      </w:r>
    </w:p>
    <w:p w:rsidR="009F2DE4" w:rsidRPr="009F2DE4" w:rsidRDefault="009F2DE4" w:rsidP="009F2DE4">
      <w:pPr>
        <w:ind w:firstLine="709"/>
        <w:rPr>
          <w:rFonts w:ascii="Times New Roman" w:hAnsi="Times New Roman"/>
          <w:color w:val="000000" w:themeColor="text1"/>
        </w:rPr>
      </w:pPr>
    </w:p>
    <w:p w:rsidR="009F2DE4" w:rsidRPr="009F2DE4" w:rsidRDefault="009F2DE4" w:rsidP="009F2DE4">
      <w:pPr>
        <w:ind w:firstLine="0"/>
        <w:jc w:val="center"/>
        <w:rPr>
          <w:rFonts w:ascii="Times New Roman" w:hAnsi="Times New Roman"/>
          <w:caps/>
          <w:color w:val="000000" w:themeColor="text1"/>
        </w:rPr>
      </w:pPr>
      <w:r w:rsidRPr="009F2DE4">
        <w:rPr>
          <w:rFonts w:ascii="Times New Roman" w:hAnsi="Times New Roman"/>
          <w:color w:val="000000" w:themeColor="text1"/>
        </w:rPr>
        <w:t>Правила</w:t>
      </w:r>
    </w:p>
    <w:p w:rsidR="009F2DE4" w:rsidRPr="009F2DE4" w:rsidRDefault="009F2DE4" w:rsidP="009F2DE4">
      <w:pPr>
        <w:ind w:firstLine="0"/>
        <w:jc w:val="center"/>
        <w:rPr>
          <w:rFonts w:ascii="Times New Roman" w:hAnsi="Times New Roman"/>
          <w:color w:val="000000" w:themeColor="text1"/>
        </w:rPr>
      </w:pPr>
      <w:r w:rsidRPr="009F2DE4">
        <w:rPr>
          <w:rFonts w:ascii="Times New Roman" w:hAnsi="Times New Roman"/>
          <w:color w:val="000000" w:themeColor="text1"/>
        </w:rPr>
        <w:t>землепользования и застройки городского поселения - город Богучар</w:t>
      </w:r>
    </w:p>
    <w:p w:rsidR="009F2DE4" w:rsidRPr="009F2DE4" w:rsidRDefault="009F2DE4" w:rsidP="009F2DE4">
      <w:pPr>
        <w:ind w:firstLine="0"/>
        <w:jc w:val="center"/>
        <w:rPr>
          <w:rFonts w:ascii="Times New Roman" w:hAnsi="Times New Roman"/>
          <w:caps/>
          <w:color w:val="000000" w:themeColor="text1"/>
        </w:rPr>
      </w:pPr>
      <w:r w:rsidRPr="009F2DE4">
        <w:rPr>
          <w:rFonts w:ascii="Times New Roman" w:hAnsi="Times New Roman"/>
          <w:color w:val="000000" w:themeColor="text1"/>
        </w:rPr>
        <w:t>Богучарского муниципального района Воронежской области</w:t>
      </w:r>
    </w:p>
    <w:p w:rsidR="009F2DE4" w:rsidRPr="009F2DE4" w:rsidRDefault="009F2DE4" w:rsidP="009F2DE4">
      <w:pPr>
        <w:ind w:firstLine="0"/>
        <w:jc w:val="center"/>
        <w:rPr>
          <w:rFonts w:ascii="Times New Roman" w:hAnsi="Times New Roman"/>
          <w:color w:val="000000" w:themeColor="text1"/>
        </w:rPr>
      </w:pPr>
    </w:p>
    <w:p w:rsidR="009F2DE4" w:rsidRPr="009F2DE4" w:rsidRDefault="009F2DE4" w:rsidP="009F2DE4">
      <w:pPr>
        <w:ind w:firstLine="0"/>
        <w:jc w:val="center"/>
        <w:rPr>
          <w:rFonts w:ascii="Times New Roman" w:hAnsi="Times New Roman"/>
          <w:bCs/>
          <w:color w:val="000000" w:themeColor="text1"/>
        </w:rPr>
      </w:pPr>
      <w:r w:rsidRPr="009F2DE4">
        <w:rPr>
          <w:rFonts w:ascii="Times New Roman" w:hAnsi="Times New Roman"/>
          <w:bCs/>
          <w:color w:val="000000" w:themeColor="text1"/>
        </w:rPr>
        <w:t>Содержание</w:t>
      </w:r>
    </w:p>
    <w:p w:rsidR="009F2DE4" w:rsidRPr="009F2DE4" w:rsidRDefault="009F2DE4" w:rsidP="009F2DE4">
      <w:pPr>
        <w:ind w:firstLine="709"/>
        <w:rPr>
          <w:rFonts w:ascii="Times New Roman" w:hAnsi="Times New Roman"/>
          <w:caps/>
          <w:noProof/>
          <w:color w:val="000000" w:themeColor="text1"/>
        </w:rPr>
      </w:pPr>
      <w:r w:rsidRPr="009F2DE4">
        <w:rPr>
          <w:rStyle w:val="a8"/>
          <w:rFonts w:ascii="Times New Roman" w:hAnsi="Times New Roman"/>
          <w:noProof/>
          <w:color w:val="000000" w:themeColor="text1"/>
          <w:kern w:val="32"/>
        </w:rPr>
        <w:t xml:space="preserve">Часть I. Порядок применения правил землепользования и застройки </w:t>
      </w:r>
      <w:r w:rsidRPr="009F2DE4">
        <w:rPr>
          <w:rFonts w:ascii="Times New Roman" w:hAnsi="Times New Roman"/>
          <w:noProof/>
          <w:color w:val="000000" w:themeColor="text1"/>
        </w:rPr>
        <w:t>5</w:t>
      </w:r>
    </w:p>
    <w:p w:rsidR="009F2DE4" w:rsidRPr="009F2DE4" w:rsidRDefault="009F2DE4" w:rsidP="009F2DE4">
      <w:pPr>
        <w:pStyle w:val="24"/>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Раздел 1. Общие положения.</w:t>
      </w:r>
      <w:r w:rsidRPr="009F2DE4">
        <w:rPr>
          <w:rFonts w:ascii="Times New Roman" w:hAnsi="Times New Roman"/>
          <w:noProof/>
          <w:color w:val="000000" w:themeColor="text1"/>
        </w:rPr>
        <w:t xml:space="preserve"> 5</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1.1. Сфера применения Правил землепользования и застройки городского поселения - город Богучар.</w:t>
      </w:r>
      <w:r w:rsidRPr="009F2DE4">
        <w:rPr>
          <w:rFonts w:ascii="Times New Roman" w:hAnsi="Times New Roman"/>
          <w:noProof/>
          <w:color w:val="000000" w:themeColor="text1"/>
        </w:rPr>
        <w:t xml:space="preserve"> 5</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1.2. Основные понятия, используемые в Правилах землепользования и застройки городского поселения - город Богучар</w:t>
      </w:r>
      <w:bookmarkStart w:id="0" w:name="_GoBack"/>
      <w:bookmarkEnd w:id="0"/>
      <w:r w:rsidRPr="009F2DE4">
        <w:rPr>
          <w:rStyle w:val="a8"/>
          <w:rFonts w:ascii="Times New Roman" w:hAnsi="Times New Roman"/>
          <w:noProof/>
          <w:color w:val="000000" w:themeColor="text1"/>
        </w:rPr>
        <w:t xml:space="preserve"> и их определения.</w:t>
      </w:r>
      <w:r w:rsidRPr="009F2DE4">
        <w:rPr>
          <w:rFonts w:ascii="Times New Roman" w:hAnsi="Times New Roman"/>
          <w:noProof/>
          <w:color w:val="000000" w:themeColor="text1"/>
        </w:rPr>
        <w:t xml:space="preserve"> 5</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1.3. Полномочия органов местного самоуправления поселения в области регулирования отношений по вопросам землепользования и застройки.</w:t>
      </w:r>
      <w:r w:rsidRPr="009F2DE4">
        <w:rPr>
          <w:rFonts w:ascii="Times New Roman" w:hAnsi="Times New Roman"/>
          <w:noProof/>
          <w:color w:val="000000" w:themeColor="text1"/>
        </w:rPr>
        <w:t xml:space="preserve"> 10</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1.4. Комиссия по землепользованию и застройке.</w:t>
      </w:r>
      <w:r w:rsidRPr="009F2DE4">
        <w:rPr>
          <w:rFonts w:ascii="Times New Roman" w:hAnsi="Times New Roman"/>
          <w:noProof/>
          <w:color w:val="000000" w:themeColor="text1"/>
        </w:rPr>
        <w:t xml:space="preserve"> 10</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1.5. Использование и застройка земельных участков, на которые распространяется действие градостроительных регламентов.</w:t>
      </w:r>
      <w:r w:rsidRPr="009F2DE4">
        <w:rPr>
          <w:rFonts w:ascii="Times New Roman" w:hAnsi="Times New Roman"/>
          <w:noProof/>
          <w:color w:val="000000" w:themeColor="text1"/>
        </w:rPr>
        <w:t xml:space="preserve"> 11</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1.6. Особенности использования земельных участков. расположенных на территориях, отнесенных Правилами к различным территориальным зонам.</w:t>
      </w:r>
      <w:r w:rsidRPr="009F2DE4">
        <w:rPr>
          <w:rFonts w:ascii="Times New Roman" w:hAnsi="Times New Roman"/>
          <w:noProof/>
          <w:color w:val="000000" w:themeColor="text1"/>
        </w:rPr>
        <w:t xml:space="preserve"> 12</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1.7. Особенности использования земельных участков и объектов капитального строительства, не соответствующих градостроительным регламентам.</w:t>
      </w:r>
      <w:r w:rsidRPr="009F2DE4">
        <w:rPr>
          <w:rFonts w:ascii="Times New Roman" w:hAnsi="Times New Roman"/>
          <w:noProof/>
          <w:color w:val="000000" w:themeColor="text1"/>
        </w:rPr>
        <w:t xml:space="preserve"> 12</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1.8. Осуществление строительства, реконструкции объектов капитального строительства.</w:t>
      </w:r>
      <w:r w:rsidRPr="009F2DE4">
        <w:rPr>
          <w:rFonts w:ascii="Times New Roman" w:hAnsi="Times New Roman"/>
          <w:noProof/>
          <w:color w:val="000000" w:themeColor="text1"/>
        </w:rPr>
        <w:t xml:space="preserve"> 13</w:t>
      </w:r>
    </w:p>
    <w:p w:rsidR="009F2DE4" w:rsidRPr="009F2DE4" w:rsidRDefault="009F2DE4" w:rsidP="009F2DE4">
      <w:pPr>
        <w:pStyle w:val="24"/>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Раздел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Pr="009F2DE4">
        <w:rPr>
          <w:rFonts w:ascii="Times New Roman" w:hAnsi="Times New Roman"/>
          <w:noProof/>
          <w:color w:val="000000" w:themeColor="text1"/>
        </w:rPr>
        <w:t xml:space="preserve"> 13</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2.1. Общий порядок изменения видов разрешенного использования земельных участков и объектов капитального строительства.</w:t>
      </w:r>
      <w:r w:rsidRPr="009F2DE4">
        <w:rPr>
          <w:rFonts w:ascii="Times New Roman" w:hAnsi="Times New Roman"/>
          <w:noProof/>
          <w:color w:val="000000" w:themeColor="text1"/>
        </w:rPr>
        <w:t xml:space="preserve"> 13</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2.2. Порядок предоставления разрешения на условно разрешенный вид использования земельного участка или объекта капитального строительства.</w:t>
      </w:r>
      <w:r w:rsidRPr="009F2DE4">
        <w:rPr>
          <w:rFonts w:ascii="Times New Roman" w:hAnsi="Times New Roman"/>
          <w:noProof/>
          <w:color w:val="000000" w:themeColor="text1"/>
        </w:rPr>
        <w:t xml:space="preserve"> 14</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2.3.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9F2DE4">
        <w:rPr>
          <w:rFonts w:ascii="Times New Roman" w:hAnsi="Times New Roman"/>
          <w:noProof/>
          <w:color w:val="000000" w:themeColor="text1"/>
        </w:rPr>
        <w:t xml:space="preserve"> 15</w:t>
      </w:r>
    </w:p>
    <w:p w:rsidR="009F2DE4" w:rsidRPr="009F2DE4" w:rsidRDefault="009F2DE4" w:rsidP="009F2DE4">
      <w:pPr>
        <w:pStyle w:val="24"/>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Раздел 3. Положение о подготовке документации по планировке территории..</w:t>
      </w:r>
      <w:r w:rsidRPr="009F2DE4">
        <w:rPr>
          <w:rFonts w:ascii="Times New Roman" w:hAnsi="Times New Roman"/>
          <w:noProof/>
          <w:color w:val="000000" w:themeColor="text1"/>
        </w:rPr>
        <w:t xml:space="preserve"> 16</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3.1. Общие положения о подготовке документации по планировке территории.</w:t>
      </w:r>
      <w:r w:rsidRPr="009F2DE4">
        <w:rPr>
          <w:rFonts w:ascii="Times New Roman" w:hAnsi="Times New Roman"/>
          <w:noProof/>
          <w:color w:val="000000" w:themeColor="text1"/>
        </w:rPr>
        <w:t xml:space="preserve"> 16</w:t>
      </w:r>
    </w:p>
    <w:p w:rsidR="009F2DE4" w:rsidRPr="009F2DE4" w:rsidRDefault="009F2DE4" w:rsidP="009F2DE4">
      <w:pPr>
        <w:pStyle w:val="24"/>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Раздел 4. Положение о проведении публичных слушаний по вопросам землепользования и застройки.</w:t>
      </w:r>
      <w:r w:rsidRPr="009F2DE4">
        <w:rPr>
          <w:rFonts w:ascii="Times New Roman" w:hAnsi="Times New Roman"/>
          <w:noProof/>
          <w:color w:val="000000" w:themeColor="text1"/>
        </w:rPr>
        <w:t xml:space="preserve"> 17</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4.1. Общие положения.</w:t>
      </w:r>
      <w:r w:rsidRPr="009F2DE4">
        <w:rPr>
          <w:rFonts w:ascii="Times New Roman" w:hAnsi="Times New Roman"/>
          <w:noProof/>
          <w:color w:val="000000" w:themeColor="text1"/>
        </w:rPr>
        <w:t xml:space="preserve"> 17</w:t>
      </w:r>
    </w:p>
    <w:p w:rsidR="009F2DE4" w:rsidRPr="009F2DE4" w:rsidRDefault="009F2DE4" w:rsidP="009F2DE4">
      <w:pPr>
        <w:pStyle w:val="24"/>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Раздел 5. Положение о внесении изменений в правила землепользования и застройки.</w:t>
      </w:r>
      <w:r w:rsidRPr="009F2DE4">
        <w:rPr>
          <w:rFonts w:ascii="Times New Roman" w:hAnsi="Times New Roman"/>
          <w:noProof/>
          <w:color w:val="000000" w:themeColor="text1"/>
        </w:rPr>
        <w:t xml:space="preserve"> 18</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5.1. Порядок внесения изменений в Правила землепользования и застройки городского поселения - город Богучар.</w:t>
      </w:r>
      <w:r w:rsidRPr="009F2DE4">
        <w:rPr>
          <w:rFonts w:ascii="Times New Roman" w:hAnsi="Times New Roman"/>
          <w:noProof/>
          <w:color w:val="000000" w:themeColor="text1"/>
        </w:rPr>
        <w:t xml:space="preserve"> 18</w:t>
      </w:r>
    </w:p>
    <w:p w:rsidR="009F2DE4" w:rsidRPr="009F2DE4" w:rsidRDefault="009F2DE4" w:rsidP="009F2DE4">
      <w:pPr>
        <w:pStyle w:val="24"/>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Раздел 6. Положение о регулировании иных вопросов землепользования и застройки.</w:t>
      </w:r>
      <w:r w:rsidRPr="009F2DE4">
        <w:rPr>
          <w:rFonts w:ascii="Times New Roman" w:hAnsi="Times New Roman"/>
          <w:noProof/>
          <w:color w:val="000000" w:themeColor="text1"/>
        </w:rPr>
        <w:t xml:space="preserve"> 20</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lastRenderedPageBreak/>
        <w:t>Статья 6.1. Общие принципы регулирования иных вопросов землепользования и застройки на территории городского поселения .</w:t>
      </w:r>
      <w:r w:rsidRPr="009F2DE4">
        <w:rPr>
          <w:rFonts w:ascii="Times New Roman" w:hAnsi="Times New Roman"/>
          <w:noProof/>
          <w:color w:val="000000" w:themeColor="text1"/>
        </w:rPr>
        <w:t xml:space="preserve"> 20</w:t>
      </w:r>
    </w:p>
    <w:p w:rsidR="009F2DE4" w:rsidRPr="009F2DE4" w:rsidRDefault="009F2DE4" w:rsidP="009F2DE4">
      <w:pPr>
        <w:pStyle w:val="24"/>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Раздел 7. Требования к проектированию и стороительству отдельных элементов застройки города</w:t>
      </w:r>
      <w:r w:rsidRPr="009F2DE4">
        <w:rPr>
          <w:rFonts w:ascii="Times New Roman" w:hAnsi="Times New Roman"/>
          <w:noProof/>
          <w:color w:val="000000" w:themeColor="text1"/>
        </w:rPr>
        <w:t xml:space="preserve"> 21</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7.1. Особенности проектирования и строительства объектов благоустройства.</w:t>
      </w:r>
      <w:r w:rsidRPr="009F2DE4">
        <w:rPr>
          <w:rFonts w:ascii="Times New Roman" w:hAnsi="Times New Roman"/>
          <w:noProof/>
          <w:color w:val="000000" w:themeColor="text1"/>
        </w:rPr>
        <w:t xml:space="preserve"> 21</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7.2. Требования к внешнему облику города и улучшению его эстетического уровня.</w:t>
      </w:r>
      <w:r w:rsidRPr="009F2DE4">
        <w:rPr>
          <w:rFonts w:ascii="Times New Roman" w:hAnsi="Times New Roman"/>
          <w:noProof/>
          <w:color w:val="000000" w:themeColor="text1"/>
        </w:rPr>
        <w:t xml:space="preserve"> 22</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7.3. Требования по охране окружающей среды.</w:t>
      </w:r>
      <w:r w:rsidRPr="009F2DE4">
        <w:rPr>
          <w:rFonts w:ascii="Times New Roman" w:hAnsi="Times New Roman"/>
          <w:noProof/>
          <w:color w:val="000000" w:themeColor="text1"/>
        </w:rPr>
        <w:t xml:space="preserve"> 23</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7.4. Проектирование, строительство и реконструкция объектов инженерной инфраструктуры.</w:t>
      </w:r>
      <w:r w:rsidRPr="009F2DE4">
        <w:rPr>
          <w:rFonts w:ascii="Times New Roman" w:hAnsi="Times New Roman"/>
          <w:noProof/>
          <w:color w:val="000000" w:themeColor="text1"/>
        </w:rPr>
        <w:t xml:space="preserve"> 23</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7.5. Порядок использования земель историко-культурного назначения и оформления работ по сохранению объектов историко-культурного наследия (памятников истории и культуры).</w:t>
      </w:r>
      <w:r w:rsidRPr="009F2DE4">
        <w:rPr>
          <w:rFonts w:ascii="Times New Roman" w:hAnsi="Times New Roman"/>
          <w:noProof/>
          <w:color w:val="000000" w:themeColor="text1"/>
        </w:rPr>
        <w:t xml:space="preserve"> 26</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7.6. Осуществление инженерных изысканий.</w:t>
      </w:r>
      <w:r w:rsidRPr="009F2DE4">
        <w:rPr>
          <w:rFonts w:ascii="Times New Roman" w:hAnsi="Times New Roman"/>
          <w:noProof/>
          <w:color w:val="000000" w:themeColor="text1"/>
        </w:rPr>
        <w:t xml:space="preserve"> 27</w:t>
      </w:r>
    </w:p>
    <w:p w:rsidR="009F2DE4" w:rsidRPr="009F2DE4" w:rsidRDefault="009F2DE4" w:rsidP="009F2DE4">
      <w:pPr>
        <w:pStyle w:val="24"/>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Раздел 8. Переходные и заключительные положения.</w:t>
      </w:r>
      <w:r w:rsidRPr="009F2DE4">
        <w:rPr>
          <w:rFonts w:ascii="Times New Roman" w:hAnsi="Times New Roman"/>
          <w:noProof/>
          <w:color w:val="000000" w:themeColor="text1"/>
        </w:rPr>
        <w:t xml:space="preserve"> 27</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8.1. О введении в действие настоящих Правил застройки.</w:t>
      </w:r>
      <w:r w:rsidRPr="009F2DE4">
        <w:rPr>
          <w:rFonts w:ascii="Times New Roman" w:hAnsi="Times New Roman"/>
          <w:noProof/>
          <w:color w:val="000000" w:themeColor="text1"/>
        </w:rPr>
        <w:t xml:space="preserve"> 27</w:t>
      </w:r>
    </w:p>
    <w:p w:rsidR="009F2DE4" w:rsidRPr="009F2DE4" w:rsidRDefault="009F2DE4" w:rsidP="009F2DE4">
      <w:pPr>
        <w:pStyle w:val="15"/>
        <w:spacing w:before="0" w:after="0"/>
        <w:ind w:firstLine="709"/>
        <w:rPr>
          <w:rFonts w:ascii="Times New Roman" w:hAnsi="Times New Roman"/>
          <w:b w:val="0"/>
          <w:caps w:val="0"/>
          <w:noProof/>
          <w:color w:val="000000" w:themeColor="text1"/>
          <w:lang w:eastAsia="ru-RU"/>
        </w:rPr>
      </w:pPr>
      <w:r w:rsidRPr="009F2DE4">
        <w:rPr>
          <w:rStyle w:val="a8"/>
          <w:rFonts w:ascii="Times New Roman" w:hAnsi="Times New Roman"/>
          <w:b w:val="0"/>
          <w:caps w:val="0"/>
          <w:noProof/>
          <w:color w:val="000000" w:themeColor="text1"/>
          <w:kern w:val="28"/>
          <w:lang w:val="ru-RU"/>
        </w:rPr>
        <w:t>Ч</w:t>
      </w:r>
      <w:r w:rsidRPr="009F2DE4">
        <w:rPr>
          <w:rStyle w:val="a8"/>
          <w:rFonts w:ascii="Times New Roman" w:hAnsi="Times New Roman"/>
          <w:b w:val="0"/>
          <w:caps w:val="0"/>
          <w:noProof/>
          <w:color w:val="000000" w:themeColor="text1"/>
          <w:kern w:val="28"/>
        </w:rPr>
        <w:t xml:space="preserve">асть </w:t>
      </w:r>
      <w:r w:rsidRPr="009F2DE4">
        <w:rPr>
          <w:rStyle w:val="a8"/>
          <w:rFonts w:ascii="Times New Roman" w:hAnsi="Times New Roman"/>
          <w:b w:val="0"/>
          <w:caps w:val="0"/>
          <w:noProof/>
          <w:color w:val="000000" w:themeColor="text1"/>
          <w:kern w:val="28"/>
          <w:lang w:val="en-US"/>
        </w:rPr>
        <w:t>II</w:t>
      </w:r>
      <w:r w:rsidRPr="009F2DE4">
        <w:rPr>
          <w:rStyle w:val="a8"/>
          <w:rFonts w:ascii="Times New Roman" w:hAnsi="Times New Roman"/>
          <w:b w:val="0"/>
          <w:caps w:val="0"/>
          <w:noProof/>
          <w:color w:val="000000" w:themeColor="text1"/>
          <w:kern w:val="28"/>
        </w:rPr>
        <w:t xml:space="preserve">. </w:t>
      </w:r>
      <w:r w:rsidRPr="009F2DE4">
        <w:rPr>
          <w:rStyle w:val="a8"/>
          <w:rFonts w:ascii="Times New Roman" w:hAnsi="Times New Roman"/>
          <w:b w:val="0"/>
          <w:caps w:val="0"/>
          <w:noProof/>
          <w:color w:val="000000" w:themeColor="text1"/>
          <w:kern w:val="28"/>
          <w:lang w:val="ru-RU"/>
        </w:rPr>
        <w:t>С</w:t>
      </w:r>
      <w:r w:rsidRPr="009F2DE4">
        <w:rPr>
          <w:rStyle w:val="a8"/>
          <w:rFonts w:ascii="Times New Roman" w:hAnsi="Times New Roman"/>
          <w:b w:val="0"/>
          <w:caps w:val="0"/>
          <w:noProof/>
          <w:color w:val="000000" w:themeColor="text1"/>
          <w:kern w:val="28"/>
        </w:rPr>
        <w:t>хема градостроительного зонирования.</w:t>
      </w:r>
      <w:r w:rsidRPr="009F2DE4">
        <w:rPr>
          <w:rFonts w:ascii="Times New Roman" w:hAnsi="Times New Roman"/>
          <w:b w:val="0"/>
          <w:caps w:val="0"/>
          <w:noProof/>
          <w:color w:val="000000" w:themeColor="text1"/>
        </w:rPr>
        <w:t xml:space="preserve"> 29</w:t>
      </w:r>
    </w:p>
    <w:p w:rsidR="009F2DE4" w:rsidRPr="009F2DE4" w:rsidRDefault="009F2DE4" w:rsidP="009F2DE4">
      <w:pPr>
        <w:pStyle w:val="24"/>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Раздел 9. Схемы (карты) градостроительного зонирования</w:t>
      </w:r>
      <w:r w:rsidRPr="009F2DE4">
        <w:rPr>
          <w:rFonts w:ascii="Times New Roman" w:hAnsi="Times New Roman"/>
          <w:noProof/>
          <w:color w:val="000000" w:themeColor="text1"/>
        </w:rPr>
        <w:t xml:space="preserve"> 29</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9.1. Состава и содержание схем (карт) градостроительного зонирования.</w:t>
      </w:r>
      <w:r w:rsidRPr="009F2DE4">
        <w:rPr>
          <w:rFonts w:ascii="Times New Roman" w:hAnsi="Times New Roman"/>
          <w:noProof/>
          <w:color w:val="000000" w:themeColor="text1"/>
        </w:rPr>
        <w:t xml:space="preserve"> 29</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9.2. Перечень территориальных зон и подзон градостроительного зонирования.</w:t>
      </w:r>
      <w:r w:rsidRPr="009F2DE4">
        <w:rPr>
          <w:rFonts w:ascii="Times New Roman" w:hAnsi="Times New Roman"/>
          <w:noProof/>
          <w:color w:val="000000" w:themeColor="text1"/>
        </w:rPr>
        <w:t xml:space="preserve"> 30</w:t>
      </w:r>
    </w:p>
    <w:p w:rsidR="009F2DE4" w:rsidRPr="009F2DE4" w:rsidRDefault="009F2DE4" w:rsidP="009F2DE4">
      <w:pPr>
        <w:pStyle w:val="15"/>
        <w:spacing w:before="0" w:after="0"/>
        <w:ind w:firstLine="709"/>
        <w:rPr>
          <w:rFonts w:ascii="Times New Roman" w:hAnsi="Times New Roman"/>
          <w:b w:val="0"/>
          <w:caps w:val="0"/>
          <w:noProof/>
          <w:color w:val="000000" w:themeColor="text1"/>
          <w:lang w:eastAsia="ru-RU"/>
        </w:rPr>
      </w:pPr>
      <w:r w:rsidRPr="009F2DE4">
        <w:rPr>
          <w:rStyle w:val="a8"/>
          <w:rFonts w:ascii="Times New Roman" w:hAnsi="Times New Roman"/>
          <w:b w:val="0"/>
          <w:caps w:val="0"/>
          <w:noProof/>
          <w:color w:val="000000" w:themeColor="text1"/>
          <w:kern w:val="28"/>
        </w:rPr>
        <w:t xml:space="preserve">Часть </w:t>
      </w:r>
      <w:r w:rsidRPr="009F2DE4">
        <w:rPr>
          <w:rStyle w:val="a8"/>
          <w:rFonts w:ascii="Times New Roman" w:hAnsi="Times New Roman"/>
          <w:b w:val="0"/>
          <w:caps w:val="0"/>
          <w:noProof/>
          <w:color w:val="000000" w:themeColor="text1"/>
          <w:kern w:val="28"/>
          <w:lang w:val="en-US"/>
        </w:rPr>
        <w:t>III</w:t>
      </w:r>
      <w:r w:rsidRPr="009F2DE4">
        <w:rPr>
          <w:rStyle w:val="a8"/>
          <w:rFonts w:ascii="Times New Roman" w:hAnsi="Times New Roman"/>
          <w:b w:val="0"/>
          <w:caps w:val="0"/>
          <w:noProof/>
          <w:color w:val="000000" w:themeColor="text1"/>
          <w:kern w:val="28"/>
        </w:rPr>
        <w:t>. Градостроительные регламенты.</w:t>
      </w:r>
      <w:r w:rsidRPr="009F2DE4">
        <w:rPr>
          <w:rFonts w:ascii="Times New Roman" w:hAnsi="Times New Roman"/>
          <w:b w:val="0"/>
          <w:caps w:val="0"/>
          <w:noProof/>
          <w:color w:val="000000" w:themeColor="text1"/>
        </w:rPr>
        <w:t xml:space="preserve"> 31</w:t>
      </w:r>
    </w:p>
    <w:p w:rsidR="009F2DE4" w:rsidRPr="009F2DE4" w:rsidRDefault="009F2DE4" w:rsidP="009F2DE4">
      <w:pPr>
        <w:pStyle w:val="24"/>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Раздел 10. Градостроительные регламенты о видах использования территории</w:t>
      </w:r>
      <w:r w:rsidRPr="009F2DE4">
        <w:rPr>
          <w:rFonts w:ascii="Times New Roman" w:hAnsi="Times New Roman"/>
          <w:noProof/>
          <w:color w:val="000000" w:themeColor="text1"/>
        </w:rPr>
        <w:t xml:space="preserve"> 31</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10.1. Общие положения.</w:t>
      </w:r>
      <w:r w:rsidRPr="009F2DE4">
        <w:rPr>
          <w:rFonts w:ascii="Times New Roman" w:hAnsi="Times New Roman"/>
          <w:noProof/>
          <w:color w:val="000000" w:themeColor="text1"/>
        </w:rPr>
        <w:t xml:space="preserve"> 31</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10.2. Содержание градостроительных регламентов.</w:t>
      </w:r>
      <w:r w:rsidRPr="009F2DE4">
        <w:rPr>
          <w:rFonts w:ascii="Times New Roman" w:hAnsi="Times New Roman"/>
          <w:noProof/>
          <w:color w:val="000000" w:themeColor="text1"/>
        </w:rPr>
        <w:t xml:space="preserve"> 31</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10.3. Жилые зоны</w:t>
      </w:r>
      <w:r w:rsidRPr="009F2DE4">
        <w:rPr>
          <w:rFonts w:ascii="Times New Roman" w:hAnsi="Times New Roman"/>
          <w:noProof/>
          <w:color w:val="000000" w:themeColor="text1"/>
        </w:rPr>
        <w:t xml:space="preserve"> 34</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10.4. Общественно-деловые зоны.</w:t>
      </w:r>
      <w:r w:rsidRPr="009F2DE4">
        <w:rPr>
          <w:rFonts w:ascii="Times New Roman" w:hAnsi="Times New Roman"/>
          <w:noProof/>
          <w:color w:val="000000" w:themeColor="text1"/>
        </w:rPr>
        <w:t xml:space="preserve"> 61</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10.5. Производственные зоны</w:t>
      </w:r>
      <w:r w:rsidRPr="009F2DE4">
        <w:rPr>
          <w:rFonts w:ascii="Times New Roman" w:hAnsi="Times New Roman"/>
          <w:noProof/>
          <w:color w:val="000000" w:themeColor="text1"/>
        </w:rPr>
        <w:t xml:space="preserve"> 77</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10.6. Зоны инженерной и транспортной инфраструктуры</w:t>
      </w:r>
      <w:r w:rsidRPr="009F2DE4">
        <w:rPr>
          <w:rFonts w:ascii="Times New Roman" w:hAnsi="Times New Roman"/>
          <w:noProof/>
          <w:color w:val="000000" w:themeColor="text1"/>
        </w:rPr>
        <w:t xml:space="preserve"> 84</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10.7. Рекреационные зоны</w:t>
      </w:r>
      <w:r w:rsidRPr="009F2DE4">
        <w:rPr>
          <w:rFonts w:ascii="Times New Roman" w:hAnsi="Times New Roman"/>
          <w:noProof/>
          <w:color w:val="000000" w:themeColor="text1"/>
        </w:rPr>
        <w:t xml:space="preserve"> 91</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10.8. Зона сельскохозяйственного использования</w:t>
      </w:r>
      <w:r w:rsidRPr="009F2DE4">
        <w:rPr>
          <w:rFonts w:ascii="Times New Roman" w:hAnsi="Times New Roman"/>
          <w:noProof/>
          <w:color w:val="000000" w:themeColor="text1"/>
        </w:rPr>
        <w:t xml:space="preserve"> 105</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10.9. Зоны специального назначения</w:t>
      </w:r>
      <w:r w:rsidRPr="009F2DE4">
        <w:rPr>
          <w:rFonts w:ascii="Times New Roman" w:hAnsi="Times New Roman"/>
          <w:noProof/>
          <w:color w:val="000000" w:themeColor="text1"/>
        </w:rPr>
        <w:t xml:space="preserve"> 113</w:t>
      </w:r>
    </w:p>
    <w:p w:rsidR="009F2DE4" w:rsidRPr="009F2DE4" w:rsidRDefault="009F2DE4" w:rsidP="009F2DE4">
      <w:pPr>
        <w:pStyle w:val="24"/>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Раздел 11. Зоны с особыми условиями использования территории и иные зоны с особыми условиями использования земельных участков</w:t>
      </w:r>
      <w:r w:rsidRPr="009F2DE4">
        <w:rPr>
          <w:rFonts w:ascii="Times New Roman" w:hAnsi="Times New Roman"/>
          <w:noProof/>
          <w:color w:val="000000" w:themeColor="text1"/>
        </w:rPr>
        <w:t xml:space="preserve"> 117</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11.1. Зоны с особыми условиями использования территории</w:t>
      </w:r>
      <w:r w:rsidRPr="009F2DE4">
        <w:rPr>
          <w:rFonts w:ascii="Times New Roman" w:hAnsi="Times New Roman"/>
          <w:noProof/>
          <w:color w:val="000000" w:themeColor="text1"/>
        </w:rPr>
        <w:t xml:space="preserve"> 117</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11.2. Ограничения инженерно-транспортных коммуникаций</w:t>
      </w:r>
      <w:r w:rsidRPr="009F2DE4">
        <w:rPr>
          <w:rFonts w:ascii="Times New Roman" w:hAnsi="Times New Roman"/>
          <w:noProof/>
          <w:color w:val="000000" w:themeColor="text1"/>
        </w:rPr>
        <w:t xml:space="preserve"> 125</w:t>
      </w:r>
    </w:p>
    <w:p w:rsidR="009F2DE4" w:rsidRPr="009F2DE4" w:rsidRDefault="009F2DE4" w:rsidP="009F2DE4">
      <w:pPr>
        <w:pStyle w:val="31"/>
        <w:tabs>
          <w:tab w:val="right" w:leader="dot" w:pos="9344"/>
        </w:tabs>
        <w:ind w:left="0" w:firstLine="709"/>
        <w:rPr>
          <w:rFonts w:ascii="Times New Roman" w:hAnsi="Times New Roman"/>
          <w:noProof/>
          <w:color w:val="000000" w:themeColor="text1"/>
          <w:lang w:eastAsia="ru-RU"/>
        </w:rPr>
      </w:pPr>
      <w:r w:rsidRPr="009F2DE4">
        <w:rPr>
          <w:rStyle w:val="a8"/>
          <w:rFonts w:ascii="Times New Roman" w:hAnsi="Times New Roman"/>
          <w:noProof/>
          <w:color w:val="000000" w:themeColor="text1"/>
        </w:rPr>
        <w:t>Статья 11.3. Ограничения по воздействию природных и техногенных факторов</w:t>
      </w:r>
      <w:r w:rsidRPr="009F2DE4">
        <w:rPr>
          <w:rFonts w:ascii="Times New Roman" w:hAnsi="Times New Roman"/>
          <w:noProof/>
          <w:color w:val="000000" w:themeColor="text1"/>
        </w:rPr>
        <w:t xml:space="preserve"> 131</w:t>
      </w:r>
    </w:p>
    <w:p w:rsidR="009F2DE4" w:rsidRPr="009F2DE4" w:rsidRDefault="009F2DE4" w:rsidP="009F2DE4">
      <w:pPr>
        <w:pStyle w:val="1"/>
        <w:ind w:firstLine="709"/>
        <w:jc w:val="both"/>
        <w:rPr>
          <w:rFonts w:ascii="Times New Roman" w:hAnsi="Times New Roman" w:cs="Times New Roman"/>
          <w:b w:val="0"/>
          <w:caps/>
          <w:color w:val="000000" w:themeColor="text1"/>
          <w:sz w:val="24"/>
          <w:szCs w:val="24"/>
        </w:rPr>
      </w:pPr>
      <w:bookmarkStart w:id="1" w:name="_Toc318381093"/>
      <w:r w:rsidRPr="009F2DE4">
        <w:rPr>
          <w:rFonts w:ascii="Times New Roman" w:hAnsi="Times New Roman" w:cs="Times New Roman"/>
          <w:b w:val="0"/>
          <w:color w:val="000000" w:themeColor="text1"/>
          <w:sz w:val="24"/>
          <w:szCs w:val="24"/>
        </w:rPr>
        <w:t xml:space="preserve">Часть </w:t>
      </w:r>
      <w:r w:rsidRPr="009F2DE4">
        <w:rPr>
          <w:rFonts w:ascii="Times New Roman" w:hAnsi="Times New Roman" w:cs="Times New Roman"/>
          <w:b w:val="0"/>
          <w:color w:val="000000" w:themeColor="text1"/>
          <w:sz w:val="24"/>
          <w:szCs w:val="24"/>
          <w:lang w:val="en-US"/>
        </w:rPr>
        <w:t>IV</w:t>
      </w:r>
      <w:r w:rsidRPr="009F2DE4">
        <w:rPr>
          <w:rFonts w:ascii="Times New Roman" w:hAnsi="Times New Roman" w:cs="Times New Roman"/>
          <w:b w:val="0"/>
          <w:color w:val="000000" w:themeColor="text1"/>
          <w:sz w:val="24"/>
          <w:szCs w:val="24"/>
        </w:rPr>
        <w:t>. Порядок применения правил землепользования и застройки</w:t>
      </w:r>
      <w:bookmarkEnd w:id="1"/>
    </w:p>
    <w:p w:rsidR="009F2DE4" w:rsidRPr="009F2DE4" w:rsidRDefault="009F2DE4" w:rsidP="009F2DE4">
      <w:pPr>
        <w:ind w:firstLine="0"/>
        <w:jc w:val="center"/>
        <w:rPr>
          <w:rFonts w:ascii="Times New Roman" w:hAnsi="Times New Roman"/>
          <w:iCs/>
          <w:color w:val="000000" w:themeColor="text1"/>
        </w:rPr>
      </w:pPr>
      <w:r w:rsidRPr="009F2DE4">
        <w:rPr>
          <w:rFonts w:ascii="Times New Roman" w:hAnsi="Times New Roman"/>
          <w:color w:val="000000" w:themeColor="text1"/>
        </w:rPr>
        <w:br w:type="page"/>
      </w:r>
      <w:bookmarkStart w:id="2" w:name="_Toc318381094"/>
      <w:r w:rsidRPr="009F2DE4">
        <w:rPr>
          <w:rFonts w:ascii="Times New Roman" w:hAnsi="Times New Roman"/>
          <w:iCs/>
          <w:color w:val="000000" w:themeColor="text1"/>
        </w:rPr>
        <w:lastRenderedPageBreak/>
        <w:t>Раздел 1. Общие положения</w:t>
      </w:r>
      <w:bookmarkEnd w:id="2"/>
    </w:p>
    <w:p w:rsidR="009F2DE4" w:rsidRPr="009F2DE4" w:rsidRDefault="009F2DE4" w:rsidP="009F2DE4">
      <w:pPr>
        <w:pStyle w:val="3"/>
        <w:ind w:firstLine="709"/>
        <w:rPr>
          <w:rFonts w:ascii="Times New Roman" w:hAnsi="Times New Roman" w:cs="Times New Roman"/>
          <w:b w:val="0"/>
          <w:color w:val="000000" w:themeColor="text1"/>
          <w:sz w:val="24"/>
          <w:szCs w:val="24"/>
        </w:rPr>
      </w:pPr>
      <w:bookmarkStart w:id="3" w:name="_Toc318381095"/>
      <w:bookmarkStart w:id="4" w:name="_Toc286742582"/>
      <w:bookmarkStart w:id="5" w:name="_Toc283904143"/>
      <w:bookmarkStart w:id="6" w:name="_Toc280099693"/>
      <w:r w:rsidRPr="009F2DE4">
        <w:rPr>
          <w:rFonts w:ascii="Times New Roman" w:hAnsi="Times New Roman" w:cs="Times New Roman"/>
          <w:b w:val="0"/>
          <w:color w:val="000000" w:themeColor="text1"/>
          <w:sz w:val="24"/>
          <w:szCs w:val="24"/>
        </w:rPr>
        <w:t>Статья 1.1. Сфера применения Правил землепользования и застройки городского поселения - город Богучар</w:t>
      </w:r>
      <w:bookmarkEnd w:id="3"/>
      <w:bookmarkEnd w:id="4"/>
      <w:bookmarkEnd w:id="5"/>
      <w:bookmarkEnd w:id="6"/>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1. Правила землепользования и застройки </w:t>
      </w:r>
      <w:r w:rsidRPr="009F2DE4">
        <w:rPr>
          <w:rFonts w:ascii="Times New Roman" w:hAnsi="Times New Roman"/>
          <w:bCs/>
          <w:color w:val="000000" w:themeColor="text1"/>
        </w:rPr>
        <w:t xml:space="preserve">городского поселения – город Богучар </w:t>
      </w:r>
      <w:r w:rsidRPr="009F2DE4">
        <w:rPr>
          <w:rFonts w:ascii="Times New Roman" w:hAnsi="Times New Roman"/>
          <w:color w:val="000000" w:themeColor="text1"/>
        </w:rPr>
        <w:t xml:space="preserve">(далее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Генеральным планом </w:t>
      </w:r>
      <w:r w:rsidRPr="009F2DE4">
        <w:rPr>
          <w:rFonts w:ascii="Times New Roman" w:hAnsi="Times New Roman"/>
          <w:bCs/>
          <w:color w:val="000000" w:themeColor="text1"/>
        </w:rPr>
        <w:t xml:space="preserve">городского поселения – город Богучар </w:t>
      </w:r>
      <w:r w:rsidRPr="009F2DE4">
        <w:rPr>
          <w:rFonts w:ascii="Times New Roman" w:hAnsi="Times New Roman"/>
          <w:color w:val="000000" w:themeColor="text1"/>
        </w:rPr>
        <w:t>и устанавливающий территориальные зоны, градостроительные регламенты, порядок применения такого документа и порядок внесения в него изменений.</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Правила вводят в </w:t>
      </w:r>
      <w:r w:rsidRPr="009F2DE4">
        <w:rPr>
          <w:rFonts w:ascii="Times New Roman" w:hAnsi="Times New Roman"/>
          <w:bCs/>
          <w:color w:val="000000" w:themeColor="text1"/>
        </w:rPr>
        <w:t xml:space="preserve">городском поселении – город Богучар в </w:t>
      </w:r>
      <w:r w:rsidRPr="009F2DE4">
        <w:rPr>
          <w:rFonts w:ascii="Times New Roman" w:hAnsi="Times New Roman"/>
          <w:color w:val="000000" w:themeColor="text1"/>
        </w:rPr>
        <w:t xml:space="preserve">систему регулирования землепользования и застройки, которая основана на градостроительном зонировании - делении территории на территориальные зоны с установлением для каждой из них единого градостроительного регламента для: </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 создания условий для устойчивого развития территории </w:t>
      </w:r>
      <w:r w:rsidRPr="009F2DE4">
        <w:rPr>
          <w:rFonts w:ascii="Times New Roman" w:hAnsi="Times New Roman"/>
          <w:bCs/>
          <w:color w:val="000000" w:themeColor="text1"/>
        </w:rPr>
        <w:t>городского поселения - город Богучар</w:t>
      </w:r>
      <w:r w:rsidRPr="009F2DE4">
        <w:rPr>
          <w:rFonts w:ascii="Times New Roman" w:hAnsi="Times New Roman"/>
          <w:color w:val="000000" w:themeColor="text1"/>
        </w:rPr>
        <w:t>;</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2. Настоящие Правила включают в себя: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1) порядок их применения и внесения изменений в указанные правила;</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2) карту градостроительного зонирования поселения;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3) градостроительные регламенты.</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3. Настоящие Правила применяются наряду с:</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нормативами градостроительного проектирования;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 иными нормативными правовыми актами </w:t>
      </w:r>
      <w:r w:rsidRPr="009F2DE4">
        <w:rPr>
          <w:rFonts w:ascii="Times New Roman" w:hAnsi="Times New Roman"/>
          <w:bCs/>
          <w:color w:val="000000" w:themeColor="text1"/>
        </w:rPr>
        <w:t xml:space="preserve">городского поселения - город Богучар </w:t>
      </w:r>
      <w:r w:rsidRPr="009F2DE4">
        <w:rPr>
          <w:rFonts w:ascii="Times New Roman" w:hAnsi="Times New Roman"/>
          <w:color w:val="000000" w:themeColor="text1"/>
        </w:rPr>
        <w:t>по вопросам регулирования землепользования и застройки. Указанные акты применяются в части, не противоречащей настоящим Правилам.</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Pr="009F2DE4">
        <w:rPr>
          <w:rFonts w:ascii="Times New Roman" w:hAnsi="Times New Roman"/>
          <w:bCs/>
          <w:color w:val="000000" w:themeColor="text1"/>
        </w:rPr>
        <w:t>городского поселения - город Богучар</w:t>
      </w:r>
      <w:r w:rsidRPr="009F2DE4">
        <w:rPr>
          <w:rFonts w:ascii="Times New Roman" w:hAnsi="Times New Roman"/>
          <w:color w:val="000000" w:themeColor="text1"/>
        </w:rPr>
        <w:t>.</w:t>
      </w:r>
    </w:p>
    <w:p w:rsidR="009F2DE4" w:rsidRPr="009F2DE4" w:rsidRDefault="009F2DE4" w:rsidP="009F2DE4">
      <w:pPr>
        <w:pStyle w:val="3"/>
        <w:ind w:firstLine="709"/>
        <w:rPr>
          <w:rFonts w:ascii="Times New Roman" w:hAnsi="Times New Roman" w:cs="Times New Roman"/>
          <w:b w:val="0"/>
          <w:color w:val="000000" w:themeColor="text1"/>
          <w:sz w:val="24"/>
          <w:szCs w:val="24"/>
        </w:rPr>
      </w:pPr>
      <w:bookmarkStart w:id="7" w:name="_Toc318381096"/>
      <w:bookmarkStart w:id="8" w:name="_Toc286742583"/>
      <w:bookmarkStart w:id="9" w:name="_Toc283904144"/>
      <w:bookmarkStart w:id="10" w:name="_Toc280099694"/>
      <w:r w:rsidRPr="009F2DE4">
        <w:rPr>
          <w:rFonts w:ascii="Times New Roman" w:hAnsi="Times New Roman" w:cs="Times New Roman"/>
          <w:b w:val="0"/>
          <w:color w:val="000000" w:themeColor="text1"/>
          <w:sz w:val="24"/>
          <w:szCs w:val="24"/>
        </w:rPr>
        <w:t xml:space="preserve">Статья 1.2. Основные понятия, используемые в Правилах землепользования и застройки </w:t>
      </w:r>
      <w:r w:rsidRPr="009F2DE4">
        <w:rPr>
          <w:rFonts w:ascii="Times New Roman" w:hAnsi="Times New Roman" w:cs="Times New Roman"/>
          <w:b w:val="0"/>
          <w:bCs w:val="0"/>
          <w:color w:val="000000" w:themeColor="text1"/>
          <w:sz w:val="24"/>
          <w:szCs w:val="24"/>
        </w:rPr>
        <w:t>городского поселения - город Богучар</w:t>
      </w:r>
      <w:r w:rsidRPr="009F2DE4">
        <w:rPr>
          <w:rFonts w:ascii="Times New Roman" w:hAnsi="Times New Roman" w:cs="Times New Roman"/>
          <w:b w:val="0"/>
          <w:color w:val="000000" w:themeColor="text1"/>
          <w:sz w:val="24"/>
          <w:szCs w:val="24"/>
        </w:rPr>
        <w:t xml:space="preserve"> и их определения</w:t>
      </w:r>
      <w:bookmarkEnd w:id="7"/>
      <w:bookmarkEnd w:id="8"/>
      <w:bookmarkEnd w:id="9"/>
      <w:bookmarkEnd w:id="10"/>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В Правилах землепользования и застройки городского поселения - город Богучар используются следующие основные понятия:</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автостоянка (стоянка для автомобилей) - здание, сооружение (часть здания, сооружения) или специальная открытая площадка, предназначенные только для хранения (стоянки) автомобилей.</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автостоянка надземная закрытого типа - автостоянка с наружными стеновыми ограждениями (гаражи, гаражи-стоянки, гаражные комплексы).</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 xml:space="preserve">автостоянка открытого типа - автостоянка без наружных стеновых ограждений. Автостоянкой открытого типа считается также такое сооружение, которое открыто, по </w:t>
      </w:r>
      <w:r w:rsidRPr="009F2DE4">
        <w:rPr>
          <w:rFonts w:ascii="Times New Roman" w:hAnsi="Times New Roman"/>
          <w:bCs/>
          <w:color w:val="000000" w:themeColor="text1"/>
        </w:rPr>
        <w:lastRenderedPageBreak/>
        <w:t>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 xml:space="preserve">водоохранная зона - территория,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генеральный план городского поселения - вид документа территориального планирования, определяющий цели, задачи и направления территориального планирования городского поселения и этапы их реализации, разрабатываемый для обеспечения устойчивого развития территории.</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 xml:space="preserve">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 xml:space="preserve">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 </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color w:val="000000" w:themeColor="text1"/>
        </w:rPr>
        <w:t>документация по планировке территории подготовленные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дорога (городская) - путь сообщения на территории населенного пункта,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жилой дом блокированный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9F2DE4" w:rsidRPr="009F2DE4" w:rsidRDefault="009F2DE4" w:rsidP="009F2DE4">
      <w:pPr>
        <w:autoSpaceDE w:val="0"/>
        <w:autoSpaceDN w:val="0"/>
        <w:adjustRightInd w:val="0"/>
        <w:ind w:firstLine="709"/>
        <w:rPr>
          <w:rFonts w:ascii="Times New Roman" w:hAnsi="Times New Roman"/>
          <w:color w:val="000000" w:themeColor="text1"/>
        </w:rPr>
      </w:pPr>
      <w:r w:rsidRPr="009F2DE4">
        <w:rPr>
          <w:rFonts w:ascii="Times New Roman" w:hAnsi="Times New Roman"/>
          <w:color w:val="000000" w:themeColor="text1"/>
        </w:rPr>
        <w:t>жилой дом индивидуальный - отдельно стоящий жилой дом с количеством этажей не более чем три, предназначенных для проживания одной семьи;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жилой дом малоэтажный – жилой дом высотой до 4-х этажей включительно;</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жилой дом многоэтажный – жилой дом высотой от 5-ти этажей и выше;</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lastRenderedPageBreak/>
        <w:t>жилой дом многоквартирный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жилой район - структурный элемент селитебной территории;</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земельный участок - часть поверхности земли (в том числе почвенный слой), границы которой описаны и удостоверены в установленном порядке.</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зоны санитарной охраны источников питьевого водоснабжения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интенсивность использования территории (интенсивность застройки) - характеризуется показателями плотности застройки, коэффициентом (в процентах) застройки территории.</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квартал сохраняемой застройки - квартал, на территории которого при проектировании планировки и застройки замена и (или) новое строительство составляют не более 25% фонда существующей застройки.</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коэффициент застройки (Кз) - отношение территории земельного участка, которая может быть занята зданиями, ко всей площади участка (в процентах).</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коэффициент плотности застройки (Кпз) - отношение площади всех этажей зданий и сооружений к площади участка.</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lastRenderedPageBreak/>
        <w:t>коэффициент озеленения - отношение территории земельного участка, которая должна быть занята зелеными насаждениями, ко всей площади участка (в процентах).</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микрорайон (квартал) - структурный элемент жилой застройки.</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 xml:space="preserve">обязательные нормативные требования - положения, применение которых обязательно в соответствии с системой нормативных документов в строительстве. </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озелененные территории - искусственно созданные садово-парковые комплексы и объекты - парк, сад, сквер, бульвар; озелененные площади на территории жилого, общественного, делового, коммунального, производственного назначения.</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отступ застройки - расстояние между красной линией или границей земельного участка и стеной здания, строения, сооружения.</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парковка - открытые площадки, предназначенные для кратковременного хранения (стоянки) легковых автомобилей;</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пешеходная зона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полоса отвода железных дорог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 xml:space="preserve"> полоса отвода автомобильных дорог – земельные участки, занятые автомобильными дорогами, их конструктивными элементами и дорожными сооружениями</w:t>
      </w:r>
      <w:r w:rsidRPr="009F2DE4">
        <w:rPr>
          <w:rFonts w:ascii="Times New Roman" w:hAnsi="Times New Roman"/>
          <w:color w:val="000000" w:themeColor="text1"/>
        </w:rPr>
        <w:t>, являющимися технологической частью дороги;</w:t>
      </w:r>
    </w:p>
    <w:p w:rsidR="009F2DE4" w:rsidRPr="009F2DE4" w:rsidRDefault="009F2DE4" w:rsidP="009F2DE4">
      <w:pPr>
        <w:pStyle w:val="17"/>
        <w:widowControl w:val="0"/>
        <w:spacing w:line="240" w:lineRule="auto"/>
        <w:ind w:firstLine="709"/>
        <w:rPr>
          <w:rFonts w:ascii="Times New Roman" w:hAnsi="Times New Roman"/>
          <w:b w:val="0"/>
          <w:color w:val="000000" w:themeColor="text1"/>
        </w:rPr>
      </w:pPr>
      <w:r w:rsidRPr="009F2DE4">
        <w:rPr>
          <w:rFonts w:ascii="Times New Roman" w:hAnsi="Times New Roman"/>
          <w:b w:val="0"/>
          <w:color w:val="000000" w:themeColor="text1"/>
        </w:rPr>
        <w:t>предельные размеры земельных участков и предельные параметры разрешенного строительства, реконструкции объектов капитального строительства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проезд – путь сообщения для подъезда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прибрежные защитные полосы - устанавливаются внутри водоохранных зон, на территории прибрежной защитной полосы вводятся дополнительные ограничения хозяйственной и иной деятельности;</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lastRenderedPageBreak/>
        <w:t>реконструкция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нормативные требования - 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 xml:space="preserve">санитарно-защитные зоны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9F2DE4">
        <w:rPr>
          <w:rFonts w:ascii="Times New Roman" w:hAnsi="Times New Roman"/>
          <w:bCs/>
          <w:color w:val="000000" w:themeColor="text1"/>
          <w:lang w:val="en-US"/>
        </w:rPr>
        <w:t>I</w:t>
      </w:r>
      <w:r w:rsidRPr="009F2DE4">
        <w:rPr>
          <w:rFonts w:ascii="Times New Roman" w:hAnsi="Times New Roman"/>
          <w:bCs/>
          <w:color w:val="000000" w:themeColor="text1"/>
        </w:rPr>
        <w:t xml:space="preserve"> и </w:t>
      </w:r>
      <w:r w:rsidRPr="009F2DE4">
        <w:rPr>
          <w:rFonts w:ascii="Times New Roman" w:hAnsi="Times New Roman"/>
          <w:bCs/>
          <w:color w:val="000000" w:themeColor="text1"/>
          <w:lang w:val="en-US"/>
        </w:rPr>
        <w:t>II</w:t>
      </w:r>
      <w:r w:rsidRPr="009F2DE4">
        <w:rPr>
          <w:rFonts w:ascii="Times New Roman" w:hAnsi="Times New Roman"/>
          <w:bCs/>
          <w:color w:val="000000" w:themeColor="text1"/>
        </w:rPr>
        <w:t xml:space="preserve">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Установление размеров санитарно-защитных зон и режим использования территории санитарно-защитной зоны определены действующими государственными санитарно-эпидемиологическими правилами и нормативами.</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строительство - создание зданий, строений, сооружений (в том числе на месте сносимых объектов капитального строительства);</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суммарная поэтажная площадь - суммарная площадь всех надземных этажей здания, включая площади всех помещений этажа (в том числе лоджий, лестничных клеток, лифтовых шахт и др.).</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 xml:space="preserve">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 </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технические (охранные) зоны инженерных сооружений и коммуникаций -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улица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функциональные зоны - зоны, для которых документами территориального планирования определены границы и функциональное назначение;</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функциональное зонирование территории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9F2DE4" w:rsidRPr="009F2DE4" w:rsidRDefault="009F2DE4" w:rsidP="009F2DE4">
      <w:pPr>
        <w:pStyle w:val="Web"/>
        <w:spacing w:before="0" w:after="0"/>
        <w:ind w:firstLine="709"/>
        <w:rPr>
          <w:rFonts w:ascii="Times New Roman" w:hAnsi="Times New Roman"/>
          <w:color w:val="000000" w:themeColor="text1"/>
          <w:szCs w:val="24"/>
        </w:rPr>
      </w:pPr>
      <w:r w:rsidRPr="009F2DE4">
        <w:rPr>
          <w:rFonts w:ascii="Times New Roman" w:hAnsi="Times New Roman"/>
          <w:color w:val="000000" w:themeColor="text1"/>
          <w:szCs w:val="24"/>
        </w:rPr>
        <w:lastRenderedPageBreak/>
        <w:t xml:space="preserve">этаж – пространство между поверхностями двух последовательно расположенных перекрытий в здании, строении, сооружении; </w:t>
      </w:r>
    </w:p>
    <w:p w:rsidR="009F2DE4" w:rsidRPr="009F2DE4" w:rsidRDefault="009F2DE4" w:rsidP="009F2DE4">
      <w:pPr>
        <w:pStyle w:val="Web"/>
        <w:spacing w:before="0" w:after="0"/>
        <w:ind w:firstLine="709"/>
        <w:rPr>
          <w:rFonts w:ascii="Times New Roman" w:hAnsi="Times New Roman"/>
          <w:color w:val="000000" w:themeColor="text1"/>
          <w:szCs w:val="24"/>
        </w:rPr>
      </w:pPr>
      <w:r w:rsidRPr="009F2DE4">
        <w:rPr>
          <w:rFonts w:ascii="Times New Roman" w:hAnsi="Times New Roman"/>
          <w:color w:val="000000" w:themeColor="text1"/>
          <w:szCs w:val="24"/>
        </w:rPr>
        <w:t>этажность здания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bookmarkStart w:id="11" w:name="YANDEX_39"/>
      <w:bookmarkStart w:id="12" w:name="YANDEX_41"/>
      <w:bookmarkEnd w:id="11"/>
      <w:bookmarkEnd w:id="12"/>
      <w:r w:rsidRPr="009F2DE4">
        <w:rPr>
          <w:rFonts w:ascii="Times New Roman" w:hAnsi="Times New Roman"/>
          <w:color w:val="000000" w:themeColor="text1"/>
          <w:szCs w:val="24"/>
        </w:rPr>
        <w:t>.</w:t>
      </w:r>
    </w:p>
    <w:p w:rsidR="009F2DE4" w:rsidRPr="009F2DE4" w:rsidRDefault="009F2DE4" w:rsidP="009F2DE4">
      <w:pPr>
        <w:pStyle w:val="3"/>
        <w:ind w:firstLine="709"/>
        <w:rPr>
          <w:rFonts w:ascii="Times New Roman" w:hAnsi="Times New Roman" w:cs="Times New Roman"/>
          <w:b w:val="0"/>
          <w:color w:val="000000" w:themeColor="text1"/>
          <w:sz w:val="24"/>
          <w:szCs w:val="24"/>
        </w:rPr>
      </w:pPr>
      <w:bookmarkStart w:id="13" w:name="_Toc318381097"/>
      <w:bookmarkStart w:id="14" w:name="_Toc286742584"/>
      <w:bookmarkStart w:id="15" w:name="_Toc283904145"/>
      <w:bookmarkStart w:id="16" w:name="_Toc280099695"/>
      <w:r w:rsidRPr="009F2DE4">
        <w:rPr>
          <w:rFonts w:ascii="Times New Roman" w:hAnsi="Times New Roman" w:cs="Times New Roman"/>
          <w:b w:val="0"/>
          <w:color w:val="000000" w:themeColor="text1"/>
          <w:sz w:val="24"/>
          <w:szCs w:val="24"/>
        </w:rPr>
        <w:t>Статья 1.3. Полномочия органов местного самоуправления поселения в области регулирования отношений по вопросам землепользования и застройки</w:t>
      </w:r>
      <w:bookmarkEnd w:id="13"/>
      <w:bookmarkEnd w:id="14"/>
      <w:bookmarkEnd w:id="15"/>
      <w:bookmarkEnd w:id="16"/>
    </w:p>
    <w:p w:rsidR="009F2DE4" w:rsidRPr="009F2DE4" w:rsidRDefault="009F2DE4" w:rsidP="009F2DE4">
      <w:pPr>
        <w:pStyle w:val="3"/>
        <w:ind w:firstLine="709"/>
        <w:rPr>
          <w:rFonts w:ascii="Times New Roman" w:hAnsi="Times New Roman" w:cs="Times New Roman"/>
          <w:b w:val="0"/>
          <w:bCs w:val="0"/>
          <w:color w:val="000000" w:themeColor="text1"/>
          <w:sz w:val="24"/>
          <w:szCs w:val="24"/>
        </w:rPr>
      </w:pPr>
      <w:r w:rsidRPr="009F2DE4">
        <w:rPr>
          <w:rFonts w:ascii="Times New Roman" w:hAnsi="Times New Roman" w:cs="Times New Roman"/>
          <w:b w:val="0"/>
          <w:color w:val="000000" w:themeColor="text1"/>
          <w:sz w:val="24"/>
          <w:szCs w:val="24"/>
        </w:rPr>
        <w:t xml:space="preserve">1. К полномочиям городского Совета народных депутатов </w:t>
      </w:r>
      <w:r w:rsidRPr="009F2DE4">
        <w:rPr>
          <w:rFonts w:ascii="Times New Roman" w:hAnsi="Times New Roman" w:cs="Times New Roman"/>
          <w:b w:val="0"/>
          <w:bCs w:val="0"/>
          <w:color w:val="000000" w:themeColor="text1"/>
          <w:sz w:val="24"/>
          <w:szCs w:val="24"/>
        </w:rPr>
        <w:t>городского поселения - город Богучар в области регулирования отношений по вопросам землепользования и застройки относятся:</w:t>
      </w:r>
    </w:p>
    <w:p w:rsidR="009F2DE4" w:rsidRPr="009F2DE4" w:rsidRDefault="009F2DE4" w:rsidP="009F2DE4">
      <w:pPr>
        <w:pStyle w:val="3"/>
        <w:ind w:firstLine="709"/>
        <w:rPr>
          <w:rFonts w:ascii="Times New Roman" w:hAnsi="Times New Roman" w:cs="Times New Roman"/>
          <w:b w:val="0"/>
          <w:bCs w:val="0"/>
          <w:color w:val="000000" w:themeColor="text1"/>
          <w:sz w:val="24"/>
          <w:szCs w:val="24"/>
        </w:rPr>
      </w:pPr>
      <w:r w:rsidRPr="009F2DE4">
        <w:rPr>
          <w:rFonts w:ascii="Times New Roman" w:hAnsi="Times New Roman" w:cs="Times New Roman"/>
          <w:b w:val="0"/>
          <w:bCs w:val="0"/>
          <w:color w:val="000000" w:themeColor="text1"/>
          <w:sz w:val="24"/>
          <w:szCs w:val="24"/>
        </w:rPr>
        <w:t>1) утверждение правил землепользования и застройки, утверждение внесения изменений в правила землепользования и застройки;</w:t>
      </w:r>
    </w:p>
    <w:p w:rsidR="009F2DE4" w:rsidRPr="009F2DE4" w:rsidRDefault="009F2DE4" w:rsidP="009F2DE4">
      <w:pPr>
        <w:pStyle w:val="3"/>
        <w:ind w:firstLine="709"/>
        <w:rPr>
          <w:rFonts w:ascii="Times New Roman" w:hAnsi="Times New Roman" w:cs="Times New Roman"/>
          <w:b w:val="0"/>
          <w:bCs w:val="0"/>
          <w:color w:val="000000" w:themeColor="text1"/>
          <w:sz w:val="24"/>
          <w:szCs w:val="24"/>
        </w:rPr>
      </w:pPr>
      <w:r w:rsidRPr="009F2DE4">
        <w:rPr>
          <w:rFonts w:ascii="Times New Roman" w:hAnsi="Times New Roman" w:cs="Times New Roman"/>
          <w:b w:val="0"/>
          <w:bCs w:val="0"/>
          <w:color w:val="000000" w:themeColor="text1"/>
          <w:sz w:val="24"/>
          <w:szCs w:val="24"/>
        </w:rPr>
        <w:t>2) утверждение местных нормативов градостроительного проектирования;</w:t>
      </w:r>
    </w:p>
    <w:p w:rsidR="009F2DE4" w:rsidRPr="009F2DE4" w:rsidRDefault="009F2DE4" w:rsidP="009F2DE4">
      <w:pPr>
        <w:pStyle w:val="3"/>
        <w:ind w:firstLine="709"/>
        <w:rPr>
          <w:rFonts w:ascii="Times New Roman" w:hAnsi="Times New Roman" w:cs="Times New Roman"/>
          <w:b w:val="0"/>
          <w:bCs w:val="0"/>
          <w:color w:val="000000" w:themeColor="text1"/>
          <w:sz w:val="24"/>
          <w:szCs w:val="24"/>
        </w:rPr>
      </w:pPr>
      <w:r w:rsidRPr="009F2DE4">
        <w:rPr>
          <w:rFonts w:ascii="Times New Roman" w:hAnsi="Times New Roman" w:cs="Times New Roman"/>
          <w:b w:val="0"/>
          <w:bCs w:val="0"/>
          <w:color w:val="000000" w:themeColor="text1"/>
          <w:sz w:val="24"/>
          <w:szCs w:val="24"/>
        </w:rPr>
        <w:t>3) иные полномочия в соответствии с действующим законодательством.</w:t>
      </w:r>
    </w:p>
    <w:p w:rsidR="009F2DE4" w:rsidRPr="009F2DE4" w:rsidRDefault="009F2DE4" w:rsidP="009F2DE4">
      <w:pPr>
        <w:pStyle w:val="3"/>
        <w:ind w:firstLine="709"/>
        <w:rPr>
          <w:rFonts w:ascii="Times New Roman" w:hAnsi="Times New Roman" w:cs="Times New Roman"/>
          <w:b w:val="0"/>
          <w:bCs w:val="0"/>
          <w:color w:val="000000" w:themeColor="text1"/>
          <w:sz w:val="24"/>
          <w:szCs w:val="24"/>
        </w:rPr>
      </w:pPr>
      <w:r w:rsidRPr="009F2DE4">
        <w:rPr>
          <w:rFonts w:ascii="Times New Roman" w:hAnsi="Times New Roman" w:cs="Times New Roman"/>
          <w:b w:val="0"/>
          <w:bCs w:val="0"/>
          <w:color w:val="000000" w:themeColor="text1"/>
          <w:sz w:val="24"/>
          <w:szCs w:val="24"/>
        </w:rPr>
        <w:t xml:space="preserve">2. </w:t>
      </w:r>
      <w:r w:rsidRPr="009F2DE4">
        <w:rPr>
          <w:rFonts w:ascii="Times New Roman" w:hAnsi="Times New Roman" w:cs="Times New Roman"/>
          <w:b w:val="0"/>
          <w:color w:val="000000" w:themeColor="text1"/>
          <w:sz w:val="24"/>
          <w:szCs w:val="24"/>
        </w:rPr>
        <w:t xml:space="preserve">К полномочиям администрации </w:t>
      </w:r>
      <w:r w:rsidRPr="009F2DE4">
        <w:rPr>
          <w:rFonts w:ascii="Times New Roman" w:hAnsi="Times New Roman" w:cs="Times New Roman"/>
          <w:b w:val="0"/>
          <w:bCs w:val="0"/>
          <w:color w:val="000000" w:themeColor="text1"/>
          <w:sz w:val="24"/>
          <w:szCs w:val="24"/>
        </w:rPr>
        <w:t>городского поселения - город Богучар (далее – администрация) в области регулирования отношений по вопросам землепользования и застройки относятся:</w:t>
      </w:r>
    </w:p>
    <w:p w:rsidR="009F2DE4" w:rsidRPr="009F2DE4" w:rsidRDefault="009F2DE4" w:rsidP="009F2DE4">
      <w:pPr>
        <w:pStyle w:val="3"/>
        <w:ind w:firstLine="709"/>
        <w:rPr>
          <w:rFonts w:ascii="Times New Roman" w:hAnsi="Times New Roman" w:cs="Times New Roman"/>
          <w:b w:val="0"/>
          <w:color w:val="000000" w:themeColor="text1"/>
          <w:sz w:val="24"/>
          <w:szCs w:val="24"/>
        </w:rPr>
      </w:pPr>
      <w:r w:rsidRPr="009F2DE4">
        <w:rPr>
          <w:rFonts w:ascii="Times New Roman" w:hAnsi="Times New Roman" w:cs="Times New Roman"/>
          <w:b w:val="0"/>
          <w:bCs w:val="0"/>
          <w:color w:val="000000" w:themeColor="text1"/>
          <w:sz w:val="24"/>
          <w:szCs w:val="24"/>
        </w:rPr>
        <w:t xml:space="preserve">1) </w:t>
      </w:r>
      <w:r w:rsidRPr="009F2DE4">
        <w:rPr>
          <w:rFonts w:ascii="Times New Roman" w:hAnsi="Times New Roman" w:cs="Times New Roman"/>
          <w:b w:val="0"/>
          <w:color w:val="000000" w:themeColor="text1"/>
          <w:sz w:val="24"/>
          <w:szCs w:val="24"/>
        </w:rPr>
        <w:t>принятие решения о подготовке проекта правил землепользования и застройки внесения в них изменений;</w:t>
      </w:r>
    </w:p>
    <w:p w:rsidR="009F2DE4" w:rsidRPr="009F2DE4" w:rsidRDefault="009F2DE4" w:rsidP="009F2DE4">
      <w:pPr>
        <w:pStyle w:val="3"/>
        <w:ind w:firstLine="709"/>
        <w:rPr>
          <w:rFonts w:ascii="Times New Roman" w:hAnsi="Times New Roman" w:cs="Times New Roman"/>
          <w:b w:val="0"/>
          <w:color w:val="000000" w:themeColor="text1"/>
          <w:sz w:val="24"/>
          <w:szCs w:val="24"/>
        </w:rPr>
      </w:pPr>
      <w:r w:rsidRPr="009F2DE4">
        <w:rPr>
          <w:rFonts w:ascii="Times New Roman" w:hAnsi="Times New Roman" w:cs="Times New Roman"/>
          <w:b w:val="0"/>
          <w:color w:val="000000" w:themeColor="text1"/>
          <w:sz w:val="24"/>
          <w:szCs w:val="24"/>
        </w:rPr>
        <w:t>2) принятие решений о подготовке документации по планировки территории;</w:t>
      </w:r>
    </w:p>
    <w:p w:rsidR="009F2DE4" w:rsidRPr="009F2DE4" w:rsidRDefault="009F2DE4" w:rsidP="009F2DE4">
      <w:pPr>
        <w:pStyle w:val="3"/>
        <w:ind w:firstLine="709"/>
        <w:rPr>
          <w:rFonts w:ascii="Times New Roman" w:hAnsi="Times New Roman" w:cs="Times New Roman"/>
          <w:b w:val="0"/>
          <w:color w:val="000000" w:themeColor="text1"/>
          <w:sz w:val="24"/>
          <w:szCs w:val="24"/>
        </w:rPr>
      </w:pPr>
      <w:r w:rsidRPr="009F2DE4">
        <w:rPr>
          <w:rFonts w:ascii="Times New Roman" w:hAnsi="Times New Roman" w:cs="Times New Roman"/>
          <w:b w:val="0"/>
          <w:color w:val="000000" w:themeColor="text1"/>
          <w:sz w:val="24"/>
          <w:szCs w:val="24"/>
        </w:rPr>
        <w:t>3) утверждение документации по планировке территории, в том числе утверждение градостроительных планов земельных участков;</w:t>
      </w:r>
    </w:p>
    <w:p w:rsidR="009F2DE4" w:rsidRPr="009F2DE4" w:rsidRDefault="009F2DE4" w:rsidP="009F2DE4">
      <w:pPr>
        <w:pStyle w:val="3"/>
        <w:ind w:firstLine="709"/>
        <w:rPr>
          <w:rFonts w:ascii="Times New Roman" w:hAnsi="Times New Roman" w:cs="Times New Roman"/>
          <w:b w:val="0"/>
          <w:color w:val="000000" w:themeColor="text1"/>
          <w:sz w:val="24"/>
          <w:szCs w:val="24"/>
        </w:rPr>
      </w:pPr>
      <w:r w:rsidRPr="009F2DE4">
        <w:rPr>
          <w:rFonts w:ascii="Times New Roman" w:hAnsi="Times New Roman" w:cs="Times New Roman"/>
          <w:b w:val="0"/>
          <w:color w:val="000000" w:themeColor="text1"/>
          <w:sz w:val="24"/>
          <w:szCs w:val="24"/>
        </w:rPr>
        <w:t>4) принятие решений о предоставлении разрешений на условно разрешенный в использовании объектов капитального строительства или земельного участка;</w:t>
      </w:r>
    </w:p>
    <w:p w:rsidR="009F2DE4" w:rsidRPr="009F2DE4" w:rsidRDefault="009F2DE4" w:rsidP="009F2DE4">
      <w:pPr>
        <w:pStyle w:val="3"/>
        <w:ind w:firstLine="709"/>
        <w:rPr>
          <w:rFonts w:ascii="Times New Roman" w:hAnsi="Times New Roman" w:cs="Times New Roman"/>
          <w:b w:val="0"/>
          <w:color w:val="000000" w:themeColor="text1"/>
          <w:sz w:val="24"/>
          <w:szCs w:val="24"/>
        </w:rPr>
      </w:pPr>
      <w:r w:rsidRPr="009F2DE4">
        <w:rPr>
          <w:rFonts w:ascii="Times New Roman" w:hAnsi="Times New Roman" w:cs="Times New Roman"/>
          <w:b w:val="0"/>
          <w:color w:val="000000" w:themeColor="text1"/>
          <w:sz w:val="24"/>
          <w:szCs w:val="24"/>
        </w:rPr>
        <w:t>5) принятие решений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9F2DE4" w:rsidRPr="009F2DE4" w:rsidRDefault="009F2DE4" w:rsidP="009F2DE4">
      <w:pPr>
        <w:pStyle w:val="3"/>
        <w:ind w:firstLine="709"/>
        <w:rPr>
          <w:rFonts w:ascii="Times New Roman" w:hAnsi="Times New Roman" w:cs="Times New Roman"/>
          <w:b w:val="0"/>
          <w:color w:val="000000" w:themeColor="text1"/>
          <w:sz w:val="24"/>
          <w:szCs w:val="24"/>
        </w:rPr>
      </w:pPr>
      <w:r w:rsidRPr="009F2DE4">
        <w:rPr>
          <w:rFonts w:ascii="Times New Roman" w:hAnsi="Times New Roman" w:cs="Times New Roman"/>
          <w:b w:val="0"/>
          <w:color w:val="000000" w:themeColor="text1"/>
          <w:sz w:val="24"/>
          <w:szCs w:val="24"/>
        </w:rPr>
        <w:t>6) принятие решений о развитии застроенных территорий;</w:t>
      </w:r>
    </w:p>
    <w:p w:rsidR="009F2DE4" w:rsidRPr="009F2DE4" w:rsidRDefault="009F2DE4" w:rsidP="009F2DE4">
      <w:pPr>
        <w:pStyle w:val="3"/>
        <w:ind w:firstLine="709"/>
        <w:rPr>
          <w:rFonts w:ascii="Times New Roman" w:hAnsi="Times New Roman" w:cs="Times New Roman"/>
          <w:b w:val="0"/>
          <w:color w:val="000000" w:themeColor="text1"/>
          <w:sz w:val="24"/>
          <w:szCs w:val="24"/>
        </w:rPr>
      </w:pPr>
      <w:r w:rsidRPr="009F2DE4">
        <w:rPr>
          <w:rFonts w:ascii="Times New Roman" w:hAnsi="Times New Roman" w:cs="Times New Roman"/>
          <w:b w:val="0"/>
          <w:color w:val="000000" w:themeColor="text1"/>
          <w:sz w:val="24"/>
          <w:szCs w:val="24"/>
        </w:rPr>
        <w:t>7) принятие решений о резервировании земельных участков для муниципальных нужд в порядке, установленном законодательством;</w:t>
      </w:r>
    </w:p>
    <w:p w:rsidR="009F2DE4" w:rsidRPr="009F2DE4" w:rsidRDefault="009F2DE4" w:rsidP="009F2DE4">
      <w:pPr>
        <w:pStyle w:val="3"/>
        <w:ind w:firstLine="709"/>
        <w:rPr>
          <w:rFonts w:ascii="Times New Roman" w:hAnsi="Times New Roman" w:cs="Times New Roman"/>
          <w:b w:val="0"/>
          <w:color w:val="000000" w:themeColor="text1"/>
          <w:sz w:val="24"/>
          <w:szCs w:val="24"/>
        </w:rPr>
      </w:pPr>
      <w:r w:rsidRPr="009F2DE4">
        <w:rPr>
          <w:rFonts w:ascii="Times New Roman" w:hAnsi="Times New Roman" w:cs="Times New Roman"/>
          <w:b w:val="0"/>
          <w:color w:val="000000" w:themeColor="text1"/>
          <w:sz w:val="24"/>
          <w:szCs w:val="24"/>
        </w:rPr>
        <w:t>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w:t>
      </w:r>
    </w:p>
    <w:p w:rsidR="009F2DE4" w:rsidRPr="009F2DE4" w:rsidRDefault="009F2DE4" w:rsidP="009F2DE4">
      <w:pPr>
        <w:pStyle w:val="3"/>
        <w:ind w:firstLine="709"/>
        <w:rPr>
          <w:rFonts w:ascii="Times New Roman" w:hAnsi="Times New Roman" w:cs="Times New Roman"/>
          <w:b w:val="0"/>
          <w:color w:val="000000" w:themeColor="text1"/>
          <w:sz w:val="24"/>
          <w:szCs w:val="24"/>
        </w:rPr>
      </w:pPr>
      <w:r w:rsidRPr="009F2DE4">
        <w:rPr>
          <w:rFonts w:ascii="Times New Roman" w:hAnsi="Times New Roman" w:cs="Times New Roman"/>
          <w:b w:val="0"/>
          <w:color w:val="000000" w:themeColor="text1"/>
          <w:sz w:val="24"/>
          <w:szCs w:val="24"/>
        </w:rPr>
        <w:t xml:space="preserve">9) иные вопросы </w:t>
      </w:r>
      <w:r w:rsidRPr="009F2DE4">
        <w:rPr>
          <w:rFonts w:ascii="Times New Roman" w:hAnsi="Times New Roman" w:cs="Times New Roman"/>
          <w:b w:val="0"/>
          <w:bCs w:val="0"/>
          <w:color w:val="000000" w:themeColor="text1"/>
          <w:sz w:val="24"/>
          <w:szCs w:val="24"/>
        </w:rPr>
        <w:t>землепользования и застройки, относящиеся к ведению исполнительных органов местного самоуправления.</w:t>
      </w:r>
    </w:p>
    <w:p w:rsidR="009F2DE4" w:rsidRPr="009F2DE4" w:rsidRDefault="009F2DE4" w:rsidP="009F2DE4">
      <w:pPr>
        <w:pStyle w:val="3"/>
        <w:ind w:firstLine="709"/>
        <w:rPr>
          <w:rFonts w:ascii="Times New Roman" w:hAnsi="Times New Roman" w:cs="Times New Roman"/>
          <w:b w:val="0"/>
          <w:color w:val="000000" w:themeColor="text1"/>
          <w:sz w:val="24"/>
          <w:szCs w:val="24"/>
        </w:rPr>
      </w:pPr>
      <w:bookmarkStart w:id="17" w:name="_Toc318381098"/>
      <w:bookmarkStart w:id="18" w:name="_Toc286742585"/>
      <w:bookmarkStart w:id="19" w:name="_Toc283904146"/>
      <w:bookmarkStart w:id="20" w:name="_Toc280099696"/>
      <w:bookmarkStart w:id="21" w:name="_Toc235427912"/>
      <w:r w:rsidRPr="009F2DE4">
        <w:rPr>
          <w:rFonts w:ascii="Times New Roman" w:hAnsi="Times New Roman" w:cs="Times New Roman"/>
          <w:b w:val="0"/>
          <w:color w:val="000000" w:themeColor="text1"/>
          <w:sz w:val="24"/>
          <w:szCs w:val="24"/>
        </w:rPr>
        <w:t>Статья 1.4. Комиссия по землепользованию и застройке</w:t>
      </w:r>
      <w:bookmarkEnd w:id="17"/>
      <w:bookmarkEnd w:id="18"/>
      <w:bookmarkEnd w:id="19"/>
      <w:bookmarkEnd w:id="20"/>
      <w:bookmarkEnd w:id="21"/>
    </w:p>
    <w:p w:rsidR="009F2DE4" w:rsidRPr="009F2DE4" w:rsidRDefault="009F2DE4" w:rsidP="009F2DE4">
      <w:pPr>
        <w:shd w:val="clear" w:color="auto" w:fill="FFFFFF"/>
        <w:tabs>
          <w:tab w:val="left" w:pos="8334"/>
        </w:tabs>
        <w:ind w:firstLine="709"/>
        <w:rPr>
          <w:rFonts w:ascii="Times New Roman" w:hAnsi="Times New Roman"/>
          <w:color w:val="000000" w:themeColor="text1"/>
        </w:rPr>
      </w:pPr>
      <w:r w:rsidRPr="009F2DE4">
        <w:rPr>
          <w:rFonts w:ascii="Times New Roman" w:hAnsi="Times New Roman"/>
          <w:color w:val="000000" w:themeColor="text1"/>
        </w:rPr>
        <w:t xml:space="preserve">1.4.1. Комиссия является постоянно действующим консультативным органом при Администрации </w:t>
      </w:r>
      <w:r w:rsidRPr="009F2DE4">
        <w:rPr>
          <w:rFonts w:ascii="Times New Roman" w:hAnsi="Times New Roman"/>
          <w:bCs/>
          <w:color w:val="000000" w:themeColor="text1"/>
        </w:rPr>
        <w:t xml:space="preserve">городского поселения - город Богучар </w:t>
      </w:r>
      <w:r w:rsidRPr="009F2DE4">
        <w:rPr>
          <w:rFonts w:ascii="Times New Roman" w:hAnsi="Times New Roman"/>
          <w:color w:val="000000" w:themeColor="text1"/>
        </w:rPr>
        <w:t xml:space="preserve">и формируется для обеспечения реализации настоящих Правил, и внесению в них изменений. </w:t>
      </w:r>
    </w:p>
    <w:p w:rsidR="009F2DE4" w:rsidRPr="009F2DE4" w:rsidRDefault="009F2DE4" w:rsidP="009F2DE4">
      <w:pPr>
        <w:shd w:val="clear" w:color="auto" w:fill="FFFFFF"/>
        <w:tabs>
          <w:tab w:val="left" w:pos="8334"/>
        </w:tabs>
        <w:ind w:firstLine="709"/>
        <w:rPr>
          <w:rFonts w:ascii="Times New Roman" w:hAnsi="Times New Roman"/>
          <w:color w:val="000000" w:themeColor="text1"/>
        </w:rPr>
      </w:pPr>
      <w:r w:rsidRPr="009F2DE4">
        <w:rPr>
          <w:rFonts w:ascii="Times New Roman" w:hAnsi="Times New Roman"/>
          <w:color w:val="000000" w:themeColor="text1"/>
        </w:rPr>
        <w:t>1.4.2. Комиссия:</w:t>
      </w:r>
    </w:p>
    <w:p w:rsidR="009F2DE4" w:rsidRPr="009F2DE4" w:rsidRDefault="009F2DE4" w:rsidP="009F2DE4">
      <w:pPr>
        <w:shd w:val="clear" w:color="auto" w:fill="FFFFFF"/>
        <w:tabs>
          <w:tab w:val="left" w:pos="8334"/>
        </w:tabs>
        <w:ind w:firstLine="709"/>
        <w:rPr>
          <w:rFonts w:ascii="Times New Roman" w:hAnsi="Times New Roman"/>
          <w:color w:val="000000" w:themeColor="text1"/>
        </w:rPr>
      </w:pPr>
      <w:r w:rsidRPr="009F2DE4">
        <w:rPr>
          <w:rFonts w:ascii="Times New Roman" w:hAnsi="Times New Roman"/>
          <w:color w:val="000000" w:themeColor="text1"/>
        </w:rPr>
        <w:t>рассматривает заявления на предоставление земельных участков для строительства, требующих получения специальных согласований;</w:t>
      </w:r>
    </w:p>
    <w:p w:rsidR="009F2DE4" w:rsidRPr="009F2DE4" w:rsidRDefault="009F2DE4" w:rsidP="009F2DE4">
      <w:pPr>
        <w:shd w:val="clear" w:color="auto" w:fill="FFFFFF"/>
        <w:tabs>
          <w:tab w:val="left" w:pos="8334"/>
        </w:tabs>
        <w:ind w:firstLine="709"/>
        <w:rPr>
          <w:rFonts w:ascii="Times New Roman" w:hAnsi="Times New Roman"/>
          <w:color w:val="000000" w:themeColor="text1"/>
        </w:rPr>
      </w:pPr>
      <w:r w:rsidRPr="009F2DE4">
        <w:rPr>
          <w:rFonts w:ascii="Times New Roman" w:hAnsi="Times New Roman"/>
          <w:color w:val="000000" w:themeColor="text1"/>
        </w:rPr>
        <w:t>рассматривает заявления на изменения видов использования существующих объектов недвижимости, требующих получения специальных согласований;</w:t>
      </w:r>
    </w:p>
    <w:p w:rsidR="009F2DE4" w:rsidRPr="009F2DE4" w:rsidRDefault="009F2DE4" w:rsidP="009F2DE4">
      <w:pPr>
        <w:shd w:val="clear" w:color="auto" w:fill="FFFFFF"/>
        <w:tabs>
          <w:tab w:val="left" w:pos="8334"/>
        </w:tabs>
        <w:ind w:firstLine="709"/>
        <w:rPr>
          <w:rFonts w:ascii="Times New Roman" w:hAnsi="Times New Roman"/>
          <w:color w:val="000000" w:themeColor="text1"/>
        </w:rPr>
      </w:pPr>
      <w:r w:rsidRPr="009F2DE4">
        <w:rPr>
          <w:rFonts w:ascii="Times New Roman" w:hAnsi="Times New Roman"/>
          <w:color w:val="000000" w:themeColor="text1"/>
        </w:rPr>
        <w:t>организует подготовку предложений о внесении изменений в Правила;</w:t>
      </w:r>
    </w:p>
    <w:p w:rsidR="009F2DE4" w:rsidRPr="009F2DE4" w:rsidRDefault="009F2DE4" w:rsidP="009F2DE4">
      <w:pPr>
        <w:shd w:val="clear" w:color="auto" w:fill="FFFFFF"/>
        <w:tabs>
          <w:tab w:val="left" w:pos="8334"/>
        </w:tabs>
        <w:ind w:firstLine="709"/>
        <w:rPr>
          <w:rFonts w:ascii="Times New Roman" w:hAnsi="Times New Roman"/>
          <w:color w:val="000000" w:themeColor="text1"/>
        </w:rPr>
      </w:pPr>
      <w:r w:rsidRPr="009F2DE4">
        <w:rPr>
          <w:rFonts w:ascii="Times New Roman" w:hAnsi="Times New Roman"/>
          <w:color w:val="000000" w:themeColor="text1"/>
        </w:rPr>
        <w:t>проводит публичные слушания по вопросам землепользования и застройки;</w:t>
      </w:r>
    </w:p>
    <w:p w:rsidR="009F2DE4" w:rsidRPr="009F2DE4" w:rsidRDefault="009F2DE4" w:rsidP="009F2DE4">
      <w:pPr>
        <w:shd w:val="clear" w:color="auto" w:fill="FFFFFF"/>
        <w:tabs>
          <w:tab w:val="left" w:pos="8334"/>
        </w:tabs>
        <w:ind w:firstLine="709"/>
        <w:rPr>
          <w:rFonts w:ascii="Times New Roman" w:hAnsi="Times New Roman"/>
          <w:color w:val="000000" w:themeColor="text1"/>
        </w:rPr>
      </w:pPr>
      <w:r w:rsidRPr="009F2DE4">
        <w:rPr>
          <w:rFonts w:ascii="Times New Roman" w:hAnsi="Times New Roman"/>
          <w:color w:val="000000" w:themeColor="text1"/>
        </w:rPr>
        <w:lastRenderedPageBreak/>
        <w:t>подготавливает заключения по результатам публичных слушаний, в том числе содержащие предложения о предоставлении специальных согласований и разрешений на отклонения от Правил, предложения по досудебному урегулированию споров в связи с обращениями физических и юридических лиц, касающихся вопросов землепользования и застройки;</w:t>
      </w:r>
    </w:p>
    <w:p w:rsidR="009F2DE4" w:rsidRPr="009F2DE4" w:rsidRDefault="009F2DE4" w:rsidP="009F2DE4">
      <w:pPr>
        <w:shd w:val="clear" w:color="auto" w:fill="FFFFFF"/>
        <w:tabs>
          <w:tab w:val="left" w:pos="8334"/>
        </w:tabs>
        <w:ind w:firstLine="709"/>
        <w:rPr>
          <w:rFonts w:ascii="Times New Roman" w:hAnsi="Times New Roman"/>
          <w:color w:val="000000" w:themeColor="text1"/>
        </w:rPr>
      </w:pPr>
      <w:r w:rsidRPr="009F2DE4">
        <w:rPr>
          <w:rFonts w:ascii="Times New Roman" w:hAnsi="Times New Roman"/>
          <w:color w:val="000000" w:themeColor="text1"/>
        </w:rPr>
        <w:t>подготавливает рекомендации для принятия главой администрации решений о предоставлении разрешения на условно-разрешенный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9F2DE4" w:rsidRPr="009F2DE4" w:rsidRDefault="009F2DE4" w:rsidP="009F2DE4">
      <w:pPr>
        <w:shd w:val="clear" w:color="auto" w:fill="FFFFFF"/>
        <w:tabs>
          <w:tab w:val="left" w:pos="8334"/>
        </w:tabs>
        <w:ind w:firstLine="709"/>
        <w:rPr>
          <w:rFonts w:ascii="Times New Roman" w:hAnsi="Times New Roman"/>
          <w:color w:val="000000" w:themeColor="text1"/>
        </w:rPr>
      </w:pPr>
      <w:r w:rsidRPr="009F2DE4">
        <w:rPr>
          <w:rFonts w:ascii="Times New Roman" w:hAnsi="Times New Roman"/>
          <w:color w:val="000000" w:themeColor="text1"/>
        </w:rPr>
        <w:t>подготавливает заключения о необходимости внесения изменений в Правила;</w:t>
      </w:r>
    </w:p>
    <w:p w:rsidR="009F2DE4" w:rsidRPr="009F2DE4" w:rsidRDefault="009F2DE4" w:rsidP="009F2DE4">
      <w:pPr>
        <w:shd w:val="clear" w:color="auto" w:fill="FFFFFF"/>
        <w:tabs>
          <w:tab w:val="left" w:pos="8334"/>
        </w:tabs>
        <w:ind w:firstLine="709"/>
        <w:rPr>
          <w:rFonts w:ascii="Times New Roman" w:hAnsi="Times New Roman"/>
          <w:color w:val="000000" w:themeColor="text1"/>
        </w:rPr>
      </w:pPr>
      <w:r w:rsidRPr="009F2DE4">
        <w:rPr>
          <w:rFonts w:ascii="Times New Roman" w:hAnsi="Times New Roman"/>
          <w:color w:val="000000" w:themeColor="text1"/>
        </w:rPr>
        <w:t>осуществляет процедуры по подготовке проекта изменений в Правила, утверждает изменения в Правила;</w:t>
      </w:r>
    </w:p>
    <w:p w:rsidR="009F2DE4" w:rsidRPr="009F2DE4" w:rsidRDefault="009F2DE4" w:rsidP="009F2DE4">
      <w:pPr>
        <w:shd w:val="clear" w:color="auto" w:fill="FFFFFF"/>
        <w:tabs>
          <w:tab w:val="left" w:pos="8334"/>
        </w:tabs>
        <w:ind w:firstLine="709"/>
        <w:rPr>
          <w:rFonts w:ascii="Times New Roman" w:hAnsi="Times New Roman"/>
          <w:color w:val="000000" w:themeColor="text1"/>
        </w:rPr>
      </w:pPr>
      <w:r w:rsidRPr="009F2DE4">
        <w:rPr>
          <w:rFonts w:ascii="Times New Roman" w:hAnsi="Times New Roman"/>
          <w:color w:val="000000" w:themeColor="text1"/>
        </w:rPr>
        <w:t>осуществляет иные функции в соответствии с настоящими Правилами и иными правовыми актами органов местного самоуправления поселения.</w:t>
      </w:r>
    </w:p>
    <w:p w:rsidR="009F2DE4" w:rsidRPr="009F2DE4" w:rsidRDefault="009F2DE4" w:rsidP="009F2DE4">
      <w:pPr>
        <w:shd w:val="clear" w:color="auto" w:fill="FFFFFF"/>
        <w:tabs>
          <w:tab w:val="left" w:pos="8334"/>
        </w:tabs>
        <w:ind w:firstLine="709"/>
        <w:rPr>
          <w:rFonts w:ascii="Times New Roman" w:hAnsi="Times New Roman"/>
          <w:color w:val="000000" w:themeColor="text1"/>
        </w:rPr>
      </w:pPr>
      <w:r w:rsidRPr="009F2DE4">
        <w:rPr>
          <w:rFonts w:ascii="Times New Roman" w:hAnsi="Times New Roman"/>
          <w:color w:val="000000" w:themeColor="text1"/>
        </w:rPr>
        <w:t xml:space="preserve">1.4.3. В состав Комиссии входят представители органов местного самоуправления </w:t>
      </w:r>
      <w:r w:rsidRPr="009F2DE4">
        <w:rPr>
          <w:rFonts w:ascii="Times New Roman" w:hAnsi="Times New Roman"/>
          <w:bCs/>
          <w:color w:val="000000" w:themeColor="text1"/>
        </w:rPr>
        <w:t>городского поселения, Депутаты городского Совета народных депутатов городского поселения, представители территориальных органов местного самоуправления поселения, представитель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r w:rsidRPr="009F2DE4">
        <w:rPr>
          <w:rFonts w:ascii="Times New Roman" w:hAnsi="Times New Roman"/>
          <w:color w:val="000000" w:themeColor="text1"/>
        </w:rPr>
        <w:t>.</w:t>
      </w:r>
    </w:p>
    <w:p w:rsidR="009F2DE4" w:rsidRPr="009F2DE4" w:rsidRDefault="009F2DE4" w:rsidP="009F2DE4">
      <w:pPr>
        <w:shd w:val="clear" w:color="auto" w:fill="FFFFFF"/>
        <w:tabs>
          <w:tab w:val="left" w:pos="8334"/>
        </w:tabs>
        <w:ind w:firstLine="709"/>
        <w:rPr>
          <w:rFonts w:ascii="Times New Roman" w:hAnsi="Times New Roman"/>
          <w:color w:val="000000" w:themeColor="text1"/>
        </w:rPr>
      </w:pPr>
      <w:r w:rsidRPr="009F2DE4">
        <w:rPr>
          <w:rFonts w:ascii="Times New Roman" w:hAnsi="Times New Roman"/>
          <w:color w:val="000000" w:themeColor="text1"/>
        </w:rPr>
        <w:t xml:space="preserve">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w:t>
      </w:r>
      <w:r w:rsidRPr="009F2DE4">
        <w:rPr>
          <w:rFonts w:ascii="Times New Roman" w:hAnsi="Times New Roman"/>
          <w:bCs/>
          <w:color w:val="000000" w:themeColor="text1"/>
        </w:rPr>
        <w:t xml:space="preserve">Богучарого </w:t>
      </w:r>
      <w:r w:rsidRPr="009F2DE4">
        <w:rPr>
          <w:rFonts w:ascii="Times New Roman" w:hAnsi="Times New Roman"/>
          <w:color w:val="000000" w:themeColor="text1"/>
        </w:rPr>
        <w:t>района, иных органов и организаций.</w:t>
      </w:r>
    </w:p>
    <w:p w:rsidR="009F2DE4" w:rsidRPr="009F2DE4" w:rsidRDefault="009F2DE4" w:rsidP="009F2DE4">
      <w:pPr>
        <w:shd w:val="clear" w:color="auto" w:fill="FFFFFF"/>
        <w:tabs>
          <w:tab w:val="left" w:pos="8334"/>
        </w:tabs>
        <w:ind w:firstLine="709"/>
        <w:rPr>
          <w:rFonts w:ascii="Times New Roman" w:hAnsi="Times New Roman"/>
          <w:color w:val="000000" w:themeColor="text1"/>
        </w:rPr>
      </w:pPr>
      <w:r w:rsidRPr="009F2DE4">
        <w:rPr>
          <w:rFonts w:ascii="Times New Roman" w:hAnsi="Times New Roman"/>
          <w:color w:val="000000" w:themeColor="text1"/>
        </w:rPr>
        <w:t>1.4.4. Персональный состав членов Комиссии, положение о Комиссии и порядке ее деятельности утверждается главой администрации поселения.</w:t>
      </w:r>
    </w:p>
    <w:p w:rsidR="009F2DE4" w:rsidRPr="009F2DE4" w:rsidRDefault="009F2DE4" w:rsidP="009F2DE4">
      <w:pPr>
        <w:pStyle w:val="3"/>
        <w:ind w:firstLine="709"/>
        <w:rPr>
          <w:rFonts w:ascii="Times New Roman" w:hAnsi="Times New Roman" w:cs="Times New Roman"/>
          <w:b w:val="0"/>
          <w:color w:val="000000" w:themeColor="text1"/>
          <w:sz w:val="24"/>
          <w:szCs w:val="24"/>
        </w:rPr>
      </w:pPr>
      <w:bookmarkStart w:id="22" w:name="_Toc318381099"/>
      <w:bookmarkStart w:id="23" w:name="_Toc286742586"/>
      <w:bookmarkStart w:id="24" w:name="_Toc283904147"/>
      <w:bookmarkStart w:id="25" w:name="_Toc280099697"/>
      <w:r w:rsidRPr="009F2DE4">
        <w:rPr>
          <w:rFonts w:ascii="Times New Roman" w:hAnsi="Times New Roman" w:cs="Times New Roman"/>
          <w:b w:val="0"/>
          <w:color w:val="000000" w:themeColor="text1"/>
          <w:sz w:val="24"/>
          <w:szCs w:val="24"/>
        </w:rPr>
        <w:t>Статья 1.5. Использование и застройка земельных участков, на которые распространяется действие градостроительных регламентов</w:t>
      </w:r>
      <w:bookmarkEnd w:id="22"/>
      <w:bookmarkEnd w:id="23"/>
      <w:bookmarkEnd w:id="24"/>
      <w:bookmarkEnd w:id="25"/>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1. Использование и застройка земельных участков на территории </w:t>
      </w:r>
      <w:r w:rsidRPr="009F2DE4">
        <w:rPr>
          <w:rFonts w:ascii="Times New Roman" w:hAnsi="Times New Roman"/>
          <w:bCs/>
          <w:color w:val="000000" w:themeColor="text1"/>
        </w:rPr>
        <w:t>городского поселения - город Богучар</w:t>
      </w:r>
      <w:r w:rsidRPr="009F2DE4">
        <w:rPr>
          <w:rFonts w:ascii="Times New Roman" w:hAnsi="Times New Roman"/>
          <w:color w:val="000000" w:themeColor="text1"/>
        </w:rPr>
        <w:t>,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видами разрешенного использования земельных участков и объектов капитального строительства;</w:t>
      </w:r>
    </w:p>
    <w:p w:rsidR="009F2DE4" w:rsidRPr="009F2DE4" w:rsidRDefault="009F2DE4" w:rsidP="009F2DE4">
      <w:pPr>
        <w:pStyle w:val="01"/>
        <w:ind w:firstLine="709"/>
        <w:rPr>
          <w:rFonts w:ascii="Times New Roman" w:hAnsi="Times New Roman"/>
          <w:color w:val="000000" w:themeColor="text1"/>
        </w:rPr>
      </w:pPr>
      <w:bookmarkStart w:id="26" w:name="_Toc278961969"/>
      <w:bookmarkStart w:id="27" w:name="_Toc278876129"/>
      <w:r w:rsidRPr="009F2DE4">
        <w:rPr>
          <w:rFonts w:ascii="Times New Roman" w:hAnsi="Times New Roman"/>
          <w:color w:val="000000" w:themeColor="text1"/>
        </w:rPr>
        <w:t>- предельными размерами земельных участков и предельными параметрами разрешенного строительства, реконструкции объектов капитального строительства;</w:t>
      </w:r>
      <w:bookmarkEnd w:id="26"/>
      <w:bookmarkEnd w:id="27"/>
    </w:p>
    <w:p w:rsidR="009F2DE4" w:rsidRPr="009F2DE4" w:rsidRDefault="009F2DE4" w:rsidP="009F2DE4">
      <w:pPr>
        <w:pStyle w:val="01"/>
        <w:ind w:firstLine="709"/>
        <w:rPr>
          <w:rFonts w:ascii="Times New Roman" w:hAnsi="Times New Roman"/>
          <w:color w:val="000000" w:themeColor="text1"/>
        </w:rPr>
      </w:pPr>
      <w:bookmarkStart w:id="28" w:name="_Toc278961970"/>
      <w:bookmarkStart w:id="29" w:name="_Toc278876130"/>
      <w:r w:rsidRPr="009F2DE4">
        <w:rPr>
          <w:rFonts w:ascii="Times New Roman" w:hAnsi="Times New Roman"/>
          <w:color w:val="000000" w:themeColor="text1"/>
        </w:rPr>
        <w:t xml:space="preserve">- ограничениями использования земельных участков и объектов капитального строительства, установленными в соответствии с нормативными правовыми актами и иной нормативно-технической документацией Российской Федерации, Воронежской области и </w:t>
      </w:r>
      <w:r w:rsidRPr="009F2DE4">
        <w:rPr>
          <w:rFonts w:ascii="Times New Roman" w:hAnsi="Times New Roman"/>
          <w:bCs/>
          <w:color w:val="000000" w:themeColor="text1"/>
        </w:rPr>
        <w:t>Богучарого муниципального района</w:t>
      </w:r>
      <w:r w:rsidRPr="009F2DE4">
        <w:rPr>
          <w:rFonts w:ascii="Times New Roman" w:hAnsi="Times New Roman"/>
          <w:color w:val="000000" w:themeColor="text1"/>
        </w:rPr>
        <w:t>.</w:t>
      </w:r>
      <w:bookmarkEnd w:id="28"/>
      <w:bookmarkEnd w:id="29"/>
    </w:p>
    <w:p w:rsidR="009F2DE4" w:rsidRPr="009F2DE4" w:rsidRDefault="009F2DE4" w:rsidP="009F2DE4">
      <w:pPr>
        <w:pStyle w:val="01"/>
        <w:ind w:firstLine="709"/>
        <w:rPr>
          <w:rFonts w:ascii="Times New Roman" w:hAnsi="Times New Roman"/>
          <w:color w:val="000000" w:themeColor="text1"/>
        </w:rPr>
      </w:pPr>
      <w:bookmarkStart w:id="30" w:name="_Toc278961971"/>
      <w:bookmarkStart w:id="31" w:name="_Toc278876131"/>
      <w:r w:rsidRPr="009F2DE4">
        <w:rPr>
          <w:rFonts w:ascii="Times New Roman" w:hAnsi="Times New Roman"/>
          <w:color w:val="000000" w:themeColor="text1"/>
        </w:rPr>
        <w:t>3. При осуществлении использования и застройки земельных участков положения и требования градостроительных регламентов, содержащихся в Правилах, обязательны для соблюдения наряду с техническими регламентами, нормативами градостроительного проектирования и иными обязательными требованиями, установленными в соответствии с законодательством Российской Федерации.</w:t>
      </w:r>
      <w:bookmarkEnd w:id="30"/>
      <w:bookmarkEnd w:id="31"/>
    </w:p>
    <w:p w:rsidR="009F2DE4" w:rsidRPr="009F2DE4" w:rsidRDefault="009F2DE4" w:rsidP="009F2DE4">
      <w:pPr>
        <w:pStyle w:val="3"/>
        <w:ind w:firstLine="709"/>
        <w:rPr>
          <w:rFonts w:ascii="Times New Roman" w:hAnsi="Times New Roman" w:cs="Times New Roman"/>
          <w:b w:val="0"/>
          <w:color w:val="000000" w:themeColor="text1"/>
          <w:sz w:val="24"/>
          <w:szCs w:val="24"/>
        </w:rPr>
      </w:pPr>
      <w:bookmarkStart w:id="32" w:name="_Toc318381100"/>
      <w:bookmarkStart w:id="33" w:name="_Toc286742587"/>
      <w:bookmarkStart w:id="34" w:name="_Toc283904148"/>
      <w:bookmarkStart w:id="35" w:name="_Toc280099698"/>
      <w:r w:rsidRPr="009F2DE4">
        <w:rPr>
          <w:rFonts w:ascii="Times New Roman" w:hAnsi="Times New Roman" w:cs="Times New Roman"/>
          <w:b w:val="0"/>
          <w:color w:val="000000" w:themeColor="text1"/>
          <w:sz w:val="24"/>
          <w:szCs w:val="24"/>
        </w:rPr>
        <w:lastRenderedPageBreak/>
        <w:t>Статья 1.6. Особенности использования земельных участков. расположенных на территориях, отнесенных Правилами к различным территориальным зонам</w:t>
      </w:r>
      <w:bookmarkEnd w:id="32"/>
      <w:bookmarkEnd w:id="33"/>
      <w:bookmarkEnd w:id="34"/>
      <w:bookmarkEnd w:id="35"/>
    </w:p>
    <w:p w:rsidR="009F2DE4" w:rsidRPr="009F2DE4" w:rsidRDefault="009F2DE4" w:rsidP="009F2DE4">
      <w:pPr>
        <w:pStyle w:val="3"/>
        <w:ind w:firstLine="709"/>
        <w:rPr>
          <w:rFonts w:ascii="Times New Roman" w:hAnsi="Times New Roman" w:cs="Times New Roman"/>
          <w:b w:val="0"/>
          <w:color w:val="000000" w:themeColor="text1"/>
          <w:sz w:val="24"/>
          <w:szCs w:val="24"/>
        </w:rPr>
      </w:pPr>
      <w:r w:rsidRPr="009F2DE4">
        <w:rPr>
          <w:rFonts w:ascii="Times New Roman" w:hAnsi="Times New Roman" w:cs="Times New Roman"/>
          <w:b w:val="0"/>
          <w:color w:val="000000" w:themeColor="text1"/>
          <w:sz w:val="24"/>
          <w:szCs w:val="24"/>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участках в соответствии с целями их предоставления, за исключением случаев, предусмотренных пунктом 2 настоящей статьи.</w:t>
      </w:r>
    </w:p>
    <w:p w:rsidR="009F2DE4" w:rsidRPr="009F2DE4" w:rsidRDefault="009F2DE4" w:rsidP="009F2DE4">
      <w:pPr>
        <w:pStyle w:val="3"/>
        <w:ind w:firstLine="709"/>
        <w:rPr>
          <w:rFonts w:ascii="Times New Roman" w:hAnsi="Times New Roman" w:cs="Times New Roman"/>
          <w:b w:val="0"/>
          <w:color w:val="000000" w:themeColor="text1"/>
          <w:sz w:val="24"/>
          <w:szCs w:val="24"/>
        </w:rPr>
      </w:pPr>
      <w:r w:rsidRPr="009F2DE4">
        <w:rPr>
          <w:rFonts w:ascii="Times New Roman" w:hAnsi="Times New Roman" w:cs="Times New Roman"/>
          <w:b w:val="0"/>
          <w:color w:val="000000" w:themeColor="text1"/>
          <w:sz w:val="24"/>
          <w:szCs w:val="24"/>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9F2DE4" w:rsidRPr="009F2DE4" w:rsidRDefault="009F2DE4" w:rsidP="009F2DE4">
      <w:pPr>
        <w:pStyle w:val="3"/>
        <w:ind w:firstLine="709"/>
        <w:rPr>
          <w:rFonts w:ascii="Times New Roman" w:hAnsi="Times New Roman" w:cs="Times New Roman"/>
          <w:b w:val="0"/>
          <w:color w:val="000000" w:themeColor="text1"/>
          <w:sz w:val="24"/>
          <w:szCs w:val="24"/>
        </w:rPr>
      </w:pPr>
      <w:bookmarkStart w:id="36" w:name="_Toc318381101"/>
      <w:bookmarkStart w:id="37" w:name="_Toc286742588"/>
      <w:bookmarkStart w:id="38" w:name="_Toc283904149"/>
      <w:bookmarkStart w:id="39" w:name="_Toc280099699"/>
      <w:r w:rsidRPr="009F2DE4">
        <w:rPr>
          <w:rFonts w:ascii="Times New Roman" w:hAnsi="Times New Roman" w:cs="Times New Roman"/>
          <w:b w:val="0"/>
          <w:color w:val="000000" w:themeColor="text1"/>
          <w:sz w:val="24"/>
          <w:szCs w:val="24"/>
        </w:rPr>
        <w:t>Статья 1.7. Особенности использования земельных участков и объектов капитального строительства, не соответствующих градостроительным регламентам</w:t>
      </w:r>
      <w:bookmarkEnd w:id="36"/>
      <w:bookmarkEnd w:id="37"/>
      <w:bookmarkEnd w:id="38"/>
      <w:bookmarkEnd w:id="39"/>
    </w:p>
    <w:p w:rsidR="009F2DE4" w:rsidRPr="009F2DE4" w:rsidRDefault="009F2DE4" w:rsidP="009F2DE4">
      <w:pPr>
        <w:pStyle w:val="01"/>
        <w:ind w:firstLine="709"/>
        <w:rPr>
          <w:rFonts w:ascii="Times New Roman" w:hAnsi="Times New Roman"/>
          <w:color w:val="000000" w:themeColor="text1"/>
        </w:rPr>
      </w:pPr>
      <w:bookmarkStart w:id="40" w:name="_Toc278961974"/>
      <w:bookmarkStart w:id="41" w:name="_Toc278876134"/>
      <w:r w:rsidRPr="009F2DE4">
        <w:rPr>
          <w:rFonts w:ascii="Times New Roman" w:hAnsi="Times New Roman"/>
          <w:color w:val="000000" w:themeColor="text1"/>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несоответствующими градостроительным регламентам в случаях, когда:</w:t>
      </w:r>
      <w:bookmarkEnd w:id="40"/>
      <w:bookmarkEnd w:id="41"/>
    </w:p>
    <w:p w:rsidR="009F2DE4" w:rsidRPr="009F2DE4" w:rsidRDefault="009F2DE4" w:rsidP="009F2DE4">
      <w:pPr>
        <w:pStyle w:val="01"/>
        <w:ind w:firstLine="709"/>
        <w:rPr>
          <w:rFonts w:ascii="Times New Roman" w:hAnsi="Times New Roman"/>
          <w:color w:val="000000" w:themeColor="text1"/>
        </w:rPr>
      </w:pPr>
      <w:bookmarkStart w:id="42" w:name="_Toc278961975"/>
      <w:bookmarkStart w:id="43" w:name="_Toc278876135"/>
      <w:r w:rsidRPr="009F2DE4">
        <w:rPr>
          <w:rFonts w:ascii="Times New Roman" w:hAnsi="Times New Roman"/>
          <w:color w:val="000000" w:themeColor="text1"/>
        </w:rPr>
        <w:t>- существующие виды использования земельных участков, объектов капитального строительства не соответствует видам разрешенного использования указанным как разрешенные для соответствующей территориальной зоны;</w:t>
      </w:r>
      <w:bookmarkEnd w:id="42"/>
      <w:bookmarkEnd w:id="43"/>
    </w:p>
    <w:p w:rsidR="009F2DE4" w:rsidRPr="009F2DE4" w:rsidRDefault="009F2DE4" w:rsidP="009F2DE4">
      <w:pPr>
        <w:pStyle w:val="01"/>
        <w:ind w:firstLine="709"/>
        <w:rPr>
          <w:rFonts w:ascii="Times New Roman" w:hAnsi="Times New Roman"/>
          <w:color w:val="000000" w:themeColor="text1"/>
        </w:rPr>
      </w:pPr>
      <w:bookmarkStart w:id="44" w:name="_Toc278961976"/>
      <w:bookmarkStart w:id="45" w:name="_Toc278876136"/>
      <w:r w:rsidRPr="009F2DE4">
        <w:rPr>
          <w:rFonts w:ascii="Times New Roman" w:hAnsi="Times New Roman"/>
          <w:color w:val="000000" w:themeColor="text1"/>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w:t>
      </w:r>
      <w:bookmarkEnd w:id="44"/>
      <w:bookmarkEnd w:id="45"/>
    </w:p>
    <w:p w:rsidR="009F2DE4" w:rsidRPr="009F2DE4" w:rsidRDefault="009F2DE4" w:rsidP="009F2DE4">
      <w:pPr>
        <w:pStyle w:val="01"/>
        <w:ind w:firstLine="709"/>
        <w:rPr>
          <w:rFonts w:ascii="Times New Roman" w:hAnsi="Times New Roman"/>
          <w:color w:val="000000" w:themeColor="text1"/>
        </w:rPr>
      </w:pPr>
      <w:bookmarkStart w:id="46" w:name="_Toc278961977"/>
      <w:bookmarkStart w:id="47" w:name="_Toc278876137"/>
      <w:r w:rsidRPr="009F2DE4">
        <w:rPr>
          <w:rFonts w:ascii="Times New Roman" w:hAnsi="Times New Roman"/>
          <w:color w:val="000000" w:themeColor="text1"/>
        </w:rPr>
        <w:t>- расположенные на указанных земельных участках и в объектах капитального строительства, производственные и иные объекты требуют установления санитарно-защитных зон, выходящих за границы территориальной зоны расположения этих объектов.</w:t>
      </w:r>
      <w:bookmarkEnd w:id="46"/>
      <w:bookmarkEnd w:id="47"/>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2. Земельные участки, объекты капитального строительства, существовавшие до вступления в силу Правил и не соответствующие градостроительным регламентам,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 органом в соответствии с действующим законодательством, нормами и техническими регламентами. Для объектов, представляющих опасность, уполномоченным органом устанавливается срок приведения их в соответствие с градостроительным регламентом,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с установленными градостроительными регламентами. </w:t>
      </w:r>
    </w:p>
    <w:p w:rsidR="009F2DE4" w:rsidRPr="009F2DE4" w:rsidRDefault="009F2DE4" w:rsidP="009F2DE4">
      <w:pPr>
        <w:pStyle w:val="3"/>
        <w:ind w:firstLine="709"/>
        <w:rPr>
          <w:rFonts w:ascii="Times New Roman" w:hAnsi="Times New Roman" w:cs="Times New Roman"/>
          <w:b w:val="0"/>
          <w:color w:val="000000" w:themeColor="text1"/>
          <w:sz w:val="24"/>
          <w:szCs w:val="24"/>
        </w:rPr>
      </w:pPr>
      <w:bookmarkStart w:id="48" w:name="_Toc318381102"/>
      <w:bookmarkStart w:id="49" w:name="_Toc286742589"/>
      <w:bookmarkStart w:id="50" w:name="_Toc283904150"/>
      <w:bookmarkStart w:id="51" w:name="_Toc280099700"/>
      <w:r w:rsidRPr="009F2DE4">
        <w:rPr>
          <w:rFonts w:ascii="Times New Roman" w:hAnsi="Times New Roman" w:cs="Times New Roman"/>
          <w:b w:val="0"/>
          <w:color w:val="000000" w:themeColor="text1"/>
          <w:sz w:val="24"/>
          <w:szCs w:val="24"/>
        </w:rPr>
        <w:t>Статья 1.8. Осуществление строительства, реконструкции объектов капитального строительства</w:t>
      </w:r>
      <w:bookmarkEnd w:id="48"/>
      <w:bookmarkEnd w:id="49"/>
      <w:bookmarkEnd w:id="50"/>
      <w:bookmarkEnd w:id="51"/>
    </w:p>
    <w:p w:rsidR="009F2DE4" w:rsidRPr="009F2DE4" w:rsidRDefault="009F2DE4" w:rsidP="009F2DE4">
      <w:pPr>
        <w:pStyle w:val="01"/>
        <w:ind w:firstLine="709"/>
        <w:rPr>
          <w:rFonts w:ascii="Times New Roman" w:hAnsi="Times New Roman"/>
          <w:color w:val="000000" w:themeColor="text1"/>
        </w:rPr>
      </w:pPr>
      <w:bookmarkStart w:id="52" w:name="_Toc278961979"/>
      <w:bookmarkStart w:id="53" w:name="_Toc278876139"/>
      <w:r w:rsidRPr="009F2DE4">
        <w:rPr>
          <w:rFonts w:ascii="Times New Roman" w:hAnsi="Times New Roman"/>
          <w:color w:val="000000" w:themeColor="text1"/>
        </w:rPr>
        <w:lastRenderedPageBreak/>
        <w:t xml:space="preserve">1. Строительство, реконструкция объектов капитального строительства на территории </w:t>
      </w:r>
      <w:r w:rsidRPr="009F2DE4">
        <w:rPr>
          <w:rFonts w:ascii="Times New Roman" w:hAnsi="Times New Roman"/>
          <w:bCs/>
          <w:color w:val="000000" w:themeColor="text1"/>
        </w:rPr>
        <w:t>городского поселения - город Богучар</w:t>
      </w:r>
      <w:r w:rsidRPr="009F2DE4">
        <w:rPr>
          <w:rFonts w:ascii="Times New Roman" w:hAnsi="Times New Roman"/>
          <w:color w:val="000000" w:themeColor="text1"/>
        </w:rPr>
        <w:t xml:space="preserve"> осуществляется правообладателями земельных участков, объектов капитального строительства, в границах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нормативными правовыми актами </w:t>
      </w:r>
      <w:r w:rsidRPr="009F2DE4">
        <w:rPr>
          <w:rFonts w:ascii="Times New Roman" w:hAnsi="Times New Roman"/>
          <w:bCs/>
          <w:color w:val="000000" w:themeColor="text1"/>
        </w:rPr>
        <w:t>городского поселения - город Богучар</w:t>
      </w:r>
      <w:r w:rsidRPr="009F2DE4">
        <w:rPr>
          <w:rFonts w:ascii="Times New Roman" w:hAnsi="Times New Roman"/>
          <w:color w:val="000000" w:themeColor="text1"/>
        </w:rPr>
        <w:t>, устанавливающими особенности осуществления указанной деятельности на территории городского поселения.</w:t>
      </w:r>
      <w:bookmarkEnd w:id="52"/>
      <w:bookmarkEnd w:id="53"/>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 xml:space="preserve">2. </w:t>
      </w:r>
      <w:r w:rsidRPr="009F2DE4">
        <w:rPr>
          <w:rFonts w:ascii="Times New Roman" w:hAnsi="Times New Roman"/>
          <w:color w:val="000000" w:themeColor="text1"/>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w:t>
      </w:r>
    </w:p>
    <w:p w:rsidR="009F2DE4" w:rsidRPr="009F2DE4" w:rsidRDefault="009F2DE4" w:rsidP="009F2DE4">
      <w:pPr>
        <w:pStyle w:val="2"/>
        <w:rPr>
          <w:rFonts w:ascii="Times New Roman" w:hAnsi="Times New Roman" w:cs="Times New Roman"/>
          <w:b w:val="0"/>
          <w:iCs w:val="0"/>
          <w:color w:val="000000" w:themeColor="text1"/>
          <w:sz w:val="24"/>
          <w:szCs w:val="24"/>
        </w:rPr>
      </w:pPr>
      <w:bookmarkStart w:id="54" w:name="_Toc318381103"/>
      <w:bookmarkStart w:id="55" w:name="_Toc286742590"/>
      <w:bookmarkStart w:id="56" w:name="_Toc283904151"/>
      <w:bookmarkStart w:id="57" w:name="_Toc280099701"/>
      <w:r w:rsidRPr="009F2DE4">
        <w:rPr>
          <w:rFonts w:ascii="Times New Roman" w:hAnsi="Times New Roman" w:cs="Times New Roman"/>
          <w:b w:val="0"/>
          <w:iCs w:val="0"/>
          <w:color w:val="000000" w:themeColor="text1"/>
          <w:sz w:val="24"/>
          <w:szCs w:val="24"/>
        </w:rPr>
        <w:t xml:space="preserve">Раздел 2. Положение об изменении видов разрешенного использования земельных участков и объектов капитального строительства физическими </w:t>
      </w:r>
    </w:p>
    <w:p w:rsidR="009F2DE4" w:rsidRPr="009F2DE4" w:rsidRDefault="009F2DE4" w:rsidP="009F2DE4">
      <w:pPr>
        <w:pStyle w:val="2"/>
        <w:rPr>
          <w:rFonts w:ascii="Times New Roman" w:hAnsi="Times New Roman" w:cs="Times New Roman"/>
          <w:b w:val="0"/>
          <w:iCs w:val="0"/>
          <w:caps/>
          <w:color w:val="000000" w:themeColor="text1"/>
          <w:sz w:val="24"/>
          <w:szCs w:val="24"/>
        </w:rPr>
      </w:pPr>
      <w:r w:rsidRPr="009F2DE4">
        <w:rPr>
          <w:rFonts w:ascii="Times New Roman" w:hAnsi="Times New Roman" w:cs="Times New Roman"/>
          <w:b w:val="0"/>
          <w:iCs w:val="0"/>
          <w:color w:val="000000" w:themeColor="text1"/>
          <w:sz w:val="24"/>
          <w:szCs w:val="24"/>
        </w:rPr>
        <w:t>и юридическими лицами</w:t>
      </w:r>
      <w:bookmarkEnd w:id="54"/>
      <w:bookmarkEnd w:id="55"/>
      <w:bookmarkEnd w:id="56"/>
      <w:bookmarkEnd w:id="57"/>
    </w:p>
    <w:p w:rsidR="009F2DE4" w:rsidRPr="009F2DE4" w:rsidRDefault="009F2DE4" w:rsidP="009F2DE4">
      <w:pPr>
        <w:pStyle w:val="3"/>
        <w:ind w:firstLine="709"/>
        <w:rPr>
          <w:rFonts w:ascii="Times New Roman" w:hAnsi="Times New Roman" w:cs="Times New Roman"/>
          <w:b w:val="0"/>
          <w:color w:val="000000" w:themeColor="text1"/>
          <w:sz w:val="24"/>
          <w:szCs w:val="24"/>
        </w:rPr>
      </w:pPr>
      <w:bookmarkStart w:id="58" w:name="_Toc318381104"/>
      <w:bookmarkStart w:id="59" w:name="_Toc286742591"/>
      <w:bookmarkStart w:id="60" w:name="_Toc283904152"/>
      <w:bookmarkStart w:id="61" w:name="_Toc280099702"/>
      <w:r w:rsidRPr="009F2DE4">
        <w:rPr>
          <w:rFonts w:ascii="Times New Roman" w:hAnsi="Times New Roman" w:cs="Times New Roman"/>
          <w:b w:val="0"/>
          <w:color w:val="000000" w:themeColor="text1"/>
          <w:sz w:val="24"/>
          <w:szCs w:val="24"/>
        </w:rPr>
        <w:t>Статья 2.1. Общий порядок изменения видов разрешенного использования земельных участков и объектов капитального строительства.</w:t>
      </w:r>
      <w:bookmarkEnd w:id="58"/>
      <w:bookmarkEnd w:id="59"/>
      <w:bookmarkEnd w:id="60"/>
      <w:bookmarkEnd w:id="61"/>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1. Изменение видов разрешенного использования земельных участков и объектов капитального строительства на территории </w:t>
      </w:r>
      <w:r w:rsidRPr="009F2DE4">
        <w:rPr>
          <w:rFonts w:ascii="Times New Roman" w:hAnsi="Times New Roman"/>
          <w:bCs/>
          <w:color w:val="000000" w:themeColor="text1"/>
        </w:rPr>
        <w:t>городского поселения - город Богучар</w:t>
      </w:r>
      <w:r w:rsidRPr="009F2DE4">
        <w:rPr>
          <w:rFonts w:ascii="Times New Roman" w:hAnsi="Times New Roman"/>
          <w:color w:val="000000" w:themeColor="text1"/>
        </w:rPr>
        <w:t xml:space="preserve">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w:t>
      </w:r>
      <w:r w:rsidRPr="009F2DE4">
        <w:rPr>
          <w:rFonts w:ascii="Times New Roman" w:hAnsi="Times New Roman"/>
          <w:bCs/>
          <w:color w:val="000000" w:themeColor="text1"/>
        </w:rPr>
        <w:t>документацией по планировке территории</w:t>
      </w:r>
      <w:r w:rsidRPr="009F2DE4">
        <w:rPr>
          <w:rFonts w:ascii="Times New Roman" w:hAnsi="Times New Roman"/>
          <w:color w:val="000000" w:themeColor="text1"/>
        </w:rPr>
        <w:t xml:space="preserve">, допускается только при условии внесения изменений в соответствующую </w:t>
      </w:r>
      <w:r w:rsidRPr="009F2DE4">
        <w:rPr>
          <w:rFonts w:ascii="Times New Roman" w:hAnsi="Times New Roman"/>
          <w:bCs/>
          <w:color w:val="000000" w:themeColor="text1"/>
        </w:rPr>
        <w:t>документацию по планировке территории</w:t>
      </w:r>
      <w:r w:rsidRPr="009F2DE4">
        <w:rPr>
          <w:rFonts w:ascii="Times New Roman" w:hAnsi="Times New Roman"/>
          <w:color w:val="000000" w:themeColor="text1"/>
        </w:rPr>
        <w:t xml:space="preserve"> в порядке, установленном статьями 45, 46 Градостроительного кодекса Российской Федерации.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Порядок действий по реализации приведенного выше права устанавливается законодательством, настоящими Правилами и иными нормативными правовыми актами</w:t>
      </w:r>
      <w:r w:rsidRPr="009F2DE4">
        <w:rPr>
          <w:rFonts w:ascii="Times New Roman" w:hAnsi="Times New Roman"/>
          <w:bCs/>
          <w:color w:val="000000" w:themeColor="text1"/>
        </w:rPr>
        <w:t xml:space="preserve"> городского поселения</w:t>
      </w:r>
      <w:r w:rsidRPr="009F2DE4">
        <w:rPr>
          <w:rFonts w:ascii="Times New Roman" w:hAnsi="Times New Roman"/>
          <w:color w:val="000000" w:themeColor="text1"/>
        </w:rPr>
        <w:t>.</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нормативным правовым актом администрации </w:t>
      </w:r>
      <w:r w:rsidRPr="009F2DE4">
        <w:rPr>
          <w:rFonts w:ascii="Times New Roman" w:hAnsi="Times New Roman"/>
          <w:bCs/>
          <w:color w:val="000000" w:themeColor="text1"/>
        </w:rPr>
        <w:t>городского поселения</w:t>
      </w:r>
      <w:r w:rsidRPr="009F2DE4">
        <w:rPr>
          <w:rFonts w:ascii="Times New Roman" w:hAnsi="Times New Roman"/>
          <w:color w:val="000000" w:themeColor="text1"/>
        </w:rPr>
        <w:t xml:space="preserve"> предоставляет градостроительное заключение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lastRenderedPageBreak/>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2.2.).</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ст.2.3. настоящих Правил.</w:t>
      </w:r>
    </w:p>
    <w:p w:rsidR="009F2DE4" w:rsidRPr="009F2DE4" w:rsidRDefault="009F2DE4" w:rsidP="009F2DE4">
      <w:pPr>
        <w:pStyle w:val="3"/>
        <w:ind w:firstLine="709"/>
        <w:rPr>
          <w:rFonts w:ascii="Times New Roman" w:hAnsi="Times New Roman" w:cs="Times New Roman"/>
          <w:b w:val="0"/>
          <w:color w:val="000000" w:themeColor="text1"/>
          <w:sz w:val="24"/>
          <w:szCs w:val="24"/>
        </w:rPr>
      </w:pPr>
      <w:bookmarkStart w:id="62" w:name="_Toc318381105"/>
      <w:bookmarkStart w:id="63" w:name="_Toc286742592"/>
      <w:bookmarkStart w:id="64" w:name="_Toc283904153"/>
      <w:bookmarkStart w:id="65" w:name="_Toc280099703"/>
      <w:r w:rsidRPr="009F2DE4">
        <w:rPr>
          <w:rFonts w:ascii="Times New Roman" w:hAnsi="Times New Roman" w:cs="Times New Roman"/>
          <w:b w:val="0"/>
          <w:color w:val="000000" w:themeColor="text1"/>
          <w:sz w:val="24"/>
          <w:szCs w:val="24"/>
        </w:rPr>
        <w:t>Статья 2.2. Порядок предоставления разрешения на условно разрешенный вид использования земельного участка или объекта капитального строительства</w:t>
      </w:r>
      <w:bookmarkEnd w:id="62"/>
      <w:bookmarkEnd w:id="63"/>
      <w:bookmarkEnd w:id="64"/>
      <w:bookmarkEnd w:id="65"/>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Заявление о выдаче разрешения на условно разрешенный вид использования может подаваться: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при подготовке документации по планировке территории;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при планировании строительства (реконструкции) капитальных зданий и сооружений;</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при планировании изменения вида использования земельных участков, объектов капитального строительства в процессе их использования.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установленные законом сроки.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lastRenderedPageBreak/>
        <w:t>В заключениях характеризуется возможность и условия соблюдения заявителем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 соблюдения прав и интересов владельцев смежно-расположенных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4. На основании результатов публичных слушаний Комиссия подготавливает и направляет главе городского поселения заключение с рекомендациями о предоставлении разрешения или об отказе в предоставлении такого разрешения с указанием причин принятого решения.</w:t>
      </w:r>
    </w:p>
    <w:p w:rsidR="009F2DE4" w:rsidRPr="009F2DE4" w:rsidRDefault="009F2DE4" w:rsidP="009F2DE4">
      <w:pPr>
        <w:autoSpaceDE w:val="0"/>
        <w:autoSpaceDN w:val="0"/>
        <w:adjustRightInd w:val="0"/>
        <w:ind w:firstLine="709"/>
        <w:rPr>
          <w:rFonts w:ascii="Times New Roman" w:hAnsi="Times New Roman"/>
          <w:color w:val="000000" w:themeColor="text1"/>
        </w:rPr>
      </w:pPr>
      <w:r w:rsidRPr="009F2DE4">
        <w:rPr>
          <w:rFonts w:ascii="Times New Roman" w:hAnsi="Times New Roman"/>
          <w:color w:val="000000" w:themeColor="text1"/>
        </w:rPr>
        <w:t xml:space="preserve">5. Решение о предоставлении на условно разрешенный вид использования или об отказе в предоставлении такого использования принимается главой </w:t>
      </w:r>
      <w:r w:rsidRPr="009F2DE4">
        <w:rPr>
          <w:rFonts w:ascii="Times New Roman" w:hAnsi="Times New Roman"/>
          <w:bCs/>
          <w:color w:val="000000" w:themeColor="text1"/>
        </w:rPr>
        <w:t>городского поселения - город Богучар</w:t>
      </w:r>
      <w:r w:rsidRPr="009F2DE4">
        <w:rPr>
          <w:rFonts w:ascii="Times New Roman" w:hAnsi="Times New Roman"/>
          <w:color w:val="000000" w:themeColor="text1"/>
        </w:rPr>
        <w:t>.</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color w:val="000000" w:themeColor="text1"/>
        </w:rPr>
        <w:t>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недопущения существенного снижения стоимости соседних объектов недвижимости.</w:t>
      </w:r>
    </w:p>
    <w:p w:rsidR="009F2DE4" w:rsidRPr="009F2DE4" w:rsidRDefault="009F2DE4" w:rsidP="009F2DE4">
      <w:pPr>
        <w:pStyle w:val="3"/>
        <w:ind w:firstLine="709"/>
        <w:rPr>
          <w:rFonts w:ascii="Times New Roman" w:hAnsi="Times New Roman" w:cs="Times New Roman"/>
          <w:b w:val="0"/>
          <w:color w:val="000000" w:themeColor="text1"/>
          <w:sz w:val="24"/>
          <w:szCs w:val="24"/>
        </w:rPr>
      </w:pPr>
      <w:bookmarkStart w:id="66" w:name="_Toc318381106"/>
      <w:bookmarkStart w:id="67" w:name="_Toc286742593"/>
      <w:bookmarkStart w:id="68" w:name="_Toc283904154"/>
      <w:bookmarkStart w:id="69" w:name="_Toc280099704"/>
      <w:r w:rsidRPr="009F2DE4">
        <w:rPr>
          <w:rFonts w:ascii="Times New Roman" w:hAnsi="Times New Roman" w:cs="Times New Roman"/>
          <w:b w:val="0"/>
          <w:color w:val="000000" w:themeColor="text1"/>
          <w:sz w:val="24"/>
          <w:szCs w:val="24"/>
        </w:rPr>
        <w:t>Статья 2.3.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66"/>
      <w:bookmarkEnd w:id="67"/>
      <w:bookmarkEnd w:id="68"/>
      <w:bookmarkEnd w:id="69"/>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 xml:space="preserve">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w:t>
      </w:r>
      <w:r w:rsidRPr="009F2DE4">
        <w:rPr>
          <w:rFonts w:ascii="Times New Roman" w:hAnsi="Times New Roman"/>
          <w:color w:val="000000" w:themeColor="text1"/>
        </w:rPr>
        <w:t>Комиссию</w:t>
      </w:r>
      <w:r w:rsidRPr="009F2DE4">
        <w:rPr>
          <w:rFonts w:ascii="Times New Roman" w:hAnsi="Times New Roman"/>
          <w:bCs/>
          <w:color w:val="000000" w:themeColor="text1"/>
        </w:rPr>
        <w:t>.</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К заявлению прилагаются материалы, подтверждающие наличие у земельного участка характеристик, из числа указанных в пункте 2 статьи 1.8.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9F2DE4" w:rsidRPr="009F2DE4" w:rsidRDefault="009F2DE4" w:rsidP="009F2DE4">
      <w:pPr>
        <w:autoSpaceDE w:val="0"/>
        <w:autoSpaceDN w:val="0"/>
        <w:adjustRightInd w:val="0"/>
        <w:ind w:firstLine="709"/>
        <w:rPr>
          <w:rFonts w:ascii="Times New Roman" w:hAnsi="Times New Roman"/>
          <w:color w:val="000000" w:themeColor="text1"/>
        </w:rPr>
      </w:pPr>
      <w:r w:rsidRPr="009F2DE4">
        <w:rPr>
          <w:rFonts w:ascii="Times New Roman" w:hAnsi="Times New Roman"/>
          <w:bCs/>
          <w:color w:val="000000" w:themeColor="text1"/>
        </w:rPr>
        <w:t xml:space="preserve">2. При рассмотрении заявления </w:t>
      </w:r>
      <w:r w:rsidRPr="009F2DE4">
        <w:rPr>
          <w:rFonts w:ascii="Times New Roman" w:hAnsi="Times New Roman"/>
          <w:color w:val="000000" w:themeColor="text1"/>
        </w:rPr>
        <w:t>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color w:val="000000" w:themeColor="text1"/>
        </w:rPr>
        <w:t xml:space="preserve">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 соблюдения прав и интересов владельцев смежно-расположенных земельных участков и объектов недвижимости, иных физических и </w:t>
      </w:r>
      <w:r w:rsidRPr="009F2DE4">
        <w:rPr>
          <w:rFonts w:ascii="Times New Roman" w:hAnsi="Times New Roman"/>
          <w:color w:val="000000" w:themeColor="text1"/>
        </w:rPr>
        <w:lastRenderedPageBreak/>
        <w:t xml:space="preserve">юридических лиц в результате </w:t>
      </w:r>
      <w:r w:rsidRPr="009F2DE4">
        <w:rPr>
          <w:rFonts w:ascii="Times New Roman" w:hAnsi="Times New Roman"/>
          <w:bCs/>
          <w:color w:val="000000" w:themeColor="text1"/>
        </w:rPr>
        <w:t>отклонения от предельных параметров разрешенного строительства, реконструкции объекта капитального строительства</w:t>
      </w:r>
      <w:r w:rsidRPr="009F2DE4">
        <w:rPr>
          <w:rFonts w:ascii="Times New Roman" w:hAnsi="Times New Roman"/>
          <w:color w:val="000000" w:themeColor="text1"/>
        </w:rPr>
        <w:t>.</w:t>
      </w:r>
    </w:p>
    <w:p w:rsidR="009F2DE4" w:rsidRPr="009F2DE4" w:rsidRDefault="009F2DE4" w:rsidP="009F2DE4">
      <w:pPr>
        <w:autoSpaceDE w:val="0"/>
        <w:autoSpaceDN w:val="0"/>
        <w:adjustRightInd w:val="0"/>
        <w:ind w:firstLine="709"/>
        <w:rPr>
          <w:rFonts w:ascii="Times New Roman" w:hAnsi="Times New Roman"/>
          <w:color w:val="000000" w:themeColor="text1"/>
        </w:rPr>
      </w:pPr>
      <w:r w:rsidRPr="009F2DE4">
        <w:rPr>
          <w:rFonts w:ascii="Times New Roman" w:hAnsi="Times New Roman"/>
          <w:bCs/>
          <w:color w:val="000000" w:themeColor="text1"/>
        </w:rPr>
        <w:t xml:space="preserve">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w:t>
      </w:r>
      <w:r w:rsidRPr="009F2DE4">
        <w:rPr>
          <w:rFonts w:ascii="Times New Roman" w:hAnsi="Times New Roman"/>
          <w:color w:val="000000" w:themeColor="text1"/>
        </w:rPr>
        <w:t xml:space="preserve">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w:t>
      </w:r>
      <w:r w:rsidRPr="009F2DE4">
        <w:rPr>
          <w:rFonts w:ascii="Times New Roman" w:hAnsi="Times New Roman"/>
          <w:bCs/>
          <w:color w:val="000000" w:themeColor="text1"/>
        </w:rPr>
        <w:t xml:space="preserve">отклонение от предельных параметров разрешенного строительства, реконструкции объекта капитального строительства </w:t>
      </w:r>
      <w:r w:rsidRPr="009F2DE4">
        <w:rPr>
          <w:rFonts w:ascii="Times New Roman" w:hAnsi="Times New Roman"/>
          <w:color w:val="000000" w:themeColor="text1"/>
        </w:rPr>
        <w:t>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F2DE4" w:rsidRPr="009F2DE4" w:rsidRDefault="009F2DE4" w:rsidP="009F2DE4">
      <w:pPr>
        <w:autoSpaceDE w:val="0"/>
        <w:autoSpaceDN w:val="0"/>
        <w:adjustRightInd w:val="0"/>
        <w:ind w:firstLine="709"/>
        <w:rPr>
          <w:rFonts w:ascii="Times New Roman" w:hAnsi="Times New Roman"/>
          <w:color w:val="000000" w:themeColor="text1"/>
        </w:rPr>
      </w:pPr>
      <w:r w:rsidRPr="009F2DE4">
        <w:rPr>
          <w:rFonts w:ascii="Times New Roman" w:hAnsi="Times New Roman"/>
          <w:bCs/>
          <w:color w:val="000000" w:themeColor="text1"/>
        </w:rPr>
        <w:t xml:space="preserve">4. </w:t>
      </w:r>
      <w:r w:rsidRPr="009F2DE4">
        <w:rPr>
          <w:rFonts w:ascii="Times New Roman" w:hAnsi="Times New Roman"/>
          <w:color w:val="000000" w:themeColor="text1"/>
        </w:rPr>
        <w:t xml:space="preserve">На основании результатов публичных слушаний Комиссия подготавливает и направляет главе администрации </w:t>
      </w:r>
      <w:r w:rsidRPr="009F2DE4">
        <w:rPr>
          <w:rFonts w:ascii="Times New Roman" w:hAnsi="Times New Roman"/>
          <w:bCs/>
          <w:color w:val="000000" w:themeColor="text1"/>
        </w:rPr>
        <w:t>поселения</w:t>
      </w:r>
      <w:r w:rsidRPr="009F2DE4">
        <w:rPr>
          <w:rFonts w:ascii="Times New Roman" w:hAnsi="Times New Roman"/>
          <w:color w:val="000000" w:themeColor="text1"/>
        </w:rPr>
        <w:t xml:space="preserve"> заключение с рекомендациями о предоставлении разрешения или об отказе в предоставлении такого разрешения с указанием причин принятого решения.</w:t>
      </w:r>
    </w:p>
    <w:p w:rsidR="009F2DE4" w:rsidRPr="009F2DE4" w:rsidRDefault="009F2DE4" w:rsidP="009F2DE4">
      <w:pPr>
        <w:autoSpaceDE w:val="0"/>
        <w:autoSpaceDN w:val="0"/>
        <w:adjustRightInd w:val="0"/>
        <w:ind w:firstLine="709"/>
        <w:rPr>
          <w:rFonts w:ascii="Times New Roman" w:hAnsi="Times New Roman"/>
          <w:color w:val="000000" w:themeColor="text1"/>
        </w:rPr>
      </w:pPr>
      <w:r w:rsidRPr="009F2DE4">
        <w:rPr>
          <w:rFonts w:ascii="Times New Roman" w:hAnsi="Times New Roman"/>
          <w:color w:val="000000" w:themeColor="text1"/>
        </w:rPr>
        <w:t xml:space="preserve">5. Решение о предоставлении </w:t>
      </w:r>
      <w:r w:rsidRPr="009F2DE4">
        <w:rPr>
          <w:rFonts w:ascii="Times New Roman" w:hAnsi="Times New Roman"/>
          <w:bCs/>
          <w:color w:val="000000" w:themeColor="text1"/>
        </w:rPr>
        <w:t>разрешения на отклонение от предельных параметров разрешенного строительства, реконструкции объекта капитального строительства</w:t>
      </w:r>
      <w:r w:rsidRPr="009F2DE4">
        <w:rPr>
          <w:rFonts w:ascii="Times New Roman" w:hAnsi="Times New Roman"/>
          <w:color w:val="000000" w:themeColor="text1"/>
        </w:rPr>
        <w:t xml:space="preserve"> или об отказе в предоставлении такого разрешения принимается главой администрации поселения.</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color w:val="000000" w:themeColor="text1"/>
        </w:rPr>
        <w:t xml:space="preserve">6. Разрешение </w:t>
      </w:r>
      <w:r w:rsidRPr="009F2DE4">
        <w:rPr>
          <w:rFonts w:ascii="Times New Roman" w:hAnsi="Times New Roman"/>
          <w:bCs/>
          <w:color w:val="000000" w:themeColor="text1"/>
        </w:rPr>
        <w:t>на отклонение от предельных параметров разрешенного строительства, реконструкции объекта капитального строительства</w:t>
      </w:r>
      <w:r w:rsidRPr="009F2DE4">
        <w:rPr>
          <w:rFonts w:ascii="Times New Roman" w:hAnsi="Times New Roman"/>
          <w:color w:val="000000" w:themeColor="text1"/>
        </w:rPr>
        <w:t xml:space="preserve">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 </w:t>
      </w:r>
    </w:p>
    <w:p w:rsidR="009F2DE4" w:rsidRPr="009F2DE4" w:rsidRDefault="009F2DE4" w:rsidP="009F2DE4">
      <w:pPr>
        <w:pStyle w:val="2"/>
        <w:rPr>
          <w:rFonts w:ascii="Times New Roman" w:hAnsi="Times New Roman" w:cs="Times New Roman"/>
          <w:b w:val="0"/>
          <w:iCs w:val="0"/>
          <w:caps/>
          <w:color w:val="000000" w:themeColor="text1"/>
          <w:sz w:val="24"/>
          <w:szCs w:val="24"/>
        </w:rPr>
      </w:pPr>
      <w:bookmarkStart w:id="70" w:name="_Toc318381107"/>
      <w:bookmarkStart w:id="71" w:name="_Toc286742594"/>
      <w:bookmarkStart w:id="72" w:name="_Toc283904155"/>
      <w:bookmarkStart w:id="73" w:name="_Toc280099705"/>
      <w:r w:rsidRPr="009F2DE4">
        <w:rPr>
          <w:rFonts w:ascii="Times New Roman" w:hAnsi="Times New Roman" w:cs="Times New Roman"/>
          <w:b w:val="0"/>
          <w:iCs w:val="0"/>
          <w:color w:val="000000" w:themeColor="text1"/>
          <w:sz w:val="24"/>
          <w:szCs w:val="24"/>
        </w:rPr>
        <w:t>Раздел 3. Положение о подготовке документации по планировке территории</w:t>
      </w:r>
      <w:bookmarkEnd w:id="70"/>
      <w:bookmarkEnd w:id="71"/>
      <w:bookmarkEnd w:id="72"/>
      <w:bookmarkEnd w:id="73"/>
    </w:p>
    <w:p w:rsidR="009F2DE4" w:rsidRPr="009F2DE4" w:rsidRDefault="009F2DE4" w:rsidP="009F2DE4">
      <w:pPr>
        <w:pStyle w:val="3"/>
        <w:ind w:firstLine="709"/>
        <w:rPr>
          <w:rFonts w:ascii="Times New Roman" w:hAnsi="Times New Roman" w:cs="Times New Roman"/>
          <w:b w:val="0"/>
          <w:color w:val="000000" w:themeColor="text1"/>
          <w:sz w:val="24"/>
          <w:szCs w:val="24"/>
        </w:rPr>
      </w:pPr>
      <w:bookmarkStart w:id="74" w:name="_Toc318381108"/>
      <w:bookmarkStart w:id="75" w:name="_Toc286742595"/>
      <w:bookmarkStart w:id="76" w:name="_Toc283904156"/>
      <w:bookmarkStart w:id="77" w:name="_Toc280099706"/>
      <w:r w:rsidRPr="009F2DE4">
        <w:rPr>
          <w:rFonts w:ascii="Times New Roman" w:hAnsi="Times New Roman" w:cs="Times New Roman"/>
          <w:b w:val="0"/>
          <w:color w:val="000000" w:themeColor="text1"/>
          <w:sz w:val="24"/>
          <w:szCs w:val="24"/>
        </w:rPr>
        <w:t>Статья 3.1. Общие положения о подготовке документации по планировке территории</w:t>
      </w:r>
      <w:bookmarkEnd w:id="74"/>
      <w:bookmarkEnd w:id="75"/>
      <w:bookmarkEnd w:id="76"/>
      <w:bookmarkEnd w:id="77"/>
    </w:p>
    <w:p w:rsidR="009F2DE4" w:rsidRPr="009F2DE4" w:rsidRDefault="009F2DE4" w:rsidP="009F2DE4">
      <w:pPr>
        <w:autoSpaceDE w:val="0"/>
        <w:autoSpaceDN w:val="0"/>
        <w:adjustRightInd w:val="0"/>
        <w:ind w:firstLine="709"/>
        <w:rPr>
          <w:rFonts w:ascii="Times New Roman" w:hAnsi="Times New Roman"/>
          <w:color w:val="000000" w:themeColor="text1"/>
        </w:rPr>
      </w:pPr>
      <w:r w:rsidRPr="009F2DE4">
        <w:rPr>
          <w:rFonts w:ascii="Times New Roman" w:hAnsi="Times New Roman"/>
          <w:color w:val="000000" w:themeColor="text1"/>
        </w:rPr>
        <w:t xml:space="preserve">1. Решения о подготовке документации по планировке территории (проектов планировки и проектов межевания) принимаются администрацией </w:t>
      </w:r>
      <w:r w:rsidRPr="009F2DE4">
        <w:rPr>
          <w:rFonts w:ascii="Times New Roman" w:hAnsi="Times New Roman"/>
          <w:bCs/>
          <w:color w:val="000000" w:themeColor="text1"/>
        </w:rPr>
        <w:t>городского поселения - город Богучар</w:t>
      </w:r>
      <w:r w:rsidRPr="009F2DE4">
        <w:rPr>
          <w:rFonts w:ascii="Times New Roman" w:hAnsi="Times New Roman"/>
          <w:color w:val="000000" w:themeColor="text1"/>
        </w:rPr>
        <w:t xml:space="preserve">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2. Документация по планировке территории готовится на основании генерального плана </w:t>
      </w:r>
      <w:r w:rsidRPr="009F2DE4">
        <w:rPr>
          <w:rFonts w:ascii="Times New Roman" w:hAnsi="Times New Roman"/>
          <w:bCs/>
          <w:color w:val="000000" w:themeColor="text1"/>
        </w:rPr>
        <w:t>городского поселения - город Богучар</w:t>
      </w:r>
      <w:r w:rsidRPr="009F2DE4">
        <w:rPr>
          <w:rFonts w:ascii="Times New Roman" w:hAnsi="Times New Roman"/>
          <w:color w:val="000000" w:themeColor="text1"/>
        </w:rPr>
        <w:t xml:space="preserve">, правил землепользования и застройки </w:t>
      </w:r>
      <w:r w:rsidRPr="009F2DE4">
        <w:rPr>
          <w:rFonts w:ascii="Times New Roman" w:hAnsi="Times New Roman"/>
          <w:bCs/>
          <w:color w:val="000000" w:themeColor="text1"/>
        </w:rPr>
        <w:t>городского поселения - город Богучар</w:t>
      </w:r>
      <w:r w:rsidRPr="009F2DE4">
        <w:rPr>
          <w:rFonts w:ascii="Times New Roman" w:hAnsi="Times New Roman"/>
          <w:color w:val="000000" w:themeColor="text1"/>
        </w:rPr>
        <w:t>.</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3. Состав и содержание документации по планировке территории определяется Градостроительным кодексом Российской Федерации, законодательством Воронежской области и нормативными правовыми актами </w:t>
      </w:r>
      <w:r w:rsidRPr="009F2DE4">
        <w:rPr>
          <w:rFonts w:ascii="Times New Roman" w:hAnsi="Times New Roman"/>
          <w:bCs/>
          <w:color w:val="000000" w:themeColor="text1"/>
        </w:rPr>
        <w:t>городского поселения - город Богучар</w:t>
      </w:r>
      <w:r w:rsidRPr="009F2DE4">
        <w:rPr>
          <w:rFonts w:ascii="Times New Roman" w:hAnsi="Times New Roman"/>
          <w:color w:val="000000" w:themeColor="text1"/>
        </w:rPr>
        <w:t>.</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городского поселения, до их утверждения подлежат обязательному рассмотрению на публичных слушаниях.</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5.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lastRenderedPageBreak/>
        <w:t>6. Документации по планировке территории утверждается главой местной администрации муниципального района и направляется главе поселения в течении семи дней со дня ее утверждения.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 размещается на официальном сайте муниципального образования в сети «Интернет» (при наличии официального сайта).</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8. На основании документации по планировке территории, утвержденной правовым актом администрации поселения, городской Совет народных депутатов городского поселения в 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9F2DE4" w:rsidRPr="009F2DE4" w:rsidRDefault="009F2DE4" w:rsidP="009F2DE4">
      <w:pPr>
        <w:pStyle w:val="2"/>
        <w:rPr>
          <w:rFonts w:ascii="Times New Roman" w:hAnsi="Times New Roman" w:cs="Times New Roman"/>
          <w:b w:val="0"/>
          <w:iCs w:val="0"/>
          <w:caps/>
          <w:color w:val="000000" w:themeColor="text1"/>
          <w:sz w:val="24"/>
          <w:szCs w:val="24"/>
        </w:rPr>
      </w:pPr>
      <w:bookmarkStart w:id="78" w:name="_Toc318381109"/>
      <w:bookmarkStart w:id="79" w:name="_Toc286742596"/>
      <w:bookmarkStart w:id="80" w:name="_Toc283904157"/>
      <w:bookmarkStart w:id="81" w:name="_Toc280099707"/>
      <w:r w:rsidRPr="009F2DE4">
        <w:rPr>
          <w:rFonts w:ascii="Times New Roman" w:hAnsi="Times New Roman" w:cs="Times New Roman"/>
          <w:b w:val="0"/>
          <w:iCs w:val="0"/>
          <w:color w:val="000000" w:themeColor="text1"/>
          <w:sz w:val="24"/>
          <w:szCs w:val="24"/>
        </w:rPr>
        <w:t>Раздел 4. Положение о проведении публичных слушаний по вопросам землепользования и застройки</w:t>
      </w:r>
      <w:bookmarkEnd w:id="78"/>
      <w:bookmarkEnd w:id="79"/>
      <w:bookmarkEnd w:id="80"/>
      <w:bookmarkEnd w:id="81"/>
    </w:p>
    <w:p w:rsidR="009F2DE4" w:rsidRPr="009F2DE4" w:rsidRDefault="009F2DE4" w:rsidP="009F2DE4">
      <w:pPr>
        <w:pStyle w:val="3"/>
        <w:ind w:firstLine="709"/>
        <w:rPr>
          <w:rFonts w:ascii="Times New Roman" w:hAnsi="Times New Roman" w:cs="Times New Roman"/>
          <w:b w:val="0"/>
          <w:color w:val="000000" w:themeColor="text1"/>
          <w:sz w:val="24"/>
          <w:szCs w:val="24"/>
        </w:rPr>
      </w:pPr>
      <w:bookmarkStart w:id="82" w:name="_Toc318381110"/>
      <w:bookmarkStart w:id="83" w:name="_Toc286742597"/>
      <w:bookmarkStart w:id="84" w:name="_Toc283904158"/>
      <w:bookmarkStart w:id="85" w:name="_Toc280099708"/>
      <w:r w:rsidRPr="009F2DE4">
        <w:rPr>
          <w:rFonts w:ascii="Times New Roman" w:hAnsi="Times New Roman" w:cs="Times New Roman"/>
          <w:b w:val="0"/>
          <w:color w:val="000000" w:themeColor="text1"/>
          <w:sz w:val="24"/>
          <w:szCs w:val="24"/>
        </w:rPr>
        <w:t>Статья 4.1. Общие положения</w:t>
      </w:r>
      <w:bookmarkEnd w:id="82"/>
      <w:bookmarkEnd w:id="83"/>
      <w:bookmarkEnd w:id="84"/>
      <w:bookmarkEnd w:id="85"/>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2. Публичные слушания проводятся: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 по проекту генерального плана </w:t>
      </w:r>
      <w:r w:rsidRPr="009F2DE4">
        <w:rPr>
          <w:rFonts w:ascii="Times New Roman" w:hAnsi="Times New Roman"/>
          <w:bCs/>
          <w:color w:val="000000" w:themeColor="text1"/>
        </w:rPr>
        <w:t>городского поселения - город Богучар</w:t>
      </w:r>
      <w:r w:rsidRPr="009F2DE4">
        <w:rPr>
          <w:rFonts w:ascii="Times New Roman" w:hAnsi="Times New Roman"/>
          <w:color w:val="000000" w:themeColor="text1"/>
        </w:rPr>
        <w:t xml:space="preserve"> и проектам решений о внесении в него изменений и дополнений;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 по проекту Правил землепользования и застройки </w:t>
      </w:r>
      <w:r w:rsidRPr="009F2DE4">
        <w:rPr>
          <w:rFonts w:ascii="Times New Roman" w:hAnsi="Times New Roman"/>
          <w:bCs/>
          <w:color w:val="000000" w:themeColor="text1"/>
        </w:rPr>
        <w:t>городского поселения - город Богучар</w:t>
      </w:r>
      <w:r w:rsidRPr="009F2DE4">
        <w:rPr>
          <w:rFonts w:ascii="Times New Roman" w:hAnsi="Times New Roman"/>
          <w:color w:val="000000" w:themeColor="text1"/>
        </w:rPr>
        <w:t xml:space="preserve"> и проектам решений о внесении в него изменений и дополнений; </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по проектам планирования территории и проектам межеваний территорий;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по предоставлению разрешения на условно разрешенный вид использования земельного участка или объекта капитального строительства;</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в иных случаях, предусмотренных действующим законодательством.</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3. Порядок информирования населения </w:t>
      </w:r>
      <w:r w:rsidRPr="009F2DE4">
        <w:rPr>
          <w:rFonts w:ascii="Times New Roman" w:hAnsi="Times New Roman"/>
          <w:bCs/>
          <w:color w:val="000000" w:themeColor="text1"/>
        </w:rPr>
        <w:t xml:space="preserve">городского поселения - город Богучар </w:t>
      </w:r>
      <w:r w:rsidRPr="009F2DE4">
        <w:rPr>
          <w:rFonts w:ascii="Times New Roman" w:hAnsi="Times New Roman"/>
          <w:color w:val="000000" w:themeColor="text1"/>
        </w:rPr>
        <w:t>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и правовыми актами городского Совета народных депутатов городского поселения.</w:t>
      </w:r>
    </w:p>
    <w:p w:rsidR="009F2DE4" w:rsidRPr="009F2DE4" w:rsidRDefault="009F2DE4" w:rsidP="009F2DE4">
      <w:pPr>
        <w:pStyle w:val="2"/>
        <w:rPr>
          <w:rFonts w:ascii="Times New Roman" w:hAnsi="Times New Roman" w:cs="Times New Roman"/>
          <w:b w:val="0"/>
          <w:iCs w:val="0"/>
          <w:caps/>
          <w:color w:val="000000" w:themeColor="text1"/>
          <w:sz w:val="24"/>
          <w:szCs w:val="24"/>
        </w:rPr>
      </w:pPr>
      <w:bookmarkStart w:id="86" w:name="_Toc318381111"/>
      <w:bookmarkStart w:id="87" w:name="_Toc286742598"/>
      <w:bookmarkStart w:id="88" w:name="_Toc283904159"/>
      <w:bookmarkStart w:id="89" w:name="_Toc280099709"/>
      <w:r w:rsidRPr="009F2DE4">
        <w:rPr>
          <w:rFonts w:ascii="Times New Roman" w:hAnsi="Times New Roman" w:cs="Times New Roman"/>
          <w:b w:val="0"/>
          <w:iCs w:val="0"/>
          <w:color w:val="000000" w:themeColor="text1"/>
          <w:sz w:val="24"/>
          <w:szCs w:val="24"/>
        </w:rPr>
        <w:t>Раздел 5. Положение о внесении изменений в правила землепользования и застройки</w:t>
      </w:r>
      <w:bookmarkEnd w:id="86"/>
      <w:bookmarkEnd w:id="87"/>
      <w:bookmarkEnd w:id="88"/>
      <w:bookmarkEnd w:id="89"/>
    </w:p>
    <w:p w:rsidR="009F2DE4" w:rsidRPr="009F2DE4" w:rsidRDefault="009F2DE4" w:rsidP="009F2DE4">
      <w:pPr>
        <w:pStyle w:val="3"/>
        <w:ind w:firstLine="709"/>
        <w:rPr>
          <w:rFonts w:ascii="Times New Roman" w:hAnsi="Times New Roman" w:cs="Times New Roman"/>
          <w:b w:val="0"/>
          <w:color w:val="000000" w:themeColor="text1"/>
          <w:sz w:val="24"/>
          <w:szCs w:val="24"/>
        </w:rPr>
      </w:pPr>
      <w:bookmarkStart w:id="90" w:name="_Toc318381112"/>
      <w:bookmarkStart w:id="91" w:name="_Toc286742599"/>
      <w:bookmarkStart w:id="92" w:name="_Toc283904160"/>
      <w:bookmarkStart w:id="93" w:name="_Toc280099710"/>
      <w:r w:rsidRPr="009F2DE4">
        <w:rPr>
          <w:rFonts w:ascii="Times New Roman" w:hAnsi="Times New Roman" w:cs="Times New Roman"/>
          <w:b w:val="0"/>
          <w:color w:val="000000" w:themeColor="text1"/>
          <w:sz w:val="24"/>
          <w:szCs w:val="24"/>
        </w:rPr>
        <w:t>Статья 5.1. Порядок внесения изменений в Правила землепользования и застройки городского поселения - город Богучар</w:t>
      </w:r>
      <w:bookmarkEnd w:id="90"/>
      <w:bookmarkEnd w:id="91"/>
      <w:bookmarkEnd w:id="92"/>
      <w:bookmarkEnd w:id="93"/>
    </w:p>
    <w:p w:rsidR="009F2DE4" w:rsidRPr="009F2DE4" w:rsidRDefault="009F2DE4" w:rsidP="009F2DE4">
      <w:pPr>
        <w:pStyle w:val="01"/>
        <w:ind w:firstLine="709"/>
        <w:rPr>
          <w:rFonts w:ascii="Times New Roman" w:hAnsi="Times New Roman"/>
          <w:color w:val="000000" w:themeColor="text1"/>
        </w:rPr>
      </w:pPr>
      <w:bookmarkStart w:id="94" w:name="_Toc278961990"/>
      <w:bookmarkStart w:id="95" w:name="_Toc278876150"/>
      <w:r w:rsidRPr="009F2DE4">
        <w:rPr>
          <w:rFonts w:ascii="Times New Roman" w:hAnsi="Times New Roman"/>
          <w:color w:val="000000" w:themeColor="text1"/>
        </w:rPr>
        <w:t xml:space="preserve">1. Внесение изменений в Правила осуществляется в порядке, предусмотренном законодательством Российской Федерации, Воронежской области, нормативными правовыми актами </w:t>
      </w:r>
      <w:r w:rsidRPr="009F2DE4">
        <w:rPr>
          <w:rFonts w:ascii="Times New Roman" w:hAnsi="Times New Roman"/>
          <w:bCs/>
          <w:color w:val="000000" w:themeColor="text1"/>
        </w:rPr>
        <w:t>городского поселения - город Богучар</w:t>
      </w:r>
      <w:r w:rsidRPr="009F2DE4">
        <w:rPr>
          <w:rFonts w:ascii="Times New Roman" w:hAnsi="Times New Roman"/>
          <w:color w:val="000000" w:themeColor="text1"/>
        </w:rPr>
        <w:t>.</w:t>
      </w:r>
      <w:bookmarkEnd w:id="94"/>
      <w:bookmarkEnd w:id="95"/>
    </w:p>
    <w:p w:rsidR="009F2DE4" w:rsidRPr="009F2DE4" w:rsidRDefault="009F2DE4" w:rsidP="009F2DE4">
      <w:pPr>
        <w:pStyle w:val="01"/>
        <w:ind w:firstLine="709"/>
        <w:rPr>
          <w:rFonts w:ascii="Times New Roman" w:hAnsi="Times New Roman"/>
          <w:color w:val="000000" w:themeColor="text1"/>
        </w:rPr>
      </w:pPr>
      <w:bookmarkStart w:id="96" w:name="_Toc278961991"/>
      <w:bookmarkStart w:id="97" w:name="_Toc278876151"/>
      <w:r w:rsidRPr="009F2DE4">
        <w:rPr>
          <w:rFonts w:ascii="Times New Roman" w:hAnsi="Times New Roman"/>
          <w:color w:val="000000" w:themeColor="text1"/>
        </w:rPr>
        <w:t>2. Основаниями для рассмотрения вопроса о внесении изменений в Правила являются:</w:t>
      </w:r>
      <w:bookmarkEnd w:id="96"/>
      <w:bookmarkEnd w:id="97"/>
    </w:p>
    <w:p w:rsidR="009F2DE4" w:rsidRPr="009F2DE4" w:rsidRDefault="009F2DE4" w:rsidP="009F2DE4">
      <w:pPr>
        <w:pStyle w:val="01"/>
        <w:ind w:firstLine="709"/>
        <w:rPr>
          <w:rFonts w:ascii="Times New Roman" w:hAnsi="Times New Roman"/>
          <w:color w:val="000000" w:themeColor="text1"/>
        </w:rPr>
      </w:pPr>
      <w:bookmarkStart w:id="98" w:name="_Toc278961992"/>
      <w:bookmarkStart w:id="99" w:name="_Toc278876152"/>
      <w:r w:rsidRPr="009F2DE4">
        <w:rPr>
          <w:rFonts w:ascii="Times New Roman" w:hAnsi="Times New Roman"/>
          <w:color w:val="000000" w:themeColor="text1"/>
        </w:rPr>
        <w:t xml:space="preserve">- несоответствие Правил генеральному плану </w:t>
      </w:r>
      <w:r w:rsidRPr="009F2DE4">
        <w:rPr>
          <w:rFonts w:ascii="Times New Roman" w:hAnsi="Times New Roman"/>
          <w:bCs/>
          <w:color w:val="000000" w:themeColor="text1"/>
        </w:rPr>
        <w:t>городского поселения - город Богучар</w:t>
      </w:r>
      <w:r w:rsidRPr="009F2DE4">
        <w:rPr>
          <w:rFonts w:ascii="Times New Roman" w:hAnsi="Times New Roman"/>
          <w:color w:val="000000" w:themeColor="text1"/>
        </w:rPr>
        <w:t>;</w:t>
      </w:r>
      <w:bookmarkEnd w:id="98"/>
      <w:bookmarkEnd w:id="99"/>
    </w:p>
    <w:p w:rsidR="009F2DE4" w:rsidRPr="009F2DE4" w:rsidRDefault="009F2DE4" w:rsidP="009F2DE4">
      <w:pPr>
        <w:pStyle w:val="01"/>
        <w:ind w:firstLine="709"/>
        <w:rPr>
          <w:rFonts w:ascii="Times New Roman" w:hAnsi="Times New Roman"/>
          <w:color w:val="000000" w:themeColor="text1"/>
        </w:rPr>
      </w:pPr>
      <w:bookmarkStart w:id="100" w:name="_Toc278961993"/>
      <w:bookmarkStart w:id="101" w:name="_Toc278876153"/>
      <w:r w:rsidRPr="009F2DE4">
        <w:rPr>
          <w:rFonts w:ascii="Times New Roman" w:hAnsi="Times New Roman"/>
          <w:color w:val="000000" w:themeColor="text1"/>
        </w:rPr>
        <w:t>- поступление предложений об изменении границ территориальных зон, изменении градостроительных регламентов.</w:t>
      </w:r>
      <w:bookmarkEnd w:id="100"/>
      <w:bookmarkEnd w:id="101"/>
    </w:p>
    <w:p w:rsidR="009F2DE4" w:rsidRPr="009F2DE4" w:rsidRDefault="009F2DE4" w:rsidP="009F2DE4">
      <w:pPr>
        <w:pStyle w:val="01"/>
        <w:ind w:firstLine="709"/>
        <w:rPr>
          <w:rFonts w:ascii="Times New Roman" w:hAnsi="Times New Roman"/>
          <w:color w:val="000000" w:themeColor="text1"/>
        </w:rPr>
      </w:pPr>
      <w:bookmarkStart w:id="102" w:name="_Toc278961994"/>
      <w:bookmarkStart w:id="103" w:name="_Toc278876154"/>
      <w:r w:rsidRPr="009F2DE4">
        <w:rPr>
          <w:rFonts w:ascii="Times New Roman" w:hAnsi="Times New Roman"/>
          <w:color w:val="000000" w:themeColor="text1"/>
        </w:rPr>
        <w:lastRenderedPageBreak/>
        <w:t>3. Предложения о внесении изменений в Правила направляются в Комиссию:</w:t>
      </w:r>
      <w:bookmarkEnd w:id="102"/>
      <w:bookmarkEnd w:id="103"/>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9F2DE4" w:rsidRPr="009F2DE4" w:rsidRDefault="009F2DE4" w:rsidP="009F2DE4">
      <w:pPr>
        <w:pStyle w:val="01"/>
        <w:ind w:firstLine="709"/>
        <w:rPr>
          <w:rFonts w:ascii="Times New Roman" w:hAnsi="Times New Roman"/>
          <w:color w:val="000000" w:themeColor="text1"/>
        </w:rPr>
      </w:pPr>
      <w:bookmarkStart w:id="104" w:name="_Toc278961995"/>
      <w:bookmarkStart w:id="105" w:name="_Toc278876155"/>
      <w:r w:rsidRPr="009F2DE4">
        <w:rPr>
          <w:rFonts w:ascii="Times New Roman" w:hAnsi="Times New Roman"/>
          <w:color w:val="000000" w:themeColor="text1"/>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bookmarkEnd w:id="104"/>
      <w:bookmarkEnd w:id="105"/>
    </w:p>
    <w:p w:rsidR="009F2DE4" w:rsidRPr="009F2DE4" w:rsidRDefault="009F2DE4" w:rsidP="009F2DE4">
      <w:pPr>
        <w:pStyle w:val="01"/>
        <w:ind w:firstLine="709"/>
        <w:rPr>
          <w:rFonts w:ascii="Times New Roman" w:hAnsi="Times New Roman"/>
          <w:color w:val="000000" w:themeColor="text1"/>
        </w:rPr>
      </w:pPr>
      <w:bookmarkStart w:id="106" w:name="_Toc278961996"/>
      <w:bookmarkStart w:id="107" w:name="_Toc278876156"/>
      <w:r w:rsidRPr="009F2DE4">
        <w:rPr>
          <w:rFonts w:ascii="Times New Roman" w:hAnsi="Times New Roman"/>
          <w:color w:val="000000" w:themeColor="text1"/>
        </w:rPr>
        <w:t xml:space="preserve">- органами местного самоуправления </w:t>
      </w:r>
      <w:r w:rsidRPr="009F2DE4">
        <w:rPr>
          <w:rFonts w:ascii="Times New Roman" w:hAnsi="Times New Roman"/>
          <w:bCs/>
          <w:color w:val="000000" w:themeColor="text1"/>
        </w:rPr>
        <w:t xml:space="preserve">Богучарого </w:t>
      </w:r>
      <w:r w:rsidRPr="009F2DE4">
        <w:rPr>
          <w:rFonts w:ascii="Times New Roman" w:hAnsi="Times New Roman"/>
          <w:color w:val="000000" w:themeColor="text1"/>
        </w:rPr>
        <w:t>муниципального района, в случае, если Правила могут воспрепятствовать функционированию, размещению объектов капитального строительства муниципального (районного) значения;</w:t>
      </w:r>
      <w:bookmarkEnd w:id="106"/>
      <w:bookmarkEnd w:id="107"/>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органами местного самоуправления в случаях, если необходимо совершенствовать порядок регулирования землепользования и застройки на территории поселения;</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 xml:space="preserve">-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К предложениям о внесении изменений в Правила прикладываются документы, подтверждающие, необходимость внесения изменений в Правила.</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bCs/>
          <w:color w:val="000000" w:themeColor="text1"/>
        </w:rPr>
        <w:t xml:space="preserve">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Pr="009F2DE4">
        <w:rPr>
          <w:rFonts w:ascii="Times New Roman" w:hAnsi="Times New Roman"/>
          <w:color w:val="000000" w:themeColor="text1"/>
        </w:rPr>
        <w:t>администрации</w:t>
      </w:r>
      <w:r w:rsidRPr="009F2DE4">
        <w:rPr>
          <w:rFonts w:ascii="Times New Roman" w:hAnsi="Times New Roman"/>
          <w:bCs/>
          <w:color w:val="000000" w:themeColor="text1"/>
        </w:rPr>
        <w:t xml:space="preserve"> поселения.</w:t>
      </w:r>
    </w:p>
    <w:p w:rsidR="009F2DE4" w:rsidRPr="009F2DE4" w:rsidRDefault="009F2DE4" w:rsidP="009F2DE4">
      <w:pPr>
        <w:autoSpaceDE w:val="0"/>
        <w:autoSpaceDN w:val="0"/>
        <w:adjustRightInd w:val="0"/>
        <w:ind w:firstLine="709"/>
        <w:rPr>
          <w:rFonts w:ascii="Times New Roman" w:hAnsi="Times New Roman"/>
          <w:color w:val="000000" w:themeColor="text1"/>
        </w:rPr>
      </w:pPr>
      <w:r w:rsidRPr="009F2DE4">
        <w:rPr>
          <w:rFonts w:ascii="Times New Roman" w:hAnsi="Times New Roman"/>
          <w:color w:val="000000" w:themeColor="text1"/>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9F2DE4" w:rsidRPr="009F2DE4" w:rsidRDefault="009F2DE4" w:rsidP="009F2DE4">
      <w:pPr>
        <w:autoSpaceDE w:val="0"/>
        <w:autoSpaceDN w:val="0"/>
        <w:adjustRightInd w:val="0"/>
        <w:ind w:firstLine="709"/>
        <w:rPr>
          <w:rFonts w:ascii="Times New Roman" w:hAnsi="Times New Roman"/>
          <w:color w:val="000000" w:themeColor="text1"/>
        </w:rPr>
      </w:pPr>
      <w:r w:rsidRPr="009F2DE4">
        <w:rPr>
          <w:rFonts w:ascii="Times New Roman" w:hAnsi="Times New Roman"/>
          <w:color w:val="000000" w:themeColor="text1"/>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 соблюдения прав и интересов владельцев смежно-расположенных земельных участков и объектов недвижимости, иных физических и юридических лиц в результате изменений Правил.</w:t>
      </w:r>
    </w:p>
    <w:p w:rsidR="009F2DE4" w:rsidRPr="009F2DE4" w:rsidRDefault="009F2DE4" w:rsidP="009F2DE4">
      <w:pPr>
        <w:autoSpaceDE w:val="0"/>
        <w:autoSpaceDN w:val="0"/>
        <w:adjustRightInd w:val="0"/>
        <w:ind w:firstLine="709"/>
        <w:rPr>
          <w:rFonts w:ascii="Times New Roman" w:hAnsi="Times New Roman"/>
          <w:color w:val="000000" w:themeColor="text1"/>
        </w:rPr>
      </w:pPr>
      <w:r w:rsidRPr="009F2DE4">
        <w:rPr>
          <w:rFonts w:ascii="Times New Roman" w:hAnsi="Times New Roman"/>
          <w:bCs/>
          <w:color w:val="000000" w:themeColor="text1"/>
        </w:rPr>
        <w:t xml:space="preserve">5. </w:t>
      </w:r>
      <w:r w:rsidRPr="009F2DE4">
        <w:rPr>
          <w:rFonts w:ascii="Times New Roman" w:hAnsi="Times New Roman"/>
          <w:color w:val="000000" w:themeColor="text1"/>
        </w:rPr>
        <w:t xml:space="preserve">Глава администрации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 </w:t>
      </w:r>
    </w:p>
    <w:p w:rsidR="009F2DE4" w:rsidRPr="009F2DE4" w:rsidRDefault="009F2DE4" w:rsidP="009F2DE4">
      <w:pPr>
        <w:autoSpaceDE w:val="0"/>
        <w:autoSpaceDN w:val="0"/>
        <w:adjustRightInd w:val="0"/>
        <w:ind w:firstLine="709"/>
        <w:rPr>
          <w:rFonts w:ascii="Times New Roman" w:hAnsi="Times New Roman"/>
          <w:bCs/>
          <w:color w:val="000000" w:themeColor="text1"/>
        </w:rPr>
      </w:pPr>
      <w:r w:rsidRPr="009F2DE4">
        <w:rPr>
          <w:rFonts w:ascii="Times New Roman" w:hAnsi="Times New Roman"/>
          <w:color w:val="000000" w:themeColor="text1"/>
        </w:rPr>
        <w:t xml:space="preserve">Указанное решение подлежит опубликованию в порядке, </w:t>
      </w:r>
      <w:r w:rsidRPr="009F2DE4">
        <w:rPr>
          <w:rFonts w:ascii="Times New Roman" w:hAnsi="Times New Roman"/>
          <w:bCs/>
          <w:color w:val="000000" w:themeColor="text1"/>
        </w:rPr>
        <w:t>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его наличии).</w:t>
      </w:r>
    </w:p>
    <w:p w:rsidR="009F2DE4" w:rsidRPr="009F2DE4" w:rsidRDefault="009F2DE4" w:rsidP="009F2DE4">
      <w:pPr>
        <w:autoSpaceDE w:val="0"/>
        <w:autoSpaceDN w:val="0"/>
        <w:adjustRightInd w:val="0"/>
        <w:ind w:firstLine="709"/>
        <w:rPr>
          <w:rFonts w:ascii="Times New Roman" w:hAnsi="Times New Roman"/>
          <w:color w:val="000000" w:themeColor="text1"/>
        </w:rPr>
      </w:pPr>
      <w:r w:rsidRPr="009F2DE4">
        <w:rPr>
          <w:rFonts w:ascii="Times New Roman" w:hAnsi="Times New Roman"/>
          <w:color w:val="000000" w:themeColor="text1"/>
        </w:rPr>
        <w:t xml:space="preserve">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городского поселения и настоящими Правилами. </w:t>
      </w:r>
    </w:p>
    <w:p w:rsidR="009F2DE4" w:rsidRPr="009F2DE4" w:rsidRDefault="009F2DE4" w:rsidP="009F2DE4">
      <w:pPr>
        <w:autoSpaceDE w:val="0"/>
        <w:autoSpaceDN w:val="0"/>
        <w:adjustRightInd w:val="0"/>
        <w:ind w:firstLine="709"/>
        <w:rPr>
          <w:rFonts w:ascii="Times New Roman" w:hAnsi="Times New Roman"/>
          <w:color w:val="000000" w:themeColor="text1"/>
        </w:rPr>
      </w:pPr>
      <w:r w:rsidRPr="009F2DE4">
        <w:rPr>
          <w:rFonts w:ascii="Times New Roman" w:hAnsi="Times New Roman"/>
          <w:color w:val="000000" w:themeColor="text1"/>
        </w:rPr>
        <w:t xml:space="preserve">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w:t>
      </w:r>
      <w:r w:rsidRPr="009F2DE4">
        <w:rPr>
          <w:rFonts w:ascii="Times New Roman" w:hAnsi="Times New Roman"/>
          <w:color w:val="000000" w:themeColor="text1"/>
        </w:rPr>
        <w:lastRenderedPageBreak/>
        <w:t>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городского поселения решения о проведении публичных слушаний по предложениям о внесении изменений в Правила.</w:t>
      </w:r>
    </w:p>
    <w:p w:rsidR="009F2DE4" w:rsidRPr="009F2DE4" w:rsidRDefault="009F2DE4" w:rsidP="009F2DE4">
      <w:pPr>
        <w:autoSpaceDE w:val="0"/>
        <w:autoSpaceDN w:val="0"/>
        <w:adjustRightInd w:val="0"/>
        <w:ind w:firstLine="709"/>
        <w:rPr>
          <w:rFonts w:ascii="Times New Roman" w:hAnsi="Times New Roman"/>
          <w:color w:val="000000" w:themeColor="text1"/>
        </w:rPr>
      </w:pPr>
      <w:r w:rsidRPr="009F2DE4">
        <w:rPr>
          <w:rFonts w:ascii="Times New Roman" w:hAnsi="Times New Roman"/>
          <w:color w:val="000000" w:themeColor="text1"/>
        </w:rPr>
        <w:t xml:space="preserve">Заключение о результатах публичных слушаний подлежит опубликованию в порядке, </w:t>
      </w:r>
      <w:r w:rsidRPr="009F2DE4">
        <w:rPr>
          <w:rFonts w:ascii="Times New Roman" w:hAnsi="Times New Roman"/>
          <w:bCs/>
          <w:color w:val="000000" w:themeColor="text1"/>
        </w:rPr>
        <w:t>установленном для официального опубликования муниципальных правовых актов, иной официальной информации, и размещаются на официальном сайте городского поселения - город Богучар.</w:t>
      </w:r>
    </w:p>
    <w:p w:rsidR="009F2DE4" w:rsidRPr="009F2DE4" w:rsidRDefault="009F2DE4" w:rsidP="009F2DE4">
      <w:pPr>
        <w:autoSpaceDE w:val="0"/>
        <w:autoSpaceDN w:val="0"/>
        <w:adjustRightInd w:val="0"/>
        <w:ind w:firstLine="709"/>
        <w:rPr>
          <w:rFonts w:ascii="Times New Roman" w:hAnsi="Times New Roman"/>
          <w:color w:val="000000" w:themeColor="text1"/>
        </w:rPr>
      </w:pPr>
      <w:r w:rsidRPr="009F2DE4">
        <w:rPr>
          <w:rFonts w:ascii="Times New Roman" w:hAnsi="Times New Roman"/>
          <w:color w:val="000000" w:themeColor="text1"/>
        </w:rPr>
        <w:t xml:space="preserve">7.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является протоколы публичных слушаний и заключение о результатах публичных слушаний </w:t>
      </w:r>
    </w:p>
    <w:p w:rsidR="009F2DE4" w:rsidRPr="009F2DE4" w:rsidRDefault="009F2DE4" w:rsidP="009F2DE4">
      <w:pPr>
        <w:autoSpaceDE w:val="0"/>
        <w:autoSpaceDN w:val="0"/>
        <w:adjustRightInd w:val="0"/>
        <w:ind w:firstLine="709"/>
        <w:rPr>
          <w:rFonts w:ascii="Times New Roman" w:hAnsi="Times New Roman"/>
          <w:color w:val="000000" w:themeColor="text1"/>
        </w:rPr>
      </w:pPr>
      <w:r w:rsidRPr="009F2DE4">
        <w:rPr>
          <w:rFonts w:ascii="Times New Roman" w:hAnsi="Times New Roman"/>
          <w:bCs/>
          <w:color w:val="000000" w:themeColor="text1"/>
        </w:rPr>
        <w:t xml:space="preserve">8. Глава </w:t>
      </w:r>
      <w:r w:rsidRPr="009F2DE4">
        <w:rPr>
          <w:rFonts w:ascii="Times New Roman" w:hAnsi="Times New Roman"/>
          <w:color w:val="000000" w:themeColor="text1"/>
        </w:rPr>
        <w:t>администрации</w:t>
      </w:r>
      <w:r w:rsidRPr="009F2DE4">
        <w:rPr>
          <w:rFonts w:ascii="Times New Roman" w:hAnsi="Times New Roman"/>
          <w:bCs/>
          <w:color w:val="000000" w:themeColor="text1"/>
        </w:rPr>
        <w:t xml:space="preserve"> поселения в течение десяти дней </w:t>
      </w:r>
      <w:r w:rsidRPr="009F2DE4">
        <w:rPr>
          <w:rFonts w:ascii="Times New Roman" w:hAnsi="Times New Roman"/>
          <w:color w:val="000000" w:themeColor="text1"/>
        </w:rPr>
        <w:t>после представления ему проекта о внесении изменений в Правила и указанных в пункте 7 настоящей статьи обязательных приложений принимает решение о принятии указанного проекта или об отклонении проекта и о направлении его на доработку с указанием даты его повторного представления.</w:t>
      </w:r>
    </w:p>
    <w:p w:rsidR="009F2DE4" w:rsidRPr="009F2DE4" w:rsidRDefault="009F2DE4" w:rsidP="009F2DE4">
      <w:pPr>
        <w:autoSpaceDE w:val="0"/>
        <w:autoSpaceDN w:val="0"/>
        <w:adjustRightInd w:val="0"/>
        <w:ind w:firstLine="709"/>
        <w:rPr>
          <w:rFonts w:ascii="Times New Roman" w:hAnsi="Times New Roman"/>
          <w:color w:val="000000" w:themeColor="text1"/>
        </w:rPr>
      </w:pPr>
      <w:r w:rsidRPr="009F2DE4">
        <w:rPr>
          <w:rFonts w:ascii="Times New Roman" w:hAnsi="Times New Roman"/>
          <w:color w:val="000000" w:themeColor="text1"/>
        </w:rPr>
        <w:t>9. Городской Совет народных депутатов поселения по результатам рассмотрения проекта о внесении изменений в Правила и обязательные приложения к нему может утвердить внесение изменений в Правила или направить проект о внесении изменений в Правила главе администрации поселения на доработку в соответствии с результатами публичных слушаний по указанному проекту. Решение городского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9F2DE4" w:rsidRPr="009F2DE4" w:rsidRDefault="009F2DE4" w:rsidP="009F2DE4">
      <w:pPr>
        <w:autoSpaceDE w:val="0"/>
        <w:autoSpaceDN w:val="0"/>
        <w:adjustRightInd w:val="0"/>
        <w:ind w:firstLine="709"/>
        <w:rPr>
          <w:rFonts w:ascii="Times New Roman" w:hAnsi="Times New Roman"/>
          <w:color w:val="000000" w:themeColor="text1"/>
        </w:rPr>
      </w:pPr>
      <w:r w:rsidRPr="009F2DE4">
        <w:rPr>
          <w:rFonts w:ascii="Times New Roman" w:hAnsi="Times New Roman"/>
          <w:color w:val="000000" w:themeColor="text1"/>
        </w:rPr>
        <w:t>10.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9F2DE4" w:rsidRPr="009F2DE4" w:rsidRDefault="009F2DE4" w:rsidP="009F2DE4">
      <w:pPr>
        <w:pStyle w:val="2"/>
        <w:tabs>
          <w:tab w:val="left" w:pos="-3402"/>
        </w:tabs>
        <w:rPr>
          <w:rFonts w:ascii="Times New Roman" w:hAnsi="Times New Roman" w:cs="Times New Roman"/>
          <w:b w:val="0"/>
          <w:iCs w:val="0"/>
          <w:caps/>
          <w:color w:val="000000" w:themeColor="text1"/>
          <w:sz w:val="24"/>
          <w:szCs w:val="24"/>
        </w:rPr>
      </w:pPr>
      <w:bookmarkStart w:id="108" w:name="_Toc318381113"/>
      <w:bookmarkStart w:id="109" w:name="_Toc286742600"/>
      <w:bookmarkStart w:id="110" w:name="_Toc283904161"/>
      <w:bookmarkStart w:id="111" w:name="_Toc280099711"/>
      <w:r w:rsidRPr="009F2DE4">
        <w:rPr>
          <w:rFonts w:ascii="Times New Roman" w:hAnsi="Times New Roman" w:cs="Times New Roman"/>
          <w:b w:val="0"/>
          <w:iCs w:val="0"/>
          <w:color w:val="000000" w:themeColor="text1"/>
          <w:sz w:val="24"/>
          <w:szCs w:val="24"/>
        </w:rPr>
        <w:t>Раздел 6. Положение о регулировании иных вопросов землепользования и застройки</w:t>
      </w:r>
      <w:bookmarkEnd w:id="108"/>
      <w:bookmarkEnd w:id="109"/>
      <w:bookmarkEnd w:id="110"/>
      <w:bookmarkEnd w:id="111"/>
    </w:p>
    <w:p w:rsidR="009F2DE4" w:rsidRPr="009F2DE4" w:rsidRDefault="009F2DE4" w:rsidP="009F2DE4">
      <w:pPr>
        <w:pStyle w:val="3"/>
        <w:ind w:firstLine="709"/>
        <w:rPr>
          <w:rFonts w:ascii="Times New Roman" w:hAnsi="Times New Roman" w:cs="Times New Roman"/>
          <w:b w:val="0"/>
          <w:color w:val="000000" w:themeColor="text1"/>
          <w:sz w:val="24"/>
          <w:szCs w:val="24"/>
        </w:rPr>
      </w:pPr>
      <w:bookmarkStart w:id="112" w:name="_Toc318381114"/>
      <w:bookmarkStart w:id="113" w:name="_Toc286742601"/>
      <w:bookmarkStart w:id="114" w:name="_Toc283904162"/>
      <w:bookmarkStart w:id="115" w:name="_Toc280099712"/>
      <w:bookmarkStart w:id="116" w:name="_Toc216256109"/>
      <w:r w:rsidRPr="009F2DE4">
        <w:rPr>
          <w:rFonts w:ascii="Times New Roman" w:hAnsi="Times New Roman" w:cs="Times New Roman"/>
          <w:b w:val="0"/>
          <w:color w:val="000000" w:themeColor="text1"/>
          <w:sz w:val="24"/>
          <w:szCs w:val="24"/>
        </w:rPr>
        <w:t>Статья 6.1. Общие принципы регулирования иных вопросов землепользования и застройки на территории городского поселения</w:t>
      </w:r>
      <w:bookmarkEnd w:id="112"/>
      <w:bookmarkEnd w:id="113"/>
      <w:bookmarkEnd w:id="114"/>
      <w:bookmarkEnd w:id="115"/>
      <w:bookmarkEnd w:id="116"/>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6.1.1. Иные вопросы землепользования и застройки на территории городского поселения регулируются законодательством РФ, Воронежской области, нормативными </w:t>
      </w:r>
      <w:r w:rsidRPr="009F2DE4">
        <w:rPr>
          <w:rFonts w:ascii="Times New Roman" w:hAnsi="Times New Roman"/>
          <w:color w:val="000000" w:themeColor="text1"/>
        </w:rPr>
        <w:lastRenderedPageBreak/>
        <w:t xml:space="preserve">правовыми актами </w:t>
      </w:r>
      <w:r w:rsidRPr="009F2DE4">
        <w:rPr>
          <w:rFonts w:ascii="Times New Roman" w:hAnsi="Times New Roman"/>
          <w:bCs/>
          <w:color w:val="000000" w:themeColor="text1"/>
        </w:rPr>
        <w:t xml:space="preserve">Богучарого </w:t>
      </w:r>
      <w:r w:rsidRPr="009F2DE4">
        <w:rPr>
          <w:rFonts w:ascii="Times New Roman" w:hAnsi="Times New Roman"/>
          <w:color w:val="000000" w:themeColor="text1"/>
        </w:rPr>
        <w:t xml:space="preserve">муниципального района и </w:t>
      </w:r>
      <w:r w:rsidRPr="009F2DE4">
        <w:rPr>
          <w:rFonts w:ascii="Times New Roman" w:hAnsi="Times New Roman"/>
          <w:bCs/>
          <w:color w:val="000000" w:themeColor="text1"/>
        </w:rPr>
        <w:t>городского поселения - город Богучар</w:t>
      </w:r>
      <w:r w:rsidRPr="009F2DE4">
        <w:rPr>
          <w:rFonts w:ascii="Times New Roman" w:hAnsi="Times New Roman"/>
          <w:color w:val="000000" w:themeColor="text1"/>
        </w:rPr>
        <w:t>.</w:t>
      </w:r>
    </w:p>
    <w:p w:rsidR="009F2DE4" w:rsidRPr="009F2DE4" w:rsidRDefault="009F2DE4" w:rsidP="009F2DE4">
      <w:pPr>
        <w:pStyle w:val="2"/>
        <w:rPr>
          <w:rFonts w:ascii="Times New Roman" w:hAnsi="Times New Roman" w:cs="Times New Roman"/>
          <w:b w:val="0"/>
          <w:color w:val="000000" w:themeColor="text1"/>
          <w:sz w:val="24"/>
          <w:szCs w:val="24"/>
        </w:rPr>
      </w:pPr>
      <w:bookmarkStart w:id="117" w:name="_Toc318381115"/>
      <w:r w:rsidRPr="009F2DE4">
        <w:rPr>
          <w:rFonts w:ascii="Times New Roman" w:hAnsi="Times New Roman" w:cs="Times New Roman"/>
          <w:b w:val="0"/>
          <w:color w:val="000000" w:themeColor="text1"/>
          <w:sz w:val="24"/>
          <w:szCs w:val="24"/>
        </w:rPr>
        <w:t>Раздел 7. Требования к проектированию и строительству отдельных элементов застройки города</w:t>
      </w:r>
      <w:bookmarkEnd w:id="117"/>
    </w:p>
    <w:p w:rsidR="009F2DE4" w:rsidRPr="009F2DE4" w:rsidRDefault="009F2DE4" w:rsidP="009F2DE4">
      <w:pPr>
        <w:pStyle w:val="3"/>
        <w:tabs>
          <w:tab w:val="left" w:pos="0"/>
        </w:tabs>
        <w:ind w:firstLine="709"/>
        <w:rPr>
          <w:rFonts w:ascii="Times New Roman" w:hAnsi="Times New Roman" w:cs="Times New Roman"/>
          <w:b w:val="0"/>
          <w:color w:val="000000" w:themeColor="text1"/>
          <w:sz w:val="24"/>
          <w:szCs w:val="24"/>
        </w:rPr>
      </w:pPr>
      <w:bookmarkStart w:id="118" w:name="_Toc318381116"/>
      <w:r w:rsidRPr="009F2DE4">
        <w:rPr>
          <w:rFonts w:ascii="Times New Roman" w:hAnsi="Times New Roman" w:cs="Times New Roman"/>
          <w:b w:val="0"/>
          <w:color w:val="000000" w:themeColor="text1"/>
          <w:sz w:val="24"/>
          <w:szCs w:val="24"/>
        </w:rPr>
        <w:t>Статья 7.1. Особенности проектирования и строительства объектов благоустройства</w:t>
      </w:r>
      <w:bookmarkEnd w:id="118"/>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7.1.1. Благоустройство подразделяется на виды:</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инженерное благоустройство территории;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общее благоустройство;</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специальное благоустройство;</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озеленение и ландшафтная архитектура.</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7.1.2. Основной задачей инженерного благоустройства является создание благоприятных условий для жизни и деятельности городского населения и обеспечение необходимого технологического уровня окружающей среды.</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Объектами инженерного благоустройства являются: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отвод поверхностных и паводковых вод;</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понижение уровня грунтовых вод;</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защита от подтопления;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обеспечение допустимых уклонов улиц и проездов;</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организация проезда автотранспорта и пешеходов;</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создание безбарьерной среды для маломобильных групп населения при строительстве и ремонте улиц, тротуаров, пешеходных дорог и т. п.</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освещение улиц.</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7.1.3. Основной задачей общего благоустройства является повышение уровня комфорта пребывания человека в городской среде, удобство пользования городскими коммуникациями, а так же организация полноценных социальных контактов, отвечающих современным требованиям.</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Объектами общего благоустройства являются: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объемные сооружения (остановочные навесы, беседки, ротонды и т. п.);</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устройства для оформления озеленения (перголы, цветочницы, клумбы, приствольные решетки и т. п.);</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ограждения;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плоскостные планировочные элементы (пешеходные дорожки, мощение, лестничные сходы и т. п.);</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водные устройства (фонтаны, бассейны, питьевые фонтанчики и т. п.);</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зрелищные сооружения (эстрады, танцплощадки, передвижные зверинцы и т. п.);</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детское игровое оборудование;</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садово-парковое оборудование;</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оборудование спортивных площадок;</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коммунально-бытовое оборудование (мусоросборники, телефонные будки, пляжное оборудование и т. п.);</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осветительные устройства (декоративные фонари, подсветка фасадов, газонные светильники и т. п.);</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визуальные коммуникации (рекламные установки, знаки-ориентиры, стенды и т. п.);</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некапитальные и нестационарные объекты торговли (коммерческие киоски и павильоны, палатки, лотки, площадки для сезонной летней торговли, минирынки).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7.1.4. Основной задачей специального благоустройства является обогащение эстетических, духовных качеств городской среды художественными и декоративными средствами.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lastRenderedPageBreak/>
        <w:t>Объектами специального благоустройства являются: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произведения монументально-декоративного искусства, выполняемые из долговечных материалов;</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городская, областная и государственная символика;</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праздничное оформление.</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7.1.5. Ландшафтная архитектура является важнейшей составной частью градостроительства, органично включающая городскую среду в ее природное окружение и вносящая элементы природы в архитектурно-пространственную организацию города.</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Основными объектами озеленения и ландшафтной архитектуры являются: парки, скверы, сады, бульвары, набережные, лесопарки.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7.1.6. Основными требованиями к элементам благоустройства являются: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функциональная определенность;</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изготовление из современных строительных материалов;</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соблюдение требований эргономики;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долговечность и безопасность эксплуатации;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гармоничное сочетание с окружением;</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учет национальных и архитектурных традиций города.</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7.1.7. Работы по благоустройству территории проводятся: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по инициативе собственника, пользователя объекта;</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по инициативе лица, не являющегося собственником, арендатором;</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по предписанию органов власти, контроля и надзора;</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по условиям исходно-разрешительной документации при проведении компенсационного благоустройства (озеленения).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7.1.8. Основанием для разработки проектной документации по указанным работам является: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заявление собственника, пользователя объекта;</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поручение главы администрации городского поселения - город Богучар;</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поручение заместителя главы администрации, курирующего вопросы строительства;</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предписания органов контроля и надзора.</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7.1.9. Основанием для строительства объектов благоустройства является приказ главы администрации городского поселения или его заместителя.</w:t>
      </w:r>
    </w:p>
    <w:p w:rsidR="009F2DE4" w:rsidRPr="009F2DE4" w:rsidRDefault="009F2DE4" w:rsidP="009F2DE4">
      <w:pPr>
        <w:pStyle w:val="3"/>
        <w:tabs>
          <w:tab w:val="left" w:pos="0"/>
        </w:tabs>
        <w:ind w:firstLine="709"/>
        <w:rPr>
          <w:rFonts w:ascii="Times New Roman" w:hAnsi="Times New Roman" w:cs="Times New Roman"/>
          <w:b w:val="0"/>
          <w:color w:val="000000" w:themeColor="text1"/>
          <w:sz w:val="24"/>
          <w:szCs w:val="24"/>
        </w:rPr>
      </w:pPr>
      <w:bookmarkStart w:id="119" w:name="_Toc318381117"/>
      <w:r w:rsidRPr="009F2DE4">
        <w:rPr>
          <w:rFonts w:ascii="Times New Roman" w:hAnsi="Times New Roman" w:cs="Times New Roman"/>
          <w:b w:val="0"/>
          <w:color w:val="000000" w:themeColor="text1"/>
          <w:sz w:val="24"/>
          <w:szCs w:val="24"/>
        </w:rPr>
        <w:t>Статья 7.2. Требования к внешнему облику города и улучшению его эстетического уровня</w:t>
      </w:r>
      <w:bookmarkEnd w:id="119"/>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7.2.1. В целях формирования эстетически полноценной среды города необходимо осуществлять мероприятия средствами художественного проектирования, декоративно-прикладного искусства и ландшафтного дизайна.</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7.2.2. Формирование внешнего облика города путем улучшения его эстетических качеств необходимо осуществлять путем разработки и реализации комплексных проектов архитектурно-художественного оформлении и благоустройства, в частности: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комплексное проектирование открытых пространств города (пешеходных зон, зон отдыха, набережных, площадей, детских площадок, ярмарок, выставок и др.);</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комплексное цветовое решение улиц и магистралей;</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архитектурно-художественное освещение зданий и сооружений;</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надстройка и реконструкция фасадов зданий;</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реконструкция первых этажей зданий, включая создание входов, витрин, вывесок, реклам магазинов и других учреждений обслуживания;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размещение средств наружной рекламы и информации;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размещение временных сооружений, малых торговых точек и др.</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lastRenderedPageBreak/>
        <w:t>7.2.3. Все работы, влияющие на формирование внешнего облика города (монументально-художественное оформление зданий, сооружений, скульптур, архитектурно-художественное освещение, размещение мемориальных досок, создание цветников, фонтанов, летних кафе, павильонов на остановках транспорта, торговых киосков и павильонов, ремонт и покраска фасадов, типы устанавливаемых на улицах города опор освещения, скамеек, урн и другие элементы городского дизайна) подлежат обязательному согласованию с отделом по строительству и архитектуре.</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Все объекты, сооружаемые для повышения эстетического уровня внешнего облика г. Богучар</w:t>
      </w:r>
      <w:r w:rsidRPr="009F2DE4">
        <w:rPr>
          <w:rFonts w:ascii="Times New Roman" w:hAnsi="Times New Roman"/>
          <w:bCs/>
          <w:color w:val="000000" w:themeColor="text1"/>
        </w:rPr>
        <w:t>а</w:t>
      </w:r>
      <w:r w:rsidRPr="009F2DE4">
        <w:rPr>
          <w:rFonts w:ascii="Times New Roman" w:hAnsi="Times New Roman"/>
          <w:color w:val="000000" w:themeColor="text1"/>
        </w:rPr>
        <w:t>, подлежат комиссионной приемке.</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По приемке объектов внешнего оформления городской среды создается комиссия, возглавляемая главным архитектором городского поселения.</w:t>
      </w:r>
    </w:p>
    <w:p w:rsidR="009F2DE4" w:rsidRPr="009F2DE4" w:rsidRDefault="009F2DE4" w:rsidP="009F2DE4">
      <w:pPr>
        <w:pStyle w:val="3"/>
        <w:tabs>
          <w:tab w:val="left" w:pos="0"/>
        </w:tabs>
        <w:ind w:firstLine="709"/>
        <w:rPr>
          <w:rFonts w:ascii="Times New Roman" w:hAnsi="Times New Roman" w:cs="Times New Roman"/>
          <w:b w:val="0"/>
          <w:color w:val="000000" w:themeColor="text1"/>
          <w:sz w:val="24"/>
          <w:szCs w:val="24"/>
        </w:rPr>
      </w:pPr>
      <w:bookmarkStart w:id="120" w:name="_Toc318381118"/>
      <w:r w:rsidRPr="009F2DE4">
        <w:rPr>
          <w:rFonts w:ascii="Times New Roman" w:hAnsi="Times New Roman" w:cs="Times New Roman"/>
          <w:b w:val="0"/>
          <w:color w:val="000000" w:themeColor="text1"/>
          <w:sz w:val="24"/>
          <w:szCs w:val="24"/>
        </w:rPr>
        <w:t>Статья 7.3. Требования по охране окружающей среды</w:t>
      </w:r>
      <w:bookmarkEnd w:id="120"/>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7.3.1. Природоохранные требования, предъявленные к обоснованию, проектированию и строительству всех видов объектов определяются законодательством РФ.</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7.3.2. Выбор места предполагаемого строительства должен производится с учетом возможного негативного влияния как нормально работающего, так и аварийного объекта на все элементы окружающей среды: недра, подземные и поверхностные воды, растительный и животный мир, атмосферу и соответствовать действующим нормативам по охране окружающей среды.</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7.3.3. Предприятия и организации, деятельность которых ведет к нарушению геологической среды, обязаны на этапе проектирования своей деятельности с опережением разрабатывать проекты рекультивации, защиты подземных вод. </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7.3.4. Организации, деятельность которых связана с водопользованием обязаны, на стадии разработки проекта получить разрешение на все виды спецводопользования.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Выбор места для размещения объектов межрайонного, областного и федерального значения, а также потенциально опасных объектов согласовывают с государственными органами в области охраны окружающей среды и природопользования по Воронежской области.</w:t>
      </w:r>
    </w:p>
    <w:p w:rsidR="009F2DE4" w:rsidRPr="009F2DE4" w:rsidRDefault="009F2DE4" w:rsidP="009F2DE4">
      <w:pPr>
        <w:pStyle w:val="3"/>
        <w:tabs>
          <w:tab w:val="left" w:pos="0"/>
        </w:tabs>
        <w:ind w:firstLine="709"/>
        <w:rPr>
          <w:rFonts w:ascii="Times New Roman" w:hAnsi="Times New Roman" w:cs="Times New Roman"/>
          <w:b w:val="0"/>
          <w:color w:val="000000" w:themeColor="text1"/>
          <w:sz w:val="24"/>
          <w:szCs w:val="24"/>
        </w:rPr>
      </w:pPr>
      <w:bookmarkStart w:id="121" w:name="_Toc318381119"/>
      <w:r w:rsidRPr="009F2DE4">
        <w:rPr>
          <w:rFonts w:ascii="Times New Roman" w:hAnsi="Times New Roman" w:cs="Times New Roman"/>
          <w:b w:val="0"/>
          <w:color w:val="000000" w:themeColor="text1"/>
          <w:sz w:val="24"/>
          <w:szCs w:val="24"/>
        </w:rPr>
        <w:t>Статья 7.4. Проектирование, строительство и реконструкция объектов инженерной инфраструктуры</w:t>
      </w:r>
      <w:bookmarkEnd w:id="121"/>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7.4.1. Общая часть</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7.4.1.1. Проектирование, строительство и реконструкция объектов инженерной инфраструктуры должно производиться в соответствии с отраслевыми схемами, градостроительной документацией, требованиями действующих строительных норм и правил (СНиП), настоящими правилами и другой нормативной документацией.</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7.4.1.2. Для развития инженерных сетей города составляются следующие виды специальных и комплексных проектов:</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проекты развития отраслевых схем;</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проекты строительства отдельных транзитных или магистральных коммуникаций, входящих в отраслевую систему;</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проекты уличных и внутриквартальных сетей в составе проектов застройки;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проекты строительства отдельного объекта или группы объектов промышленного или жилищно-гражданского строительства с подключением к городским инженерным сетям.</w:t>
      </w:r>
    </w:p>
    <w:p w:rsidR="009F2DE4" w:rsidRPr="009F2DE4" w:rsidRDefault="009F2DE4" w:rsidP="009F2DE4">
      <w:pPr>
        <w:tabs>
          <w:tab w:val="left" w:pos="870"/>
        </w:tabs>
        <w:ind w:firstLine="709"/>
        <w:rPr>
          <w:rFonts w:ascii="Times New Roman" w:hAnsi="Times New Roman"/>
          <w:color w:val="000000" w:themeColor="text1"/>
        </w:rPr>
      </w:pPr>
      <w:r w:rsidRPr="009F2DE4">
        <w:rPr>
          <w:rFonts w:ascii="Times New Roman" w:hAnsi="Times New Roman"/>
          <w:color w:val="000000" w:themeColor="text1"/>
        </w:rPr>
        <w:t xml:space="preserve"> В целях развития инженерных сетей при разработке градостроительной документации определяются коридоры для магистральных инженерных сетей и площадки для размещения инженерных сооружений с последующим резервированием земельных участков.</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7.4.1.3. К инженерным сетям относятся: </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трубопроводы: водопровода, канализации, дренажа, теплопровода, газопровода;</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lastRenderedPageBreak/>
        <w:t>кабели силовые электрические, воздушные линии электропередач, контактные троллейбусные и трамвайные сети, сети слабого тока (телефонные, радиотрансляционные, сигнальные и др.).</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7.4.1.4. Основанием для проектирования инженерных сетей и сооружений являются: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исходные данные;</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градостроительный план;</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задание на проектирование, оформленное и утвержденное в установленном порядке;</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акт выбора трассы инженерной сети, в случае ее прохождения по не застроенной территории, не муниципальным землям.</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7.4.1.5. Проектная документация всех видов инженерных сетей должна выполняться, в соответствии с требованиями действующих строительных норм и правил, на современной топографической подоснове, со сроком давности, не превышающим одного года, проектной организацией, имеющей лицензию на данный вид работ. В случае отсутствия современной топографической подосновы заказчик – застройщик обязан выполнить или откорректировать съемку силами любой организации, имеющий лицензии на данный вид работ. </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7.4.1.6. При разработке проектов инженерных сетей с пересечением улиц и площадей города принимать способ прокладки «закрытый или открытый» по согласованию с отделом по архитектуре и градостроительству, ЖКХ администрации городского поселения и ГИБДД. В случае пересечения улиц или площадей центральной части города запрещается производство работ открытым способом.</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7.4.1.7. Запрещается всякое перемещение подземных сетей и сооружений, не предусмотренное проектом, без согласования с эксплуатационной организацией. </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7.4.1.8. В случае обнаружения при производстве земляных работ сооружений и коммуникаций, не зафиксированных в проекте, строительная организация ставит в известность заказчика, который обязан вызвать на место работ представителей проектной и эксплуатационной организации, по принадлежности, для принятия решения о внесении изменений в проект и на планшеты городской геосъемки.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7.4.1.9. Технический надзор за строительством инженерных сетей и сооружений осуществляют:</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заказчик (застройщик);</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проектная организация (при заключении договора на авторский надзор);</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эксплуатационная организация (по принадлежности);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отдел по градостроительству и архитектуре, ЖКХ г. Богучар</w:t>
      </w:r>
      <w:r w:rsidRPr="009F2DE4">
        <w:rPr>
          <w:rFonts w:ascii="Times New Roman" w:hAnsi="Times New Roman"/>
          <w:bCs/>
          <w:color w:val="000000" w:themeColor="text1"/>
        </w:rPr>
        <w:t>а</w:t>
      </w:r>
      <w:r w:rsidRPr="009F2DE4">
        <w:rPr>
          <w:rFonts w:ascii="Times New Roman" w:hAnsi="Times New Roman"/>
          <w:color w:val="000000" w:themeColor="text1"/>
        </w:rPr>
        <w:t>.</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7.4.1.10. Восстановление покрытия дорог и тротуаров непосредственно после проведения работ по строительству инженерных сетей осуществляется организацией, ведущей строительство или по ее заказу, специализированной организацией.</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Работы по восстановлению твердого покрытия, зеленых насаждений оформляются актом с участием представителей администрации городского поселения и отдела по градостроительству и архитектуре, ЖКХ г. Богучар</w:t>
      </w:r>
      <w:r w:rsidRPr="009F2DE4">
        <w:rPr>
          <w:rFonts w:ascii="Times New Roman" w:hAnsi="Times New Roman"/>
          <w:bCs/>
          <w:color w:val="000000" w:themeColor="text1"/>
        </w:rPr>
        <w:t>а</w:t>
      </w:r>
      <w:r w:rsidRPr="009F2DE4">
        <w:rPr>
          <w:rFonts w:ascii="Times New Roman" w:hAnsi="Times New Roman"/>
          <w:color w:val="000000" w:themeColor="text1"/>
        </w:rPr>
        <w:t xml:space="preserve">. </w:t>
      </w:r>
    </w:p>
    <w:p w:rsidR="009F2DE4" w:rsidRPr="009F2DE4" w:rsidRDefault="009F2DE4" w:rsidP="009F2DE4">
      <w:pPr>
        <w:tabs>
          <w:tab w:val="left" w:pos="855"/>
        </w:tabs>
        <w:ind w:firstLine="709"/>
        <w:rPr>
          <w:rFonts w:ascii="Times New Roman" w:hAnsi="Times New Roman"/>
          <w:color w:val="000000" w:themeColor="text1"/>
        </w:rPr>
      </w:pPr>
      <w:r w:rsidRPr="009F2DE4">
        <w:rPr>
          <w:rFonts w:ascii="Times New Roman" w:hAnsi="Times New Roman"/>
          <w:color w:val="000000" w:themeColor="text1"/>
        </w:rPr>
        <w:t>Качество восстановительных работ должно соответствовать требованиям строительных норм.</w:t>
      </w:r>
    </w:p>
    <w:p w:rsidR="009F2DE4" w:rsidRPr="009F2DE4" w:rsidRDefault="009F2DE4" w:rsidP="009F2DE4">
      <w:pPr>
        <w:tabs>
          <w:tab w:val="left" w:pos="855"/>
        </w:tabs>
        <w:ind w:firstLine="709"/>
        <w:rPr>
          <w:rFonts w:ascii="Times New Roman" w:hAnsi="Times New Roman"/>
          <w:color w:val="000000" w:themeColor="text1"/>
        </w:rPr>
      </w:pPr>
      <w:r w:rsidRPr="009F2DE4">
        <w:rPr>
          <w:rFonts w:ascii="Times New Roman" w:hAnsi="Times New Roman"/>
          <w:color w:val="000000" w:themeColor="text1"/>
        </w:rPr>
        <w:t>Заказчик несет ответственность за выполнение всего объема специализированных и восстановительных работ в течение трех лет.</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7.4.1.11. Проектирование и проведение земляных, строительных и иных работ на территории объектов культурного наследия и в зонах их охраны производится в соответствии с положениями статьи 35 ФЗ «Об объектах культурного наследия (памятниках истории и культуры) народов РФ».</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7.4.1.12. Выбор трасс и проектирование подземных коммуникаций должны производиться с учетом максимального сохранения существующих зеленых насаждений.</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lastRenderedPageBreak/>
        <w:t>7.4.1.13. При необходимости нарушения существующих зеленых насаждений вырубленные насаждения должны компенсироваться новой посадкой. Мероприятия по посадке зеленых насаждений должны предусматриваться проектами, отражаться в сметах.</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7.4.1.14. Ответственность за повреждение зеленых насаждений и подземных коммуникаций при разрытии, нарушении действующих норм и правил несет организация, производящая работы и персональное лицо, ответственное за производство работ.</w:t>
      </w:r>
    </w:p>
    <w:p w:rsidR="009F2DE4" w:rsidRPr="009F2DE4" w:rsidRDefault="009F2DE4" w:rsidP="009F2DE4">
      <w:pPr>
        <w:tabs>
          <w:tab w:val="left" w:pos="870"/>
        </w:tabs>
        <w:ind w:firstLine="709"/>
        <w:rPr>
          <w:rFonts w:ascii="Times New Roman" w:hAnsi="Times New Roman"/>
          <w:color w:val="000000" w:themeColor="text1"/>
        </w:rPr>
      </w:pPr>
      <w:r w:rsidRPr="009F2DE4">
        <w:rPr>
          <w:rFonts w:ascii="Times New Roman" w:hAnsi="Times New Roman"/>
          <w:color w:val="000000" w:themeColor="text1"/>
        </w:rPr>
        <w:t xml:space="preserve"> Поврежденные коммуникации, зеленые насаждения должны быть восстановлены виновником.</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7.4.1.15. В целях безопасности существующих подземных коммуникаций в местах, где намечено производство работ, устанавливается типовой предупреждающий знак в соответствии с условиями производства работ в пределах охраняемых зон.</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7.4.1.16. В процессе строительства генеральным подрядчиком должен осуществляться геодезический контроль точности прокладки инженерных коммуникаций выполнением исполнительной съемки.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7.4.1.17. По окончании прокладки инженерных коммуникаций, до зарытия траншей и котлованов, строительная организация обязана составить исполнительные чертежи и передать их заказчику (за подписью исполнителя и геодезиста).</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7.4.1.18. Все работы по ликвидации недействующих подземных сетей должны быть отражены на соответствующих планшетах геодезической съемки.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7.4.1.19. Для добычи полезных ископаемых (в т.ч. пресных и минеральных вод), строительства и эксплуатации подземных сооружений, не связанных с добычей полезных ископаемых, субъекты предпринимательской деятельности независимо от форм собственности, в том числе юридические лица и граждане других государств, обязаны получать лицензию на право пользования недрами.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Лицензия на право пользования недрами не требуется при проведении региональных геолого-геофизических работ, научно-исследовательских, палеонтологических и других работ, направленных на общее изучение недр, геологических работ по созданию и ведению мониторинга природной среды, контроля за режимом подземных вод, а также иных работ, проводимых без существенного нарушения целостности недр.</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Не требуется также оформление лицензии на пользование недрами для добычи подземных вод из первого от поверхности водоносного горизонта на тех участках, где он является источником централизованного водоснабжения и используется только для удовлетворения нужд земледельцев (землепользователей) в воде хозяйственно-питьевого и технического назначения, и если отбор подземных вод из него осуществляется с помощью простейших водозаборных сооружений.</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Это относится и к использованию недр для водоснабжения индивидуальных, приусадебных, крестьянских (фермерских) хозяйств, садовых, дачных участков и других мелких потребителей.</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Владельцы земельных участков имеют право по своему усмотрению в их границах осуществлять без применения буровзрывных работ добычу общераспространенных полезных ископаемых и строительства подземных сооружений для собственных нужд на глубину до </w:t>
      </w:r>
      <w:smartTag w:uri="urn:schemas-microsoft-com:office:smarttags" w:element="metricconverter">
        <w:smartTagPr>
          <w:attr w:name="ProductID" w:val="5 метров"/>
        </w:smartTagPr>
        <w:r w:rsidRPr="009F2DE4">
          <w:rPr>
            <w:rFonts w:ascii="Times New Roman" w:hAnsi="Times New Roman"/>
            <w:color w:val="000000" w:themeColor="text1"/>
          </w:rPr>
          <w:t>5 метров</w:t>
        </w:r>
      </w:smartTag>
      <w:r w:rsidRPr="009F2DE4">
        <w:rPr>
          <w:rFonts w:ascii="Times New Roman" w:hAnsi="Times New Roman"/>
          <w:color w:val="000000" w:themeColor="text1"/>
        </w:rPr>
        <w:t xml:space="preserve"> по согласованию с администрацией города.</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7.4.1.20. Трассы магистральных трубопроводов (газопроводов, нефтепроводов, нефтепродуктопроводов) должны прокладываться вне границ города, отдельных промышленных и сельскохозяйственных предприятий, зданий и сооружений и находится от них на расстояниях в соответствии со СНиП 2.05.06.-85 «Магистральные трубопроводы».</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7.4.1.21. Полигоны твердых бытовых отходов и приравненных к ним промышленных отходов относятся к объектам областного значения, и по предпроектной и проектной документации на их размещение и строительство необходимы согласования Управления </w:t>
      </w:r>
      <w:r w:rsidRPr="009F2DE4">
        <w:rPr>
          <w:rFonts w:ascii="Times New Roman" w:hAnsi="Times New Roman"/>
          <w:color w:val="000000" w:themeColor="text1"/>
        </w:rPr>
        <w:lastRenderedPageBreak/>
        <w:t>архитектуры и градостроительства Воронежской области, областного центра ТО ТУ Роспотребнадзора и облкомприроды с составлением заключения Государственной экологической экспертизы.</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Площадь участка, отводимого под полигоны, принимается, как правило, из условия срока его эксплуатации не менее 15 лет.</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Размеры земельных участков и санитарно-защитных зон предприятий и сооружений по транспортировке, обезвреживанию и переработке бытовых отходов следует принимать по СНиП 2.07.01-89* и СанПиН 2.2.1/2.1.1.1200-03.</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Размещение и строительство объектов сбора, складирования, переработки и захоронения промышленных отходов осуществляются в соответствии с «Временными правилами охраны окружающей среды от отходов производства и потребления в Российской Федерации», утвержденными заместителем министра охраны окружающей среды.</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7.4.1.22. Земельные участки инженерных сооружений могут обноситься неглухими ограждениями, должны иметь подъездные автодороги с твердым покрытием, площадки для стоянки и разворота автотранспорта, должны быть озеленены по периметру ствольными и кустарниковыми зелеными насаждениями и быть снабжены необходимой рекламной информацией и указателями.</w:t>
      </w:r>
    </w:p>
    <w:p w:rsidR="009F2DE4" w:rsidRPr="009F2DE4" w:rsidRDefault="009F2DE4" w:rsidP="009F2DE4">
      <w:pPr>
        <w:pStyle w:val="3"/>
        <w:tabs>
          <w:tab w:val="left" w:pos="0"/>
        </w:tabs>
        <w:ind w:firstLine="709"/>
        <w:rPr>
          <w:rFonts w:ascii="Times New Roman" w:hAnsi="Times New Roman" w:cs="Times New Roman"/>
          <w:b w:val="0"/>
          <w:color w:val="000000" w:themeColor="text1"/>
          <w:sz w:val="24"/>
          <w:szCs w:val="24"/>
        </w:rPr>
      </w:pPr>
      <w:bookmarkStart w:id="122" w:name="_Toc318381120"/>
      <w:r w:rsidRPr="009F2DE4">
        <w:rPr>
          <w:rFonts w:ascii="Times New Roman" w:hAnsi="Times New Roman" w:cs="Times New Roman"/>
          <w:b w:val="0"/>
          <w:color w:val="000000" w:themeColor="text1"/>
          <w:sz w:val="24"/>
          <w:szCs w:val="24"/>
        </w:rPr>
        <w:t>Статья 7.5. Порядок использования земель историко-культурного назначения и оформления работ по сохранению объектов историко-культурного наследия (памятников истории и культуры)</w:t>
      </w:r>
      <w:bookmarkEnd w:id="122"/>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7.5.1. К землям историко-культурного назначения относятся земли: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-объектов культурного наследия народов Российской Федерации, в том числе объектов археологического наследия;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-достопримечательных мест, в том числе мест бытования исторических промыслов, производств и ремесел;</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-военных и гражданских захоронений.</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7.5.2.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территории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законом «Об объектах культурного наследия (памятников истории и культуры) народов Российской Федерации».</w:t>
      </w:r>
    </w:p>
    <w:p w:rsidR="009F2DE4" w:rsidRPr="009F2DE4" w:rsidRDefault="009F2DE4" w:rsidP="009F2DE4">
      <w:pPr>
        <w:pStyle w:val="ad"/>
        <w:spacing w:after="0"/>
        <w:ind w:firstLine="709"/>
        <w:rPr>
          <w:bCs/>
          <w:color w:val="000000" w:themeColor="text1"/>
        </w:rPr>
      </w:pPr>
      <w:r w:rsidRPr="009F2DE4">
        <w:rPr>
          <w:bCs/>
          <w:color w:val="000000" w:themeColor="text1"/>
        </w:rPr>
        <w:t>7.5.3. Земли историко-культурного назначения используются строго в соответствии с их целевым назначением. Изъятие земель историко-культурного назначения и не соответствующая их целевому назначению деятельность не допускаются, за исключением случаев установленных законодательством.</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7.5.4. 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землепользования и застройки в соответствии с требованиями охраны памятников истории и культуры.</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7.5.5. Работы по сохранению объектов культурного наследия в г. Богучар</w:t>
      </w:r>
      <w:r w:rsidRPr="009F2DE4">
        <w:rPr>
          <w:rFonts w:ascii="Times New Roman" w:hAnsi="Times New Roman"/>
          <w:bCs/>
          <w:color w:val="000000" w:themeColor="text1"/>
        </w:rPr>
        <w:t>е</w:t>
      </w:r>
      <w:r w:rsidRPr="009F2DE4">
        <w:rPr>
          <w:rFonts w:ascii="Times New Roman" w:hAnsi="Times New Roman"/>
          <w:color w:val="000000" w:themeColor="text1"/>
        </w:rPr>
        <w:t xml:space="preserve"> проводятся на основании письменного разрешения и задания на проведение указанных работ, выданных Государственной инспекцией по охране культурного наследия Воронежской области по заявке собственника или пользователя объекта культурного наследия.</w:t>
      </w:r>
    </w:p>
    <w:p w:rsidR="009F2DE4" w:rsidRPr="009F2DE4" w:rsidRDefault="009F2DE4" w:rsidP="009F2DE4">
      <w:pPr>
        <w:pStyle w:val="3"/>
        <w:tabs>
          <w:tab w:val="left" w:pos="0"/>
        </w:tabs>
        <w:ind w:firstLine="709"/>
        <w:rPr>
          <w:rFonts w:ascii="Times New Roman" w:hAnsi="Times New Roman" w:cs="Times New Roman"/>
          <w:b w:val="0"/>
          <w:color w:val="000000" w:themeColor="text1"/>
          <w:sz w:val="24"/>
          <w:szCs w:val="24"/>
        </w:rPr>
      </w:pPr>
      <w:bookmarkStart w:id="123" w:name="_Toc318381121"/>
      <w:r w:rsidRPr="009F2DE4">
        <w:rPr>
          <w:rFonts w:ascii="Times New Roman" w:hAnsi="Times New Roman" w:cs="Times New Roman"/>
          <w:b w:val="0"/>
          <w:color w:val="000000" w:themeColor="text1"/>
          <w:sz w:val="24"/>
          <w:szCs w:val="24"/>
        </w:rPr>
        <w:t>Статья 7.6. Осуществление инженерных изысканий</w:t>
      </w:r>
      <w:bookmarkEnd w:id="123"/>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lastRenderedPageBreak/>
        <w:t>7.6.1. Производство всех инженерных изысканий разрешается выполнять только при наличии регистрации (разрешения) работ в соответствующих органах.</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7.6.2. Организации, осуществляющие производство инженерных изысканий, должны иметь специальную лицензию на производство данного вида работ.</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7.6.3. Регистрации подлежат следующие виды инженерных изысканий:</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инженерно-геодезические изыскания;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-инженерно-геологические изыскания;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инженерно-экологические изыскания;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инженерно-геотехнические изыскания.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К инженерно-геодезическим изысканиям для строительства относятся: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гидрогеологические, гидрологические, кадастровые, землеустроительные и другие сопутствующие работы и исследования (наблюдения) в процессе строительства, эксплуатации и ликвидации объектов;</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исследование грунтов оснований зданий и сооружений;</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обустройство артскважин;</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устройство линейных сооружений;</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поиск и разведка подземных вод для целей водоснабжения;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иные виды работ.</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7.6.4. Документы о регистрации действительны в течении указанных в них сроков начала и окончания работ.</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Если по каким-либо причинам работы не были закончены в указанные сроки, действие регистрации может быть продлено по обоснованной просьбе предприятия, выполняющего работы.</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7.6.5. В случае аннулирования, утери документов о регистрации, изменения подрядной организации или ответственного производителя работ оформление взамен ранее выданного документа осуществляется в порядке, предусмотренном для регистрации соответствующих работ.</w:t>
      </w:r>
    </w:p>
    <w:p w:rsidR="009F2DE4" w:rsidRPr="009F2DE4" w:rsidRDefault="009F2DE4" w:rsidP="009F2DE4">
      <w:pPr>
        <w:pStyle w:val="2"/>
        <w:rPr>
          <w:rFonts w:ascii="Times New Roman" w:hAnsi="Times New Roman" w:cs="Times New Roman"/>
          <w:b w:val="0"/>
          <w:color w:val="000000" w:themeColor="text1"/>
          <w:sz w:val="24"/>
          <w:szCs w:val="24"/>
        </w:rPr>
      </w:pPr>
      <w:bookmarkStart w:id="124" w:name="_Toc318381122"/>
      <w:r w:rsidRPr="009F2DE4">
        <w:rPr>
          <w:rFonts w:ascii="Times New Roman" w:hAnsi="Times New Roman" w:cs="Times New Roman"/>
          <w:b w:val="0"/>
          <w:color w:val="000000" w:themeColor="text1"/>
          <w:sz w:val="24"/>
          <w:szCs w:val="24"/>
        </w:rPr>
        <w:t>Раздел 8. Переходные и заключительные положения</w:t>
      </w:r>
      <w:bookmarkEnd w:id="124"/>
    </w:p>
    <w:p w:rsidR="009F2DE4" w:rsidRPr="009F2DE4" w:rsidRDefault="009F2DE4" w:rsidP="009F2DE4">
      <w:pPr>
        <w:pStyle w:val="3"/>
        <w:tabs>
          <w:tab w:val="left" w:pos="0"/>
        </w:tabs>
        <w:ind w:firstLine="709"/>
        <w:rPr>
          <w:rFonts w:ascii="Times New Roman" w:hAnsi="Times New Roman" w:cs="Times New Roman"/>
          <w:b w:val="0"/>
          <w:color w:val="000000" w:themeColor="text1"/>
          <w:sz w:val="24"/>
          <w:szCs w:val="24"/>
        </w:rPr>
      </w:pPr>
      <w:bookmarkStart w:id="125" w:name="_Toc318381123"/>
      <w:r w:rsidRPr="009F2DE4">
        <w:rPr>
          <w:rFonts w:ascii="Times New Roman" w:hAnsi="Times New Roman" w:cs="Times New Roman"/>
          <w:b w:val="0"/>
          <w:color w:val="000000" w:themeColor="text1"/>
          <w:sz w:val="24"/>
          <w:szCs w:val="24"/>
        </w:rPr>
        <w:t>Статья 8.1. О введении в действие настоящих Правил застройки</w:t>
      </w:r>
      <w:bookmarkEnd w:id="125"/>
    </w:p>
    <w:p w:rsidR="009F2DE4" w:rsidRPr="009F2DE4" w:rsidRDefault="009F2DE4" w:rsidP="009F2DE4">
      <w:pPr>
        <w:pStyle w:val="311"/>
        <w:tabs>
          <w:tab w:val="left" w:pos="8613"/>
        </w:tabs>
        <w:spacing w:line="240" w:lineRule="auto"/>
        <w:ind w:firstLine="709"/>
        <w:rPr>
          <w:rFonts w:ascii="Times New Roman" w:hAnsi="Times New Roman"/>
          <w:b w:val="0"/>
          <w:color w:val="000000" w:themeColor="text1"/>
          <w:szCs w:val="24"/>
        </w:rPr>
      </w:pPr>
      <w:r w:rsidRPr="009F2DE4">
        <w:rPr>
          <w:rFonts w:ascii="Times New Roman" w:hAnsi="Times New Roman"/>
          <w:b w:val="0"/>
          <w:color w:val="000000" w:themeColor="text1"/>
          <w:szCs w:val="24"/>
        </w:rPr>
        <w:t>8.1.1 Настоящие Правила застройки вводятся в действие с момента их официального опубликования. Иные нормативные правовые акты местного самоуправления городского поселения в области градостроительства и землепользования действуют в части, не противоречащей настоящим Правилам застройки.</w:t>
      </w:r>
    </w:p>
    <w:p w:rsidR="009F2DE4" w:rsidRPr="009F2DE4" w:rsidRDefault="009F2DE4" w:rsidP="009F2DE4">
      <w:pPr>
        <w:pStyle w:val="311"/>
        <w:spacing w:line="240" w:lineRule="auto"/>
        <w:ind w:firstLine="709"/>
        <w:rPr>
          <w:rFonts w:ascii="Times New Roman" w:hAnsi="Times New Roman"/>
          <w:b w:val="0"/>
          <w:color w:val="000000" w:themeColor="text1"/>
          <w:szCs w:val="24"/>
        </w:rPr>
      </w:pPr>
      <w:r w:rsidRPr="009F2DE4">
        <w:rPr>
          <w:rFonts w:ascii="Times New Roman" w:hAnsi="Times New Roman"/>
          <w:b w:val="0"/>
          <w:color w:val="000000" w:themeColor="text1"/>
          <w:szCs w:val="24"/>
        </w:rPr>
        <w:t>8.1.2. Объекты недвижимости, существовавшие до вступления в силу настоящих Правил застройки, являются несоответствующими Правилам застройки в случаях, когда эти объекты:</w:t>
      </w:r>
    </w:p>
    <w:p w:rsidR="009F2DE4" w:rsidRPr="009F2DE4" w:rsidRDefault="009F2DE4" w:rsidP="009F2DE4">
      <w:pPr>
        <w:pStyle w:val="311"/>
        <w:spacing w:line="240" w:lineRule="auto"/>
        <w:ind w:firstLine="709"/>
        <w:rPr>
          <w:rFonts w:ascii="Times New Roman" w:hAnsi="Times New Roman"/>
          <w:b w:val="0"/>
          <w:color w:val="000000" w:themeColor="text1"/>
          <w:szCs w:val="24"/>
        </w:rPr>
      </w:pPr>
      <w:r w:rsidRPr="009F2DE4">
        <w:rPr>
          <w:rFonts w:ascii="Times New Roman" w:hAnsi="Times New Roman"/>
          <w:b w:val="0"/>
          <w:color w:val="000000" w:themeColor="text1"/>
          <w:szCs w:val="24"/>
        </w:rPr>
        <w:t>- расположены за пределами красных линий, установленных утвержденными проектами планировки для прокладки улиц, проездов, инженерно-технических коммуникаций;</w:t>
      </w:r>
    </w:p>
    <w:p w:rsidR="009F2DE4" w:rsidRPr="009F2DE4" w:rsidRDefault="009F2DE4" w:rsidP="009F2DE4">
      <w:pPr>
        <w:pStyle w:val="311"/>
        <w:spacing w:line="240" w:lineRule="auto"/>
        <w:ind w:firstLine="709"/>
        <w:rPr>
          <w:rFonts w:ascii="Times New Roman" w:hAnsi="Times New Roman"/>
          <w:b w:val="0"/>
          <w:color w:val="000000" w:themeColor="text1"/>
          <w:szCs w:val="24"/>
        </w:rPr>
      </w:pPr>
      <w:r w:rsidRPr="009F2DE4">
        <w:rPr>
          <w:rFonts w:ascii="Times New Roman" w:hAnsi="Times New Roman"/>
          <w:b w:val="0"/>
          <w:color w:val="000000" w:themeColor="text1"/>
          <w:szCs w:val="24"/>
        </w:rPr>
        <w:t>- имеют вид/виды использования, которые не поименованы как разрешенные для соответствующих территориальных зон;</w:t>
      </w:r>
    </w:p>
    <w:p w:rsidR="009F2DE4" w:rsidRPr="009F2DE4" w:rsidRDefault="009F2DE4" w:rsidP="009F2DE4">
      <w:pPr>
        <w:pStyle w:val="311"/>
        <w:spacing w:line="240" w:lineRule="auto"/>
        <w:ind w:firstLine="709"/>
        <w:rPr>
          <w:rFonts w:ascii="Times New Roman" w:hAnsi="Times New Roman"/>
          <w:b w:val="0"/>
          <w:color w:val="000000" w:themeColor="text1"/>
          <w:szCs w:val="24"/>
        </w:rPr>
      </w:pPr>
      <w:r w:rsidRPr="009F2DE4">
        <w:rPr>
          <w:rFonts w:ascii="Times New Roman" w:hAnsi="Times New Roman"/>
          <w:b w:val="0"/>
          <w:color w:val="000000" w:themeColor="text1"/>
          <w:szCs w:val="24"/>
        </w:rPr>
        <w:t>-имеют параметры меньше (площадь, отступа построек от границ участка) или больше (плотность застройки, высота, этажность построек) установленных соответствующими статьями Правил застройки применительно к соответствующим территориальным зонам.</w:t>
      </w:r>
    </w:p>
    <w:p w:rsidR="009F2DE4" w:rsidRPr="009F2DE4" w:rsidRDefault="009F2DE4" w:rsidP="009F2DE4">
      <w:pPr>
        <w:pStyle w:val="1"/>
        <w:widowControl w:val="0"/>
        <w:rPr>
          <w:rFonts w:ascii="Times New Roman" w:hAnsi="Times New Roman" w:cs="Times New Roman"/>
          <w:b w:val="0"/>
          <w:caps/>
          <w:color w:val="000000" w:themeColor="text1"/>
          <w:kern w:val="28"/>
          <w:sz w:val="24"/>
          <w:szCs w:val="24"/>
        </w:rPr>
      </w:pPr>
      <w:bookmarkStart w:id="126" w:name="_Toc318381124"/>
      <w:bookmarkStart w:id="127" w:name="_Toc168826903"/>
      <w:bookmarkEnd w:id="127"/>
      <w:r w:rsidRPr="009F2DE4">
        <w:rPr>
          <w:rFonts w:ascii="Times New Roman" w:hAnsi="Times New Roman" w:cs="Times New Roman"/>
          <w:b w:val="0"/>
          <w:color w:val="000000" w:themeColor="text1"/>
          <w:kern w:val="28"/>
          <w:sz w:val="24"/>
          <w:szCs w:val="24"/>
        </w:rPr>
        <w:t xml:space="preserve">Часть </w:t>
      </w:r>
      <w:r w:rsidRPr="009F2DE4">
        <w:rPr>
          <w:rFonts w:ascii="Times New Roman" w:hAnsi="Times New Roman" w:cs="Times New Roman"/>
          <w:b w:val="0"/>
          <w:color w:val="000000" w:themeColor="text1"/>
          <w:kern w:val="28"/>
          <w:sz w:val="24"/>
          <w:szCs w:val="24"/>
          <w:lang w:val="en-US"/>
        </w:rPr>
        <w:t>II</w:t>
      </w:r>
      <w:r w:rsidRPr="009F2DE4">
        <w:rPr>
          <w:rFonts w:ascii="Times New Roman" w:hAnsi="Times New Roman" w:cs="Times New Roman"/>
          <w:b w:val="0"/>
          <w:color w:val="000000" w:themeColor="text1"/>
          <w:kern w:val="28"/>
          <w:sz w:val="24"/>
          <w:szCs w:val="24"/>
        </w:rPr>
        <w:t>. Схема градостроительного зонирования</w:t>
      </w:r>
      <w:bookmarkEnd w:id="126"/>
    </w:p>
    <w:p w:rsidR="009F2DE4" w:rsidRPr="009F2DE4" w:rsidRDefault="009F2DE4" w:rsidP="009F2DE4">
      <w:pPr>
        <w:pStyle w:val="2"/>
        <w:widowControl w:val="0"/>
        <w:tabs>
          <w:tab w:val="left" w:pos="0"/>
        </w:tabs>
        <w:rPr>
          <w:rFonts w:ascii="Times New Roman" w:hAnsi="Times New Roman" w:cs="Times New Roman"/>
          <w:b w:val="0"/>
          <w:color w:val="000000" w:themeColor="text1"/>
          <w:sz w:val="24"/>
          <w:szCs w:val="24"/>
        </w:rPr>
      </w:pPr>
      <w:bookmarkStart w:id="128" w:name="_Toc168826904"/>
      <w:bookmarkStart w:id="129" w:name="_Toc318381125"/>
      <w:bookmarkStart w:id="130" w:name="_Toc286742603"/>
      <w:bookmarkStart w:id="131" w:name="_Toc283904164"/>
      <w:bookmarkStart w:id="132" w:name="_Toc280099714"/>
      <w:r w:rsidRPr="009F2DE4">
        <w:rPr>
          <w:rFonts w:ascii="Times New Roman" w:hAnsi="Times New Roman" w:cs="Times New Roman"/>
          <w:b w:val="0"/>
          <w:color w:val="000000" w:themeColor="text1"/>
          <w:sz w:val="24"/>
          <w:szCs w:val="24"/>
        </w:rPr>
        <w:t xml:space="preserve">Раздел 9. </w:t>
      </w:r>
      <w:bookmarkEnd w:id="128"/>
      <w:r w:rsidRPr="009F2DE4">
        <w:rPr>
          <w:rFonts w:ascii="Times New Roman" w:hAnsi="Times New Roman" w:cs="Times New Roman"/>
          <w:b w:val="0"/>
          <w:color w:val="000000" w:themeColor="text1"/>
          <w:sz w:val="24"/>
          <w:szCs w:val="24"/>
        </w:rPr>
        <w:t>Схемы (карты) градостроительного зонирования</w:t>
      </w:r>
      <w:bookmarkEnd w:id="129"/>
      <w:bookmarkEnd w:id="130"/>
      <w:bookmarkEnd w:id="131"/>
      <w:bookmarkEnd w:id="132"/>
    </w:p>
    <w:p w:rsidR="009F2DE4" w:rsidRPr="009F2DE4" w:rsidRDefault="009F2DE4" w:rsidP="009F2DE4">
      <w:pPr>
        <w:pStyle w:val="3"/>
        <w:ind w:firstLine="709"/>
        <w:rPr>
          <w:rFonts w:ascii="Times New Roman" w:hAnsi="Times New Roman" w:cs="Times New Roman"/>
          <w:b w:val="0"/>
          <w:color w:val="000000" w:themeColor="text1"/>
          <w:sz w:val="24"/>
          <w:szCs w:val="24"/>
        </w:rPr>
      </w:pPr>
      <w:bookmarkStart w:id="133" w:name="_Toc318381126"/>
      <w:bookmarkStart w:id="134" w:name="_Toc286742604"/>
      <w:bookmarkStart w:id="135" w:name="_Toc283904165"/>
      <w:bookmarkStart w:id="136" w:name="_Toc280099715"/>
      <w:r w:rsidRPr="009F2DE4">
        <w:rPr>
          <w:rFonts w:ascii="Times New Roman" w:hAnsi="Times New Roman" w:cs="Times New Roman"/>
          <w:b w:val="0"/>
          <w:color w:val="000000" w:themeColor="text1"/>
          <w:sz w:val="24"/>
          <w:szCs w:val="24"/>
        </w:rPr>
        <w:t>Статья 9.1. Состава и содержание схем (карт) градостроительного зонирования</w:t>
      </w:r>
      <w:bookmarkEnd w:id="133"/>
      <w:bookmarkEnd w:id="134"/>
      <w:bookmarkEnd w:id="135"/>
      <w:bookmarkEnd w:id="136"/>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lastRenderedPageBreak/>
        <w:t>1. Картами градостроительного зонирования в составе настоящих Правил являются графические отображения границ территориальных зон, подзон, участков градостроительного зонирования, в границах населенных пунктов. Карты выполняются по числу населенных пунктов поселения. Базой градостроительного зонирования является утвержденные документы территориального планирования (генеральный план, Схема территориального планирования муниципального района).</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Границы территориальных зон должны отвечать требованию принадлежности каждого земельного участка только к одной территориальной зоне. Территориальные зоны, как правило, не устанавливаются применительно к одному земельному участку.</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Карты градостроительного зонирования населенных пунктов выполняются в масштабе 1:5000.</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2. На территории </w:t>
      </w:r>
      <w:r w:rsidRPr="009F2DE4">
        <w:rPr>
          <w:rFonts w:ascii="Times New Roman" w:hAnsi="Times New Roman"/>
          <w:bCs/>
          <w:color w:val="000000" w:themeColor="text1"/>
        </w:rPr>
        <w:t>городского поселения - город Богучар</w:t>
      </w:r>
      <w:r w:rsidRPr="009F2DE4">
        <w:rPr>
          <w:rFonts w:ascii="Times New Roman" w:hAnsi="Times New Roman"/>
          <w:color w:val="000000" w:themeColor="text1"/>
        </w:rPr>
        <w:t xml:space="preserve"> выполнены:</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№1. Схема (карта) градостроительного зонирования г.Богучар.</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3. Сводная схема (карты) зонирования территории поселения выполняется в масштабе 1:25000.</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4. На схемах (картах) градостроительного зонирования населенных пунктов и на схеме (карте) зонирования городского поселения в обязательном порядке наносятся границы зон с особыми условиями использования, которые устанавливаются в соответствии с законодательством Российской Федерации и режим использования которых приводится в разделе 11 настоящих Правил.</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5. Участки градостроительного зонирования имеют свою систему нумерации в целях облегчения ориентации пользователей настоящих Правил.</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Номера участков градостроительного зонирования состоят из следующих элементов: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1) смешанного буквенно-цифрового кода территориальной зоны, в соответствии с частью 1 настоящей статьи;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2) цифрового обозначения населенного пункта поселения, отделенного от кода территориальной зоны косой чертой;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(Например: Ж1/1/25: зона индивидуальной жилой застройки в г.Богучар, участок № 25)</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6. Участки в составе одной территориальной зоны и подзоны, в зависимости от своего местоположения, могут иметь различные ограничения градостроительной деятельности.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7. Границы территориальных зон устанавливаются по:</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линиям магистралей, улиц, проездов, разделяющим транспортные потоки противоположных направлений;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красным линиям;</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границам земельных участков;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границам населенных пунктов в пределах муниципальных образований;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естественным границам природных объектов;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иным границам.</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8. Координаты точек зон рассчитаны в местной системе координат (МСК36).</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Статья 9.2. Перечень территориальных зон градостроительного зонирования.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2"/>
      </w:tblGrid>
      <w:tr w:rsidR="009F2DE4" w:rsidRPr="009F2DE4" w:rsidTr="00703AAD">
        <w:trPr>
          <w:trHeight w:val="352"/>
        </w:trPr>
        <w:tc>
          <w:tcPr>
            <w:tcW w:w="9570" w:type="dxa"/>
            <w:gridSpan w:val="2"/>
            <w:tcBorders>
              <w:top w:val="nil"/>
              <w:left w:val="nil"/>
              <w:bottom w:val="nil"/>
              <w:right w:val="nil"/>
            </w:tcBorders>
          </w:tcPr>
          <w:p w:rsidR="009F2DE4" w:rsidRPr="009F2DE4" w:rsidRDefault="009F2DE4" w:rsidP="00703AAD">
            <w:pPr>
              <w:ind w:firstLine="0"/>
              <w:jc w:val="center"/>
              <w:rPr>
                <w:rFonts w:ascii="Times New Roman" w:hAnsi="Times New Roman"/>
                <w:color w:val="000000" w:themeColor="text1"/>
              </w:rPr>
            </w:pPr>
            <w:r w:rsidRPr="009F2DE4">
              <w:rPr>
                <w:rFonts w:ascii="Times New Roman" w:hAnsi="Times New Roman"/>
                <w:color w:val="000000" w:themeColor="text1"/>
                <w:lang w:val="en-US"/>
              </w:rPr>
              <w:t>I</w:t>
            </w:r>
            <w:r w:rsidRPr="009F2DE4">
              <w:rPr>
                <w:rFonts w:ascii="Times New Roman" w:hAnsi="Times New Roman"/>
                <w:color w:val="000000" w:themeColor="text1"/>
              </w:rPr>
              <w:t>. Жилые зоны</w:t>
            </w:r>
          </w:p>
        </w:tc>
      </w:tr>
      <w:tr w:rsidR="009F2DE4" w:rsidRPr="009F2DE4" w:rsidTr="00703AAD">
        <w:tc>
          <w:tcPr>
            <w:tcW w:w="828"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xml:space="preserve">Ж 1 </w:t>
            </w:r>
          </w:p>
        </w:tc>
        <w:tc>
          <w:tcPr>
            <w:tcW w:w="8742"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Зона индивидуальной застройки.</w:t>
            </w:r>
          </w:p>
        </w:tc>
      </w:tr>
      <w:tr w:rsidR="009F2DE4" w:rsidRPr="009F2DE4" w:rsidTr="00703AAD">
        <w:tc>
          <w:tcPr>
            <w:tcW w:w="828"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w:t>
            </w:r>
          </w:p>
        </w:tc>
        <w:tc>
          <w:tcPr>
            <w:tcW w:w="8742"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Зона малоэтажной многоквартирной застройки.</w:t>
            </w:r>
          </w:p>
        </w:tc>
      </w:tr>
      <w:tr w:rsidR="009F2DE4" w:rsidRPr="009F2DE4" w:rsidTr="00703AAD">
        <w:tc>
          <w:tcPr>
            <w:tcW w:w="828"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xml:space="preserve">Ж 3 </w:t>
            </w:r>
          </w:p>
        </w:tc>
        <w:tc>
          <w:tcPr>
            <w:tcW w:w="8742"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Зона многоэтажной застройки.</w:t>
            </w:r>
          </w:p>
        </w:tc>
      </w:tr>
      <w:tr w:rsidR="009F2DE4" w:rsidRPr="009F2DE4" w:rsidTr="00703AAD">
        <w:trPr>
          <w:trHeight w:val="465"/>
        </w:trPr>
        <w:tc>
          <w:tcPr>
            <w:tcW w:w="9570" w:type="dxa"/>
            <w:gridSpan w:val="2"/>
            <w:tcBorders>
              <w:top w:val="nil"/>
              <w:left w:val="nil"/>
              <w:bottom w:val="nil"/>
              <w:right w:val="nil"/>
            </w:tcBorders>
            <w:vAlign w:val="center"/>
          </w:tcPr>
          <w:p w:rsidR="009F2DE4" w:rsidRPr="009F2DE4" w:rsidRDefault="009F2DE4" w:rsidP="00703AAD">
            <w:pPr>
              <w:ind w:firstLine="0"/>
              <w:jc w:val="center"/>
              <w:rPr>
                <w:rFonts w:ascii="Times New Roman" w:hAnsi="Times New Roman"/>
                <w:color w:val="000000" w:themeColor="text1"/>
              </w:rPr>
            </w:pPr>
            <w:r w:rsidRPr="009F2DE4">
              <w:rPr>
                <w:rFonts w:ascii="Times New Roman" w:hAnsi="Times New Roman"/>
                <w:color w:val="000000" w:themeColor="text1"/>
                <w:lang w:val="en-US"/>
              </w:rPr>
              <w:t>II</w:t>
            </w:r>
            <w:r w:rsidRPr="009F2DE4">
              <w:rPr>
                <w:rFonts w:ascii="Times New Roman" w:hAnsi="Times New Roman"/>
                <w:color w:val="000000" w:themeColor="text1"/>
              </w:rPr>
              <w:t>. Общественно-деловые зоны</w:t>
            </w:r>
          </w:p>
        </w:tc>
      </w:tr>
      <w:tr w:rsidR="009F2DE4" w:rsidRPr="009F2DE4" w:rsidTr="00703AAD">
        <w:tc>
          <w:tcPr>
            <w:tcW w:w="828"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lastRenderedPageBreak/>
              <w:t>О 1</w:t>
            </w:r>
          </w:p>
        </w:tc>
        <w:tc>
          <w:tcPr>
            <w:tcW w:w="8742"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Зона многофункционального общественно-делового центра.</w:t>
            </w:r>
          </w:p>
        </w:tc>
      </w:tr>
      <w:tr w:rsidR="009F2DE4" w:rsidRPr="009F2DE4" w:rsidTr="00703AAD">
        <w:tc>
          <w:tcPr>
            <w:tcW w:w="828"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О 2</w:t>
            </w:r>
          </w:p>
        </w:tc>
        <w:tc>
          <w:tcPr>
            <w:tcW w:w="8742"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Зона обслуживания местного значения.</w:t>
            </w:r>
          </w:p>
        </w:tc>
      </w:tr>
      <w:tr w:rsidR="009F2DE4" w:rsidRPr="009F2DE4" w:rsidTr="00703AAD">
        <w:tc>
          <w:tcPr>
            <w:tcW w:w="828"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О 3</w:t>
            </w:r>
          </w:p>
        </w:tc>
        <w:tc>
          <w:tcPr>
            <w:tcW w:w="8742"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Зона размещения культовых объектов.</w:t>
            </w:r>
          </w:p>
        </w:tc>
      </w:tr>
      <w:tr w:rsidR="009F2DE4" w:rsidRPr="009F2DE4" w:rsidTr="00703AAD">
        <w:tc>
          <w:tcPr>
            <w:tcW w:w="828"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О 4</w:t>
            </w:r>
          </w:p>
        </w:tc>
        <w:tc>
          <w:tcPr>
            <w:tcW w:w="8742"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Зона средних специальных учебных заведений.</w:t>
            </w:r>
          </w:p>
        </w:tc>
      </w:tr>
      <w:tr w:rsidR="009F2DE4" w:rsidRPr="009F2DE4" w:rsidTr="00703AAD">
        <w:tc>
          <w:tcPr>
            <w:tcW w:w="828"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О 5</w:t>
            </w:r>
          </w:p>
        </w:tc>
        <w:tc>
          <w:tcPr>
            <w:tcW w:w="8742"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Зона учреждений здравоохранения.</w:t>
            </w:r>
          </w:p>
        </w:tc>
      </w:tr>
      <w:tr w:rsidR="009F2DE4" w:rsidRPr="009F2DE4" w:rsidTr="00703AAD">
        <w:tc>
          <w:tcPr>
            <w:tcW w:w="828"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О 6</w:t>
            </w:r>
          </w:p>
        </w:tc>
        <w:tc>
          <w:tcPr>
            <w:tcW w:w="8742"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Зона инфраструктуры внешнего автомобильного транспорта.</w:t>
            </w:r>
          </w:p>
        </w:tc>
      </w:tr>
      <w:tr w:rsidR="009F2DE4" w:rsidRPr="009F2DE4" w:rsidTr="00703AAD">
        <w:trPr>
          <w:trHeight w:val="450"/>
        </w:trPr>
        <w:tc>
          <w:tcPr>
            <w:tcW w:w="9570" w:type="dxa"/>
            <w:gridSpan w:val="2"/>
            <w:tcBorders>
              <w:top w:val="nil"/>
              <w:left w:val="nil"/>
              <w:bottom w:val="nil"/>
              <w:right w:val="nil"/>
            </w:tcBorders>
            <w:vAlign w:val="center"/>
          </w:tcPr>
          <w:p w:rsidR="009F2DE4" w:rsidRPr="009F2DE4" w:rsidRDefault="009F2DE4" w:rsidP="00703AAD">
            <w:pPr>
              <w:ind w:firstLine="0"/>
              <w:jc w:val="center"/>
              <w:rPr>
                <w:rFonts w:ascii="Times New Roman" w:hAnsi="Times New Roman"/>
                <w:color w:val="000000" w:themeColor="text1"/>
              </w:rPr>
            </w:pPr>
            <w:r w:rsidRPr="009F2DE4">
              <w:rPr>
                <w:rFonts w:ascii="Times New Roman" w:hAnsi="Times New Roman"/>
                <w:color w:val="000000" w:themeColor="text1"/>
                <w:lang w:val="en-US"/>
              </w:rPr>
              <w:t>III</w:t>
            </w:r>
            <w:r w:rsidRPr="009F2DE4">
              <w:rPr>
                <w:rFonts w:ascii="Times New Roman" w:hAnsi="Times New Roman"/>
                <w:color w:val="000000" w:themeColor="text1"/>
              </w:rPr>
              <w:t>. Производственные зоны</w:t>
            </w:r>
          </w:p>
        </w:tc>
      </w:tr>
      <w:tr w:rsidR="009F2DE4" w:rsidRPr="009F2DE4" w:rsidTr="00703AAD">
        <w:tc>
          <w:tcPr>
            <w:tcW w:w="828"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 1</w:t>
            </w:r>
          </w:p>
        </w:tc>
        <w:tc>
          <w:tcPr>
            <w:tcW w:w="8742"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Зона промышленных, коммунальных предприятий и транспортных хозяйств.</w:t>
            </w:r>
          </w:p>
        </w:tc>
      </w:tr>
      <w:tr w:rsidR="009F2DE4" w:rsidRPr="009F2DE4" w:rsidTr="00703AAD">
        <w:trPr>
          <w:trHeight w:val="433"/>
        </w:trPr>
        <w:tc>
          <w:tcPr>
            <w:tcW w:w="9570" w:type="dxa"/>
            <w:gridSpan w:val="2"/>
            <w:tcBorders>
              <w:top w:val="nil"/>
              <w:left w:val="nil"/>
              <w:bottom w:val="nil"/>
              <w:right w:val="nil"/>
            </w:tcBorders>
            <w:vAlign w:val="center"/>
          </w:tcPr>
          <w:p w:rsidR="009F2DE4" w:rsidRPr="009F2DE4" w:rsidRDefault="009F2DE4" w:rsidP="00703AAD">
            <w:pPr>
              <w:ind w:firstLine="0"/>
              <w:jc w:val="center"/>
              <w:rPr>
                <w:rFonts w:ascii="Times New Roman" w:hAnsi="Times New Roman"/>
                <w:color w:val="000000" w:themeColor="text1"/>
              </w:rPr>
            </w:pPr>
            <w:r w:rsidRPr="009F2DE4">
              <w:rPr>
                <w:rFonts w:ascii="Times New Roman" w:hAnsi="Times New Roman"/>
                <w:color w:val="000000" w:themeColor="text1"/>
                <w:lang w:val="en-US"/>
              </w:rPr>
              <w:t>IV</w:t>
            </w:r>
            <w:r w:rsidRPr="009F2DE4">
              <w:rPr>
                <w:rFonts w:ascii="Times New Roman" w:hAnsi="Times New Roman"/>
                <w:color w:val="000000" w:themeColor="text1"/>
              </w:rPr>
              <w:t>. Зоны инженерных и транспортных инфраструктур</w:t>
            </w:r>
          </w:p>
        </w:tc>
      </w:tr>
      <w:tr w:rsidR="009F2DE4" w:rsidRPr="009F2DE4" w:rsidTr="00703AAD">
        <w:tc>
          <w:tcPr>
            <w:tcW w:w="828"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ИТ 1</w:t>
            </w:r>
          </w:p>
        </w:tc>
        <w:tc>
          <w:tcPr>
            <w:tcW w:w="8742"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Зона инфраструктуры внутреннего транспорта (зона улиц и дорог).</w:t>
            </w:r>
          </w:p>
        </w:tc>
      </w:tr>
      <w:tr w:rsidR="009F2DE4" w:rsidRPr="009F2DE4" w:rsidTr="00703AAD">
        <w:tc>
          <w:tcPr>
            <w:tcW w:w="828"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ИТ 2</w:t>
            </w:r>
          </w:p>
        </w:tc>
        <w:tc>
          <w:tcPr>
            <w:tcW w:w="8742"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Зона инженерных сетей, коммуникаций и объектов, связанных с их обслуживанием.</w:t>
            </w:r>
          </w:p>
        </w:tc>
      </w:tr>
      <w:tr w:rsidR="009F2DE4" w:rsidRPr="009F2DE4" w:rsidTr="00703AAD">
        <w:tc>
          <w:tcPr>
            <w:tcW w:w="828"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ИТ 3</w:t>
            </w:r>
          </w:p>
        </w:tc>
        <w:tc>
          <w:tcPr>
            <w:tcW w:w="8742"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Зона размещения объектов водоснабжения</w:t>
            </w:r>
          </w:p>
        </w:tc>
      </w:tr>
      <w:tr w:rsidR="009F2DE4" w:rsidRPr="009F2DE4" w:rsidTr="00703AAD">
        <w:tc>
          <w:tcPr>
            <w:tcW w:w="828"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ИТ 4</w:t>
            </w:r>
          </w:p>
        </w:tc>
        <w:tc>
          <w:tcPr>
            <w:tcW w:w="8742"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Зона размещения объектов коммунального обслуживания</w:t>
            </w:r>
          </w:p>
        </w:tc>
      </w:tr>
      <w:tr w:rsidR="009F2DE4" w:rsidRPr="009F2DE4" w:rsidTr="00703AAD">
        <w:trPr>
          <w:trHeight w:val="499"/>
        </w:trPr>
        <w:tc>
          <w:tcPr>
            <w:tcW w:w="9570" w:type="dxa"/>
            <w:gridSpan w:val="2"/>
            <w:tcBorders>
              <w:top w:val="nil"/>
              <w:left w:val="nil"/>
              <w:bottom w:val="nil"/>
              <w:right w:val="nil"/>
            </w:tcBorders>
            <w:vAlign w:val="center"/>
          </w:tcPr>
          <w:p w:rsidR="009F2DE4" w:rsidRPr="009F2DE4" w:rsidRDefault="009F2DE4" w:rsidP="00703AAD">
            <w:pPr>
              <w:ind w:firstLine="0"/>
              <w:jc w:val="center"/>
              <w:rPr>
                <w:rFonts w:ascii="Times New Roman" w:hAnsi="Times New Roman"/>
                <w:color w:val="000000" w:themeColor="text1"/>
              </w:rPr>
            </w:pPr>
            <w:r w:rsidRPr="009F2DE4">
              <w:rPr>
                <w:rFonts w:ascii="Times New Roman" w:hAnsi="Times New Roman"/>
                <w:color w:val="000000" w:themeColor="text1"/>
                <w:lang w:val="en-US"/>
              </w:rPr>
              <w:t>V</w:t>
            </w:r>
            <w:r w:rsidRPr="009F2DE4">
              <w:rPr>
                <w:rFonts w:ascii="Times New Roman" w:hAnsi="Times New Roman"/>
                <w:color w:val="000000" w:themeColor="text1"/>
              </w:rPr>
              <w:t>. Рекреационные зоны</w:t>
            </w:r>
          </w:p>
        </w:tc>
      </w:tr>
      <w:tr w:rsidR="009F2DE4" w:rsidRPr="009F2DE4" w:rsidTr="00703AAD">
        <w:tc>
          <w:tcPr>
            <w:tcW w:w="828"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1</w:t>
            </w:r>
          </w:p>
        </w:tc>
        <w:tc>
          <w:tcPr>
            <w:tcW w:w="8742"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Зона озелененных территорий общего пользования.</w:t>
            </w:r>
          </w:p>
        </w:tc>
      </w:tr>
      <w:tr w:rsidR="009F2DE4" w:rsidRPr="009F2DE4" w:rsidTr="00703AAD">
        <w:tc>
          <w:tcPr>
            <w:tcW w:w="828"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w:t>
            </w:r>
          </w:p>
        </w:tc>
        <w:tc>
          <w:tcPr>
            <w:tcW w:w="8742"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Зона зеленых насаждений специального назначения.</w:t>
            </w:r>
          </w:p>
        </w:tc>
      </w:tr>
      <w:tr w:rsidR="009F2DE4" w:rsidRPr="009F2DE4" w:rsidTr="00703AAD">
        <w:tc>
          <w:tcPr>
            <w:tcW w:w="828"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3</w:t>
            </w:r>
          </w:p>
        </w:tc>
        <w:tc>
          <w:tcPr>
            <w:tcW w:w="8742"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Зоны и объекты отдыха, физической культуры и спорта.</w:t>
            </w:r>
          </w:p>
        </w:tc>
      </w:tr>
      <w:tr w:rsidR="009F2DE4" w:rsidRPr="009F2DE4" w:rsidTr="00703AAD">
        <w:tc>
          <w:tcPr>
            <w:tcW w:w="828"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4</w:t>
            </w:r>
          </w:p>
        </w:tc>
        <w:tc>
          <w:tcPr>
            <w:tcW w:w="8742"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Зона лесонасаждений</w:t>
            </w:r>
          </w:p>
        </w:tc>
      </w:tr>
      <w:tr w:rsidR="009F2DE4" w:rsidRPr="009F2DE4" w:rsidTr="00703AAD">
        <w:trPr>
          <w:trHeight w:val="468"/>
        </w:trPr>
        <w:tc>
          <w:tcPr>
            <w:tcW w:w="9570" w:type="dxa"/>
            <w:gridSpan w:val="2"/>
            <w:tcBorders>
              <w:top w:val="nil"/>
              <w:left w:val="nil"/>
              <w:bottom w:val="nil"/>
              <w:right w:val="nil"/>
            </w:tcBorders>
            <w:vAlign w:val="center"/>
          </w:tcPr>
          <w:p w:rsidR="009F2DE4" w:rsidRPr="009F2DE4" w:rsidRDefault="009F2DE4" w:rsidP="00703AAD">
            <w:pPr>
              <w:ind w:firstLine="0"/>
              <w:jc w:val="center"/>
              <w:rPr>
                <w:rFonts w:ascii="Times New Roman" w:hAnsi="Times New Roman"/>
                <w:color w:val="000000" w:themeColor="text1"/>
              </w:rPr>
            </w:pPr>
            <w:r w:rsidRPr="009F2DE4">
              <w:rPr>
                <w:rFonts w:ascii="Times New Roman" w:hAnsi="Times New Roman"/>
                <w:color w:val="000000" w:themeColor="text1"/>
                <w:lang w:val="en-US"/>
              </w:rPr>
              <w:t>VI</w:t>
            </w:r>
            <w:r w:rsidRPr="009F2DE4">
              <w:rPr>
                <w:rFonts w:ascii="Times New Roman" w:hAnsi="Times New Roman"/>
                <w:color w:val="000000" w:themeColor="text1"/>
              </w:rPr>
              <w:t>. Зоны сельскохозяйственного использования</w:t>
            </w:r>
          </w:p>
        </w:tc>
      </w:tr>
      <w:tr w:rsidR="009F2DE4" w:rsidRPr="009F2DE4" w:rsidTr="00703AAD">
        <w:tc>
          <w:tcPr>
            <w:tcW w:w="828"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С 1</w:t>
            </w:r>
          </w:p>
        </w:tc>
        <w:tc>
          <w:tcPr>
            <w:tcW w:w="8742"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Зона сельскохозяйственных угодий.</w:t>
            </w:r>
          </w:p>
        </w:tc>
      </w:tr>
      <w:tr w:rsidR="009F2DE4" w:rsidRPr="009F2DE4" w:rsidTr="00703AAD">
        <w:tc>
          <w:tcPr>
            <w:tcW w:w="828"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С 2</w:t>
            </w:r>
          </w:p>
        </w:tc>
        <w:tc>
          <w:tcPr>
            <w:tcW w:w="8742"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Зона открытых пространств.</w:t>
            </w:r>
          </w:p>
        </w:tc>
      </w:tr>
      <w:tr w:rsidR="009F2DE4" w:rsidRPr="009F2DE4" w:rsidTr="00703AAD">
        <w:trPr>
          <w:trHeight w:val="486"/>
        </w:trPr>
        <w:tc>
          <w:tcPr>
            <w:tcW w:w="9570" w:type="dxa"/>
            <w:gridSpan w:val="2"/>
            <w:tcBorders>
              <w:top w:val="nil"/>
              <w:left w:val="nil"/>
              <w:bottom w:val="nil"/>
              <w:right w:val="nil"/>
            </w:tcBorders>
            <w:vAlign w:val="center"/>
          </w:tcPr>
          <w:p w:rsidR="009F2DE4" w:rsidRPr="009F2DE4" w:rsidRDefault="009F2DE4" w:rsidP="00703AAD">
            <w:pPr>
              <w:ind w:firstLine="0"/>
              <w:jc w:val="center"/>
              <w:rPr>
                <w:rFonts w:ascii="Times New Roman" w:hAnsi="Times New Roman"/>
                <w:color w:val="000000" w:themeColor="text1"/>
              </w:rPr>
            </w:pPr>
            <w:r w:rsidRPr="009F2DE4">
              <w:rPr>
                <w:rFonts w:ascii="Times New Roman" w:hAnsi="Times New Roman"/>
                <w:color w:val="000000" w:themeColor="text1"/>
                <w:lang w:val="en-US"/>
              </w:rPr>
              <w:t>VII</w:t>
            </w:r>
            <w:r w:rsidRPr="009F2DE4">
              <w:rPr>
                <w:rFonts w:ascii="Times New Roman" w:hAnsi="Times New Roman"/>
                <w:color w:val="000000" w:themeColor="text1"/>
              </w:rPr>
              <w:t>. Зоны специального назначения</w:t>
            </w:r>
          </w:p>
        </w:tc>
      </w:tr>
      <w:tr w:rsidR="009F2DE4" w:rsidRPr="009F2DE4" w:rsidTr="00703AAD">
        <w:tc>
          <w:tcPr>
            <w:tcW w:w="828"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СП 1</w:t>
            </w:r>
          </w:p>
        </w:tc>
        <w:tc>
          <w:tcPr>
            <w:tcW w:w="8742"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Зона размещения санитарно-технических объектов.</w:t>
            </w:r>
          </w:p>
        </w:tc>
      </w:tr>
      <w:tr w:rsidR="009F2DE4" w:rsidRPr="009F2DE4" w:rsidTr="00703AAD">
        <w:tc>
          <w:tcPr>
            <w:tcW w:w="828"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СП 2</w:t>
            </w:r>
          </w:p>
        </w:tc>
        <w:tc>
          <w:tcPr>
            <w:tcW w:w="8742"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Зона, занятая кладбищами.</w:t>
            </w:r>
          </w:p>
        </w:tc>
      </w:tr>
      <w:tr w:rsidR="009F2DE4" w:rsidRPr="009F2DE4" w:rsidTr="00703AAD">
        <w:tc>
          <w:tcPr>
            <w:tcW w:w="828"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СП 3</w:t>
            </w:r>
          </w:p>
        </w:tc>
        <w:tc>
          <w:tcPr>
            <w:tcW w:w="8742" w:type="dxa"/>
            <w:tcBorders>
              <w:top w:val="nil"/>
              <w:left w:val="nil"/>
              <w:bottom w:val="nil"/>
              <w:right w:val="nil"/>
            </w:tcBorders>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Зона режимных объектов ограниченного доступа.</w:t>
            </w:r>
          </w:p>
        </w:tc>
      </w:tr>
    </w:tbl>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(ст. 9.2. р. 9 ч. 2 в редакции решения от 21.10.2016 № 87)</w:t>
      </w:r>
    </w:p>
    <w:p w:rsidR="009F2DE4" w:rsidRPr="009F2DE4" w:rsidRDefault="009F2DE4" w:rsidP="009F2DE4">
      <w:pPr>
        <w:pStyle w:val="1"/>
        <w:rPr>
          <w:rFonts w:ascii="Times New Roman" w:hAnsi="Times New Roman" w:cs="Times New Roman"/>
          <w:b w:val="0"/>
          <w:bCs w:val="0"/>
          <w:caps/>
          <w:color w:val="000000" w:themeColor="text1"/>
          <w:kern w:val="28"/>
          <w:sz w:val="24"/>
          <w:szCs w:val="24"/>
        </w:rPr>
      </w:pPr>
      <w:bookmarkStart w:id="137" w:name="_Toc318381128"/>
      <w:r w:rsidRPr="009F2DE4">
        <w:rPr>
          <w:rFonts w:ascii="Times New Roman" w:hAnsi="Times New Roman" w:cs="Times New Roman"/>
          <w:b w:val="0"/>
          <w:bCs w:val="0"/>
          <w:color w:val="000000" w:themeColor="text1"/>
          <w:kern w:val="28"/>
          <w:sz w:val="24"/>
          <w:szCs w:val="24"/>
        </w:rPr>
        <w:t xml:space="preserve">Часть </w:t>
      </w:r>
      <w:r w:rsidRPr="009F2DE4">
        <w:rPr>
          <w:rFonts w:ascii="Times New Roman" w:hAnsi="Times New Roman" w:cs="Times New Roman"/>
          <w:b w:val="0"/>
          <w:bCs w:val="0"/>
          <w:color w:val="000000" w:themeColor="text1"/>
          <w:kern w:val="28"/>
          <w:sz w:val="24"/>
          <w:szCs w:val="24"/>
          <w:lang w:val="en-US"/>
        </w:rPr>
        <w:t>III</w:t>
      </w:r>
      <w:r w:rsidRPr="009F2DE4">
        <w:rPr>
          <w:rFonts w:ascii="Times New Roman" w:hAnsi="Times New Roman" w:cs="Times New Roman"/>
          <w:b w:val="0"/>
          <w:bCs w:val="0"/>
          <w:color w:val="000000" w:themeColor="text1"/>
          <w:kern w:val="28"/>
          <w:sz w:val="24"/>
          <w:szCs w:val="24"/>
        </w:rPr>
        <w:t>. Градостроительные регламенты.</w:t>
      </w:r>
      <w:bookmarkEnd w:id="137"/>
    </w:p>
    <w:p w:rsidR="009F2DE4" w:rsidRPr="009F2DE4" w:rsidRDefault="009F2DE4" w:rsidP="009F2DE4">
      <w:pPr>
        <w:pStyle w:val="2"/>
        <w:widowControl w:val="0"/>
        <w:tabs>
          <w:tab w:val="left" w:pos="0"/>
          <w:tab w:val="left" w:pos="993"/>
        </w:tabs>
        <w:rPr>
          <w:rFonts w:ascii="Times New Roman" w:hAnsi="Times New Roman" w:cs="Times New Roman"/>
          <w:b w:val="0"/>
          <w:bCs w:val="0"/>
          <w:color w:val="000000" w:themeColor="text1"/>
          <w:sz w:val="24"/>
          <w:szCs w:val="24"/>
        </w:rPr>
      </w:pPr>
      <w:bookmarkStart w:id="138" w:name="_Toc318381129"/>
      <w:bookmarkStart w:id="139" w:name="_Toc168826907"/>
      <w:r w:rsidRPr="009F2DE4">
        <w:rPr>
          <w:rFonts w:ascii="Times New Roman" w:hAnsi="Times New Roman" w:cs="Times New Roman"/>
          <w:b w:val="0"/>
          <w:bCs w:val="0"/>
          <w:color w:val="000000" w:themeColor="text1"/>
          <w:sz w:val="24"/>
          <w:szCs w:val="24"/>
        </w:rPr>
        <w:t>Раздел 10. Градостроительные регламенты о видах использования территории</w:t>
      </w:r>
      <w:bookmarkEnd w:id="138"/>
      <w:bookmarkEnd w:id="139"/>
    </w:p>
    <w:p w:rsidR="009F2DE4" w:rsidRPr="009F2DE4" w:rsidRDefault="009F2DE4" w:rsidP="009F2DE4">
      <w:pPr>
        <w:pStyle w:val="3"/>
        <w:widowControl w:val="0"/>
        <w:tabs>
          <w:tab w:val="left" w:pos="0"/>
        </w:tabs>
        <w:ind w:firstLine="709"/>
        <w:rPr>
          <w:rFonts w:ascii="Times New Roman" w:hAnsi="Times New Roman" w:cs="Times New Roman"/>
          <w:b w:val="0"/>
          <w:bCs w:val="0"/>
          <w:color w:val="000000" w:themeColor="text1"/>
          <w:sz w:val="24"/>
          <w:szCs w:val="24"/>
        </w:rPr>
      </w:pPr>
      <w:bookmarkStart w:id="140" w:name="_Toc318381130"/>
      <w:bookmarkStart w:id="141" w:name="_Toc168826908"/>
      <w:r w:rsidRPr="009F2DE4">
        <w:rPr>
          <w:rFonts w:ascii="Times New Roman" w:hAnsi="Times New Roman" w:cs="Times New Roman"/>
          <w:b w:val="0"/>
          <w:bCs w:val="0"/>
          <w:color w:val="000000" w:themeColor="text1"/>
          <w:sz w:val="24"/>
          <w:szCs w:val="24"/>
        </w:rPr>
        <w:t>Статья 10.1. Общие положения.</w:t>
      </w:r>
      <w:bookmarkEnd w:id="140"/>
      <w:bookmarkEnd w:id="141"/>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1. Решения по землепользованию и застройке принимаются в соответствии с генеральным планом развития </w:t>
      </w:r>
      <w:r w:rsidRPr="009F2DE4">
        <w:rPr>
          <w:rFonts w:ascii="Times New Roman" w:hAnsi="Times New Roman"/>
          <w:bCs/>
          <w:color w:val="000000" w:themeColor="text1"/>
        </w:rPr>
        <w:t>городского поселения – город Богучар</w:t>
      </w:r>
      <w:r w:rsidRPr="009F2DE4">
        <w:rPr>
          <w:rFonts w:ascii="Times New Roman" w:hAnsi="Times New Roman"/>
          <w:color w:val="000000" w:themeColor="text1"/>
        </w:rPr>
        <w:t>,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подзон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2. Действие градостроительных регламентов не распространяется на земельные участки:</w:t>
      </w:r>
    </w:p>
    <w:p w:rsidR="009F2DE4" w:rsidRPr="009F2DE4" w:rsidRDefault="009F2DE4" w:rsidP="009F2DE4">
      <w:pPr>
        <w:pStyle w:val="01"/>
        <w:ind w:firstLine="709"/>
        <w:rPr>
          <w:rFonts w:ascii="Times New Roman" w:hAnsi="Times New Roman"/>
          <w:color w:val="000000" w:themeColor="text1"/>
        </w:rPr>
      </w:pPr>
      <w:bookmarkStart w:id="142" w:name="_Toc278962006"/>
      <w:r w:rsidRPr="009F2DE4">
        <w:rPr>
          <w:rFonts w:ascii="Times New Roman" w:hAnsi="Times New Roman"/>
          <w:color w:val="000000" w:themeColor="text1"/>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bookmarkEnd w:id="142"/>
    </w:p>
    <w:p w:rsidR="009F2DE4" w:rsidRPr="009F2DE4" w:rsidRDefault="009F2DE4" w:rsidP="009F2DE4">
      <w:pPr>
        <w:pStyle w:val="01"/>
        <w:ind w:firstLine="709"/>
        <w:rPr>
          <w:rFonts w:ascii="Times New Roman" w:hAnsi="Times New Roman"/>
          <w:color w:val="000000" w:themeColor="text1"/>
        </w:rPr>
      </w:pPr>
      <w:bookmarkStart w:id="143" w:name="_Toc278962007"/>
      <w:r w:rsidRPr="009F2DE4">
        <w:rPr>
          <w:rFonts w:ascii="Times New Roman" w:hAnsi="Times New Roman"/>
          <w:color w:val="000000" w:themeColor="text1"/>
        </w:rPr>
        <w:lastRenderedPageBreak/>
        <w:t>2) в границах территорий общего пользования;</w:t>
      </w:r>
      <w:bookmarkEnd w:id="143"/>
    </w:p>
    <w:p w:rsidR="009F2DE4" w:rsidRPr="009F2DE4" w:rsidRDefault="009F2DE4" w:rsidP="009F2DE4">
      <w:pPr>
        <w:pStyle w:val="01"/>
        <w:ind w:firstLine="709"/>
        <w:rPr>
          <w:rFonts w:ascii="Times New Roman" w:hAnsi="Times New Roman"/>
          <w:color w:val="000000" w:themeColor="text1"/>
        </w:rPr>
      </w:pPr>
      <w:bookmarkStart w:id="144" w:name="_Toc278962008"/>
      <w:r w:rsidRPr="009F2DE4">
        <w:rPr>
          <w:rFonts w:ascii="Times New Roman" w:hAnsi="Times New Roman"/>
          <w:color w:val="000000" w:themeColor="text1"/>
        </w:rPr>
        <w:t>3) занятые линейными объектами (линейно-кабельные сооружения, трубопроводы, автомобильные дороги, железнодорожные линии и подобные сооружения);</w:t>
      </w:r>
      <w:bookmarkEnd w:id="144"/>
    </w:p>
    <w:p w:rsidR="009F2DE4" w:rsidRPr="009F2DE4" w:rsidRDefault="009F2DE4" w:rsidP="009F2DE4">
      <w:pPr>
        <w:pStyle w:val="01"/>
        <w:ind w:firstLine="709"/>
        <w:rPr>
          <w:rFonts w:ascii="Times New Roman" w:hAnsi="Times New Roman"/>
          <w:color w:val="000000" w:themeColor="text1"/>
        </w:rPr>
      </w:pPr>
      <w:bookmarkStart w:id="145" w:name="_Toc278962009"/>
      <w:r w:rsidRPr="009F2DE4">
        <w:rPr>
          <w:rFonts w:ascii="Times New Roman" w:hAnsi="Times New Roman"/>
          <w:color w:val="000000" w:themeColor="text1"/>
        </w:rPr>
        <w:t>4) представленные для добычи полезных ископаемых.</w:t>
      </w:r>
      <w:bookmarkEnd w:id="145"/>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3. 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(ст.36 Градостроительный Кодекс РФ).</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4. 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9F2DE4" w:rsidRPr="009F2DE4" w:rsidRDefault="009F2DE4" w:rsidP="009F2DE4">
      <w:pPr>
        <w:pStyle w:val="3"/>
        <w:widowControl w:val="0"/>
        <w:tabs>
          <w:tab w:val="left" w:pos="0"/>
        </w:tabs>
        <w:ind w:firstLine="709"/>
        <w:rPr>
          <w:rFonts w:ascii="Times New Roman" w:hAnsi="Times New Roman" w:cs="Times New Roman"/>
          <w:b w:val="0"/>
          <w:color w:val="000000" w:themeColor="text1"/>
          <w:sz w:val="24"/>
          <w:szCs w:val="24"/>
        </w:rPr>
      </w:pPr>
      <w:bookmarkStart w:id="146" w:name="_Toc318381131"/>
      <w:bookmarkStart w:id="147" w:name="_Toc168826909"/>
      <w:r w:rsidRPr="009F2DE4">
        <w:rPr>
          <w:rFonts w:ascii="Times New Roman" w:hAnsi="Times New Roman" w:cs="Times New Roman"/>
          <w:b w:val="0"/>
          <w:bCs w:val="0"/>
          <w:color w:val="000000" w:themeColor="text1"/>
          <w:sz w:val="24"/>
          <w:szCs w:val="24"/>
        </w:rPr>
        <w:t>Статья 10.2. Содержание градостроительных регламентов.</w:t>
      </w:r>
      <w:bookmarkEnd w:id="146"/>
      <w:bookmarkEnd w:id="147"/>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1.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застроечным показателям и некоторым параметрам строительных изменений) в соответствии со следующими основными требованиями:</w:t>
      </w:r>
    </w:p>
    <w:p w:rsidR="009F2DE4" w:rsidRPr="009F2DE4" w:rsidRDefault="009F2DE4" w:rsidP="009F2DE4">
      <w:pPr>
        <w:pStyle w:val="afd"/>
        <w:widowControl w:val="0"/>
        <w:spacing w:line="240" w:lineRule="auto"/>
        <w:ind w:left="0" w:firstLine="709"/>
        <w:rPr>
          <w:rFonts w:ascii="Times New Roman" w:hAnsi="Times New Roman"/>
          <w:color w:val="000000" w:themeColor="text1"/>
          <w:szCs w:val="24"/>
        </w:rPr>
      </w:pPr>
      <w:r w:rsidRPr="009F2DE4">
        <w:rPr>
          <w:rFonts w:ascii="Times New Roman" w:hAnsi="Times New Roman"/>
          <w:color w:val="000000" w:themeColor="text1"/>
          <w:szCs w:val="24"/>
        </w:rPr>
        <w:t>- основные виды разрешенного использования земельных участков и иных объектов недвижимости;</w:t>
      </w:r>
    </w:p>
    <w:p w:rsidR="009F2DE4" w:rsidRPr="009F2DE4" w:rsidRDefault="009F2DE4" w:rsidP="009F2DE4">
      <w:pPr>
        <w:pStyle w:val="afd"/>
        <w:widowControl w:val="0"/>
        <w:spacing w:line="240" w:lineRule="auto"/>
        <w:ind w:left="0" w:firstLine="709"/>
        <w:rPr>
          <w:rFonts w:ascii="Times New Roman" w:hAnsi="Times New Roman"/>
          <w:color w:val="000000" w:themeColor="text1"/>
          <w:szCs w:val="24"/>
        </w:rPr>
      </w:pPr>
      <w:r w:rsidRPr="009F2DE4">
        <w:rPr>
          <w:rFonts w:ascii="Times New Roman" w:hAnsi="Times New Roman"/>
          <w:color w:val="000000" w:themeColor="text1"/>
          <w:szCs w:val="24"/>
        </w:rPr>
        <w:t>- вспомогательные виды разрешенного использования;</w:t>
      </w:r>
    </w:p>
    <w:p w:rsidR="009F2DE4" w:rsidRPr="009F2DE4" w:rsidRDefault="009F2DE4" w:rsidP="009F2DE4">
      <w:pPr>
        <w:pStyle w:val="afd"/>
        <w:widowControl w:val="0"/>
        <w:spacing w:line="240" w:lineRule="auto"/>
        <w:ind w:left="0" w:firstLine="709"/>
        <w:rPr>
          <w:rFonts w:ascii="Times New Roman" w:hAnsi="Times New Roman"/>
          <w:color w:val="000000" w:themeColor="text1"/>
          <w:szCs w:val="24"/>
        </w:rPr>
      </w:pPr>
      <w:r w:rsidRPr="009F2DE4">
        <w:rPr>
          <w:rFonts w:ascii="Times New Roman" w:hAnsi="Times New Roman"/>
          <w:color w:val="000000" w:themeColor="text1"/>
          <w:szCs w:val="24"/>
        </w:rPr>
        <w:t>- условно разрешенные виды использования;</w:t>
      </w:r>
    </w:p>
    <w:p w:rsidR="009F2DE4" w:rsidRPr="009F2DE4" w:rsidRDefault="009F2DE4" w:rsidP="009F2DE4">
      <w:pPr>
        <w:pStyle w:val="afd"/>
        <w:widowControl w:val="0"/>
        <w:spacing w:line="240" w:lineRule="auto"/>
        <w:ind w:left="0" w:firstLine="709"/>
        <w:rPr>
          <w:rFonts w:ascii="Times New Roman" w:hAnsi="Times New Roman"/>
          <w:color w:val="000000" w:themeColor="text1"/>
          <w:szCs w:val="24"/>
        </w:rPr>
      </w:pPr>
      <w:r w:rsidRPr="009F2DE4">
        <w:rPr>
          <w:rFonts w:ascii="Times New Roman" w:hAnsi="Times New Roman"/>
          <w:color w:val="000000" w:themeColor="text1"/>
          <w:szCs w:val="24"/>
        </w:rPr>
        <w:t xml:space="preserve">- архитектурно-строительные требования; </w:t>
      </w:r>
    </w:p>
    <w:p w:rsidR="009F2DE4" w:rsidRPr="009F2DE4" w:rsidRDefault="009F2DE4" w:rsidP="009F2DE4">
      <w:pPr>
        <w:pStyle w:val="afd"/>
        <w:widowControl w:val="0"/>
        <w:spacing w:line="240" w:lineRule="auto"/>
        <w:ind w:left="0" w:firstLine="709"/>
        <w:rPr>
          <w:rFonts w:ascii="Times New Roman" w:hAnsi="Times New Roman"/>
          <w:color w:val="000000" w:themeColor="text1"/>
          <w:szCs w:val="24"/>
        </w:rPr>
      </w:pPr>
      <w:r w:rsidRPr="009F2DE4">
        <w:rPr>
          <w:rFonts w:ascii="Times New Roman" w:hAnsi="Times New Roman"/>
          <w:color w:val="000000" w:themeColor="text1"/>
          <w:szCs w:val="24"/>
        </w:rPr>
        <w:t>- санитарно-гигиенические и экологические требования;</w:t>
      </w:r>
    </w:p>
    <w:p w:rsidR="009F2DE4" w:rsidRPr="009F2DE4" w:rsidRDefault="009F2DE4" w:rsidP="009F2DE4">
      <w:pPr>
        <w:pStyle w:val="afd"/>
        <w:widowControl w:val="0"/>
        <w:spacing w:line="240" w:lineRule="auto"/>
        <w:ind w:left="0" w:firstLine="709"/>
        <w:rPr>
          <w:rFonts w:ascii="Times New Roman" w:hAnsi="Times New Roman"/>
          <w:color w:val="000000" w:themeColor="text1"/>
          <w:szCs w:val="24"/>
        </w:rPr>
      </w:pPr>
      <w:r w:rsidRPr="009F2DE4">
        <w:rPr>
          <w:rFonts w:ascii="Times New Roman" w:hAnsi="Times New Roman"/>
          <w:color w:val="000000" w:themeColor="text1"/>
          <w:szCs w:val="24"/>
        </w:rPr>
        <w:t>- защита от опасных природных процессов;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9F2DE4" w:rsidRPr="009F2DE4" w:rsidRDefault="009F2DE4" w:rsidP="009F2DE4">
      <w:pPr>
        <w:pStyle w:val="28"/>
        <w:spacing w:after="0" w:line="240" w:lineRule="auto"/>
        <w:ind w:firstLine="709"/>
        <w:rPr>
          <w:color w:val="000000" w:themeColor="text1"/>
        </w:rPr>
      </w:pPr>
      <w:r w:rsidRPr="009F2DE4">
        <w:rPr>
          <w:color w:val="000000" w:themeColor="text1"/>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9F2DE4" w:rsidRPr="009F2DE4" w:rsidRDefault="009F2DE4" w:rsidP="009F2DE4">
      <w:pPr>
        <w:pStyle w:val="Web"/>
        <w:spacing w:before="0" w:after="0"/>
        <w:ind w:firstLine="709"/>
        <w:rPr>
          <w:rFonts w:ascii="Times New Roman" w:hAnsi="Times New Roman"/>
          <w:color w:val="000000" w:themeColor="text1"/>
          <w:szCs w:val="24"/>
        </w:rPr>
      </w:pPr>
      <w:r w:rsidRPr="009F2DE4">
        <w:rPr>
          <w:rFonts w:ascii="Times New Roman" w:hAnsi="Times New Roman"/>
          <w:color w:val="000000" w:themeColor="text1"/>
          <w:szCs w:val="24"/>
        </w:rPr>
        <w:t>2) условно разрешенные виды разрешенного использования земельных участков и объектов капитального строительства</w:t>
      </w:r>
      <w:r w:rsidRPr="009F2DE4">
        <w:rPr>
          <w:rFonts w:ascii="Times New Roman" w:hAnsi="Times New Roman"/>
          <w:bCs/>
          <w:color w:val="000000" w:themeColor="text1"/>
          <w:szCs w:val="24"/>
        </w:rPr>
        <w:t xml:space="preserve"> – виды деятельности</w:t>
      </w:r>
      <w:r w:rsidRPr="009F2DE4">
        <w:rPr>
          <w:rFonts w:ascii="Times New Roman" w:hAnsi="Times New Roman"/>
          <w:color w:val="000000" w:themeColor="text1"/>
          <w:szCs w:val="24"/>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и при условии обязательного соблюдения требований технических регламентов.</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3)вспомогательные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В случае, если основной или условно разрешенный вид </w:t>
      </w:r>
      <w:r w:rsidRPr="009F2DE4">
        <w:rPr>
          <w:rFonts w:ascii="Times New Roman" w:hAnsi="Times New Roman"/>
          <w:color w:val="000000" w:themeColor="text1"/>
        </w:rPr>
        <w:lastRenderedPageBreak/>
        <w:t>использования земельного участка не установлен, вспомогательный не считается разрешенным.</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3. 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 для объектов, требующих постоянного присутствия охраны – помещения или здания для персонала охраны; </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 автомобильные проезды и подъезды, оборудованные пешеходные пути, обслуживающие соответствующие участки; </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 благоустроенные, в том числе озелененные, детские площадки, площадки для отдыха, спортивных занятий; </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общественные туалеты (кроме встроенных в жилые дома, детские учреждения).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4.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9F2DE4" w:rsidRPr="009F2DE4" w:rsidRDefault="009F2DE4" w:rsidP="009F2DE4">
      <w:pPr>
        <w:shd w:val="clear" w:color="auto" w:fill="FFFFFF"/>
        <w:ind w:firstLine="709"/>
        <w:rPr>
          <w:rFonts w:ascii="Times New Roman" w:hAnsi="Times New Roman"/>
          <w:color w:val="000000" w:themeColor="text1"/>
        </w:rPr>
      </w:pPr>
      <w:r w:rsidRPr="009F2DE4">
        <w:rPr>
          <w:rFonts w:ascii="Times New Roman" w:hAnsi="Times New Roman"/>
          <w:color w:val="000000" w:themeColor="text1"/>
        </w:rPr>
        <w:t>5. 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9F2DE4" w:rsidRPr="009F2DE4" w:rsidRDefault="009F2DE4" w:rsidP="009F2DE4">
      <w:pPr>
        <w:shd w:val="clear" w:color="auto" w:fill="FFFFFF"/>
        <w:ind w:firstLine="709"/>
        <w:rPr>
          <w:rFonts w:ascii="Times New Roman" w:hAnsi="Times New Roman"/>
          <w:color w:val="000000" w:themeColor="text1"/>
        </w:rPr>
      </w:pPr>
      <w:r w:rsidRPr="009F2DE4">
        <w:rPr>
          <w:rFonts w:ascii="Times New Roman" w:hAnsi="Times New Roman"/>
          <w:color w:val="000000" w:themeColor="text1"/>
        </w:rPr>
        <w:t>6.Расчет объектов торговли и обслуживания проводит в соответствии с действующим федеральным законодательством.</w:t>
      </w:r>
    </w:p>
    <w:p w:rsidR="009F2DE4" w:rsidRPr="009F2DE4" w:rsidRDefault="009F2DE4" w:rsidP="009F2DE4">
      <w:pPr>
        <w:ind w:firstLine="709"/>
        <w:rPr>
          <w:rFonts w:ascii="Times New Roman" w:hAnsi="Times New Roman"/>
          <w:color w:val="000000" w:themeColor="text1"/>
        </w:rPr>
      </w:pPr>
      <w:bookmarkStart w:id="148" w:name="_Toc318381132"/>
      <w:bookmarkStart w:id="149" w:name="_Toc168826910"/>
      <w:r w:rsidRPr="009F2DE4">
        <w:rPr>
          <w:rFonts w:ascii="Times New Roman" w:hAnsi="Times New Roman"/>
          <w:color w:val="000000" w:themeColor="text1"/>
        </w:rPr>
        <w:t>Статья 10.3. Жилые зоны</w:t>
      </w:r>
      <w:bookmarkEnd w:id="148"/>
      <w:bookmarkEnd w:id="149"/>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Индекс зоны Ж 1.</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Зона индивидуальной застройки.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На территории </w:t>
      </w:r>
      <w:r w:rsidRPr="009F2DE4">
        <w:rPr>
          <w:rFonts w:ascii="Times New Roman" w:hAnsi="Times New Roman"/>
          <w:bCs/>
          <w:color w:val="000000" w:themeColor="text1"/>
        </w:rPr>
        <w:t>городского поселения - город Богучар</w:t>
      </w:r>
      <w:r w:rsidRPr="009F2DE4">
        <w:rPr>
          <w:rFonts w:ascii="Times New Roman" w:hAnsi="Times New Roman"/>
          <w:color w:val="000000" w:themeColor="text1"/>
        </w:rPr>
        <w:t xml:space="preserve"> выделяются участки зоны застройки индивидуальными жилыми домами: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в населенном пункте город Богучар (1) 124 участка.</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1. Градостроительный регламент.</w:t>
      </w:r>
    </w:p>
    <w:tbl>
      <w:tblPr>
        <w:tblW w:w="10005" w:type="dxa"/>
        <w:tblInd w:w="-318" w:type="dxa"/>
        <w:tblLayout w:type="fixed"/>
        <w:tblLook w:val="04A0" w:firstRow="1" w:lastRow="0" w:firstColumn="1" w:lastColumn="0" w:noHBand="0" w:noVBand="1"/>
      </w:tblPr>
      <w:tblGrid>
        <w:gridCol w:w="569"/>
        <w:gridCol w:w="2050"/>
        <w:gridCol w:w="14"/>
        <w:gridCol w:w="7372"/>
      </w:tblGrid>
      <w:tr w:rsidR="009F2DE4" w:rsidRPr="009F2DE4" w:rsidTr="00703AAD">
        <w:tc>
          <w:tcPr>
            <w:tcW w:w="568" w:type="dxa"/>
            <w:tcBorders>
              <w:top w:val="single" w:sz="4" w:space="0" w:color="000000"/>
              <w:left w:val="single" w:sz="4" w:space="0" w:color="000000"/>
              <w:bottom w:val="single" w:sz="4" w:space="0" w:color="000000"/>
              <w:right w:val="nil"/>
            </w:tcBorders>
          </w:tcPr>
          <w:p w:rsidR="009F2DE4" w:rsidRPr="009F2DE4" w:rsidRDefault="009F2DE4" w:rsidP="00703AAD">
            <w:pPr>
              <w:tabs>
                <w:tab w:val="left" w:pos="1155"/>
              </w:tabs>
              <w:snapToGrid w:val="0"/>
              <w:ind w:firstLine="142"/>
              <w:rPr>
                <w:rFonts w:ascii="Times New Roman" w:hAnsi="Times New Roman"/>
                <w:color w:val="000000" w:themeColor="text1"/>
              </w:rPr>
            </w:pPr>
          </w:p>
        </w:tc>
        <w:tc>
          <w:tcPr>
            <w:tcW w:w="9431" w:type="dxa"/>
            <w:gridSpan w:val="3"/>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tabs>
                <w:tab w:val="left" w:pos="1155"/>
              </w:tabs>
              <w:snapToGrid w:val="0"/>
              <w:ind w:firstLine="142"/>
              <w:jc w:val="center"/>
              <w:rPr>
                <w:rFonts w:ascii="Times New Roman" w:hAnsi="Times New Roman"/>
                <w:color w:val="000000" w:themeColor="text1"/>
              </w:rPr>
            </w:pPr>
            <w:r w:rsidRPr="009F2DE4">
              <w:rPr>
                <w:rFonts w:ascii="Times New Roman" w:hAnsi="Times New Roman"/>
                <w:color w:val="000000" w:themeColor="text1"/>
              </w:rPr>
              <w:t>Виды разрешенного использования земельных участков и объектов капитального строительства</w:t>
            </w:r>
          </w:p>
        </w:tc>
      </w:tr>
      <w:tr w:rsidR="009F2DE4" w:rsidRPr="009F2DE4" w:rsidTr="00703AAD">
        <w:trPr>
          <w:trHeight w:val="801"/>
        </w:trPr>
        <w:tc>
          <w:tcPr>
            <w:tcW w:w="568" w:type="dxa"/>
            <w:tcBorders>
              <w:top w:val="nil"/>
              <w:left w:val="single" w:sz="4" w:space="0" w:color="000000"/>
              <w:bottom w:val="single" w:sz="4" w:space="0" w:color="000000"/>
              <w:right w:val="nil"/>
            </w:tcBorders>
          </w:tcPr>
          <w:p w:rsidR="009F2DE4" w:rsidRPr="009F2DE4" w:rsidRDefault="009F2DE4" w:rsidP="00703AAD">
            <w:pPr>
              <w:snapToGrid w:val="0"/>
              <w:ind w:firstLine="0"/>
              <w:rPr>
                <w:rFonts w:ascii="Times New Roman" w:hAnsi="Times New Roman"/>
                <w:color w:val="000000" w:themeColor="text1"/>
              </w:rPr>
            </w:pPr>
            <w:r w:rsidRPr="009F2DE4">
              <w:rPr>
                <w:rFonts w:ascii="Times New Roman" w:hAnsi="Times New Roman"/>
                <w:color w:val="000000" w:themeColor="text1"/>
              </w:rPr>
              <w:t>1.</w:t>
            </w:r>
          </w:p>
        </w:tc>
        <w:tc>
          <w:tcPr>
            <w:tcW w:w="2063" w:type="dxa"/>
            <w:gridSpan w:val="2"/>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Основные виды разрешенного использования.</w:t>
            </w:r>
          </w:p>
        </w:tc>
        <w:tc>
          <w:tcPr>
            <w:tcW w:w="7368"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snapToGrid w:val="0"/>
              <w:ind w:firstLine="142"/>
              <w:jc w:val="center"/>
              <w:rPr>
                <w:rFonts w:ascii="Times New Roman" w:hAnsi="Times New Roman"/>
                <w:color w:val="000000" w:themeColor="text1"/>
              </w:rPr>
            </w:pPr>
            <w:r w:rsidRPr="009F2DE4">
              <w:rPr>
                <w:rFonts w:ascii="Times New Roman" w:hAnsi="Times New Roman"/>
                <w:color w:val="000000" w:themeColor="text1"/>
              </w:rPr>
              <w:t>Жилая усадебная застройка.</w:t>
            </w:r>
          </w:p>
          <w:p w:rsidR="009F2DE4" w:rsidRPr="009F2DE4" w:rsidRDefault="009F2DE4" w:rsidP="00703AAD">
            <w:pPr>
              <w:widowControl w:val="0"/>
              <w:tabs>
                <w:tab w:val="left" w:pos="1155"/>
              </w:tabs>
              <w:ind w:firstLine="142"/>
              <w:jc w:val="center"/>
              <w:rPr>
                <w:rFonts w:ascii="Times New Roman" w:hAnsi="Times New Roman"/>
                <w:color w:val="000000" w:themeColor="text1"/>
              </w:rPr>
            </w:pPr>
            <w:r w:rsidRPr="009F2DE4">
              <w:rPr>
                <w:rFonts w:ascii="Times New Roman" w:hAnsi="Times New Roman"/>
                <w:color w:val="000000" w:themeColor="text1"/>
              </w:rPr>
              <w:t>Отдельно стоящие дома усадебного типа</w:t>
            </w:r>
          </w:p>
          <w:p w:rsidR="009F2DE4" w:rsidRPr="009F2DE4" w:rsidRDefault="009F2DE4" w:rsidP="00703AAD">
            <w:pPr>
              <w:widowControl w:val="0"/>
              <w:tabs>
                <w:tab w:val="left" w:pos="1155"/>
              </w:tabs>
              <w:ind w:firstLine="142"/>
              <w:jc w:val="center"/>
              <w:rPr>
                <w:rFonts w:ascii="Times New Roman" w:hAnsi="Times New Roman"/>
                <w:color w:val="000000" w:themeColor="text1"/>
              </w:rPr>
            </w:pPr>
            <w:r w:rsidRPr="009F2DE4">
              <w:rPr>
                <w:rFonts w:ascii="Times New Roman" w:hAnsi="Times New Roman"/>
                <w:color w:val="000000" w:themeColor="text1"/>
              </w:rPr>
              <w:t>Возможно применение блокированных домов с приквартирными участками при каждой квартире.</w:t>
            </w:r>
          </w:p>
        </w:tc>
      </w:tr>
      <w:tr w:rsidR="009F2DE4" w:rsidRPr="009F2DE4" w:rsidTr="00703AAD">
        <w:trPr>
          <w:trHeight w:val="1445"/>
        </w:trPr>
        <w:tc>
          <w:tcPr>
            <w:tcW w:w="568" w:type="dxa"/>
            <w:tcBorders>
              <w:top w:val="nil"/>
              <w:left w:val="single" w:sz="4" w:space="0" w:color="000000"/>
              <w:bottom w:val="single" w:sz="4" w:space="0" w:color="auto"/>
              <w:right w:val="nil"/>
            </w:tcBorders>
          </w:tcPr>
          <w:p w:rsidR="009F2DE4" w:rsidRPr="009F2DE4" w:rsidRDefault="009F2DE4" w:rsidP="00703AAD">
            <w:pPr>
              <w:snapToGrid w:val="0"/>
              <w:ind w:firstLine="0"/>
              <w:rPr>
                <w:rFonts w:ascii="Times New Roman" w:hAnsi="Times New Roman"/>
                <w:color w:val="000000" w:themeColor="text1"/>
              </w:rPr>
            </w:pPr>
            <w:r w:rsidRPr="009F2DE4">
              <w:rPr>
                <w:rFonts w:ascii="Times New Roman" w:hAnsi="Times New Roman"/>
                <w:color w:val="000000" w:themeColor="text1"/>
              </w:rPr>
              <w:lastRenderedPageBreak/>
              <w:t>1ª.</w:t>
            </w:r>
          </w:p>
        </w:tc>
        <w:tc>
          <w:tcPr>
            <w:tcW w:w="2063" w:type="dxa"/>
            <w:gridSpan w:val="2"/>
            <w:tcBorders>
              <w:top w:val="nil"/>
              <w:left w:val="single" w:sz="4" w:space="0" w:color="000000"/>
              <w:bottom w:val="single" w:sz="4" w:space="0" w:color="auto"/>
              <w:right w:val="nil"/>
            </w:tcBorders>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разрешенногоиспользования.</w:t>
            </w:r>
          </w:p>
        </w:tc>
        <w:tc>
          <w:tcPr>
            <w:tcW w:w="7368" w:type="dxa"/>
            <w:tcBorders>
              <w:top w:val="nil"/>
              <w:left w:val="single" w:sz="4" w:space="0" w:color="000000"/>
              <w:bottom w:val="single" w:sz="4" w:space="0" w:color="auto"/>
              <w:right w:val="single" w:sz="4" w:space="0" w:color="000000"/>
            </w:tcBorders>
            <w:hideMark/>
          </w:tcPr>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 xml:space="preserve"> Гаражи индивидуальных машин или стоянки на 1-3 машино-мест на одну семью.</w:t>
            </w:r>
          </w:p>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Детские игровые площадки, площадки для отдыха взрослого населения.</w:t>
            </w:r>
          </w:p>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Хозяйственные постройки.</w:t>
            </w:r>
          </w:p>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Сооружения, связанные с выращиванием цветов, фруктов, овощей (теплицы, парники, оранжереи).</w:t>
            </w:r>
          </w:p>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Сады, огороды.</w:t>
            </w:r>
          </w:p>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Бани, сауны при условии канализования стоков.</w:t>
            </w:r>
          </w:p>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Надворные туалеты (при условии устройства септика с фильтрующим колодцем);</w:t>
            </w:r>
          </w:p>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Площадки для сбора мусора;</w:t>
            </w:r>
          </w:p>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Сооружения и устройства сетей инженерно-технического обеспечения;</w:t>
            </w:r>
          </w:p>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Придомовые зеленые насаждения;</w:t>
            </w:r>
          </w:p>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Объекты пожарной охраны (гидранты, резервуары и т.п.).</w:t>
            </w:r>
          </w:p>
        </w:tc>
      </w:tr>
      <w:tr w:rsidR="009F2DE4" w:rsidRPr="009F2DE4" w:rsidTr="00703AAD">
        <w:trPr>
          <w:trHeight w:val="680"/>
        </w:trPr>
        <w:tc>
          <w:tcPr>
            <w:tcW w:w="568" w:type="dxa"/>
            <w:tcBorders>
              <w:top w:val="single" w:sz="4" w:space="0" w:color="auto"/>
              <w:left w:val="single" w:sz="4" w:space="0" w:color="000000"/>
              <w:bottom w:val="single" w:sz="4" w:space="0" w:color="000000"/>
              <w:right w:val="nil"/>
            </w:tcBorders>
          </w:tcPr>
          <w:p w:rsidR="009F2DE4" w:rsidRPr="009F2DE4" w:rsidRDefault="009F2DE4" w:rsidP="00703AAD">
            <w:pPr>
              <w:snapToGrid w:val="0"/>
              <w:ind w:firstLine="0"/>
              <w:rPr>
                <w:rFonts w:ascii="Times New Roman" w:hAnsi="Times New Roman"/>
                <w:color w:val="000000" w:themeColor="text1"/>
              </w:rPr>
            </w:pPr>
            <w:r w:rsidRPr="009F2DE4">
              <w:rPr>
                <w:rFonts w:ascii="Times New Roman" w:hAnsi="Times New Roman"/>
                <w:color w:val="000000" w:themeColor="text1"/>
              </w:rPr>
              <w:t>2.</w:t>
            </w:r>
          </w:p>
        </w:tc>
        <w:tc>
          <w:tcPr>
            <w:tcW w:w="2063" w:type="dxa"/>
            <w:gridSpan w:val="2"/>
            <w:tcBorders>
              <w:top w:val="single" w:sz="4" w:space="0" w:color="auto"/>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Условно разрешенные виды использования.</w:t>
            </w:r>
          </w:p>
        </w:tc>
        <w:tc>
          <w:tcPr>
            <w:tcW w:w="7368" w:type="dxa"/>
            <w:tcBorders>
              <w:top w:val="single" w:sz="4" w:space="0" w:color="auto"/>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Общеобразовательные школы, объекты дошкольного воспитания, пункты первой медицинской помощи, предприятия торговли и коммунально-бытового назначения.</w:t>
            </w:r>
          </w:p>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Временные павильоны розничной торговли.</w:t>
            </w:r>
          </w:p>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Объекты индивидуальной трудовой деятельности.</w:t>
            </w:r>
          </w:p>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Секционная многоквартирная застройка для муниципального строительства.</w:t>
            </w:r>
          </w:p>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Объекты религиозного назначения.</w:t>
            </w:r>
          </w:p>
        </w:tc>
      </w:tr>
      <w:tr w:rsidR="009F2DE4" w:rsidRPr="009F2DE4" w:rsidTr="00703AAD">
        <w:trPr>
          <w:trHeight w:val="680"/>
        </w:trPr>
        <w:tc>
          <w:tcPr>
            <w:tcW w:w="568" w:type="dxa"/>
            <w:tcBorders>
              <w:top w:val="nil"/>
              <w:left w:val="single" w:sz="4" w:space="0" w:color="000000"/>
              <w:bottom w:val="single" w:sz="4" w:space="0" w:color="000000"/>
              <w:right w:val="nil"/>
            </w:tcBorders>
            <w:hideMark/>
          </w:tcPr>
          <w:p w:rsidR="009F2DE4" w:rsidRPr="009F2DE4" w:rsidRDefault="009F2DE4" w:rsidP="00703AAD">
            <w:pPr>
              <w:snapToGrid w:val="0"/>
              <w:ind w:firstLine="0"/>
              <w:rPr>
                <w:rFonts w:ascii="Times New Roman" w:hAnsi="Times New Roman"/>
                <w:color w:val="000000" w:themeColor="text1"/>
              </w:rPr>
            </w:pPr>
            <w:r w:rsidRPr="009F2DE4">
              <w:rPr>
                <w:rFonts w:ascii="Times New Roman" w:hAnsi="Times New Roman"/>
                <w:color w:val="000000" w:themeColor="text1"/>
              </w:rPr>
              <w:t>2ª.</w:t>
            </w:r>
          </w:p>
        </w:tc>
        <w:tc>
          <w:tcPr>
            <w:tcW w:w="2063" w:type="dxa"/>
            <w:gridSpan w:val="2"/>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 использования</w:t>
            </w:r>
          </w:p>
        </w:tc>
        <w:tc>
          <w:tcPr>
            <w:tcW w:w="7368"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Надворные туалеты (при условии устройства септика с фильтрующим колодцем);</w:t>
            </w:r>
          </w:p>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Площадки для сбора мусора;</w:t>
            </w:r>
          </w:p>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Сооружения и устройства сетей инженерно-технического обеспечения;</w:t>
            </w:r>
          </w:p>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Придомовые зеленые насаждения;</w:t>
            </w:r>
          </w:p>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Объекты пожарной охраны (гидранты, резервуары и т.п.).</w:t>
            </w:r>
          </w:p>
        </w:tc>
      </w:tr>
      <w:tr w:rsidR="009F2DE4" w:rsidRPr="009F2DE4" w:rsidTr="00703AAD">
        <w:trPr>
          <w:trHeight w:val="365"/>
        </w:trPr>
        <w:tc>
          <w:tcPr>
            <w:tcW w:w="568" w:type="dxa"/>
            <w:tcBorders>
              <w:top w:val="nil"/>
              <w:left w:val="single" w:sz="4" w:space="0" w:color="000000"/>
              <w:bottom w:val="single" w:sz="4" w:space="0" w:color="000000"/>
              <w:right w:val="nil"/>
            </w:tcBorders>
          </w:tcPr>
          <w:p w:rsidR="009F2DE4" w:rsidRPr="009F2DE4" w:rsidRDefault="009F2DE4" w:rsidP="00703AAD">
            <w:pPr>
              <w:snapToGrid w:val="0"/>
              <w:ind w:firstLine="0"/>
              <w:rPr>
                <w:rFonts w:ascii="Times New Roman" w:hAnsi="Times New Roman"/>
                <w:color w:val="000000" w:themeColor="text1"/>
              </w:rPr>
            </w:pPr>
          </w:p>
        </w:tc>
        <w:tc>
          <w:tcPr>
            <w:tcW w:w="9431" w:type="dxa"/>
            <w:gridSpan w:val="3"/>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Параметры разрешенного строительства, реконструкции объектов капитального строительства</w:t>
            </w:r>
          </w:p>
        </w:tc>
      </w:tr>
      <w:tr w:rsidR="009F2DE4" w:rsidRPr="009F2DE4" w:rsidTr="00703AAD">
        <w:trPr>
          <w:trHeight w:val="71"/>
        </w:trPr>
        <w:tc>
          <w:tcPr>
            <w:tcW w:w="568" w:type="dxa"/>
            <w:tcBorders>
              <w:top w:val="nil"/>
              <w:left w:val="single" w:sz="4" w:space="0" w:color="000000"/>
              <w:bottom w:val="single" w:sz="4" w:space="0" w:color="000000"/>
              <w:right w:val="nil"/>
            </w:tcBorders>
            <w:hideMark/>
          </w:tcPr>
          <w:p w:rsidR="009F2DE4" w:rsidRPr="009F2DE4" w:rsidRDefault="009F2DE4" w:rsidP="00703AAD">
            <w:pPr>
              <w:snapToGrid w:val="0"/>
              <w:ind w:firstLine="0"/>
              <w:rPr>
                <w:rFonts w:ascii="Times New Roman" w:hAnsi="Times New Roman"/>
                <w:color w:val="000000" w:themeColor="text1"/>
              </w:rPr>
            </w:pPr>
            <w:r w:rsidRPr="009F2DE4">
              <w:rPr>
                <w:rFonts w:ascii="Times New Roman" w:hAnsi="Times New Roman"/>
                <w:color w:val="000000" w:themeColor="text1"/>
              </w:rPr>
              <w:t>3.</w:t>
            </w:r>
          </w:p>
        </w:tc>
        <w:tc>
          <w:tcPr>
            <w:tcW w:w="2063" w:type="dxa"/>
            <w:gridSpan w:val="2"/>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Архитектурно-строительные требования</w:t>
            </w:r>
          </w:p>
        </w:tc>
        <w:tc>
          <w:tcPr>
            <w:tcW w:w="7368"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В существующих кварталах застройки в условиях реконструкции, допускаются (на участке) строительные изменения в пределах противопожарных требований и санитарных норм, в соответствии с градостроительным планом земельного участка.</w:t>
            </w:r>
          </w:p>
          <w:p w:rsidR="009F2DE4" w:rsidRPr="009F2DE4" w:rsidRDefault="009F2DE4" w:rsidP="00703AAD">
            <w:pPr>
              <w:widowControl w:val="0"/>
              <w:tabs>
                <w:tab w:val="left" w:pos="381"/>
              </w:tabs>
              <w:snapToGrid w:val="0"/>
              <w:ind w:firstLine="142"/>
              <w:rPr>
                <w:rFonts w:ascii="Times New Roman" w:hAnsi="Times New Roman"/>
                <w:color w:val="000000" w:themeColor="text1"/>
              </w:rPr>
            </w:pPr>
            <w:r w:rsidRPr="009F2DE4">
              <w:rPr>
                <w:rFonts w:ascii="Times New Roman" w:hAnsi="Times New Roman"/>
                <w:color w:val="000000" w:themeColor="text1"/>
              </w:rPr>
              <w:t>Минимальные противопожарные расстояния (табл. 1, прил. 1 СНиП 2.07.01-89*) могут быть сокращены при соблюдении норм инсоляции, освещенности и если обеспечивается непросматриваемость жилых помещений (комнат, кухонь) из окна в окно.</w:t>
            </w:r>
          </w:p>
          <w:p w:rsidR="009F2DE4" w:rsidRPr="009F2DE4" w:rsidRDefault="009F2DE4" w:rsidP="00703AAD">
            <w:pPr>
              <w:widowControl w:val="0"/>
              <w:tabs>
                <w:tab w:val="left" w:pos="381"/>
              </w:tabs>
              <w:ind w:firstLine="142"/>
              <w:rPr>
                <w:rFonts w:ascii="Times New Roman" w:hAnsi="Times New Roman"/>
                <w:color w:val="000000" w:themeColor="text1"/>
              </w:rPr>
            </w:pPr>
            <w:r w:rsidRPr="009F2DE4">
              <w:rPr>
                <w:rFonts w:ascii="Times New Roman" w:hAnsi="Times New Roman"/>
                <w:color w:val="000000" w:themeColor="text1"/>
              </w:rPr>
              <w:t>При проведении строительства строгое соблюдение красных линий, определяющих границы улиц.</w:t>
            </w:r>
          </w:p>
          <w:p w:rsidR="009F2DE4" w:rsidRPr="009F2DE4" w:rsidRDefault="009F2DE4" w:rsidP="00703AAD">
            <w:pPr>
              <w:ind w:firstLine="142"/>
              <w:rPr>
                <w:rFonts w:ascii="Times New Roman" w:hAnsi="Times New Roman"/>
                <w:color w:val="000000" w:themeColor="text1"/>
              </w:rPr>
            </w:pPr>
            <w:r w:rsidRPr="009F2DE4">
              <w:rPr>
                <w:rFonts w:ascii="Times New Roman" w:eastAsia="Calibri" w:hAnsi="Times New Roman"/>
                <w:color w:val="000000" w:themeColor="text1"/>
                <w:lang w:eastAsia="en-US"/>
              </w:rPr>
              <w:t>Предельные (минимальные и (или) максимальные) размеры земельных участков, в том числе их площадь для ИЖС, ЛПХ: Минимальный - 100 кв.м Максимальный - 5000 кв. м</w:t>
            </w:r>
          </w:p>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hAnsi="Times New Roman"/>
                <w:color w:val="000000" w:themeColor="text1"/>
              </w:rPr>
              <w:t>Предельное количество этажей для основных строений – до 3-х включительно;</w:t>
            </w:r>
          </w:p>
          <w:p w:rsidR="009F2DE4" w:rsidRPr="009F2DE4" w:rsidRDefault="009F2DE4" w:rsidP="00703AAD">
            <w:pPr>
              <w:widowControl w:val="0"/>
              <w:tabs>
                <w:tab w:val="left" w:pos="381"/>
              </w:tabs>
              <w:ind w:firstLine="142"/>
              <w:rPr>
                <w:rFonts w:ascii="Times New Roman" w:hAnsi="Times New Roman"/>
                <w:color w:val="000000" w:themeColor="text1"/>
              </w:rPr>
            </w:pPr>
            <w:r w:rsidRPr="009F2DE4">
              <w:rPr>
                <w:rFonts w:ascii="Times New Roman" w:hAnsi="Times New Roman"/>
                <w:color w:val="000000" w:themeColor="text1"/>
              </w:rPr>
              <w:lastRenderedPageBreak/>
              <w:t>Для всех вспомогательных строений количество этажей – 1-2.</w:t>
            </w:r>
          </w:p>
          <w:p w:rsidR="009F2DE4" w:rsidRPr="009F2DE4" w:rsidRDefault="009F2DE4" w:rsidP="00703AAD">
            <w:pPr>
              <w:widowControl w:val="0"/>
              <w:tabs>
                <w:tab w:val="left" w:pos="381"/>
              </w:tabs>
              <w:ind w:firstLine="142"/>
              <w:rPr>
                <w:rFonts w:ascii="Times New Roman" w:hAnsi="Times New Roman"/>
                <w:color w:val="000000" w:themeColor="text1"/>
              </w:rPr>
            </w:pPr>
            <w:r w:rsidRPr="009F2DE4">
              <w:rPr>
                <w:rFonts w:ascii="Times New Roman" w:hAnsi="Times New Roman"/>
                <w:color w:val="000000" w:themeColor="text1"/>
              </w:rPr>
              <w:t>Максимальный процент застройки – не более 50%, минимальный – 20%.</w:t>
            </w:r>
          </w:p>
          <w:p w:rsidR="009F2DE4" w:rsidRPr="009F2DE4" w:rsidRDefault="009F2DE4" w:rsidP="00703AAD">
            <w:pPr>
              <w:widowControl w:val="0"/>
              <w:tabs>
                <w:tab w:val="left" w:pos="381"/>
              </w:tabs>
              <w:ind w:firstLine="142"/>
              <w:rPr>
                <w:rFonts w:ascii="Times New Roman" w:hAnsi="Times New Roman"/>
                <w:color w:val="000000" w:themeColor="text1"/>
              </w:rPr>
            </w:pPr>
            <w:r w:rsidRPr="009F2DE4">
              <w:rPr>
                <w:rFonts w:ascii="Times New Roman" w:hAnsi="Times New Roman"/>
                <w:color w:val="000000" w:themeColor="text1"/>
              </w:rPr>
              <w:t>Объем и качество строительства, оснащение инженерным оборудованием, внешнее благоустройство земельного участка, его озеленение должны соответствовать утвержденному градостроительному плану земельного участка.</w:t>
            </w:r>
          </w:p>
          <w:p w:rsidR="009F2DE4" w:rsidRPr="009F2DE4" w:rsidRDefault="009F2DE4" w:rsidP="00703AAD">
            <w:pPr>
              <w:tabs>
                <w:tab w:val="left" w:pos="381"/>
              </w:tabs>
              <w:ind w:firstLine="142"/>
              <w:rPr>
                <w:rFonts w:ascii="Times New Roman" w:hAnsi="Times New Roman"/>
                <w:color w:val="000000" w:themeColor="text1"/>
              </w:rPr>
            </w:pPr>
            <w:r w:rsidRPr="009F2DE4">
              <w:rPr>
                <w:rFonts w:ascii="Times New Roman" w:hAnsi="Times New Roman"/>
                <w:color w:val="000000" w:themeColor="text1"/>
              </w:rPr>
              <w:t>Минимальный отступ от границ земельного участка в сложившейся застройке, при ширине земельного участка 12 м. и менее:</w:t>
            </w:r>
          </w:p>
          <w:p w:rsidR="009F2DE4" w:rsidRPr="009F2DE4" w:rsidRDefault="009F2DE4" w:rsidP="00703AAD">
            <w:pPr>
              <w:tabs>
                <w:tab w:val="left" w:pos="381"/>
              </w:tabs>
              <w:ind w:firstLine="142"/>
              <w:rPr>
                <w:rFonts w:ascii="Times New Roman" w:hAnsi="Times New Roman"/>
                <w:color w:val="000000" w:themeColor="text1"/>
              </w:rPr>
            </w:pPr>
            <w:r w:rsidRPr="009F2DE4">
              <w:rPr>
                <w:rFonts w:ascii="Times New Roman" w:hAnsi="Times New Roman"/>
                <w:color w:val="000000" w:themeColor="text1"/>
              </w:rPr>
              <w:t>- 1,0 м - для одноэтажного жилого дома;</w:t>
            </w:r>
          </w:p>
          <w:p w:rsidR="009F2DE4" w:rsidRPr="009F2DE4" w:rsidRDefault="009F2DE4" w:rsidP="00703AAD">
            <w:pPr>
              <w:tabs>
                <w:tab w:val="left" w:pos="381"/>
              </w:tabs>
              <w:ind w:firstLine="142"/>
              <w:rPr>
                <w:rFonts w:ascii="Times New Roman" w:hAnsi="Times New Roman"/>
                <w:color w:val="000000" w:themeColor="text1"/>
              </w:rPr>
            </w:pPr>
            <w:r w:rsidRPr="009F2DE4">
              <w:rPr>
                <w:rFonts w:ascii="Times New Roman" w:hAnsi="Times New Roman"/>
                <w:color w:val="000000" w:themeColor="text1"/>
              </w:rPr>
              <w:t>- 1,5 м - для двухэтажного жилого дома;</w:t>
            </w:r>
          </w:p>
          <w:p w:rsidR="009F2DE4" w:rsidRPr="009F2DE4" w:rsidRDefault="009F2DE4" w:rsidP="00703AAD">
            <w:pPr>
              <w:tabs>
                <w:tab w:val="left" w:pos="381"/>
              </w:tabs>
              <w:ind w:firstLine="142"/>
              <w:rPr>
                <w:rFonts w:ascii="Times New Roman" w:hAnsi="Times New Roman"/>
                <w:color w:val="000000" w:themeColor="text1"/>
              </w:rPr>
            </w:pPr>
            <w:r w:rsidRPr="009F2DE4">
              <w:rPr>
                <w:rFonts w:ascii="Times New Roman" w:hAnsi="Times New Roman"/>
                <w:color w:val="000000" w:themeColor="text1"/>
              </w:rPr>
              <w:t>- 2,0 м - для трехэтажного жилого дома, при условии, что расстояние до расположенного на соседнем земельном участке жилого дома не менее 6 м;</w:t>
            </w:r>
          </w:p>
          <w:p w:rsidR="009F2DE4" w:rsidRPr="009F2DE4" w:rsidRDefault="009F2DE4" w:rsidP="00703AAD">
            <w:pPr>
              <w:tabs>
                <w:tab w:val="left" w:pos="381"/>
              </w:tabs>
              <w:ind w:firstLine="142"/>
              <w:rPr>
                <w:rFonts w:ascii="Times New Roman" w:hAnsi="Times New Roman"/>
                <w:color w:val="000000" w:themeColor="text1"/>
              </w:rPr>
            </w:pPr>
            <w:r w:rsidRPr="009F2DE4">
              <w:rPr>
                <w:rFonts w:ascii="Times New Roman" w:hAnsi="Times New Roman"/>
                <w:color w:val="000000" w:themeColor="text1"/>
              </w:rPr>
              <w:t xml:space="preserve">Индивидуальный жилой дом должен отстоять от красной линии улиц не менее 5 м., от красной линии проездов – не менее 3 м. Расстояние от хозяйственных построек до красных линий улиц и проездов должно быть не менее 5 м. В отдельных случаях допускается размещение индивидуальных жилых домов по красной линии улиц в условиях сложившейся застройки. Для хозяйственных и прочих построек отступ – 1м.; открытой стоянки – 1м.; гаража – </w:t>
            </w:r>
            <w:smartTag w:uri="urn:schemas-microsoft-com:office:smarttags" w:element="metricconverter">
              <w:smartTagPr>
                <w:attr w:name="ProductID" w:val="1 м"/>
              </w:smartTagPr>
              <w:r w:rsidRPr="009F2DE4">
                <w:rPr>
                  <w:rFonts w:ascii="Times New Roman" w:hAnsi="Times New Roman"/>
                  <w:color w:val="000000" w:themeColor="text1"/>
                </w:rPr>
                <w:t>1 м</w:t>
              </w:r>
            </w:smartTag>
            <w:r w:rsidRPr="009F2DE4">
              <w:rPr>
                <w:rFonts w:ascii="Times New Roman" w:hAnsi="Times New Roman"/>
                <w:color w:val="000000" w:themeColor="text1"/>
              </w:rPr>
              <w:t>.</w:t>
            </w:r>
          </w:p>
          <w:p w:rsidR="009F2DE4" w:rsidRPr="009F2DE4" w:rsidRDefault="009F2DE4" w:rsidP="00703AAD">
            <w:pPr>
              <w:tabs>
                <w:tab w:val="left" w:pos="381"/>
                <w:tab w:val="left" w:pos="720"/>
              </w:tabs>
              <w:ind w:firstLine="142"/>
              <w:rPr>
                <w:rFonts w:ascii="Times New Roman" w:hAnsi="Times New Roman"/>
                <w:color w:val="000000" w:themeColor="text1"/>
              </w:rPr>
            </w:pPr>
            <w:r w:rsidRPr="009F2DE4">
              <w:rPr>
                <w:rFonts w:ascii="Times New Roman" w:hAnsi="Times New Roman"/>
                <w:color w:val="000000" w:themeColor="text1"/>
              </w:rPr>
              <w:t>Вспомогательные строения, за исключением гаражей, размещать со стороны улицы не допускается.</w:t>
            </w:r>
          </w:p>
          <w:p w:rsidR="009F2DE4" w:rsidRPr="009F2DE4" w:rsidRDefault="009F2DE4" w:rsidP="00703AAD">
            <w:pPr>
              <w:tabs>
                <w:tab w:val="left" w:pos="381"/>
                <w:tab w:val="left" w:pos="720"/>
              </w:tabs>
              <w:ind w:firstLine="142"/>
              <w:rPr>
                <w:rFonts w:ascii="Times New Roman" w:hAnsi="Times New Roman"/>
                <w:color w:val="000000" w:themeColor="text1"/>
              </w:rPr>
            </w:pPr>
            <w:r w:rsidRPr="009F2DE4">
              <w:rPr>
                <w:rFonts w:ascii="Times New Roman" w:hAnsi="Times New Roman"/>
                <w:color w:val="000000" w:themeColor="text1"/>
              </w:rPr>
              <w:t>Допускается блокировка хозяйственных построек на смешанных земельных участках по взаимному согласию домовладельцев с учетом требований, приведенных в приложении СНиП 2.07.01-89*.</w:t>
            </w:r>
          </w:p>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eastAsia="Calibri" w:hAnsi="Times New Roman"/>
                <w:color w:val="000000" w:themeColor="text1"/>
                <w:lang w:eastAsia="en-US"/>
              </w:rPr>
              <w:t>Для ЗУ малоэтажной многоквартирной жилой застройки предельные (минимальные и (или) максимальные) размеры земельных участков, в том числе их площадь: минимальный - 300 кв.м максимальный - 1,0 га Минимальные отступы от границ земельных участков в целях определения мест допустимого размещения зданий, строений, сооружений 6 м. Предельное количество этажей или предельная высота зданий, строений, сооружений4 этажа Максимальный процент застройки в границах земельного участка40%.</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Иные параметры – в соответствии со СНиП 31-02-2001 «Дома жилые одноквартирные».</w:t>
            </w:r>
          </w:p>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eastAsia="Calibri" w:hAnsi="Times New Roman"/>
                <w:color w:val="000000" w:themeColor="text1"/>
                <w:lang w:eastAsia="en-US"/>
              </w:rPr>
              <w:t>Для ЗУ под нежилые здания (магазины, аптеки, мастерские мелкого ремонта, предприятия общественного питания)предельные (минимальные и (или) максимальные) размеры земельных участков, в том числе их площадь минимальный - 0,1 га Максимальный по расчету и в соответствии с проектом планировки территории Минимальные отступы от границ земельных участков в целях определения мест допустимого размещения зданий, строений, сооружений6м. Предельное количество этажей или предельная высота зданий, строений, сооружений1 этаж. Максимальный процент застройки в границах земельного участка40%.</w:t>
            </w:r>
          </w:p>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eastAsia="Calibri" w:hAnsi="Times New Roman"/>
                <w:color w:val="000000" w:themeColor="text1"/>
                <w:lang w:eastAsia="en-US"/>
              </w:rPr>
              <w:t xml:space="preserve">Для ЗУ под размещение объектов дошкольного, начального и </w:t>
            </w:r>
            <w:r w:rsidRPr="009F2DE4">
              <w:rPr>
                <w:rFonts w:ascii="Times New Roman" w:eastAsia="Calibri" w:hAnsi="Times New Roman"/>
                <w:color w:val="000000" w:themeColor="text1"/>
                <w:lang w:eastAsia="en-US"/>
              </w:rPr>
              <w:lastRenderedPageBreak/>
              <w:t>среднего общего образования предельные (минимальные и (или) максимальные) размеры земельных участков, в том числе их площадь. Минимальная площадь земельного участка размещения для детского сада – 0,4 Га. Минимальная площадь земельного участка для размещения общеобразовательной школы – 1,5 Га.</w:t>
            </w:r>
          </w:p>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eastAsia="Calibri" w:hAnsi="Times New Roman"/>
                <w:color w:val="000000" w:themeColor="text1"/>
                <w:lang w:eastAsia="en-US"/>
              </w:rPr>
              <w:t>Минимальные отступы от границ земельных участков в целях определения мест допустимого размещения зданий, строений, сооружений. Расстояния от зданий (границ участков) детских дошкольных учреждений и общеобразовательных школ до красных линий – 10 м.; до стен жилых домов принимается по нормам инсоляции и освещенности. Минимальный отступ от границ участка – 6м.Предельное количество этажей или предельная высота зданий, строений, сооружений4 этажа. Максимальный процент застройки в границах земельного участка60%.</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Ограждение земельных участков со стороны улиц должно быть единообразным как минимум на протяжении одного квартала с обеих сторон улицы.</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По меже земельных участков рекомендуется устанавливать не глухие ограждения (с применением сетки-рабицы, ячеистых сварных металлических сеток, деревянных решетчатых конструкций с площадью просвета не менее 50% от площади забора).</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 xml:space="preserve">Установка по меже глухих ограждений ( с применением кирпича, асбоцементных листов, пиломатериалов и т.п.) может осуществляется без ограничений при их высоте не более </w:t>
            </w:r>
            <w:smartTag w:uri="urn:schemas-microsoft-com:office:smarttags" w:element="metricconverter">
              <w:smartTagPr>
                <w:attr w:name="ProductID" w:val="0.75 м"/>
              </w:smartTagPr>
              <w:r w:rsidRPr="009F2DE4">
                <w:rPr>
                  <w:rFonts w:ascii="Times New Roman" w:hAnsi="Times New Roman"/>
                  <w:color w:val="000000" w:themeColor="text1"/>
                </w:rPr>
                <w:t>0.75 м</w:t>
              </w:r>
            </w:smartTag>
            <w:r w:rsidRPr="009F2DE4">
              <w:rPr>
                <w:rFonts w:ascii="Times New Roman" w:hAnsi="Times New Roman"/>
                <w:color w:val="000000" w:themeColor="text1"/>
              </w:rPr>
              <w:t xml:space="preserve"> (с наращиванием их до предельной высоты не глухими конструкциями) Высота ограждений не более </w:t>
            </w:r>
            <w:smartTag w:uri="urn:schemas-microsoft-com:office:smarttags" w:element="metricconverter">
              <w:smartTagPr>
                <w:attr w:name="ProductID" w:val="1,8 м"/>
              </w:smartTagPr>
              <w:r w:rsidRPr="009F2DE4">
                <w:rPr>
                  <w:rFonts w:ascii="Times New Roman" w:hAnsi="Times New Roman"/>
                  <w:color w:val="000000" w:themeColor="text1"/>
                </w:rPr>
                <w:t>1,8 м</w:t>
              </w:r>
            </w:smartTag>
            <w:r w:rsidRPr="009F2DE4">
              <w:rPr>
                <w:rFonts w:ascii="Times New Roman" w:hAnsi="Times New Roman"/>
                <w:color w:val="000000" w:themeColor="text1"/>
              </w:rPr>
              <w:t>.</w:t>
            </w:r>
          </w:p>
          <w:p w:rsidR="009F2DE4" w:rsidRPr="009F2DE4" w:rsidRDefault="009F2DE4" w:rsidP="00703AAD">
            <w:pPr>
              <w:widowControl w:val="0"/>
              <w:tabs>
                <w:tab w:val="left" w:pos="381"/>
              </w:tabs>
              <w:ind w:firstLine="142"/>
              <w:rPr>
                <w:rFonts w:ascii="Times New Roman" w:hAnsi="Times New Roman"/>
                <w:color w:val="000000" w:themeColor="text1"/>
              </w:rPr>
            </w:pPr>
            <w:r w:rsidRPr="009F2DE4">
              <w:rPr>
                <w:rFonts w:ascii="Times New Roman" w:hAnsi="Times New Roman"/>
                <w:color w:val="000000" w:themeColor="text1"/>
              </w:rPr>
              <w:t>Архитектурно-планировочная структура новых массивов жилой застройки должна быть увязана по своим размерам и пропорциям с существующей застройкой.</w:t>
            </w:r>
          </w:p>
          <w:p w:rsidR="009F2DE4" w:rsidRPr="009F2DE4" w:rsidRDefault="009F2DE4" w:rsidP="00703AAD">
            <w:pPr>
              <w:widowControl w:val="0"/>
              <w:tabs>
                <w:tab w:val="left" w:pos="381"/>
              </w:tabs>
              <w:ind w:firstLine="142"/>
              <w:rPr>
                <w:rFonts w:ascii="Times New Roman" w:hAnsi="Times New Roman"/>
                <w:color w:val="000000" w:themeColor="text1"/>
              </w:rPr>
            </w:pPr>
            <w:r w:rsidRPr="009F2DE4">
              <w:rPr>
                <w:rFonts w:ascii="Times New Roman" w:hAnsi="Times New Roman"/>
                <w:color w:val="000000" w:themeColor="text1"/>
              </w:rPr>
              <w:t>Секционная многоквартирная жилая застройка формируется в виде отдельного участка или группы жилых домов и осуществляется при условии соответствующего архитектурно-планировочного обоснования и с соблюдением прав собственников смежных участков.</w:t>
            </w:r>
          </w:p>
          <w:p w:rsidR="009F2DE4" w:rsidRPr="009F2DE4" w:rsidRDefault="009F2DE4" w:rsidP="00703AAD">
            <w:pPr>
              <w:widowControl w:val="0"/>
              <w:tabs>
                <w:tab w:val="left" w:pos="381"/>
              </w:tabs>
              <w:ind w:firstLine="142"/>
              <w:rPr>
                <w:rFonts w:ascii="Times New Roman" w:hAnsi="Times New Roman"/>
                <w:color w:val="000000" w:themeColor="text1"/>
              </w:rPr>
            </w:pPr>
            <w:r w:rsidRPr="009F2DE4">
              <w:rPr>
                <w:rFonts w:ascii="Times New Roman" w:hAnsi="Times New Roman"/>
                <w:color w:val="000000" w:themeColor="text1"/>
              </w:rPr>
              <w:t>В учреждениях и предприятиях обслуживания необходимо предусматривать доступность объектов маломобильными группами населения в соответствии с ,СП 31-102-99, Р ДС35-201-99.</w:t>
            </w:r>
          </w:p>
        </w:tc>
      </w:tr>
      <w:tr w:rsidR="009F2DE4" w:rsidRPr="009F2DE4" w:rsidTr="00703AAD">
        <w:trPr>
          <w:trHeight w:val="71"/>
        </w:trPr>
        <w:tc>
          <w:tcPr>
            <w:tcW w:w="568" w:type="dxa"/>
            <w:tcBorders>
              <w:top w:val="nil"/>
              <w:left w:val="single" w:sz="4" w:space="0" w:color="000000"/>
              <w:bottom w:val="single" w:sz="4" w:space="0" w:color="000000"/>
              <w:right w:val="nil"/>
            </w:tcBorders>
          </w:tcPr>
          <w:p w:rsidR="009F2DE4" w:rsidRPr="009F2DE4" w:rsidRDefault="009F2DE4" w:rsidP="00703AAD">
            <w:pPr>
              <w:snapToGrid w:val="0"/>
              <w:ind w:firstLine="0"/>
              <w:rPr>
                <w:rFonts w:ascii="Times New Roman" w:hAnsi="Times New Roman"/>
                <w:color w:val="000000" w:themeColor="text1"/>
              </w:rPr>
            </w:pPr>
          </w:p>
        </w:tc>
        <w:tc>
          <w:tcPr>
            <w:tcW w:w="9431" w:type="dxa"/>
            <w:gridSpan w:val="3"/>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snapToGrid w:val="0"/>
              <w:ind w:firstLine="142"/>
              <w:jc w:val="center"/>
              <w:rPr>
                <w:rFonts w:ascii="Times New Roman" w:hAnsi="Times New Roman"/>
                <w:color w:val="000000" w:themeColor="text1"/>
              </w:rPr>
            </w:pPr>
            <w:r w:rsidRPr="009F2DE4">
              <w:rPr>
                <w:rFonts w:ascii="Times New Roman" w:hAnsi="Times New Roman"/>
                <w:color w:val="000000" w:themeColor="text1"/>
              </w:rPr>
              <w:t>Ограничения использования земельных участков и объектов капитального строительства</w:t>
            </w:r>
          </w:p>
        </w:tc>
      </w:tr>
      <w:tr w:rsidR="009F2DE4" w:rsidRPr="009F2DE4" w:rsidTr="00703AAD">
        <w:trPr>
          <w:cantSplit/>
          <w:trHeight w:val="3763"/>
        </w:trPr>
        <w:tc>
          <w:tcPr>
            <w:tcW w:w="568" w:type="dxa"/>
            <w:tcBorders>
              <w:top w:val="nil"/>
              <w:left w:val="single" w:sz="4" w:space="0" w:color="000000"/>
              <w:bottom w:val="single" w:sz="4" w:space="0" w:color="auto"/>
              <w:right w:val="nil"/>
            </w:tcBorders>
            <w:hideMark/>
          </w:tcPr>
          <w:p w:rsidR="009F2DE4" w:rsidRPr="009F2DE4" w:rsidRDefault="009F2DE4" w:rsidP="00703AAD">
            <w:pPr>
              <w:snapToGrid w:val="0"/>
              <w:ind w:firstLine="0"/>
              <w:rPr>
                <w:rFonts w:ascii="Times New Roman" w:hAnsi="Times New Roman"/>
                <w:color w:val="000000" w:themeColor="text1"/>
              </w:rPr>
            </w:pPr>
            <w:r w:rsidRPr="009F2DE4">
              <w:rPr>
                <w:rFonts w:ascii="Times New Roman" w:hAnsi="Times New Roman"/>
                <w:color w:val="000000" w:themeColor="text1"/>
              </w:rPr>
              <w:lastRenderedPageBreak/>
              <w:t>4.</w:t>
            </w:r>
          </w:p>
        </w:tc>
        <w:tc>
          <w:tcPr>
            <w:tcW w:w="2049" w:type="dxa"/>
            <w:tcBorders>
              <w:top w:val="nil"/>
              <w:left w:val="single" w:sz="4" w:space="0" w:color="000000"/>
              <w:bottom w:val="single" w:sz="4" w:space="0" w:color="auto"/>
              <w:right w:val="nil"/>
            </w:tcBorders>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Санитарно-гигиенические и экологические требования</w:t>
            </w:r>
          </w:p>
        </w:tc>
        <w:tc>
          <w:tcPr>
            <w:tcW w:w="7382" w:type="dxa"/>
            <w:gridSpan w:val="2"/>
            <w:tcBorders>
              <w:top w:val="nil"/>
              <w:left w:val="single" w:sz="4" w:space="0" w:color="000000"/>
              <w:bottom w:val="single" w:sz="4" w:space="0" w:color="auto"/>
              <w:right w:val="single" w:sz="4" w:space="0" w:color="000000"/>
            </w:tcBorders>
            <w:hideMark/>
          </w:tcPr>
          <w:p w:rsidR="009F2DE4" w:rsidRPr="009F2DE4" w:rsidRDefault="009F2DE4" w:rsidP="00703AAD">
            <w:pPr>
              <w:pStyle w:val="afd"/>
              <w:widowControl w:val="0"/>
              <w:tabs>
                <w:tab w:val="left" w:pos="253"/>
              </w:tabs>
              <w:snapToGrid w:val="0"/>
              <w:spacing w:line="240" w:lineRule="auto"/>
              <w:ind w:left="0" w:firstLine="142"/>
              <w:rPr>
                <w:rFonts w:ascii="Times New Roman" w:hAnsi="Times New Roman"/>
                <w:color w:val="000000" w:themeColor="text1"/>
                <w:szCs w:val="24"/>
              </w:rPr>
            </w:pPr>
            <w:r w:rsidRPr="009F2DE4">
              <w:rPr>
                <w:rFonts w:ascii="Times New Roman" w:hAnsi="Times New Roman"/>
                <w:color w:val="000000" w:themeColor="text1"/>
                <w:szCs w:val="24"/>
              </w:rPr>
              <w:t>Водоснабжение следует производить от централизованных систем в соответствии со СНиП 2.04. 02;</w:t>
            </w:r>
          </w:p>
          <w:p w:rsidR="009F2DE4" w:rsidRPr="009F2DE4" w:rsidRDefault="009F2DE4" w:rsidP="00703AAD">
            <w:pPr>
              <w:pStyle w:val="afd"/>
              <w:widowControl w:val="0"/>
              <w:tabs>
                <w:tab w:val="left" w:pos="253"/>
              </w:tabs>
              <w:spacing w:line="240" w:lineRule="auto"/>
              <w:ind w:left="0" w:firstLine="142"/>
              <w:rPr>
                <w:rFonts w:ascii="Times New Roman" w:hAnsi="Times New Roman"/>
                <w:color w:val="000000" w:themeColor="text1"/>
                <w:szCs w:val="24"/>
              </w:rPr>
            </w:pPr>
            <w:r w:rsidRPr="009F2DE4">
              <w:rPr>
                <w:rFonts w:ascii="Times New Roman" w:hAnsi="Times New Roman"/>
                <w:color w:val="000000" w:themeColor="text1"/>
                <w:szCs w:val="24"/>
              </w:rPr>
              <w:t>Подключение к централизованной системе канализации или местное канализование;</w:t>
            </w:r>
          </w:p>
          <w:p w:rsidR="009F2DE4" w:rsidRPr="009F2DE4" w:rsidRDefault="009F2DE4" w:rsidP="00703AAD">
            <w:pPr>
              <w:pStyle w:val="afd"/>
              <w:widowControl w:val="0"/>
              <w:tabs>
                <w:tab w:val="left" w:pos="253"/>
              </w:tabs>
              <w:spacing w:line="240" w:lineRule="auto"/>
              <w:ind w:left="0" w:firstLine="142"/>
              <w:rPr>
                <w:rFonts w:ascii="Times New Roman" w:hAnsi="Times New Roman"/>
                <w:color w:val="000000" w:themeColor="text1"/>
                <w:szCs w:val="24"/>
              </w:rPr>
            </w:pPr>
            <w:r w:rsidRPr="009F2DE4">
              <w:rPr>
                <w:rFonts w:ascii="Times New Roman" w:hAnsi="Times New Roman"/>
                <w:color w:val="000000" w:themeColor="text1"/>
                <w:szCs w:val="24"/>
              </w:rPr>
              <w:t>Санитарная очистка территории;</w:t>
            </w:r>
          </w:p>
          <w:p w:rsidR="009F2DE4" w:rsidRPr="009F2DE4" w:rsidRDefault="009F2DE4" w:rsidP="00703AAD">
            <w:pPr>
              <w:pStyle w:val="afd"/>
              <w:widowControl w:val="0"/>
              <w:tabs>
                <w:tab w:val="left" w:pos="253"/>
              </w:tabs>
              <w:spacing w:line="240" w:lineRule="auto"/>
              <w:ind w:left="0" w:firstLine="142"/>
              <w:rPr>
                <w:rFonts w:ascii="Times New Roman" w:hAnsi="Times New Roman"/>
                <w:color w:val="000000" w:themeColor="text1"/>
                <w:szCs w:val="24"/>
              </w:rPr>
            </w:pPr>
            <w:r w:rsidRPr="009F2DE4">
              <w:rPr>
                <w:rFonts w:ascii="Times New Roman" w:hAnsi="Times New Roman"/>
                <w:color w:val="000000" w:themeColor="text1"/>
                <w:szCs w:val="24"/>
              </w:rPr>
              <w:t xml:space="preserve">Обустройство и озеленение прилегающих к земельным участкам тротуаров и газонов. </w:t>
            </w:r>
          </w:p>
          <w:p w:rsidR="009F2DE4" w:rsidRPr="009F2DE4" w:rsidRDefault="009F2DE4" w:rsidP="00703AAD">
            <w:pPr>
              <w:widowControl w:val="0"/>
              <w:tabs>
                <w:tab w:val="left" w:pos="253"/>
              </w:tabs>
              <w:ind w:firstLine="142"/>
              <w:rPr>
                <w:rFonts w:ascii="Times New Roman" w:hAnsi="Times New Roman"/>
                <w:color w:val="000000" w:themeColor="text1"/>
              </w:rPr>
            </w:pPr>
            <w:r w:rsidRPr="009F2DE4">
              <w:rPr>
                <w:rFonts w:ascii="Times New Roman" w:hAnsi="Times New Roman"/>
                <w:color w:val="000000" w:themeColor="text1"/>
              </w:rPr>
              <w:t xml:space="preserve">Мусороудаление осуществлять путем вывоза бытовых отходов в контейнерах со специальных площадок, расстояние от которых до границ участков жилых домов, детских учебных заведений, озелененных площадок не менее </w:t>
            </w:r>
            <w:smartTag w:uri="urn:schemas-microsoft-com:office:smarttags" w:element="metricconverter">
              <w:smartTagPr>
                <w:attr w:name="ProductID" w:val="20 метров"/>
              </w:smartTagPr>
              <w:r w:rsidRPr="009F2DE4">
                <w:rPr>
                  <w:rFonts w:ascii="Times New Roman" w:hAnsi="Times New Roman"/>
                  <w:color w:val="000000" w:themeColor="text1"/>
                </w:rPr>
                <w:t>20 метров</w:t>
              </w:r>
            </w:smartTag>
            <w:r w:rsidRPr="009F2DE4">
              <w:rPr>
                <w:rFonts w:ascii="Times New Roman" w:hAnsi="Times New Roman"/>
                <w:color w:val="000000" w:themeColor="text1"/>
              </w:rPr>
              <w:t>.</w:t>
            </w:r>
          </w:p>
          <w:p w:rsidR="009F2DE4" w:rsidRPr="009F2DE4" w:rsidRDefault="009F2DE4" w:rsidP="00703AAD">
            <w:pPr>
              <w:widowControl w:val="0"/>
              <w:tabs>
                <w:tab w:val="left" w:pos="253"/>
              </w:tabs>
              <w:ind w:firstLine="142"/>
              <w:rPr>
                <w:rFonts w:ascii="Times New Roman" w:hAnsi="Times New Roman"/>
                <w:color w:val="000000" w:themeColor="text1"/>
              </w:rPr>
            </w:pPr>
            <w:r w:rsidRPr="009F2DE4">
              <w:rPr>
                <w:rFonts w:ascii="Times New Roman" w:hAnsi="Times New Roman"/>
                <w:color w:val="000000" w:themeColor="text1"/>
              </w:rPr>
              <w:t>На жилых территориях расположенных в границах санитарно-защитных зон действуют дополнительные регламенты зон с особыми условиями использования в соответствии со статьей 11.1.5.настоящих Правил.</w:t>
            </w:r>
          </w:p>
        </w:tc>
      </w:tr>
      <w:tr w:rsidR="009F2DE4" w:rsidRPr="009F2DE4" w:rsidTr="00703AAD">
        <w:trPr>
          <w:cantSplit/>
          <w:trHeight w:val="3342"/>
        </w:trPr>
        <w:tc>
          <w:tcPr>
            <w:tcW w:w="568" w:type="dxa"/>
            <w:tcBorders>
              <w:top w:val="single" w:sz="4" w:space="0" w:color="auto"/>
              <w:left w:val="single" w:sz="4" w:space="0" w:color="000000"/>
              <w:bottom w:val="single" w:sz="4" w:space="0" w:color="000000"/>
              <w:right w:val="nil"/>
            </w:tcBorders>
            <w:hideMark/>
          </w:tcPr>
          <w:p w:rsidR="009F2DE4" w:rsidRPr="009F2DE4" w:rsidRDefault="009F2DE4" w:rsidP="00703AAD">
            <w:pPr>
              <w:snapToGrid w:val="0"/>
              <w:ind w:firstLine="0"/>
              <w:rPr>
                <w:rFonts w:ascii="Times New Roman" w:hAnsi="Times New Roman"/>
                <w:color w:val="000000" w:themeColor="text1"/>
              </w:rPr>
            </w:pPr>
            <w:r w:rsidRPr="009F2DE4">
              <w:rPr>
                <w:rFonts w:ascii="Times New Roman" w:hAnsi="Times New Roman"/>
                <w:color w:val="000000" w:themeColor="text1"/>
              </w:rPr>
              <w:t>5.</w:t>
            </w:r>
          </w:p>
        </w:tc>
        <w:tc>
          <w:tcPr>
            <w:tcW w:w="2049" w:type="dxa"/>
            <w:tcBorders>
              <w:top w:val="single" w:sz="4" w:space="0" w:color="auto"/>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Защита от опасных природных процессов.</w:t>
            </w:r>
          </w:p>
        </w:tc>
        <w:tc>
          <w:tcPr>
            <w:tcW w:w="7382" w:type="dxa"/>
            <w:gridSpan w:val="2"/>
            <w:tcBorders>
              <w:top w:val="single" w:sz="4" w:space="0" w:color="auto"/>
              <w:left w:val="single" w:sz="4" w:space="0" w:color="000000"/>
              <w:bottom w:val="single" w:sz="4" w:space="0" w:color="000000"/>
              <w:right w:val="single" w:sz="4" w:space="0" w:color="000000"/>
            </w:tcBorders>
            <w:hideMark/>
          </w:tcPr>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Проведение мероприятий по инженерной подготовке территории, включая вертикальную планировку с организацией отвода поверхностных вод.</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Мониторинг уровня положения грунтовых вод;</w:t>
            </w:r>
          </w:p>
          <w:p w:rsidR="009F2DE4" w:rsidRPr="009F2DE4" w:rsidRDefault="009F2DE4" w:rsidP="00703AAD">
            <w:pPr>
              <w:pStyle w:val="afd"/>
              <w:widowControl w:val="0"/>
              <w:tabs>
                <w:tab w:val="left" w:pos="253"/>
              </w:tabs>
              <w:spacing w:line="240" w:lineRule="auto"/>
              <w:ind w:left="0" w:firstLine="142"/>
              <w:rPr>
                <w:rFonts w:ascii="Times New Roman" w:hAnsi="Times New Roman"/>
                <w:color w:val="000000" w:themeColor="text1"/>
                <w:szCs w:val="24"/>
              </w:rPr>
            </w:pPr>
            <w:r w:rsidRPr="009F2DE4">
              <w:rPr>
                <w:rFonts w:ascii="Times New Roman" w:hAnsi="Times New Roman"/>
                <w:color w:val="000000" w:themeColor="text1"/>
                <w:szCs w:val="24"/>
              </w:rPr>
              <w:t>На территориях расположенных в границах водоохранной зоны р. Богучарка действуют дополнительные регламенты зон с особыми условиями использования в соответствии со статьей 11.1.3.настоящих Правил.</w:t>
            </w:r>
          </w:p>
          <w:p w:rsidR="009F2DE4" w:rsidRPr="009F2DE4" w:rsidRDefault="009F2DE4" w:rsidP="00703AAD">
            <w:pPr>
              <w:pStyle w:val="afd"/>
              <w:widowControl w:val="0"/>
              <w:tabs>
                <w:tab w:val="left" w:pos="253"/>
              </w:tabs>
              <w:spacing w:line="240" w:lineRule="auto"/>
              <w:ind w:left="0" w:firstLine="142"/>
              <w:rPr>
                <w:rFonts w:ascii="Times New Roman" w:hAnsi="Times New Roman"/>
                <w:color w:val="000000" w:themeColor="text1"/>
                <w:szCs w:val="24"/>
              </w:rPr>
            </w:pPr>
            <w:r w:rsidRPr="009F2DE4">
              <w:rPr>
                <w:rFonts w:ascii="Times New Roman" w:hAnsi="Times New Roman"/>
                <w:color w:val="000000" w:themeColor="text1"/>
                <w:szCs w:val="24"/>
              </w:rPr>
              <w:t>На территориях, подверженных подтоплению, градостроительное освоение возможно при обязательном инженерно-строительном обосновании и проведению предварительной инженерной подготовки. Соблюдение требований дополнительных регламентов в соответствии со ст. 11.3.2 настоящих Правил.</w:t>
            </w:r>
          </w:p>
        </w:tc>
      </w:tr>
      <w:tr w:rsidR="009F2DE4" w:rsidRPr="009F2DE4" w:rsidTr="00703AAD">
        <w:tc>
          <w:tcPr>
            <w:tcW w:w="568" w:type="dxa"/>
            <w:tcBorders>
              <w:top w:val="nil"/>
              <w:left w:val="single" w:sz="4" w:space="0" w:color="000000"/>
              <w:bottom w:val="single" w:sz="4" w:space="0" w:color="000000"/>
              <w:right w:val="nil"/>
            </w:tcBorders>
            <w:hideMark/>
          </w:tcPr>
          <w:p w:rsidR="009F2DE4" w:rsidRPr="009F2DE4" w:rsidRDefault="009F2DE4" w:rsidP="00703AAD">
            <w:pPr>
              <w:snapToGrid w:val="0"/>
              <w:ind w:firstLine="0"/>
              <w:rPr>
                <w:rFonts w:ascii="Times New Roman" w:hAnsi="Times New Roman"/>
                <w:color w:val="000000" w:themeColor="text1"/>
              </w:rPr>
            </w:pPr>
            <w:r w:rsidRPr="009F2DE4">
              <w:rPr>
                <w:rFonts w:ascii="Times New Roman" w:hAnsi="Times New Roman"/>
                <w:color w:val="000000" w:themeColor="text1"/>
              </w:rPr>
              <w:t>6.</w:t>
            </w:r>
          </w:p>
        </w:tc>
        <w:tc>
          <w:tcPr>
            <w:tcW w:w="2049" w:type="dxa"/>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Охрана культурного наследия.</w:t>
            </w:r>
          </w:p>
        </w:tc>
        <w:tc>
          <w:tcPr>
            <w:tcW w:w="7382" w:type="dxa"/>
            <w:gridSpan w:val="2"/>
            <w:tcBorders>
              <w:top w:val="nil"/>
              <w:left w:val="single" w:sz="4" w:space="0" w:color="000000"/>
              <w:bottom w:val="single" w:sz="4" w:space="0" w:color="000000"/>
              <w:right w:val="single" w:sz="4" w:space="0" w:color="000000"/>
            </w:tcBorders>
            <w:hideMark/>
          </w:tcPr>
          <w:p w:rsidR="009F2DE4" w:rsidRPr="009F2DE4" w:rsidRDefault="009F2DE4" w:rsidP="00703AAD">
            <w:pPr>
              <w:pStyle w:val="afd"/>
              <w:widowControl w:val="0"/>
              <w:tabs>
                <w:tab w:val="left" w:pos="1155"/>
              </w:tabs>
              <w:spacing w:line="240" w:lineRule="auto"/>
              <w:ind w:left="0" w:firstLine="142"/>
              <w:rPr>
                <w:rFonts w:ascii="Times New Roman" w:hAnsi="Times New Roman"/>
                <w:color w:val="000000" w:themeColor="text1"/>
                <w:szCs w:val="24"/>
              </w:rPr>
            </w:pPr>
            <w:r w:rsidRPr="009F2DE4">
              <w:rPr>
                <w:rFonts w:ascii="Times New Roman" w:hAnsi="Times New Roman"/>
                <w:color w:val="000000" w:themeColor="text1"/>
                <w:szCs w:val="24"/>
              </w:rPr>
              <w:t>В данной зоне дисперсно расположены объекты культурного наследия, режим содержания которых принимается в порядке установленном законодательством РФ и в соответствии со ст11.1.1 раздела 11 настоящих Правил..</w:t>
            </w:r>
          </w:p>
        </w:tc>
      </w:tr>
    </w:tbl>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2. Описание прохождения границ зоны застройки индивидуальными жилыми домами: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88"/>
        <w:gridCol w:w="1038"/>
        <w:gridCol w:w="1359"/>
        <w:gridCol w:w="1484"/>
      </w:tblGrid>
      <w:tr w:rsidR="009F2DE4" w:rsidRPr="009F2DE4" w:rsidTr="00703AAD">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участка зоны</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Картографическое описание</w:t>
            </w:r>
          </w:p>
        </w:tc>
        <w:tc>
          <w:tcPr>
            <w:tcW w:w="103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точки</w:t>
            </w:r>
          </w:p>
        </w:tc>
        <w:tc>
          <w:tcPr>
            <w:tcW w:w="2843" w:type="dxa"/>
            <w:gridSpan w:val="2"/>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Координаты</w:t>
            </w:r>
          </w:p>
        </w:tc>
      </w:tr>
      <w:tr w:rsidR="009F2DE4" w:rsidRPr="009F2DE4" w:rsidTr="00703AAD">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359"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у, м</w:t>
            </w:r>
          </w:p>
        </w:tc>
      </w:tr>
      <w:tr w:rsidR="009F2DE4" w:rsidRPr="009F2DE4" w:rsidTr="00703AAD">
        <w:tc>
          <w:tcPr>
            <w:tcW w:w="1532" w:type="dxa"/>
            <w:tcBorders>
              <w:top w:val="single" w:sz="4" w:space="0" w:color="auto"/>
              <w:left w:val="single" w:sz="4" w:space="0" w:color="auto"/>
              <w:bottom w:val="single" w:sz="4" w:space="0" w:color="auto"/>
              <w:right w:val="single" w:sz="4" w:space="0" w:color="auto"/>
            </w:tcBorders>
            <w:vAlign w:val="center"/>
          </w:tcPr>
          <w:p w:rsidR="009F2DE4" w:rsidRPr="009F2DE4" w:rsidRDefault="009F2DE4" w:rsidP="00703AAD">
            <w:pPr>
              <w:ind w:firstLine="0"/>
              <w:rPr>
                <w:rFonts w:ascii="Times New Roman" w:hAnsi="Times New Roman"/>
                <w:color w:val="000000" w:themeColor="text1"/>
              </w:rPr>
            </w:pPr>
          </w:p>
        </w:tc>
        <w:tc>
          <w:tcPr>
            <w:tcW w:w="4588"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Граница зоны проходит:</w:t>
            </w:r>
          </w:p>
        </w:tc>
        <w:tc>
          <w:tcPr>
            <w:tcW w:w="1038"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359"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484"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251, 252, 253, 254.</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322621.34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2181946.67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2182312.67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322554.98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2182317.33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322530.83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2181948.75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255, 256, 257, 258.</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322630.98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2182330.96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256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322642.78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2182575.64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257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322572.45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2182621.38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258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322556.05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2182333.86</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361, 362, 363, 364.</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322633.26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2182985.63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322580.51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2182910.91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322477.14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2182979.79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322535.01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2183056.48</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370, 371, 372, 373.</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322348.51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2183065.6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322395.75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2183131.34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322427.09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2183104.19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322378.85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2183042.13</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1/1/5</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263, 264, 265, 266.</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322536.69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2182330.45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322554.77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2182636.42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322485.23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2182684.28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266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322461.3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2182335.35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1/1/6</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259, 260, 261, 262.</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259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322512.02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2181952.31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260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322537.59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2182318.04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322460.02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2182323.6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322438.42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2181955.77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1/1/7</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267, 268, 269, 270.</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267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322418.14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2181955.67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268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322441.21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2182324.31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322363.08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2182327.99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322339.79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2181958</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1/1/8</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271, 272, 273, 274.</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322441.34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2182341.76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322464.27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2182687.67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322377.84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2182733.81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274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322301.79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2182350.09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1/1/9</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323, 324, 325, 326.</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322330.71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2182601.33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322340.25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2182642.08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322086.11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2182765.36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322078.18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2182748.44</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1/1/10</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319, 320, 321, 322.</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322260.54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2182218.23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322327.51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2182583.06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322283.14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2182630.84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322157.45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2182239.65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275, 276, 277, 278.</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275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322322.83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2181958.18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322347.16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2182327.87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277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322299.39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2182331.65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322235.25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2181960.79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90, 91, 92, 93.</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322362.19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2181649.23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2181617.09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322266.83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2181473.32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322254.47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2181511.38</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94, 95, 96, 97, 98, 99.</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322233.49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2181516.52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322314.58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2181601.5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322246.52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2181653.43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322214.16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2181614.05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322239.69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2181582.54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322204.28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2181542.43</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187, 188, 189, 190.</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187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322317.79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2181607.04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322385.52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2181807.61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189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322366.11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2181810.18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322251.07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2181660.23</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1/1/15</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147, 148, 152, 151, 150.</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147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322229.57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2181660.63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148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2181690.48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322179.11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2181712.68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322299.55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2181828.87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150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322352.23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2181821.09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1/1/16</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153, 154, 155, 156.</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322171.82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2181719.42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322277.08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2181830.55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322197.61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2181838.77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156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322127.27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2181767.6</w:t>
            </w:r>
          </w:p>
        </w:tc>
      </w:tr>
      <w:tr w:rsidR="009F2DE4" w:rsidRPr="009F2DE4" w:rsidTr="00703AAD">
        <w:trPr>
          <w:trHeight w:val="72"/>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1/1/17</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279, 280, 281, 282, 283, 284, 285, 286.</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279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322214.29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2181973.82</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322224.36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2182009.05</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281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322133.24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2182096.05</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282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322147.31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2182047.25</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283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322118.45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2182117.31</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284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321767.23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2182721.99</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285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321716.17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2182674.85</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286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322093.52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2182052.15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1/1/18</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287, 288, 289.</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287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322226.93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2182032.96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322242.5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2182129.08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289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322169.92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2182094.9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1/1/19</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288, 290, 291, 292.</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322242.5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2182129.08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322140.91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2182157.29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291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322137.94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2182224.39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322258.64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2182205.65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1/1/20</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293, 294, 295, 296.</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322140.24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2182236.06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294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322156.64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2182324.49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295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322097.55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2182336.07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322094.49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2182274.63</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1/1/21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1316, 1317, 1318.</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322086.41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2182331.63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322108.51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2182365.65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1318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322012.19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2182460.02</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1/1/22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297, 298, 299, 300, 301, 302.</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322134.47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2182364.08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322163.59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2182358.63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299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322267.4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2182638.26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322174.47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2182684.16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322103.02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2182468.62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302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322109.86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2182426.12</w:t>
            </w:r>
          </w:p>
        </w:tc>
      </w:tr>
      <w:tr w:rsidR="009F2DE4" w:rsidRPr="009F2DE4" w:rsidTr="00703AAD">
        <w:trPr>
          <w:trHeight w:val="37"/>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1/1/23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303, 304, 305, 306, 307, 308, 309, 310, 311, 312, 313, 314, 315, 316, 317.</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303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322073.54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2182479.83</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304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322156.96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2182691.99</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305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322065.13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2182735.91</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306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321982.86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2182548.98</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321966.46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2182555.68</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322045.36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2182745.02</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321959.07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2182807.1</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321916.66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2182705.8</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321902.7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2182712.12</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321942.7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2182817.69</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321911.19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2182841.32</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321865.33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2182703.69</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321939.41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2182633.9</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321891.68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2182625.68</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321957.57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2182532.14</w:t>
            </w:r>
          </w:p>
        </w:tc>
      </w:tr>
      <w:tr w:rsidR="009F2DE4" w:rsidRPr="009F2DE4" w:rsidTr="00703AAD">
        <w:trPr>
          <w:trHeight w:val="49"/>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1/1/24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560, 561, 562, 563, 564, 565, 566, 567, 568, 569, 570, 571.</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560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322058.59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2182053.53</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322069.64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2182060.34</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321723.27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2182626.37</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321651.73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2182395.98</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321772.79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2182393.65</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321808.45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2182418.33</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566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321839.71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2182369.93</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567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321862.23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2182285.09</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568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321883.16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2182299.13</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321875.31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2182268.48</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321960.49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2182132.57</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322007.2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2182065.47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1/1/25</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661, 662, 663, 664, 665.</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321623.67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2182411.71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321581.19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2182442.31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321533.33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2182451.52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321536.97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2182566.64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321630.78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2182511.41</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1/1/26</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596, 597, 598, 599, 600, 601.</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321632.64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2182528.89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321684.42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2182679.37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321651.08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2182694.17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599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321627.89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2182649.84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321577.21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2182692.03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321512.67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2182605.42</w:t>
            </w:r>
          </w:p>
        </w:tc>
      </w:tr>
      <w:tr w:rsidR="009F2DE4" w:rsidRPr="009F2DE4" w:rsidTr="00703AAD">
        <w:trPr>
          <w:trHeight w:val="37"/>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1/1/27</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572, 573, 574, 575, 576, 577, 578, 579, 580, 581, 582, 583, 584, 586, 587.</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321705.11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2182713.4</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321753.32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2182761.4</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574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321698.66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2182837.41</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575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321649.31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2182944.95</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321432.54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2183166.12</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577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321288.94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2183277.16</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321266.82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2183237.73</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579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321215.3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2183245.05</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321230.07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2183293.81</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581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321164.72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2183311.06</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582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321155.15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2183265.06</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583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321187.71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2183249.66</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584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321172.34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2183209.15</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586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321612.24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2182892.28</w:t>
            </w:r>
          </w:p>
        </w:tc>
      </w:tr>
      <w:tr w:rsidR="009F2DE4" w:rsidRPr="009F2DE4" w:rsidTr="00703AAD">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587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321582.57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2182854.41</w:t>
            </w:r>
          </w:p>
        </w:tc>
      </w:tr>
      <w:tr w:rsidR="009F2DE4" w:rsidRPr="009F2DE4" w:rsidTr="00703AAD">
        <w:trPr>
          <w:trHeight w:val="81"/>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1/1/28</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634, 635, 636, 637, 638, 639, 640.</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321921.23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2182919.69</w:t>
            </w:r>
          </w:p>
        </w:tc>
      </w:tr>
      <w:tr w:rsidR="009F2DE4" w:rsidRPr="009F2DE4" w:rsidTr="00703AAD">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635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321946.89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2182958.63</w:t>
            </w:r>
          </w:p>
        </w:tc>
      </w:tr>
      <w:tr w:rsidR="009F2DE4" w:rsidRPr="009F2DE4" w:rsidTr="00703AAD">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636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321185.03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2183406.44</w:t>
            </w:r>
          </w:p>
        </w:tc>
      </w:tr>
      <w:tr w:rsidR="009F2DE4" w:rsidRPr="009F2DE4" w:rsidTr="00703AAD">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637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321167.03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2183319.2</w:t>
            </w:r>
          </w:p>
        </w:tc>
      </w:tr>
      <w:tr w:rsidR="009F2DE4" w:rsidRPr="009F2DE4" w:rsidTr="00703AAD">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321339.37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2183250.45</w:t>
            </w:r>
          </w:p>
        </w:tc>
      </w:tr>
      <w:tr w:rsidR="009F2DE4" w:rsidRPr="009F2DE4" w:rsidTr="00703AAD">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639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321352.35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2183285.18</w:t>
            </w:r>
          </w:p>
        </w:tc>
      </w:tr>
      <w:tr w:rsidR="009F2DE4" w:rsidRPr="009F2DE4" w:rsidTr="00703AAD">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640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321474.33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2183162.67</w:t>
            </w:r>
          </w:p>
        </w:tc>
      </w:tr>
      <w:tr w:rsidR="009F2DE4" w:rsidRPr="009F2DE4" w:rsidTr="00703AAD">
        <w:trPr>
          <w:trHeight w:val="81"/>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1/1/29</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479, 480, 481, 482, 483, 484, 485.</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479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321852.12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2183107.01</w:t>
            </w:r>
          </w:p>
        </w:tc>
      </w:tr>
      <w:tr w:rsidR="009F2DE4" w:rsidRPr="009F2DE4" w:rsidTr="00703AAD">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321843.06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2183088.46</w:t>
            </w:r>
          </w:p>
        </w:tc>
      </w:tr>
      <w:tr w:rsidR="009F2DE4" w:rsidRPr="009F2DE4" w:rsidTr="00703AAD">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481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321933.33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2182988.21</w:t>
            </w:r>
          </w:p>
        </w:tc>
      </w:tr>
      <w:tr w:rsidR="009F2DE4" w:rsidRPr="009F2DE4" w:rsidTr="00703AAD">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482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321636.66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2183195.18</w:t>
            </w:r>
          </w:p>
        </w:tc>
      </w:tr>
      <w:tr w:rsidR="009F2DE4" w:rsidRPr="009F2DE4" w:rsidTr="00703AAD">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483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321666.89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2183238.35</w:t>
            </w:r>
          </w:p>
        </w:tc>
      </w:tr>
      <w:tr w:rsidR="009F2DE4" w:rsidRPr="009F2DE4" w:rsidTr="00703AAD">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484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321730.17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2183210.94</w:t>
            </w:r>
          </w:p>
        </w:tc>
      </w:tr>
      <w:tr w:rsidR="009F2DE4" w:rsidRPr="009F2DE4" w:rsidTr="00703AAD">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485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321781.54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2183155.14</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1/1/30</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446, 447, 448.</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446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321969.92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2183887.23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447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321953.37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2183849.71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448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321837.55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2183945.79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1/1/31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448, 449, 450, 451.</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448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321837.55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2183945.79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449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321843.63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2183971.93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450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321803.19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2183984.89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321797.2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2183967.54</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1/1/32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438, 439, 440, 441, 442, 443.</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322076.32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2183689.99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439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322099.42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2183722.12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440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321792.56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2183955.74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441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321788.78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2183942.16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442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321818.27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2183886.78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443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321830.87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2183805.87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1/1/33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452, 453, 454, 455, 456.</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321819.95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2183808.44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321833.31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2183857.68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321614.48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2183985.82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321529.5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2183856.95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456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321609.38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2183827.1</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1/1/34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432, 433, 434, 435, 436, 437, 438.</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432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321922.4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2183658.25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433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321818.51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2183726.4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321864.35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2183715.92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435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322027.23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2183605.27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436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322070.92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2183682.55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437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321616.89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2183818.61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321883.97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2183626.29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1/1/35</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429, 430, 431, 439.</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429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321980.52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2183537.63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430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322016.86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2183592.46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431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321948.03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2183639.31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439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321909.1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2183601.07</w:t>
            </w:r>
          </w:p>
        </w:tc>
      </w:tr>
      <w:tr w:rsidR="009F2DE4" w:rsidRPr="009F2DE4" w:rsidTr="00703AAD">
        <w:trPr>
          <w:trHeight w:val="6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1/1/36</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417, 418, 419, 420, 421, 422, 423, 424, 425, 426.</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321916.68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2183458.55</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418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321976.63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2183527.6</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419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321525.44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2183850.77</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420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321505.48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2183821.7</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421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321582.44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2183770.73</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321565.13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2183747.79</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423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321487.66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2183796.24</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424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321470.53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2183771.54</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321490.62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2183757.55</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321480.47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2183723.04</w:t>
            </w:r>
          </w:p>
        </w:tc>
      </w:tr>
      <w:tr w:rsidR="009F2DE4" w:rsidRPr="009F2DE4" w:rsidTr="00703AAD">
        <w:trPr>
          <w:trHeight w:val="6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1/1/37</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506, 507, 508, 514, 515, 516, 517, 518, 519, 520.</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506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321594.19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2183681.34</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321965.97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2183320.16</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321927.72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2183280.44</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514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321654.76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2183459.26</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321684.67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2183519.83</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321553.41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2183570.95</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321556.2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2183479.95</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518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321515.88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2183477.03</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519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321524.34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2183447.48</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520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321449.63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2183710.45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1/1/38</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500, 501, 502, 503.</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321688.88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2183425.18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321655.32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2183323.4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502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321554.55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2183338.18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503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321531.8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2183433.33</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1/1/39</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521, 522, 523, 524.</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521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321511.52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2183314.38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321481.5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2183545.7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523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321328.75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2183564.71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524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321364.22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2183378.75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1/1/40</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525, 526, 527, 528.</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321470.1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2183562.65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321433.68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2183675.72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527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321386.91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2183637.57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528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321395.36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2183597.61</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1/1/41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457, 458, 459, 460, 461, 462.</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457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321424.5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2183735.84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458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321598.48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2183995.06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459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321497.75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2184056.07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460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321316.94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2183799.44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321358.77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2183782.85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321348.48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2183749.54</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1/1/42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475, 476, 477, 478, 480, 1118.</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475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322051.07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2183122.68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322020.62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2183192.56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477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322009.01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2183192.56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321956.53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2183021.18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321843.06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2183088.46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1118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321479.32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2184064.72</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1/1/43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469, 470, 471, 472, 473.</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321468.23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2184158.89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321422.22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2184096.82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321320.05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2184111.87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321343.7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2184251.01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321407.18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2184226.94</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1/1/44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1119, 1120, 1121, 1122.</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1119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321299.29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2184325.61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1120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321314.87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2184371.11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1121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321221.22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2184347.15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321218.52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2184337.97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1/1/45</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1114, 1115, 1116, 1117.</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1114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321301.3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2184110.36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321341.7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2184306.54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321214.46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2184323.81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321172.54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2184127.16</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1/1/46</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1110, 1111, 1112, 1113.</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1110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321152.84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2184129.9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1111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321189.19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2184319.38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1112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321058.18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2184307.22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321020.92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2184144.87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1/1/47</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1099, 1100, 1106, 1107, 1108, 1109.</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1099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320996.18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2184071.4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320891.72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2184088.47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1106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320903.17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2184147.11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320912.13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2184193.06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320952.96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2184306.91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321047.58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2184325.43</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1/1/48</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1092, 1093, 1094, 1095, 1096, 1097.</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321142.95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2184089.63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321147.18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2184110.17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1094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321018.5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2184130.2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1095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320976.38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2183936.42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321009.27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2183930.15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321053.25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2184078.96</w:t>
            </w:r>
          </w:p>
        </w:tc>
      </w:tr>
      <w:tr w:rsidR="009F2DE4" w:rsidRPr="009F2DE4" w:rsidTr="00703AAD">
        <w:trPr>
          <w:trHeight w:val="55"/>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1/1/49</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1073, 1074, 1075, 1076, 1078, 1079, 1080, 1081, 1085, 1086, 1083.</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321279.39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2183990.58</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1074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321192.51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2184004.44</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1075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321178.48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2183938.71</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321133.91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2183944.81</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321155.95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2184046.83</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1079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321206.03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2184036.22</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321220.78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2184055.69</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1081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321228.43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2184102.38</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1085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321264.25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2184097.04</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1086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321259.5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2184067.98</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1083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321293.09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2184060.13</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1/1/50</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534, 535, 536, 537, 538, 539, 540.</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321338.67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2183403.76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535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321320.14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2183407.17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536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321318.64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2183387.58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537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321187.38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2183428.44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321224.53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2183594.17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539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321271.94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2183580.95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540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321293.04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2183642.86</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1/1/51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1023, 1024, 1026, 1027, 1028, 1029, 1030, 1031.</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1023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321167.45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2183435.01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1024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321176.68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2183475.6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321120.59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2183491.75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1027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321109.78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2183477.5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1028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321080.42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2183487.44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1029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321103.16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2183600.27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1030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321069.32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2183608.46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1031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321040.96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2183476.69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1/1/52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1034, 1035, 1038, 1037, 1039, 1040.</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321020.02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2183485.02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1035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321048.03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2183626.79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320997.98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2183637.92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1037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321004.26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2183687.96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1039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320930.42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2183706.04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1040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2183529.06</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1/1/53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1041, 1042, 1047, 1046.</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1041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320867.66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2183534.15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1042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320902.34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2183646.36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1047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320861.68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2183653.5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1046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320761.17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2183572.43</w:t>
            </w:r>
          </w:p>
        </w:tc>
      </w:tr>
      <w:tr w:rsidR="009F2DE4" w:rsidRPr="009F2DE4" w:rsidTr="00703AAD">
        <w:trPr>
          <w:trHeight w:val="72"/>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1/1/54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987, 988, 989, 990, 991, 992, 993, 994.</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987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321118.03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2183220.47</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321164.14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2183413.71</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989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321038.93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2183456.42</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321010.17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2183328.97</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991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321072.01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2183310.26</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321050.76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2183280.19</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321002.16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2183290.66</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994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320993.19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2183249.36</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1/1/55</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1009, 1010, 1011, 1012.</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320904.57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2183468.06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1010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320912.84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2183496.79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1011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321014.73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2183464.2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1012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321010.44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2183444.82</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1/1/56</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995, 996, 997, 998, 999.</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995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320961.68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2183238.12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320992.99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2183365.34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320911.53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2183355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320868.09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2183309.77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999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320857.44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2183259.7</w:t>
            </w:r>
          </w:p>
        </w:tc>
      </w:tr>
      <w:tr w:rsidR="009F2DE4" w:rsidRPr="009F2DE4" w:rsidTr="00703AAD">
        <w:trPr>
          <w:trHeight w:val="67"/>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1/1/57</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1000, 1001, 1002, 1003, 1004, 1005, 1006, 1007, 1008.</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320756.77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2183286.87</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320712.54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2183294.44</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1002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320769.16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2183548</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1003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320805.97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2183533.48</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1004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320793.34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2183497.4</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1005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320831.1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2183484.45</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1006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320840.77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2183521.77</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320883.09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2183507.21</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320872.22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2183474.87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1/1/58</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1013, 1014, 1015, 1016, 1017, 1018.</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320699.66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2183299.19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1014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320755.55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2183550.74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320729.78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2183561.75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320623.87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2183471.89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320622.04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2183378.78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1018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320678.19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2183301.44</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1/1/59</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606, 607, 608, 609.</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606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321504.4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2182615.77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321632.55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2182777.83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321578.88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2182838.09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321453.61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2182645.24</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1/1/60</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610, 611, 612, 613.</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610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321488.22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2182721.38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611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321567.16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2182848.27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612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321488.5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2182914.72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321403.63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2182765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1/1/61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666, 667, 668, 669, 670, 671, 693.</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666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321517.28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2182456.76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667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321524.17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2182573.44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668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321439.08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2182637.98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321484.2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2182710.27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321398.68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2182755.74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321343.57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2182658.69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321478.61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2182558.57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1/1/62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588, 589, 590, 591.</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321569.81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2182864.76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589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321590.5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2182889.43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321245.28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2183165.97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591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321232.14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2183130.84</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1/1/63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630, 631, 632, 633.</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630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321441.54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2182866.32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631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321482.08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2182933.35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632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321226.34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2183119.35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633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321182.71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2182996.11</w:t>
            </w:r>
          </w:p>
        </w:tc>
      </w:tr>
      <w:tr w:rsidR="009F2DE4" w:rsidRPr="009F2DE4" w:rsidTr="00703AAD">
        <w:trPr>
          <w:trHeight w:val="55"/>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1/1/64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614, 615, 616, 617, 618, 619, 621, 626, 627, 628, 629.</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614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321391.38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2182772.54</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321436.05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2182859.87</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321233.44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2182980.6</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321244.64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2182955.18</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618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321214.48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2182897.33</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619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321160.15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2182938.14</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621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321127.29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2182849.38</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321211.17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2182806.89</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627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321257.46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2182911.63</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628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321268.31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2182905.04</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629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321240.16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2182850.59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1/1/65</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672, 673, 674, 675.</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321337.37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2182666.44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321388.04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2182760.56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674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321240.14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2182835.43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675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321217.6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2182791.15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1/1/66</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701, 702, 703, 704, 705.</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321148.53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2183122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702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321138.58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2182932.8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703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321183.45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2183057.88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704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321157.96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2183062.02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705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321172.41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2183116.98</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1/1/67</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695, 696, 697, 698.</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695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321101.38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2182827.89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321126.98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2182894.28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321080.62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2182918.15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321037.45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2182850.34</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1/1/68</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723, 724, 725, 726.</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723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320979.7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2182878.77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724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320990.92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2182919.48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320923.54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2182938.19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320910.11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2182907.65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1/1/69</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716, 717, 718, 719, 720, 721, 722.</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321084.52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2183099.09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320989.1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2183131.12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718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320912.09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2182946.43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719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320876.46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2182924.83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720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320857.92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2182933.56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721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320954.26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2183171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321095.88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2183135.86</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1/1/70</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956, 980, 981, 982.</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956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320830.49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2182930.21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320658.61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2183004.76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981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320702.19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2183267.31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982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320937.26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2183197.6</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1/1/71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684, 685, 686, 687, 688, 689, 690.</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684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321307.2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2182602.13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685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321225.12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2182441.4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686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321354.06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2182267.99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687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321376.22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2182279.55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321317.77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2182511.19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689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321340.03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2182495.08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321360.15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2182532.26</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1/1/72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680, 681, 682, 683.</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321247.49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2182656.96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681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321156.7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2182482.96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682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321203.91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2182452.78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683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321294.02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2182615.23</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1/1/73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676, 677, 678, 679.</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321193.07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2182727.07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677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321091.8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2182526.89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321141.02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2182497.39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679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321234.96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2182679.73</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1/1/74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622, 623, 624, 625.</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321112.27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2182811.67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623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321004.2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2182584.4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624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321076.65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2182540.84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321193.58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2182774.36</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1/1/75</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707, 708, 709, 710.</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320989.61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2182599.61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321098.19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2182820.48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321008.34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2182850.66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710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320933.24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2182648.73</w:t>
            </w:r>
          </w:p>
        </w:tc>
      </w:tr>
      <w:tr w:rsidR="009F2DE4" w:rsidRPr="009F2DE4" w:rsidTr="00703AAD">
        <w:trPr>
          <w:trHeight w:val="72"/>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1/1/76</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727, 728, 729, 730, 731, 732, 733, 734.</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727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320917.42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2182657.38</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728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320938.25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2182709.71</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729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320866.62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2182740.35</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730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320906.43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2182843.21</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731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320979.44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2182813.83</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732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320995.24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2182858.15</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733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320853.73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2182921.9</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320768.27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2182709.19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1/1/77</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828, 829, 830, 831, 832.</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828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320862.91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2182546.09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829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320908.02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2182641.52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830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320762.54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2182695.17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831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320689.34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2182521.69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832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320760.78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2182566.25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1/1/78</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790, 791, 792.</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320971.29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2182590.91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791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320923.27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2182627.92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320889.43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2182560.15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lastRenderedPageBreak/>
              <w:t>Ж 1/1/79</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762, 763, 764, 765, 771, 770.</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321159.87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2182367.99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321191.54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2182435.42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320995.01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2182567.41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320933.21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2182545.28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320975.36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2182525.85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320977.36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2182493.21</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1/1/80</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744, 745, 746, 747.</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744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321271.54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2182379.56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745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321185.28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2182308.75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746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321164.86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2182331.37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747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321216.43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2182425.61</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1/1/81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740, 741, 742, 743.</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740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321332.56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2182291.16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741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321307.7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2182250.34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742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321261.46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2182252.25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743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321310.08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2182330.12</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1/1/82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116, 117, 739, 738, 748, 749.</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321209.77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2182121.4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321229.25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2182134.3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739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321252.39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2182145.79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321268.97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2182206.53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748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321157.97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2182312.87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749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321113.27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2182195.6</w:t>
            </w:r>
          </w:p>
        </w:tc>
      </w:tr>
      <w:tr w:rsidR="009F2DE4" w:rsidRPr="009F2DE4" w:rsidTr="00703AAD">
        <w:trPr>
          <w:trHeight w:val="72"/>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1/1/83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760, 761, 783, 784, 785, 786, 787, 789.</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760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321098.39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2182214.98</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321144.26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2182327.55</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783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321049.78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2182410.65</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784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321025.41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2182358.4</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785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321074.86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2182338.06</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786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321055.63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2182291.73</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787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321026.55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2182303.89</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789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321006.49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2182254.06</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1/1/84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784, 785, 786, 787, 788.</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784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321025.41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2182358.4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785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321074.86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2182338.06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786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321055.63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2182291.73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787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321026.55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2182303.89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321005.97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2182312.03</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1/1/85</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776, 777, 778, 779.</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320960.66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2182381.66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777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320980.05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2182428.69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321029.09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2182409.75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779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321007.43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2182357.75</w:t>
            </w:r>
          </w:p>
        </w:tc>
      </w:tr>
      <w:tr w:rsidR="009F2DE4" w:rsidRPr="009F2DE4" w:rsidTr="00703AAD">
        <w:trPr>
          <w:trHeight w:val="6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1/1/86</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768, 769, 777, 776, 779, 780, 775, 774, 773, 772.</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768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320934.43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2182447.55</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320948.29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2182440.6</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777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320980.05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2182428.69</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320960.66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2182381.66</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779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321007.43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2182357.75</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320997.17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2182330.28</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775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320946.68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2182349.49</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774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320936.97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2182323.24</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320928.93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2182303.77</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320881.28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2182319.36</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lastRenderedPageBreak/>
              <w:t>Ж 1/1/87</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773, 774, 781, 782.</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320928.93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2182303.77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774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320936.97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2182323.24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781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320996.19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2182284.44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782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320987.83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2182261.21</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1/1/88</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803, 804, 805, 806.</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803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320861.02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2182317.81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804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320918.93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2182462.92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805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320867.76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2182495.85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806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320802.53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2182336.03</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1/1/89</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821, 822, 825, 826, 827.</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821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320807.84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2182410.86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320752.64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2182461.92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320764.21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2182473.38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320729.37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2182515.19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827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320857.1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2182534.32</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1/1/90</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817, 818, 819, 820.</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320776.43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2182333.17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818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320803.34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2182400.29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819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320713.85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2182436.07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820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320715.92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2182321.27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1/1/91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837, 838, 839, 840.</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837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320674.71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2182197.28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320719.03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2182497.61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839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320681.91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2182504.24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840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320586.64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2182209.03</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1/1/92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807, 808, 815, 816.</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320800.34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2182167.13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320808.99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2182188.25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320696.71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2182216.64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320692.52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2182194.4</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1/1/93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808, 809, 814, 813, 815.</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320808.99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2182188.25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320829.61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2182242.13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814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320778.88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2182262.13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320708.31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2182271.95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320696.71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2182216.64</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1/1/94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809, 810, 814.</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320829.61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2182242.13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810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320840.5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2182269.71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814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320778.88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2182262.13</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1/1/95</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798, 799, 800, 801.</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320852.45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2182253.4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799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320905.59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2182231.85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320894.12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2182204.62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320841.64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2182226.73</w:t>
            </w:r>
          </w:p>
        </w:tc>
      </w:tr>
      <w:tr w:rsidR="009F2DE4" w:rsidRPr="009F2DE4" w:rsidTr="00703AAD">
        <w:trPr>
          <w:trHeight w:val="72"/>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1/1/96</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793, 794, 797, 798, 799, 800, 801, 802.</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320931.81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2182127.42</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794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320976.89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2182235.58</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2182282</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320852.45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2182253.4</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799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320905.59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2182231.85</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320894.12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2182204.62</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320841.64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2182226.73</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802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320819.92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2182168.45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1/1/97</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754, 755, 758, 759.</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321044.04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2182084.04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321086.02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2182183.53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758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320990.36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2182215.79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759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320951.87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2182121.45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1/1/98</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113, 752, 751, 753.</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321110.48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2182055.21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321137.55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2182119.9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321099.94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2182163.78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321068.98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2182073.76</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1/1/99</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853, 854, 855, 856.</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321028.11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2182039.38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320964.15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2181890.01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320874.7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2181938.09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856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320933.78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2182078.42</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1/1/100</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857, 858, 859, 860.</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857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320852.25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2181935.19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858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320915.66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2182083.37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859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320823.18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2182123.42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860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320762.46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2181971.07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1/1/101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878, 879, 880, 881.</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320785.68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2182090.55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879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320732.52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2182091.57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320695.66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2181985.15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881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320733.92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2181966.48</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1/1/102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846, 847, 850, 851, 852.</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846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320548.03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2182040.37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847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320609.67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2182026.53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850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320652.37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2182034.32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320670.05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2182186.52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320584.38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2182202.87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1/1/103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890, 891, 892, 893.</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320502.32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2181644.03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891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320495.18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2181613.41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320446.29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2181622.81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320453.69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2181648.47</w:t>
            </w:r>
          </w:p>
        </w:tc>
      </w:tr>
      <w:tr w:rsidR="009F2DE4" w:rsidRPr="009F2DE4" w:rsidTr="00703AAD">
        <w:trPr>
          <w:trHeight w:val="74"/>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1/1/104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952, 953, 952’, 951’, 953’, 954’, 955’, 955, 978, 957, 958, 959, 961, 962, 963, 964, 965, 966, 967, 977, 976, 970, 971, 972, 973.</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320174.15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2181570.04</w:t>
            </w:r>
          </w:p>
        </w:tc>
      </w:tr>
      <w:tr w:rsidR="009F2DE4" w:rsidRPr="009F2DE4" w:rsidTr="00703AA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320241.87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2181502.39</w:t>
            </w:r>
          </w:p>
        </w:tc>
      </w:tr>
      <w:tr w:rsidR="009F2DE4" w:rsidRPr="009F2DE4" w:rsidTr="00703AA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320350.8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2181848.88</w:t>
            </w:r>
          </w:p>
        </w:tc>
      </w:tr>
      <w:tr w:rsidR="009F2DE4" w:rsidRPr="009F2DE4" w:rsidTr="00703AA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320341.87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2181851.19</w:t>
            </w:r>
          </w:p>
        </w:tc>
      </w:tr>
      <w:tr w:rsidR="009F2DE4" w:rsidRPr="009F2DE4" w:rsidTr="00703AA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320336.62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2181773.5</w:t>
            </w:r>
          </w:p>
        </w:tc>
      </w:tr>
      <w:tr w:rsidR="009F2DE4" w:rsidRPr="009F2DE4" w:rsidTr="00703AA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320264.32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2181516.99</w:t>
            </w:r>
          </w:p>
        </w:tc>
      </w:tr>
      <w:tr w:rsidR="009F2DE4" w:rsidRPr="009F2DE4" w:rsidTr="00703AA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320311.28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2181473.71</w:t>
            </w:r>
          </w:p>
        </w:tc>
      </w:tr>
      <w:tr w:rsidR="009F2DE4" w:rsidRPr="009F2DE4" w:rsidTr="00703AA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320329.35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2181469.62</w:t>
            </w:r>
          </w:p>
        </w:tc>
      </w:tr>
      <w:tr w:rsidR="009F2DE4" w:rsidRPr="009F2DE4" w:rsidTr="00703AA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320836.34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2182939.16</w:t>
            </w:r>
          </w:p>
        </w:tc>
      </w:tr>
      <w:tr w:rsidR="009F2DE4" w:rsidRPr="009F2DE4" w:rsidTr="00703AA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957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320677.03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2182984.81</w:t>
            </w:r>
          </w:p>
        </w:tc>
      </w:tr>
      <w:tr w:rsidR="009F2DE4" w:rsidRPr="009F2DE4" w:rsidTr="00703AA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958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320662.14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2182941.51</w:t>
            </w:r>
          </w:p>
        </w:tc>
      </w:tr>
      <w:tr w:rsidR="009F2DE4" w:rsidRPr="009F2DE4" w:rsidTr="00703AA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959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320739.91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2182872.25</w:t>
            </w:r>
          </w:p>
        </w:tc>
      </w:tr>
      <w:tr w:rsidR="009F2DE4" w:rsidRPr="009F2DE4" w:rsidTr="00703AA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320753.29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2182828.19</w:t>
            </w:r>
          </w:p>
        </w:tc>
      </w:tr>
      <w:tr w:rsidR="009F2DE4" w:rsidRPr="009F2DE4" w:rsidTr="00703AA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320735.07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2182771.15</w:t>
            </w:r>
          </w:p>
        </w:tc>
      </w:tr>
      <w:tr w:rsidR="009F2DE4" w:rsidRPr="009F2DE4" w:rsidTr="00703AA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320625.56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2182806.24</w:t>
            </w:r>
          </w:p>
        </w:tc>
      </w:tr>
      <w:tr w:rsidR="009F2DE4" w:rsidRPr="009F2DE4" w:rsidTr="00703AA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320594.87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2182738.77</w:t>
            </w:r>
          </w:p>
        </w:tc>
      </w:tr>
      <w:tr w:rsidR="009F2DE4" w:rsidRPr="009F2DE4" w:rsidTr="00703AA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320552.27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2182688.88</w:t>
            </w:r>
          </w:p>
        </w:tc>
      </w:tr>
      <w:tr w:rsidR="009F2DE4" w:rsidRPr="009F2DE4" w:rsidTr="00703AA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966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320471.99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2182451.5</w:t>
            </w:r>
          </w:p>
        </w:tc>
      </w:tr>
      <w:tr w:rsidR="009F2DE4" w:rsidRPr="009F2DE4" w:rsidTr="00703AA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967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320435.36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2182119.99</w:t>
            </w:r>
          </w:p>
        </w:tc>
      </w:tr>
      <w:tr w:rsidR="009F2DE4" w:rsidRPr="009F2DE4" w:rsidTr="00703AA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977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320437.06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2182102.9</w:t>
            </w:r>
          </w:p>
        </w:tc>
      </w:tr>
      <w:tr w:rsidR="009F2DE4" w:rsidRPr="009F2DE4" w:rsidTr="00703AA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320416.03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2182104.43</w:t>
            </w:r>
          </w:p>
        </w:tc>
      </w:tr>
      <w:tr w:rsidR="009F2DE4" w:rsidRPr="009F2DE4" w:rsidTr="00703AA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320310.19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2182048.87</w:t>
            </w:r>
          </w:p>
        </w:tc>
      </w:tr>
      <w:tr w:rsidR="009F2DE4" w:rsidRPr="009F2DE4" w:rsidTr="00703AA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320318.16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2181984.36</w:t>
            </w:r>
          </w:p>
        </w:tc>
      </w:tr>
      <w:tr w:rsidR="009F2DE4" w:rsidRPr="009F2DE4" w:rsidTr="00703AA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320166.27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2181643.15</w:t>
            </w:r>
          </w:p>
        </w:tc>
      </w:tr>
      <w:tr w:rsidR="009F2DE4" w:rsidRPr="009F2DE4" w:rsidTr="00703AA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320170.61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2181595.28</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1/1/105</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1206, 1207, 1209, 1210, 1211, 1212.</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1206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320353.65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2183162.06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320358.12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2183135.05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320323.71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2183119.35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1210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320222.06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2182864.64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1211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320256.82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2182850.62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1212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320266.83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2182844.76</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1/1/106</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1200, 1201, 1202, 1203, 1204, 1205.</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320420.88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2183383.52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320370.09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2183186.85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1202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320329.99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2183198.94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1203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320305.75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2183183.86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1204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320240.34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2183202.4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1205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320329.4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2183358.81</w:t>
            </w:r>
          </w:p>
        </w:tc>
      </w:tr>
      <w:tr w:rsidR="009F2DE4" w:rsidRPr="009F2DE4" w:rsidTr="00703AAD">
        <w:trPr>
          <w:trHeight w:val="6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1/1/107</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1215, 1216, 1217, 1218, 1219, 1220, 1221, 1222, 1223, 1224.</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320206.74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2182872.39</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320301.03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2183101.86</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320287.35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2183175.23</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1218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320238.83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2183187.6</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1219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320179.28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2183094.78</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1220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320186.27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2183089.6</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1221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320229.84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2183111.91</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320265.05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2183092.76</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1223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320205.77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2183044.84</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1224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320127.37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2182913.47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1/1/108</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1225, 1226, 1227.</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320118.12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2182919.13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320176.76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2183090.94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1227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320083.79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2182937.69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1/1/109</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1228, 1229, 1230, 1231.</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1228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320207.09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2182860.57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1229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320190.53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2182827.02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1230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320124.72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2182845.3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1231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320052.63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2182886.26</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1/1/110</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1232, 1233, 1234, 1235.</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1232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319972.66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2182748.23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1233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320043.33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2182706.83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319996.37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2182616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1235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319921.73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2182666.69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1/1/111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1257, 1258, 1259, 1258</w:t>
            </w:r>
            <w:r w:rsidRPr="009F2DE4">
              <w:rPr>
                <w:rFonts w:ascii="Times New Roman" w:hAnsi="Times New Roman"/>
                <w:color w:val="000000" w:themeColor="text1"/>
                <w:lang w:val="en-US"/>
              </w:rPr>
              <w:t>’, 1257’</w:t>
            </w:r>
            <w:r w:rsidRPr="009F2DE4">
              <w:rPr>
                <w:rFonts w:ascii="Times New Roman" w:hAnsi="Times New Roman"/>
                <w:color w:val="000000" w:themeColor="text1"/>
              </w:rPr>
              <w:t>.</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1257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319882.98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2182677.17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1258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320009.16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2182877.04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1259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319925.42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2182929.32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1258'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319827.22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2182749.36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1257'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319805.44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2182710.11</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1/1/112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1262, 1263, 1264, 1265, 1266, 1267, 1268.</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320015.36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2182885.06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320135.65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2183081.5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319937.79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2183160.09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319719.11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2182724.93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1266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319755.9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2182709.01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1267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320010.62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2183090.33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1268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319930.49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2182936.48</w:t>
            </w:r>
          </w:p>
        </w:tc>
      </w:tr>
      <w:tr w:rsidR="009F2DE4" w:rsidRPr="009F2DE4" w:rsidTr="00703AAD">
        <w:trPr>
          <w:trHeight w:val="69"/>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1/1/113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1243, 1244, 1247, 1246, 1245, 1248, 1249, 1250, 1251, 1252, 1253, 1254, 1255.</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1243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320283.31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2183338.75</w:t>
            </w:r>
          </w:p>
        </w:tc>
      </w:tr>
      <w:tr w:rsidR="009F2DE4" w:rsidRPr="009F2DE4" w:rsidTr="00703AAD">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1244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320039.1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2183289.92</w:t>
            </w:r>
          </w:p>
        </w:tc>
      </w:tr>
      <w:tr w:rsidR="009F2DE4" w:rsidRPr="009F2DE4" w:rsidTr="00703AAD">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1247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320056.61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2183244.75</w:t>
            </w:r>
          </w:p>
        </w:tc>
      </w:tr>
      <w:tr w:rsidR="009F2DE4" w:rsidRPr="009F2DE4" w:rsidTr="00703AAD">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1246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320031.57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2183187.45</w:t>
            </w:r>
          </w:p>
        </w:tc>
      </w:tr>
      <w:tr w:rsidR="009F2DE4" w:rsidRPr="009F2DE4" w:rsidTr="00703AAD">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1245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319978.27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2183237.88</w:t>
            </w:r>
          </w:p>
        </w:tc>
      </w:tr>
      <w:tr w:rsidR="009F2DE4" w:rsidRPr="009F2DE4" w:rsidTr="00703AAD">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1248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319942.63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2183169.07</w:t>
            </w:r>
          </w:p>
        </w:tc>
      </w:tr>
      <w:tr w:rsidR="009F2DE4" w:rsidRPr="009F2DE4" w:rsidTr="00703AAD">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1249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2183093.39</w:t>
            </w:r>
          </w:p>
        </w:tc>
      </w:tr>
      <w:tr w:rsidR="009F2DE4" w:rsidRPr="009F2DE4" w:rsidTr="00703AAD">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1250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320206.5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2183206.63</w:t>
            </w:r>
          </w:p>
        </w:tc>
      </w:tr>
      <w:tr w:rsidR="009F2DE4" w:rsidRPr="009F2DE4" w:rsidTr="00703AAD">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320122.27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2183219.81</w:t>
            </w:r>
          </w:p>
        </w:tc>
      </w:tr>
      <w:tr w:rsidR="009F2DE4" w:rsidRPr="009F2DE4" w:rsidTr="00703AAD">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320097.1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2183155.6</w:t>
            </w:r>
          </w:p>
        </w:tc>
      </w:tr>
      <w:tr w:rsidR="009F2DE4" w:rsidRPr="009F2DE4" w:rsidTr="00703AAD">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320062.85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2183169.29</w:t>
            </w:r>
          </w:p>
        </w:tc>
      </w:tr>
      <w:tr w:rsidR="009F2DE4" w:rsidRPr="009F2DE4" w:rsidTr="00703AAD">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320077.92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2183218.17</w:t>
            </w:r>
          </w:p>
        </w:tc>
      </w:tr>
      <w:tr w:rsidR="009F2DE4" w:rsidRPr="009F2DE4" w:rsidTr="00703AAD">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320210.08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2183212.24</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1/1/114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1180, 1181, 1182.</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2183409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1181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320122.96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2183488.31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1182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320045.93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2183343.85</w:t>
            </w:r>
          </w:p>
        </w:tc>
      </w:tr>
      <w:tr w:rsidR="009F2DE4" w:rsidRPr="009F2DE4" w:rsidTr="00703AAD">
        <w:trPr>
          <w:trHeight w:val="81"/>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1/1/115</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1159, 1160, 1161, 1162, 1163, 1164, 1169.</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1159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320419.89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2183423.64</w:t>
            </w:r>
          </w:p>
        </w:tc>
      </w:tr>
      <w:tr w:rsidR="009F2DE4" w:rsidRPr="009F2DE4" w:rsidTr="00703AAD">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1160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320369.2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2183404.37</w:t>
            </w:r>
          </w:p>
        </w:tc>
      </w:tr>
      <w:tr w:rsidR="009F2DE4" w:rsidRPr="009F2DE4" w:rsidTr="00703AAD">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320132.31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2183504.67</w:t>
            </w:r>
          </w:p>
        </w:tc>
      </w:tr>
      <w:tr w:rsidR="009F2DE4" w:rsidRPr="009F2DE4" w:rsidTr="00703AAD">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320147.53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2183536.38</w:t>
            </w:r>
          </w:p>
        </w:tc>
      </w:tr>
      <w:tr w:rsidR="009F2DE4" w:rsidRPr="009F2DE4" w:rsidTr="00703AAD">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320238.71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2183540.21</w:t>
            </w:r>
          </w:p>
        </w:tc>
      </w:tr>
      <w:tr w:rsidR="009F2DE4" w:rsidRPr="009F2DE4" w:rsidTr="00703AAD">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320335.23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2183502.65</w:t>
            </w:r>
          </w:p>
        </w:tc>
      </w:tr>
      <w:tr w:rsidR="009F2DE4" w:rsidRPr="009F2DE4" w:rsidTr="00703AAD">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320386.09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2183469.65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1/1/116</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1164, 1165, 1166, 1167, 1168, 1169.</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320335.23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2183502.65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320338.56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2183513.97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1166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320346.17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2183539.9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1167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320363.83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2183536.34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1168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320406.97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2183518.37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320386.09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2183469.65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1/1/117</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1165, 1166, 1167, 1170, 1171, 1172.</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320338.56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2183513.97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1166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320346.17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2183539.9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1167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320363.83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2183536.34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320368.61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2183622.61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320303.21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2183654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320242.37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2183551.19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1/1/118</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1173, 1174, 1175, 1176.</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320149.49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2183545.29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1174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320213.28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2183525.71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1175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320283.04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2183648.79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320220.64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2183685.52</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1/1/119</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1171, 1177, 1178, 1179.</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320303.21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2183654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1177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320224.07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2183695.48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320276.37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2183793.91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1179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320333.35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2183764.37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1/1/120</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xml:space="preserve">По точкам 1133, 1134, 1135, 1187, 1188, </w:t>
            </w:r>
            <w:r w:rsidRPr="009F2DE4">
              <w:rPr>
                <w:rFonts w:ascii="Times New Roman" w:hAnsi="Times New Roman"/>
                <w:color w:val="000000" w:themeColor="text1"/>
              </w:rPr>
              <w:lastRenderedPageBreak/>
              <w:t>1189, 1190, 1191.</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lastRenderedPageBreak/>
              <w:t>1133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320171.34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2183890.26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320243.62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2183826.15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1135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320261.14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2183816.15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1187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320185.43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2183669.86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320056.22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2183737.69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1189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319880.46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2183346.51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319772.19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2183388.97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1191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319912.52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2183710.05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1/1/121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1183, 1184, 1185, 1186.</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1183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319990.93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2183307.61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1184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320181.01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2183661.13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1185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320068.1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2183723.56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1186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319896.54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2183336.31</w:t>
            </w:r>
          </w:p>
        </w:tc>
      </w:tr>
      <w:tr w:rsidR="009F2DE4" w:rsidRPr="009F2DE4" w:rsidTr="00703AAD">
        <w:trPr>
          <w:trHeight w:val="57"/>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1/1/122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1295, 1296, 1297, 1298, 1313, 1312, 1301, 1302, 1303, 1304, 1305, 1306, 1307, 1308, 1309, 1310, 1311.</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1295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319536.33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2182610.01</w:t>
            </w:r>
          </w:p>
        </w:tc>
      </w:tr>
      <w:tr w:rsidR="009F2DE4" w:rsidRPr="009F2DE4" w:rsidTr="00703AAD">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319548.17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2182644.36</w:t>
            </w:r>
          </w:p>
        </w:tc>
      </w:tr>
      <w:tr w:rsidR="009F2DE4" w:rsidRPr="009F2DE4" w:rsidTr="00703AAD">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319648.34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2182610.65</w:t>
            </w:r>
          </w:p>
        </w:tc>
      </w:tr>
      <w:tr w:rsidR="009F2DE4" w:rsidRPr="009F2DE4" w:rsidTr="00703AAD">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319959.55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2183247.77</w:t>
            </w:r>
          </w:p>
        </w:tc>
      </w:tr>
      <w:tr w:rsidR="009F2DE4" w:rsidRPr="009F2DE4" w:rsidTr="00703AAD">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319916.54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2183269.86</w:t>
            </w:r>
          </w:p>
        </w:tc>
      </w:tr>
      <w:tr w:rsidR="009F2DE4" w:rsidRPr="009F2DE4" w:rsidTr="00703AAD">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1312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319906.61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2183251.52</w:t>
            </w:r>
          </w:p>
        </w:tc>
      </w:tr>
      <w:tr w:rsidR="009F2DE4" w:rsidRPr="009F2DE4" w:rsidTr="00703AAD">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319877.1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2183266.23</w:t>
            </w:r>
          </w:p>
        </w:tc>
      </w:tr>
      <w:tr w:rsidR="009F2DE4" w:rsidRPr="009F2DE4" w:rsidTr="00703AAD">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1302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319744.17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2183005.2</w:t>
            </w:r>
          </w:p>
        </w:tc>
      </w:tr>
      <w:tr w:rsidR="009F2DE4" w:rsidRPr="009F2DE4" w:rsidTr="00703AAD">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1303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319729.6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2183007.77</w:t>
            </w:r>
          </w:p>
        </w:tc>
      </w:tr>
      <w:tr w:rsidR="009F2DE4" w:rsidRPr="009F2DE4" w:rsidTr="00703AAD">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1304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319887.07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2183315.42</w:t>
            </w:r>
          </w:p>
        </w:tc>
      </w:tr>
      <w:tr w:rsidR="009F2DE4" w:rsidRPr="009F2DE4" w:rsidTr="00703AAD">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1305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319844.85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2183328.43</w:t>
            </w:r>
          </w:p>
        </w:tc>
      </w:tr>
      <w:tr w:rsidR="009F2DE4" w:rsidRPr="009F2DE4" w:rsidTr="00703AAD">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1306</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319732.71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2183314.12</w:t>
            </w:r>
          </w:p>
        </w:tc>
      </w:tr>
      <w:tr w:rsidR="009F2DE4" w:rsidRPr="009F2DE4" w:rsidTr="00703AAD">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319689.59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2183232.81</w:t>
            </w:r>
          </w:p>
        </w:tc>
      </w:tr>
      <w:tr w:rsidR="009F2DE4" w:rsidRPr="009F2DE4" w:rsidTr="00703AAD">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319652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2183166.02</w:t>
            </w:r>
          </w:p>
        </w:tc>
      </w:tr>
      <w:tr w:rsidR="009F2DE4" w:rsidRPr="009F2DE4" w:rsidTr="00703AAD">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319620.29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2183116.98</w:t>
            </w:r>
          </w:p>
        </w:tc>
      </w:tr>
      <w:tr w:rsidR="009F2DE4" w:rsidRPr="009F2DE4" w:rsidTr="00703AAD">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1310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319563.8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2182925.64</w:t>
            </w:r>
          </w:p>
        </w:tc>
      </w:tr>
      <w:tr w:rsidR="009F2DE4" w:rsidRPr="009F2DE4" w:rsidTr="00703AAD">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1311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319522.88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2182614.66</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1/1/123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1192, 1193, 1194, 1195.</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319886.04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2183742.84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319747.04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2183375.47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1194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319535.12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2183366.94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1195</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319697.01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2183767.57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1/1/124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350, 351, 352, 353, 354.</w:t>
            </w: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350</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322276.2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2182872.86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322315.16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2182932.25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322213.61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2183015.28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322187.02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2182956.96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322173.56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2182916.19</w:t>
            </w:r>
          </w:p>
        </w:tc>
      </w:tr>
    </w:tbl>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Индекс зоны Ж 2.</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Зона малоэтажной многоквартирной застройки.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На территории </w:t>
      </w:r>
      <w:r w:rsidRPr="009F2DE4">
        <w:rPr>
          <w:rFonts w:ascii="Times New Roman" w:hAnsi="Times New Roman"/>
          <w:bCs/>
          <w:color w:val="000000" w:themeColor="text1"/>
        </w:rPr>
        <w:t xml:space="preserve">городского поселения – город Богучар </w:t>
      </w:r>
      <w:r w:rsidRPr="009F2DE4">
        <w:rPr>
          <w:rFonts w:ascii="Times New Roman" w:hAnsi="Times New Roman"/>
          <w:color w:val="000000" w:themeColor="text1"/>
        </w:rPr>
        <w:t>выделяются участки зоны малоэтажной многоквартирной застройки:</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в населенном пункте город Богучар (1) 30участков.</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1. Градостроительный регламент.</w:t>
      </w:r>
    </w:p>
    <w:tbl>
      <w:tblPr>
        <w:tblW w:w="10005" w:type="dxa"/>
        <w:tblInd w:w="-318" w:type="dxa"/>
        <w:tblLayout w:type="fixed"/>
        <w:tblLook w:val="04A0" w:firstRow="1" w:lastRow="0" w:firstColumn="1" w:lastColumn="0" w:noHBand="0" w:noVBand="1"/>
      </w:tblPr>
      <w:tblGrid>
        <w:gridCol w:w="567"/>
        <w:gridCol w:w="2191"/>
        <w:gridCol w:w="218"/>
        <w:gridCol w:w="7029"/>
      </w:tblGrid>
      <w:tr w:rsidR="009F2DE4" w:rsidRPr="009F2DE4" w:rsidTr="00703AAD">
        <w:tc>
          <w:tcPr>
            <w:tcW w:w="568" w:type="dxa"/>
            <w:tcBorders>
              <w:top w:val="single" w:sz="4" w:space="0" w:color="000000"/>
              <w:left w:val="single" w:sz="4" w:space="0" w:color="000000"/>
              <w:bottom w:val="single" w:sz="4" w:space="0" w:color="000000"/>
              <w:right w:val="nil"/>
            </w:tcBorders>
          </w:tcPr>
          <w:p w:rsidR="009F2DE4" w:rsidRPr="009F2DE4" w:rsidRDefault="009F2DE4" w:rsidP="00703AAD">
            <w:pPr>
              <w:tabs>
                <w:tab w:val="left" w:pos="1155"/>
              </w:tabs>
              <w:snapToGrid w:val="0"/>
              <w:ind w:firstLine="142"/>
              <w:rPr>
                <w:rFonts w:ascii="Times New Roman" w:hAnsi="Times New Roman"/>
                <w:color w:val="000000" w:themeColor="text1"/>
              </w:rPr>
            </w:pPr>
          </w:p>
        </w:tc>
        <w:tc>
          <w:tcPr>
            <w:tcW w:w="9444" w:type="dxa"/>
            <w:gridSpan w:val="3"/>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Виды разрешенного использования земельных участков и объектов капитального строительства</w:t>
            </w:r>
          </w:p>
        </w:tc>
      </w:tr>
      <w:tr w:rsidR="009F2DE4" w:rsidRPr="009F2DE4" w:rsidTr="00703AAD">
        <w:trPr>
          <w:trHeight w:val="2432"/>
        </w:trPr>
        <w:tc>
          <w:tcPr>
            <w:tcW w:w="568" w:type="dxa"/>
            <w:tcBorders>
              <w:top w:val="nil"/>
              <w:left w:val="single" w:sz="4" w:space="0" w:color="000000"/>
              <w:bottom w:val="single" w:sz="4" w:space="0" w:color="000000"/>
              <w:right w:val="nil"/>
            </w:tcBorders>
            <w:hideMark/>
          </w:tcPr>
          <w:p w:rsidR="009F2DE4" w:rsidRPr="009F2DE4" w:rsidRDefault="009F2DE4" w:rsidP="00703AAD">
            <w:pPr>
              <w:snapToGrid w:val="0"/>
              <w:ind w:firstLine="34"/>
              <w:rPr>
                <w:rFonts w:ascii="Times New Roman" w:hAnsi="Times New Roman"/>
                <w:color w:val="000000" w:themeColor="text1"/>
              </w:rPr>
            </w:pPr>
            <w:r w:rsidRPr="009F2DE4">
              <w:rPr>
                <w:rFonts w:ascii="Times New Roman" w:hAnsi="Times New Roman"/>
                <w:color w:val="000000" w:themeColor="text1"/>
              </w:rPr>
              <w:lastRenderedPageBreak/>
              <w:t>1</w:t>
            </w:r>
          </w:p>
        </w:tc>
        <w:tc>
          <w:tcPr>
            <w:tcW w:w="2410" w:type="dxa"/>
            <w:gridSpan w:val="2"/>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Основные виды разрешенного использования.</w:t>
            </w:r>
          </w:p>
        </w:tc>
        <w:tc>
          <w:tcPr>
            <w:tcW w:w="7034" w:type="dxa"/>
            <w:tcBorders>
              <w:top w:val="nil"/>
              <w:left w:val="single" w:sz="4" w:space="0" w:color="000000"/>
              <w:bottom w:val="single" w:sz="4" w:space="0" w:color="000000"/>
              <w:right w:val="single" w:sz="4" w:space="0" w:color="000000"/>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Малоэтажные многоквартирные жилые дома блокированного и секционного типа с числом секций не более 10.</w:t>
            </w:r>
          </w:p>
          <w:p w:rsidR="009F2DE4" w:rsidRPr="009F2DE4" w:rsidRDefault="009F2DE4" w:rsidP="00703AAD">
            <w:pPr>
              <w:widowControl w:val="0"/>
              <w:tabs>
                <w:tab w:val="left" w:pos="360"/>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Объекты образования и дошкольного воспитания.</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Объекты медицинского обслуживания.</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Предприятия торговли и общественного питания.</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Административные здания.</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Предприятия бытового обслуживания.</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Клубные помещения, спортивно-досуговые комплексы.</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Почта, телеграф, телефон.</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Отделение сбербанка.</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Пункт охраны правопорядка.</w:t>
            </w:r>
          </w:p>
        </w:tc>
      </w:tr>
      <w:tr w:rsidR="009F2DE4" w:rsidRPr="009F2DE4" w:rsidTr="00703AAD">
        <w:trPr>
          <w:trHeight w:val="695"/>
        </w:trPr>
        <w:tc>
          <w:tcPr>
            <w:tcW w:w="568" w:type="dxa"/>
            <w:tcBorders>
              <w:top w:val="nil"/>
              <w:left w:val="single" w:sz="4" w:space="0" w:color="000000"/>
              <w:bottom w:val="single" w:sz="4" w:space="0" w:color="000000"/>
              <w:right w:val="nil"/>
            </w:tcBorders>
          </w:tcPr>
          <w:p w:rsidR="009F2DE4" w:rsidRPr="009F2DE4" w:rsidRDefault="009F2DE4" w:rsidP="00703AAD">
            <w:pPr>
              <w:snapToGrid w:val="0"/>
              <w:ind w:firstLine="34"/>
              <w:rPr>
                <w:rFonts w:ascii="Times New Roman" w:hAnsi="Times New Roman"/>
                <w:color w:val="000000" w:themeColor="text1"/>
              </w:rPr>
            </w:pPr>
            <w:r w:rsidRPr="009F2DE4">
              <w:rPr>
                <w:rFonts w:ascii="Times New Roman" w:hAnsi="Times New Roman"/>
                <w:color w:val="000000" w:themeColor="text1"/>
              </w:rPr>
              <w:t>1ª.</w:t>
            </w:r>
          </w:p>
        </w:tc>
        <w:tc>
          <w:tcPr>
            <w:tcW w:w="2410" w:type="dxa"/>
            <w:gridSpan w:val="2"/>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w:t>
            </w:r>
          </w:p>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использования.</w:t>
            </w:r>
          </w:p>
        </w:tc>
        <w:tc>
          <w:tcPr>
            <w:tcW w:w="7034"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Зеленые насаждения.</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Площадки для хозяйственных целей.</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Площадки для отдыха взрослого населения и детские игровые.</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Автостоянки и гаражи для индивидуальных легковых автомобилей, парковки.</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Площадки для сбора мусора.</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Сооружения и устройства сетей инженерно-технического обеспечения.</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Объекты пожарной охраны.</w:t>
            </w:r>
          </w:p>
        </w:tc>
      </w:tr>
      <w:tr w:rsidR="009F2DE4" w:rsidRPr="009F2DE4" w:rsidTr="00703AAD">
        <w:trPr>
          <w:trHeight w:val="1197"/>
        </w:trPr>
        <w:tc>
          <w:tcPr>
            <w:tcW w:w="568" w:type="dxa"/>
            <w:tcBorders>
              <w:top w:val="nil"/>
              <w:left w:val="single" w:sz="4" w:space="0" w:color="000000"/>
              <w:bottom w:val="single" w:sz="4" w:space="0" w:color="000000"/>
              <w:right w:val="nil"/>
            </w:tcBorders>
          </w:tcPr>
          <w:p w:rsidR="009F2DE4" w:rsidRPr="009F2DE4" w:rsidRDefault="009F2DE4" w:rsidP="00703AAD">
            <w:pPr>
              <w:snapToGrid w:val="0"/>
              <w:ind w:firstLine="34"/>
              <w:rPr>
                <w:rFonts w:ascii="Times New Roman" w:hAnsi="Times New Roman"/>
                <w:color w:val="000000" w:themeColor="text1"/>
              </w:rPr>
            </w:pPr>
            <w:r w:rsidRPr="009F2DE4">
              <w:rPr>
                <w:rFonts w:ascii="Times New Roman" w:hAnsi="Times New Roman"/>
                <w:color w:val="000000" w:themeColor="text1"/>
              </w:rPr>
              <w:t>2.</w:t>
            </w:r>
          </w:p>
        </w:tc>
        <w:tc>
          <w:tcPr>
            <w:tcW w:w="2410" w:type="dxa"/>
            <w:gridSpan w:val="2"/>
            <w:tcBorders>
              <w:top w:val="nil"/>
              <w:left w:val="single" w:sz="4" w:space="0" w:color="000000"/>
              <w:bottom w:val="single" w:sz="4" w:space="0" w:color="000000"/>
              <w:right w:val="nil"/>
            </w:tcBorders>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Условно разрешенные виды использования.</w:t>
            </w:r>
          </w:p>
          <w:p w:rsidR="009F2DE4" w:rsidRPr="009F2DE4" w:rsidRDefault="009F2DE4" w:rsidP="00703AAD">
            <w:pPr>
              <w:tabs>
                <w:tab w:val="left" w:pos="1155"/>
              </w:tabs>
              <w:ind w:firstLine="142"/>
              <w:rPr>
                <w:rFonts w:ascii="Times New Roman" w:hAnsi="Times New Roman"/>
                <w:color w:val="000000" w:themeColor="text1"/>
              </w:rPr>
            </w:pPr>
          </w:p>
        </w:tc>
        <w:tc>
          <w:tcPr>
            <w:tcW w:w="7034" w:type="dxa"/>
            <w:tcBorders>
              <w:top w:val="nil"/>
              <w:left w:val="single" w:sz="4" w:space="0" w:color="000000"/>
              <w:bottom w:val="single" w:sz="4" w:space="0" w:color="000000"/>
              <w:right w:val="single" w:sz="4" w:space="0" w:color="000000"/>
            </w:tcBorders>
            <w:hideMark/>
          </w:tcPr>
          <w:p w:rsidR="009F2DE4" w:rsidRPr="009F2DE4" w:rsidRDefault="009F2DE4" w:rsidP="00703AAD">
            <w:pPr>
              <w:tabs>
                <w:tab w:val="left" w:pos="-293"/>
              </w:tabs>
              <w:snapToGrid w:val="0"/>
              <w:ind w:firstLine="142"/>
              <w:rPr>
                <w:rFonts w:ascii="Times New Roman" w:hAnsi="Times New Roman"/>
                <w:color w:val="000000" w:themeColor="text1"/>
              </w:rPr>
            </w:pPr>
            <w:r w:rsidRPr="009F2DE4">
              <w:rPr>
                <w:rFonts w:ascii="Times New Roman" w:hAnsi="Times New Roman"/>
                <w:color w:val="000000" w:themeColor="text1"/>
              </w:rPr>
              <w:t>Магазины торговой площадью более 150 кв.м.</w:t>
            </w:r>
          </w:p>
          <w:p w:rsidR="009F2DE4" w:rsidRPr="009F2DE4" w:rsidRDefault="009F2DE4" w:rsidP="00703AAD">
            <w:pPr>
              <w:tabs>
                <w:tab w:val="left" w:pos="-293"/>
              </w:tabs>
              <w:snapToGrid w:val="0"/>
              <w:ind w:firstLine="142"/>
              <w:rPr>
                <w:rFonts w:ascii="Times New Roman" w:hAnsi="Times New Roman"/>
                <w:color w:val="000000" w:themeColor="text1"/>
              </w:rPr>
            </w:pPr>
            <w:r w:rsidRPr="009F2DE4">
              <w:rPr>
                <w:rFonts w:ascii="Times New Roman" w:hAnsi="Times New Roman"/>
                <w:color w:val="000000" w:themeColor="text1"/>
              </w:rPr>
              <w:t>Рынки продовольственных и промышленных товаров.</w:t>
            </w:r>
          </w:p>
          <w:p w:rsidR="009F2DE4" w:rsidRPr="009F2DE4" w:rsidRDefault="009F2DE4" w:rsidP="00703AAD">
            <w:pPr>
              <w:tabs>
                <w:tab w:val="left" w:pos="-293"/>
              </w:tabs>
              <w:snapToGrid w:val="0"/>
              <w:ind w:firstLine="142"/>
              <w:rPr>
                <w:rFonts w:ascii="Times New Roman" w:hAnsi="Times New Roman"/>
                <w:color w:val="000000" w:themeColor="text1"/>
              </w:rPr>
            </w:pPr>
            <w:r w:rsidRPr="009F2DE4">
              <w:rPr>
                <w:rFonts w:ascii="Times New Roman" w:hAnsi="Times New Roman"/>
                <w:color w:val="000000" w:themeColor="text1"/>
              </w:rPr>
              <w:t>Многоэтажная жилая застройка.</w:t>
            </w:r>
          </w:p>
          <w:p w:rsidR="009F2DE4" w:rsidRPr="009F2DE4" w:rsidRDefault="009F2DE4" w:rsidP="00703AAD">
            <w:pPr>
              <w:tabs>
                <w:tab w:val="left" w:pos="-293"/>
              </w:tabs>
              <w:ind w:firstLine="142"/>
              <w:rPr>
                <w:rFonts w:ascii="Times New Roman" w:hAnsi="Times New Roman"/>
                <w:color w:val="000000" w:themeColor="text1"/>
              </w:rPr>
            </w:pPr>
            <w:r w:rsidRPr="009F2DE4">
              <w:rPr>
                <w:rFonts w:ascii="Times New Roman" w:hAnsi="Times New Roman"/>
                <w:color w:val="000000" w:themeColor="text1"/>
              </w:rPr>
              <w:t>Павильоны и киоски временной розничной торговли.</w:t>
            </w:r>
          </w:p>
          <w:p w:rsidR="009F2DE4" w:rsidRPr="009F2DE4" w:rsidRDefault="009F2DE4" w:rsidP="00703AAD">
            <w:pPr>
              <w:tabs>
                <w:tab w:val="left" w:pos="-293"/>
              </w:tabs>
              <w:ind w:firstLine="142"/>
              <w:rPr>
                <w:rFonts w:ascii="Times New Roman" w:hAnsi="Times New Roman"/>
                <w:color w:val="000000" w:themeColor="text1"/>
              </w:rPr>
            </w:pPr>
            <w:r w:rsidRPr="009F2DE4">
              <w:rPr>
                <w:rFonts w:ascii="Times New Roman" w:hAnsi="Times New Roman"/>
                <w:color w:val="000000" w:themeColor="text1"/>
              </w:rPr>
              <w:t>АЗС.</w:t>
            </w:r>
          </w:p>
          <w:p w:rsidR="009F2DE4" w:rsidRPr="009F2DE4" w:rsidRDefault="009F2DE4" w:rsidP="00703AAD">
            <w:pPr>
              <w:tabs>
                <w:tab w:val="left" w:pos="-293"/>
              </w:tabs>
              <w:ind w:firstLine="142"/>
              <w:rPr>
                <w:rFonts w:ascii="Times New Roman" w:hAnsi="Times New Roman"/>
                <w:color w:val="000000" w:themeColor="text1"/>
              </w:rPr>
            </w:pPr>
            <w:r w:rsidRPr="009F2DE4">
              <w:rPr>
                <w:rFonts w:ascii="Times New Roman" w:hAnsi="Times New Roman"/>
                <w:color w:val="000000" w:themeColor="text1"/>
              </w:rPr>
              <w:t>Ветлечебница для мелких домашних животных.</w:t>
            </w:r>
          </w:p>
          <w:p w:rsidR="009F2DE4" w:rsidRPr="009F2DE4" w:rsidRDefault="009F2DE4" w:rsidP="00703AAD">
            <w:pPr>
              <w:tabs>
                <w:tab w:val="left" w:pos="-293"/>
              </w:tabs>
              <w:ind w:firstLine="142"/>
              <w:rPr>
                <w:rFonts w:ascii="Times New Roman" w:hAnsi="Times New Roman"/>
                <w:color w:val="000000" w:themeColor="text1"/>
              </w:rPr>
            </w:pPr>
            <w:r w:rsidRPr="009F2DE4">
              <w:rPr>
                <w:rFonts w:ascii="Times New Roman" w:hAnsi="Times New Roman"/>
                <w:color w:val="000000" w:themeColor="text1"/>
              </w:rPr>
              <w:t>Религиозные объекты.</w:t>
            </w:r>
          </w:p>
          <w:p w:rsidR="009F2DE4" w:rsidRPr="009F2DE4" w:rsidRDefault="009F2DE4" w:rsidP="00703AAD">
            <w:pPr>
              <w:tabs>
                <w:tab w:val="left" w:pos="-293"/>
              </w:tabs>
              <w:ind w:firstLine="142"/>
              <w:rPr>
                <w:rFonts w:ascii="Times New Roman" w:hAnsi="Times New Roman"/>
                <w:color w:val="000000" w:themeColor="text1"/>
              </w:rPr>
            </w:pPr>
            <w:r w:rsidRPr="009F2DE4">
              <w:rPr>
                <w:rFonts w:ascii="Times New Roman" w:hAnsi="Times New Roman"/>
                <w:color w:val="000000" w:themeColor="text1"/>
              </w:rPr>
              <w:t>Монументы, памятники.</w:t>
            </w:r>
          </w:p>
        </w:tc>
      </w:tr>
      <w:tr w:rsidR="009F2DE4" w:rsidRPr="009F2DE4" w:rsidTr="00703AAD">
        <w:trPr>
          <w:trHeight w:val="1197"/>
        </w:trPr>
        <w:tc>
          <w:tcPr>
            <w:tcW w:w="568" w:type="dxa"/>
            <w:tcBorders>
              <w:top w:val="nil"/>
              <w:left w:val="single" w:sz="4" w:space="0" w:color="000000"/>
              <w:bottom w:val="single" w:sz="4" w:space="0" w:color="000000"/>
              <w:right w:val="nil"/>
            </w:tcBorders>
            <w:hideMark/>
          </w:tcPr>
          <w:p w:rsidR="009F2DE4" w:rsidRPr="009F2DE4" w:rsidRDefault="009F2DE4" w:rsidP="00703AAD">
            <w:pPr>
              <w:snapToGrid w:val="0"/>
              <w:ind w:firstLine="34"/>
              <w:rPr>
                <w:rFonts w:ascii="Times New Roman" w:hAnsi="Times New Roman"/>
                <w:color w:val="000000" w:themeColor="text1"/>
              </w:rPr>
            </w:pPr>
            <w:r w:rsidRPr="009F2DE4">
              <w:rPr>
                <w:rFonts w:ascii="Times New Roman" w:hAnsi="Times New Roman"/>
                <w:color w:val="000000" w:themeColor="text1"/>
              </w:rPr>
              <w:t>2ª.</w:t>
            </w:r>
          </w:p>
        </w:tc>
        <w:tc>
          <w:tcPr>
            <w:tcW w:w="2410" w:type="dxa"/>
            <w:gridSpan w:val="2"/>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 использования</w:t>
            </w:r>
          </w:p>
        </w:tc>
        <w:tc>
          <w:tcPr>
            <w:tcW w:w="7034"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Площадки для сбора мусора.</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Сооружения и устройства сетей инженерно-технического обеспечения.</w:t>
            </w:r>
          </w:p>
          <w:p w:rsidR="009F2DE4" w:rsidRPr="009F2DE4" w:rsidRDefault="009F2DE4" w:rsidP="00703AAD">
            <w:pPr>
              <w:tabs>
                <w:tab w:val="left" w:pos="-293"/>
              </w:tabs>
              <w:snapToGrid w:val="0"/>
              <w:ind w:firstLine="142"/>
              <w:rPr>
                <w:rFonts w:ascii="Times New Roman" w:hAnsi="Times New Roman"/>
                <w:color w:val="000000" w:themeColor="text1"/>
              </w:rPr>
            </w:pPr>
            <w:r w:rsidRPr="009F2DE4">
              <w:rPr>
                <w:rFonts w:ascii="Times New Roman" w:hAnsi="Times New Roman"/>
                <w:color w:val="000000" w:themeColor="text1"/>
              </w:rPr>
              <w:t>Гаражи служебного транспорта.</w:t>
            </w:r>
          </w:p>
          <w:p w:rsidR="009F2DE4" w:rsidRPr="009F2DE4" w:rsidRDefault="009F2DE4" w:rsidP="00703AAD">
            <w:pPr>
              <w:tabs>
                <w:tab w:val="left" w:pos="-293"/>
              </w:tabs>
              <w:snapToGrid w:val="0"/>
              <w:ind w:firstLine="142"/>
              <w:rPr>
                <w:rFonts w:ascii="Times New Roman" w:hAnsi="Times New Roman"/>
                <w:color w:val="000000" w:themeColor="text1"/>
              </w:rPr>
            </w:pPr>
            <w:r w:rsidRPr="009F2DE4">
              <w:rPr>
                <w:rFonts w:ascii="Times New Roman" w:hAnsi="Times New Roman"/>
                <w:color w:val="000000" w:themeColor="text1"/>
              </w:rPr>
              <w:t>Автостоянки, парковки.</w:t>
            </w:r>
          </w:p>
          <w:p w:rsidR="009F2DE4" w:rsidRPr="009F2DE4" w:rsidRDefault="009F2DE4" w:rsidP="00703AAD">
            <w:pPr>
              <w:tabs>
                <w:tab w:val="left" w:pos="-293"/>
              </w:tabs>
              <w:snapToGrid w:val="0"/>
              <w:ind w:firstLine="142"/>
              <w:rPr>
                <w:rFonts w:ascii="Times New Roman" w:hAnsi="Times New Roman"/>
                <w:color w:val="000000" w:themeColor="text1"/>
              </w:rPr>
            </w:pPr>
            <w:r w:rsidRPr="009F2DE4">
              <w:rPr>
                <w:rFonts w:ascii="Times New Roman" w:hAnsi="Times New Roman"/>
                <w:color w:val="000000" w:themeColor="text1"/>
              </w:rPr>
              <w:t>Зеленые насаждения.</w:t>
            </w:r>
          </w:p>
        </w:tc>
      </w:tr>
      <w:tr w:rsidR="009F2DE4" w:rsidRPr="009F2DE4" w:rsidTr="00703AAD">
        <w:trPr>
          <w:trHeight w:val="236"/>
        </w:trPr>
        <w:tc>
          <w:tcPr>
            <w:tcW w:w="568" w:type="dxa"/>
            <w:tcBorders>
              <w:top w:val="nil"/>
              <w:left w:val="single" w:sz="4" w:space="0" w:color="000000"/>
              <w:bottom w:val="single" w:sz="4" w:space="0" w:color="000000"/>
              <w:right w:val="nil"/>
            </w:tcBorders>
          </w:tcPr>
          <w:p w:rsidR="009F2DE4" w:rsidRPr="009F2DE4" w:rsidRDefault="009F2DE4" w:rsidP="00703AAD">
            <w:pPr>
              <w:snapToGrid w:val="0"/>
              <w:ind w:firstLine="34"/>
              <w:rPr>
                <w:rFonts w:ascii="Times New Roman" w:hAnsi="Times New Roman"/>
                <w:color w:val="000000" w:themeColor="text1"/>
              </w:rPr>
            </w:pPr>
          </w:p>
        </w:tc>
        <w:tc>
          <w:tcPr>
            <w:tcW w:w="9444" w:type="dxa"/>
            <w:gridSpan w:val="3"/>
            <w:tcBorders>
              <w:top w:val="nil"/>
              <w:left w:val="single" w:sz="4" w:space="0" w:color="000000"/>
              <w:bottom w:val="single" w:sz="4" w:space="0" w:color="000000"/>
              <w:right w:val="single" w:sz="4" w:space="0" w:color="000000"/>
            </w:tcBorders>
            <w:hideMark/>
          </w:tcPr>
          <w:p w:rsidR="009F2DE4" w:rsidRPr="009F2DE4" w:rsidRDefault="009F2DE4" w:rsidP="00703AAD">
            <w:pPr>
              <w:tabs>
                <w:tab w:val="left" w:pos="-293"/>
              </w:tabs>
              <w:snapToGrid w:val="0"/>
              <w:ind w:firstLine="142"/>
              <w:jc w:val="center"/>
              <w:rPr>
                <w:rFonts w:ascii="Times New Roman" w:hAnsi="Times New Roman"/>
                <w:color w:val="000000" w:themeColor="text1"/>
              </w:rPr>
            </w:pPr>
            <w:r w:rsidRPr="009F2DE4">
              <w:rPr>
                <w:rFonts w:ascii="Times New Roman" w:hAnsi="Times New Roman"/>
                <w:color w:val="000000" w:themeColor="text1"/>
              </w:rPr>
              <w:t>Параметры разрешенного строительства, реконструкции объектов капитального строительства</w:t>
            </w:r>
          </w:p>
        </w:tc>
      </w:tr>
      <w:tr w:rsidR="009F2DE4" w:rsidRPr="009F2DE4" w:rsidTr="00703AAD">
        <w:trPr>
          <w:trHeight w:val="1061"/>
        </w:trPr>
        <w:tc>
          <w:tcPr>
            <w:tcW w:w="568" w:type="dxa"/>
            <w:tcBorders>
              <w:top w:val="nil"/>
              <w:left w:val="single" w:sz="4" w:space="0" w:color="000000"/>
              <w:bottom w:val="single" w:sz="4" w:space="0" w:color="000000"/>
              <w:right w:val="nil"/>
            </w:tcBorders>
          </w:tcPr>
          <w:p w:rsidR="009F2DE4" w:rsidRPr="009F2DE4" w:rsidRDefault="009F2DE4" w:rsidP="00703AAD">
            <w:pPr>
              <w:snapToGrid w:val="0"/>
              <w:ind w:firstLine="34"/>
              <w:rPr>
                <w:rFonts w:ascii="Times New Roman" w:hAnsi="Times New Roman"/>
                <w:color w:val="000000" w:themeColor="text1"/>
              </w:rPr>
            </w:pPr>
            <w:r w:rsidRPr="009F2DE4">
              <w:rPr>
                <w:rFonts w:ascii="Times New Roman" w:hAnsi="Times New Roman"/>
                <w:color w:val="000000" w:themeColor="text1"/>
              </w:rPr>
              <w:t>3.</w:t>
            </w:r>
          </w:p>
        </w:tc>
        <w:tc>
          <w:tcPr>
            <w:tcW w:w="2192" w:type="dxa"/>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Архитектурно-строительные</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требования.</w:t>
            </w:r>
          </w:p>
        </w:tc>
        <w:tc>
          <w:tcPr>
            <w:tcW w:w="7252" w:type="dxa"/>
            <w:gridSpan w:val="2"/>
            <w:tcBorders>
              <w:top w:val="nil"/>
              <w:left w:val="single" w:sz="4" w:space="0" w:color="000000"/>
              <w:bottom w:val="single" w:sz="4" w:space="0" w:color="000000"/>
              <w:right w:val="single" w:sz="4" w:space="0" w:color="000000"/>
            </w:tcBorders>
            <w:hideMark/>
          </w:tcPr>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Земельный участок, предназначенный для жилой застройки, должен содержать необходимые элементы планировочной структуры: территории под жилыми зданиями, проезды и пешеходные дороги, ведущие в жилым зданиям; открытые площадки для временного хранения автомобилей; придомовые зеленые насаждения, площадки для отдыха взрослого населения и площадки для детей; хозяйственные площадки. Расчет площади нормируемых элементов осуществляется в соответствии с «Региональным нормативом градостроительного проектирования» №9-П, п. 2.2.3.7.</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Предельные (минимальные и (или) максимальные) размеры земельных участков, в том числе их площадь минимальный 300кв.м максимальный - 1 га</w:t>
            </w:r>
          </w:p>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lastRenderedPageBreak/>
              <w:t>Минимальные отступы от границ земельных участков в целях определения мест допустимого размещения зданий, строений, сооружений. 6м</w:t>
            </w:r>
          </w:p>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 xml:space="preserve">Общая стоянка транспортных средств при учреждениях и предприятиях обслуживания принимаются из расчета – на 100 единовременных посетителей – 7-10 машино-мест. </w:t>
            </w:r>
          </w:p>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 xml:space="preserve">Расстояние между домами внутри квартала (группы домов) принимаются в соответствии с нормами противопожарной безопасности и нормами инсоляции. </w:t>
            </w:r>
          </w:p>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На территории малоэтажной застройки для жителей многоквартирных домов хозяйственные постройки для скота и птицы могут выделяться за пределами жилых кварталов.</w:t>
            </w:r>
          </w:p>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Для многоквартирных домов допускается устройство встроенных или отдельно стоящих коллективных хранилищ сельскохозяйственных продуктов, площадь которых определяется градостроительным планом земельных участков.</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Высота жилых зданий – 2 -4 этажа включительно; общественных учреждений – в соответствии с проектом планировки.</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Предельные площади земельных участков многоквартирных домов устанавливаются расчетом.</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Процент застройки: максимальный – 50%, минимальный – 20%.</w:t>
            </w:r>
          </w:p>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Учреждения и предприятия обслуживания следует размещать из расчета обеспечения жителей услугами первой необходимости в пределах пешеходной доступности не более 30 минут. Помимо стационарных зданий следует предусматривать передвижные средства и сооружения сезонного использования, выделяя для них соответствующие площадки.</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Многоэтажная жилая застройка формируется в виде участка или группы жилых домов и осуществляется при условии соответствующего архитектурно-планировочного обоснования и проектных проработок, с соблюдением прав собственников смежных участков.</w:t>
            </w:r>
          </w:p>
        </w:tc>
      </w:tr>
      <w:tr w:rsidR="009F2DE4" w:rsidRPr="009F2DE4" w:rsidTr="00703AAD">
        <w:trPr>
          <w:trHeight w:val="128"/>
        </w:trPr>
        <w:tc>
          <w:tcPr>
            <w:tcW w:w="568" w:type="dxa"/>
            <w:tcBorders>
              <w:top w:val="nil"/>
              <w:left w:val="single" w:sz="4" w:space="0" w:color="000000"/>
              <w:bottom w:val="single" w:sz="4" w:space="0" w:color="000000"/>
              <w:right w:val="nil"/>
            </w:tcBorders>
          </w:tcPr>
          <w:p w:rsidR="009F2DE4" w:rsidRPr="009F2DE4" w:rsidRDefault="009F2DE4" w:rsidP="00703AAD">
            <w:pPr>
              <w:snapToGrid w:val="0"/>
              <w:ind w:firstLine="34"/>
              <w:rPr>
                <w:rFonts w:ascii="Times New Roman" w:hAnsi="Times New Roman"/>
                <w:color w:val="000000" w:themeColor="text1"/>
              </w:rPr>
            </w:pPr>
          </w:p>
        </w:tc>
        <w:tc>
          <w:tcPr>
            <w:tcW w:w="9444" w:type="dxa"/>
            <w:gridSpan w:val="3"/>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snapToGrid w:val="0"/>
              <w:ind w:firstLine="142"/>
              <w:jc w:val="center"/>
              <w:rPr>
                <w:rFonts w:ascii="Times New Roman" w:hAnsi="Times New Roman"/>
                <w:color w:val="000000" w:themeColor="text1"/>
              </w:rPr>
            </w:pPr>
            <w:r w:rsidRPr="009F2DE4">
              <w:rPr>
                <w:rFonts w:ascii="Times New Roman" w:hAnsi="Times New Roman"/>
                <w:color w:val="000000" w:themeColor="text1"/>
              </w:rPr>
              <w:t>Ограничения использования земельных участков и объектов капитального строительства</w:t>
            </w:r>
          </w:p>
        </w:tc>
      </w:tr>
      <w:tr w:rsidR="009F2DE4" w:rsidRPr="009F2DE4" w:rsidTr="00703AAD">
        <w:trPr>
          <w:trHeight w:val="171"/>
        </w:trPr>
        <w:tc>
          <w:tcPr>
            <w:tcW w:w="568" w:type="dxa"/>
            <w:tcBorders>
              <w:top w:val="nil"/>
              <w:left w:val="single" w:sz="4" w:space="0" w:color="000000"/>
              <w:bottom w:val="single" w:sz="4" w:space="0" w:color="000000"/>
              <w:right w:val="nil"/>
            </w:tcBorders>
          </w:tcPr>
          <w:p w:rsidR="009F2DE4" w:rsidRPr="009F2DE4" w:rsidRDefault="009F2DE4" w:rsidP="00703AAD">
            <w:pPr>
              <w:snapToGrid w:val="0"/>
              <w:ind w:firstLine="34"/>
              <w:rPr>
                <w:rFonts w:ascii="Times New Roman" w:hAnsi="Times New Roman"/>
                <w:color w:val="000000" w:themeColor="text1"/>
              </w:rPr>
            </w:pPr>
            <w:r w:rsidRPr="009F2DE4">
              <w:rPr>
                <w:rFonts w:ascii="Times New Roman" w:hAnsi="Times New Roman"/>
                <w:color w:val="000000" w:themeColor="text1"/>
              </w:rPr>
              <w:t>4.</w:t>
            </w:r>
          </w:p>
        </w:tc>
        <w:tc>
          <w:tcPr>
            <w:tcW w:w="2192" w:type="dxa"/>
            <w:tcBorders>
              <w:top w:val="nil"/>
              <w:left w:val="single" w:sz="4" w:space="0" w:color="000000"/>
              <w:bottom w:val="single" w:sz="4" w:space="0" w:color="000000"/>
              <w:right w:val="nil"/>
            </w:tcBorders>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Санитарные и экологические требования.</w:t>
            </w:r>
          </w:p>
        </w:tc>
        <w:tc>
          <w:tcPr>
            <w:tcW w:w="7252" w:type="dxa"/>
            <w:gridSpan w:val="2"/>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252"/>
                <w:tab w:val="left" w:pos="360"/>
              </w:tabs>
              <w:snapToGrid w:val="0"/>
              <w:ind w:firstLine="142"/>
              <w:rPr>
                <w:rFonts w:ascii="Times New Roman" w:hAnsi="Times New Roman"/>
                <w:color w:val="000000" w:themeColor="text1"/>
              </w:rPr>
            </w:pPr>
            <w:r w:rsidRPr="009F2DE4">
              <w:rPr>
                <w:rFonts w:ascii="Times New Roman" w:hAnsi="Times New Roman"/>
                <w:color w:val="000000" w:themeColor="text1"/>
              </w:rPr>
              <w:t>Площадь озелененных территорий жилых кварталов не менее 6 кв.м/чел (без учета участков школ и детских дошкольных учреждений).</w:t>
            </w:r>
          </w:p>
          <w:p w:rsidR="009F2DE4" w:rsidRPr="009F2DE4" w:rsidRDefault="009F2DE4" w:rsidP="00703AAD">
            <w:pPr>
              <w:widowControl w:val="0"/>
              <w:tabs>
                <w:tab w:val="left" w:pos="252"/>
                <w:tab w:val="left" w:pos="360"/>
              </w:tabs>
              <w:ind w:firstLine="142"/>
              <w:rPr>
                <w:rFonts w:ascii="Times New Roman" w:hAnsi="Times New Roman"/>
                <w:color w:val="000000" w:themeColor="text1"/>
              </w:rPr>
            </w:pPr>
            <w:r w:rsidRPr="009F2DE4">
              <w:rPr>
                <w:rFonts w:ascii="Times New Roman" w:hAnsi="Times New Roman"/>
                <w:color w:val="000000" w:themeColor="text1"/>
              </w:rPr>
              <w:t>Санитарная очистка территории.</w:t>
            </w:r>
          </w:p>
          <w:p w:rsidR="009F2DE4" w:rsidRPr="009F2DE4" w:rsidRDefault="009F2DE4" w:rsidP="00703AAD">
            <w:pPr>
              <w:widowControl w:val="0"/>
              <w:tabs>
                <w:tab w:val="left" w:pos="252"/>
                <w:tab w:val="left" w:pos="360"/>
              </w:tabs>
              <w:ind w:firstLine="142"/>
              <w:rPr>
                <w:rFonts w:ascii="Times New Roman" w:hAnsi="Times New Roman"/>
                <w:color w:val="000000" w:themeColor="text1"/>
              </w:rPr>
            </w:pPr>
            <w:r w:rsidRPr="009F2DE4">
              <w:rPr>
                <w:rFonts w:ascii="Times New Roman" w:hAnsi="Times New Roman"/>
                <w:color w:val="000000" w:themeColor="text1"/>
              </w:rPr>
              <w:t xml:space="preserve">Мусороудаление следует проводить путем вывоза бытового мусора от площадок с контейнерами (1 контейнер на 10-15 семей), расстояние от которых до границ участков жилых домов, детских учреждений, озелененных площадок следует устанавливать не менее </w:t>
            </w:r>
            <w:smartTag w:uri="urn:schemas-microsoft-com:office:smarttags" w:element="metricconverter">
              <w:smartTagPr>
                <w:attr w:name="ProductID" w:val="50 м"/>
              </w:smartTagPr>
              <w:r w:rsidRPr="009F2DE4">
                <w:rPr>
                  <w:rFonts w:ascii="Times New Roman" w:hAnsi="Times New Roman"/>
                  <w:color w:val="000000" w:themeColor="text1"/>
                </w:rPr>
                <w:t>50 м</w:t>
              </w:r>
            </w:smartTag>
            <w:r w:rsidRPr="009F2DE4">
              <w:rPr>
                <w:rFonts w:ascii="Times New Roman" w:hAnsi="Times New Roman"/>
                <w:color w:val="000000" w:themeColor="text1"/>
              </w:rPr>
              <w:t>, но не более 100м.</w:t>
            </w:r>
          </w:p>
          <w:p w:rsidR="009F2DE4" w:rsidRPr="009F2DE4" w:rsidRDefault="009F2DE4" w:rsidP="00703AAD">
            <w:pPr>
              <w:widowControl w:val="0"/>
              <w:tabs>
                <w:tab w:val="left" w:pos="252"/>
                <w:tab w:val="left" w:pos="1155"/>
              </w:tabs>
              <w:ind w:firstLine="142"/>
              <w:rPr>
                <w:rFonts w:ascii="Times New Roman" w:hAnsi="Times New Roman"/>
                <w:color w:val="000000" w:themeColor="text1"/>
              </w:rPr>
            </w:pPr>
            <w:r w:rsidRPr="009F2DE4">
              <w:rPr>
                <w:rFonts w:ascii="Times New Roman" w:hAnsi="Times New Roman"/>
                <w:color w:val="000000" w:themeColor="text1"/>
              </w:rPr>
              <w:t>На жилых территориях, расположенных в границах санитарно-защитных зон действуют дополнительные регламенты зон с особыми условиями использования в соответствии со статьей 11.1.5. Настоящих Правил.</w:t>
            </w:r>
          </w:p>
        </w:tc>
      </w:tr>
      <w:tr w:rsidR="009F2DE4" w:rsidRPr="009F2DE4" w:rsidTr="00703AAD">
        <w:trPr>
          <w:trHeight w:val="71"/>
        </w:trPr>
        <w:tc>
          <w:tcPr>
            <w:tcW w:w="568" w:type="dxa"/>
            <w:tcBorders>
              <w:top w:val="nil"/>
              <w:left w:val="single" w:sz="4" w:space="0" w:color="000000"/>
              <w:bottom w:val="single" w:sz="4" w:space="0" w:color="auto"/>
              <w:right w:val="nil"/>
            </w:tcBorders>
            <w:hideMark/>
          </w:tcPr>
          <w:p w:rsidR="009F2DE4" w:rsidRPr="009F2DE4" w:rsidRDefault="009F2DE4" w:rsidP="00703AAD">
            <w:pPr>
              <w:snapToGrid w:val="0"/>
              <w:ind w:firstLine="34"/>
              <w:rPr>
                <w:rFonts w:ascii="Times New Roman" w:hAnsi="Times New Roman"/>
                <w:color w:val="000000" w:themeColor="text1"/>
              </w:rPr>
            </w:pPr>
            <w:r w:rsidRPr="009F2DE4">
              <w:rPr>
                <w:rFonts w:ascii="Times New Roman" w:hAnsi="Times New Roman"/>
                <w:color w:val="000000" w:themeColor="text1"/>
              </w:rPr>
              <w:t>5.</w:t>
            </w:r>
          </w:p>
        </w:tc>
        <w:tc>
          <w:tcPr>
            <w:tcW w:w="2192" w:type="dxa"/>
            <w:tcBorders>
              <w:top w:val="nil"/>
              <w:left w:val="single" w:sz="4" w:space="0" w:color="000000"/>
              <w:bottom w:val="single" w:sz="4" w:space="0" w:color="auto"/>
              <w:right w:val="nil"/>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 xml:space="preserve">Защита от опасных </w:t>
            </w:r>
            <w:r w:rsidRPr="009F2DE4">
              <w:rPr>
                <w:rFonts w:ascii="Times New Roman" w:hAnsi="Times New Roman"/>
                <w:color w:val="000000" w:themeColor="text1"/>
              </w:rPr>
              <w:lastRenderedPageBreak/>
              <w:t>природных процессов.</w:t>
            </w:r>
          </w:p>
        </w:tc>
        <w:tc>
          <w:tcPr>
            <w:tcW w:w="7252" w:type="dxa"/>
            <w:gridSpan w:val="2"/>
            <w:tcBorders>
              <w:top w:val="nil"/>
              <w:left w:val="single" w:sz="4" w:space="0" w:color="000000"/>
              <w:bottom w:val="single" w:sz="4" w:space="0" w:color="auto"/>
              <w:right w:val="single" w:sz="4" w:space="0" w:color="000000"/>
            </w:tcBorders>
            <w:hideMark/>
          </w:tcPr>
          <w:p w:rsidR="009F2DE4" w:rsidRPr="009F2DE4" w:rsidRDefault="009F2DE4" w:rsidP="00703AAD">
            <w:pPr>
              <w:widowControl w:val="0"/>
              <w:tabs>
                <w:tab w:val="left" w:pos="360"/>
                <w:tab w:val="left" w:pos="393"/>
              </w:tabs>
              <w:snapToGrid w:val="0"/>
              <w:ind w:firstLine="142"/>
              <w:rPr>
                <w:rFonts w:ascii="Times New Roman" w:hAnsi="Times New Roman"/>
                <w:color w:val="000000" w:themeColor="text1"/>
              </w:rPr>
            </w:pPr>
            <w:r w:rsidRPr="009F2DE4">
              <w:rPr>
                <w:rFonts w:ascii="Times New Roman" w:hAnsi="Times New Roman"/>
                <w:color w:val="000000" w:themeColor="text1"/>
              </w:rPr>
              <w:lastRenderedPageBreak/>
              <w:t>Мониторинг уровня положения грунтовых вод.</w:t>
            </w:r>
          </w:p>
          <w:p w:rsidR="009F2DE4" w:rsidRPr="009F2DE4" w:rsidRDefault="009F2DE4" w:rsidP="00703AAD">
            <w:pPr>
              <w:widowControl w:val="0"/>
              <w:tabs>
                <w:tab w:val="left" w:pos="360"/>
                <w:tab w:val="left" w:pos="393"/>
              </w:tabs>
              <w:ind w:firstLine="142"/>
              <w:rPr>
                <w:rFonts w:ascii="Times New Roman" w:hAnsi="Times New Roman"/>
                <w:color w:val="000000" w:themeColor="text1"/>
              </w:rPr>
            </w:pPr>
            <w:r w:rsidRPr="009F2DE4">
              <w:rPr>
                <w:rFonts w:ascii="Times New Roman" w:hAnsi="Times New Roman"/>
                <w:color w:val="000000" w:themeColor="text1"/>
              </w:rPr>
              <w:t>Организация поверхностного стока.</w:t>
            </w:r>
          </w:p>
          <w:p w:rsidR="009F2DE4" w:rsidRPr="009F2DE4" w:rsidRDefault="009F2DE4" w:rsidP="00703AAD">
            <w:pPr>
              <w:widowControl w:val="0"/>
              <w:tabs>
                <w:tab w:val="left" w:pos="360"/>
                <w:tab w:val="left" w:pos="393"/>
              </w:tabs>
              <w:ind w:firstLine="142"/>
              <w:rPr>
                <w:rFonts w:ascii="Times New Roman" w:hAnsi="Times New Roman"/>
                <w:color w:val="000000" w:themeColor="text1"/>
              </w:rPr>
            </w:pPr>
            <w:r w:rsidRPr="009F2DE4">
              <w:rPr>
                <w:rFonts w:ascii="Times New Roman" w:hAnsi="Times New Roman"/>
                <w:color w:val="000000" w:themeColor="text1"/>
              </w:rPr>
              <w:lastRenderedPageBreak/>
              <w:t>На территориях, расположенных в границах водоохранных зон, действуют дополнительные регламенты зон с особыми условиями использования в соответствии со ст. 11.1.3. Настоящих Правил.</w:t>
            </w:r>
          </w:p>
          <w:p w:rsidR="009F2DE4" w:rsidRPr="009F2DE4" w:rsidRDefault="009F2DE4" w:rsidP="00703AAD">
            <w:pPr>
              <w:widowControl w:val="0"/>
              <w:tabs>
                <w:tab w:val="left" w:pos="360"/>
                <w:tab w:val="left" w:pos="393"/>
              </w:tabs>
              <w:ind w:firstLine="142"/>
              <w:rPr>
                <w:rFonts w:ascii="Times New Roman" w:hAnsi="Times New Roman"/>
                <w:color w:val="000000" w:themeColor="text1"/>
              </w:rPr>
            </w:pPr>
            <w:r w:rsidRPr="009F2DE4">
              <w:rPr>
                <w:rFonts w:ascii="Times New Roman" w:hAnsi="Times New Roman"/>
                <w:color w:val="000000" w:themeColor="text1"/>
              </w:rPr>
              <w:t>Проведение предварительных инженерно-геологических изысканий в условиях нового строительства.</w:t>
            </w:r>
          </w:p>
        </w:tc>
      </w:tr>
      <w:tr w:rsidR="009F2DE4" w:rsidRPr="009F2DE4" w:rsidTr="00703AAD">
        <w:trPr>
          <w:trHeight w:val="71"/>
        </w:trPr>
        <w:tc>
          <w:tcPr>
            <w:tcW w:w="568" w:type="dxa"/>
            <w:tcBorders>
              <w:top w:val="single" w:sz="4" w:space="0" w:color="auto"/>
              <w:left w:val="single" w:sz="4" w:space="0" w:color="000000"/>
              <w:bottom w:val="single" w:sz="4" w:space="0" w:color="000000"/>
              <w:right w:val="nil"/>
            </w:tcBorders>
            <w:hideMark/>
          </w:tcPr>
          <w:p w:rsidR="009F2DE4" w:rsidRPr="009F2DE4" w:rsidRDefault="009F2DE4" w:rsidP="00703AAD">
            <w:pPr>
              <w:snapToGrid w:val="0"/>
              <w:ind w:firstLine="34"/>
              <w:rPr>
                <w:rFonts w:ascii="Times New Roman" w:hAnsi="Times New Roman"/>
                <w:color w:val="000000" w:themeColor="text1"/>
              </w:rPr>
            </w:pPr>
            <w:r w:rsidRPr="009F2DE4">
              <w:rPr>
                <w:rFonts w:ascii="Times New Roman" w:hAnsi="Times New Roman"/>
                <w:color w:val="000000" w:themeColor="text1"/>
              </w:rPr>
              <w:lastRenderedPageBreak/>
              <w:t>6.</w:t>
            </w:r>
          </w:p>
        </w:tc>
        <w:tc>
          <w:tcPr>
            <w:tcW w:w="2192" w:type="dxa"/>
            <w:tcBorders>
              <w:top w:val="single" w:sz="4" w:space="0" w:color="auto"/>
              <w:left w:val="single" w:sz="4" w:space="0" w:color="000000"/>
              <w:bottom w:val="single" w:sz="4" w:space="0" w:color="000000"/>
              <w:right w:val="nil"/>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Охрана культурного наследия.</w:t>
            </w:r>
          </w:p>
        </w:tc>
        <w:tc>
          <w:tcPr>
            <w:tcW w:w="7252" w:type="dxa"/>
            <w:gridSpan w:val="2"/>
            <w:tcBorders>
              <w:top w:val="single" w:sz="4" w:space="0" w:color="auto"/>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Соблюдение требований дополнительных градостроительных регламентов по условиям охраны объектов культурного наследия в соответствии со ст.11.1.1. Настоящих Правил.</w:t>
            </w:r>
          </w:p>
        </w:tc>
      </w:tr>
    </w:tbl>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2. Описание прохождения границ зоны малоэтажной многоквартирной застройки: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9F2DE4" w:rsidRPr="009F2DE4" w:rsidTr="00703AAD">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Координаты</w:t>
            </w:r>
          </w:p>
        </w:tc>
      </w:tr>
      <w:tr w:rsidR="009F2DE4" w:rsidRPr="009F2DE4" w:rsidTr="00703AAD">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у, м</w:t>
            </w:r>
          </w:p>
        </w:tc>
      </w:tr>
      <w:tr w:rsidR="009F2DE4" w:rsidRPr="009F2DE4" w:rsidTr="00703AAD">
        <w:tc>
          <w:tcPr>
            <w:tcW w:w="1532" w:type="dxa"/>
            <w:tcBorders>
              <w:top w:val="single" w:sz="4" w:space="0" w:color="auto"/>
              <w:left w:val="single" w:sz="4" w:space="0" w:color="auto"/>
              <w:bottom w:val="single" w:sz="4" w:space="0" w:color="auto"/>
              <w:right w:val="single" w:sz="4" w:space="0" w:color="auto"/>
            </w:tcBorders>
            <w:vAlign w:val="center"/>
          </w:tcPr>
          <w:p w:rsidR="009F2DE4" w:rsidRPr="009F2DE4" w:rsidRDefault="009F2DE4" w:rsidP="00703AAD">
            <w:pPr>
              <w:ind w:firstLine="0"/>
              <w:rPr>
                <w:rFonts w:ascii="Times New Roman" w:hAnsi="Times New Roman"/>
                <w:color w:val="000000" w:themeColor="text1"/>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484"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402, 403, 405, 406, 407.</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322143.25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2183682.07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322196.12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2183788.42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322109.43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2183827.57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322075.52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2183753.07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322106.78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2183697.87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444, 445, 446, 447.</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322080.22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2183793.04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322096.02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2183833.06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321969.92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2183887.23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321953.37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2183849.71</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408, 409, 413, 414.</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322132.36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2183233.92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322239.03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2183381.4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322000.99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2183534.09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321922.44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2183450</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543, 544, 545, 547, 548.</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322126.54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2181958.7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322127.94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2182004.03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322094.93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2182033.06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321649.69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2182039.13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321648.23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2181967.49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143, 144, 160, 161.</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322003.49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2181554.08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322090.48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2181639.56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322006.72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2181725.1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321918.3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2181642.39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69, 70, 71.</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322351.66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2180580.6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322187.01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2180742.91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321974.22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2180620.63</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191, 192, 193.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321987.41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2181315.07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321928.86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2181369.83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321772.18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2181177.36</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202, 203, 204, 205.</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321804.84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2181253.94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321720.27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2181324.42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321460.03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2181022.98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321411.24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2180949.25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213, 214, 215, 216.</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321393.08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2180964.16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321441.33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2181036.27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321486.33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2181176.15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321442.96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2181214.1</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2/1/10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221, 222, 223, 224.</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321287.09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2181338.25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321223.11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2181390.29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321063.72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2181243.91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320995.41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2181140.36</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228, 229, 230, 231.</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320974.26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2181151.75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321042.03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2181251.5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321135.82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2181490.05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321062.09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2181548.61</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240, 241, 242.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321423.71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2181966.61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321425.78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2182128.81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321224.66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2181788.63</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247, 248, 249, 250.</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321623.36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2181959.42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321624.45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2182130.68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321453.49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2182133.67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321449.84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2181962.65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641, 642, 643, 644.</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321624.95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2182147.55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321625.29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2182303.38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321587.75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2182313.28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321484.7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2182149.31</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833, 834, 835, 836.</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320941.18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2182715.5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320977.2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2182808.38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320937.82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2182823.68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320895.95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2182736.08</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696, 697, 698, 699, 700, 701, 702.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321126.98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2182894.28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321080.62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2182918.15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321037.45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2182850.34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321019.16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2182858.4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321116.05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2183129.92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321148.53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2183122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321138.58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2182932.8</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715, 716, 717, 718, 719, 726, 725, 724, 723.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320999.79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2182872.22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321084.52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2183099.09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320989.1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2183131.12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320912.09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2182946.43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320876.46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2182924.83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320910.11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2182907.65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320923.54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2182938.19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320990.92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2182919.48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320979.7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2182878.77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592, 593, 594, 595.</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321211.5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2183129.18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321227.96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2183178.34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321141.28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2183201.05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321127.88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2183148.98</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2/1/19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582, 583, 584, 585.</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321155.15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2183265.06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321187.71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2183249.66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321172.34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2183209.15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321144.68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2183214.47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2/1/20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577, 578, 579, 580.</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321288.94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2183277.16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321266.82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2183237.73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321215.3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2183245.05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321230.07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2183293.81</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2/1/21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1023, 1024, 1025, 1026.</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321167.45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2183435.01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321176.68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2183475.6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321134.3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2183511.97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321120.59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2183491.75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2/1/22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990, 991, 992, 993.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321010.17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2183328.97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321072.01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2183310.26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321050.76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2183280.19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321002.16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2183290.66</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2/1/23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983, 984, 985, 986.</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320941.01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2183205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320949.63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2183231.68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320798.98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2183265.68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320793.29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2183249.01</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2/1/24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1007, 1008, 1009, 1010.</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320883.09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2183507.21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320872.22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2183474.87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320904.57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2183468.06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320912.84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2183496.79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2/1/25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1003, 1004, 1005, 1006.</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320805.97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2183533.48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320793.34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2183497.4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320831.1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2183484.45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320840.77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2183521.77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2/1/26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1088, 1089, 1090, 1091.</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321122.67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2183984.53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321084.94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2183990.52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321094.46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2184043.41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321131.46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2184035.94</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2/1/27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843, 844, 845, 846, 847, 848, 849, 852.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320596.17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2181965.79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320577.54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2181891.62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320512.63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2181908.26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320548.03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2182040.37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320609.67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2182026.53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320606.09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2181995.6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320566.14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2182002.88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320561.21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2181975.36</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2/1/28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887, 888, 889, 890, 893, 894.</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320497.23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2181856.46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320565.44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2181838.99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320530.17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2181645.31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320502.32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2181644.03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320453.69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2181648.47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320440.79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2181654.99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2/1/29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936, 937, 940, 941, 942, 943.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320239.48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2181131.1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320177.66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2181144.72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320147.35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2181204.24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320167.61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2181274.41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320256.19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2181477.92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320328.05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2181459.92</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2/1/30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1288, 1289, 1290, 1291, 1292, 1293, 1294.</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319607.85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2182510</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319630.92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2182566.97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319551.2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2182604.22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319516.29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2182517.29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319545.5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2182506.27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319554.88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2182529.35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319594.45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2182514.73</w:t>
            </w:r>
          </w:p>
        </w:tc>
      </w:tr>
    </w:tbl>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Индекс зоны Ж3.</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Зона многоэтажной застройки.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На территории </w:t>
      </w:r>
      <w:r w:rsidRPr="009F2DE4">
        <w:rPr>
          <w:rFonts w:ascii="Times New Roman" w:hAnsi="Times New Roman"/>
          <w:bCs/>
          <w:color w:val="000000" w:themeColor="text1"/>
        </w:rPr>
        <w:t xml:space="preserve">городского поселения – город Богучар </w:t>
      </w:r>
      <w:r w:rsidRPr="009F2DE4">
        <w:rPr>
          <w:rFonts w:ascii="Times New Roman" w:hAnsi="Times New Roman"/>
          <w:color w:val="000000" w:themeColor="text1"/>
        </w:rPr>
        <w:t>выделяются участки зоны многоэтажной застройки:</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в населенном пункте город Богучар (1) 13 участков.</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1. Градостроительный регламент.</w:t>
      </w:r>
    </w:p>
    <w:tbl>
      <w:tblPr>
        <w:tblW w:w="10005" w:type="dxa"/>
        <w:tblInd w:w="-318" w:type="dxa"/>
        <w:tblLayout w:type="fixed"/>
        <w:tblLook w:val="04A0" w:firstRow="1" w:lastRow="0" w:firstColumn="1" w:lastColumn="0" w:noHBand="0" w:noVBand="1"/>
      </w:tblPr>
      <w:tblGrid>
        <w:gridCol w:w="567"/>
        <w:gridCol w:w="2191"/>
        <w:gridCol w:w="360"/>
        <w:gridCol w:w="6887"/>
      </w:tblGrid>
      <w:tr w:rsidR="009F2DE4" w:rsidRPr="009F2DE4" w:rsidTr="00703AAD">
        <w:tc>
          <w:tcPr>
            <w:tcW w:w="568" w:type="dxa"/>
            <w:tcBorders>
              <w:top w:val="single" w:sz="4" w:space="0" w:color="000000"/>
              <w:left w:val="single" w:sz="4" w:space="0" w:color="000000"/>
              <w:bottom w:val="single" w:sz="4" w:space="0" w:color="000000"/>
              <w:right w:val="nil"/>
            </w:tcBorders>
            <w:hideMark/>
          </w:tcPr>
          <w:p w:rsidR="009F2DE4" w:rsidRPr="009F2DE4" w:rsidRDefault="009F2DE4" w:rsidP="00703AAD">
            <w:pPr>
              <w:snapToGrid w:val="0"/>
              <w:ind w:firstLine="34"/>
              <w:rPr>
                <w:rFonts w:ascii="Times New Roman" w:hAnsi="Times New Roman"/>
                <w:color w:val="000000" w:themeColor="text1"/>
              </w:rPr>
            </w:pPr>
            <w:r w:rsidRPr="009F2DE4">
              <w:rPr>
                <w:rFonts w:ascii="Times New Roman" w:hAnsi="Times New Roman"/>
                <w:color w:val="000000" w:themeColor="text1"/>
              </w:rPr>
              <w:t>№</w:t>
            </w:r>
          </w:p>
        </w:tc>
        <w:tc>
          <w:tcPr>
            <w:tcW w:w="2192" w:type="dxa"/>
            <w:tcBorders>
              <w:top w:val="single" w:sz="4" w:space="0" w:color="000000"/>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Тип регламента</w:t>
            </w:r>
          </w:p>
        </w:tc>
        <w:tc>
          <w:tcPr>
            <w:tcW w:w="7252" w:type="dxa"/>
            <w:gridSpan w:val="2"/>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Содержание регламента</w:t>
            </w:r>
          </w:p>
        </w:tc>
      </w:tr>
      <w:tr w:rsidR="009F2DE4" w:rsidRPr="009F2DE4" w:rsidTr="00703AAD">
        <w:tc>
          <w:tcPr>
            <w:tcW w:w="568" w:type="dxa"/>
            <w:tcBorders>
              <w:top w:val="single" w:sz="4" w:space="0" w:color="000000"/>
              <w:left w:val="single" w:sz="4" w:space="0" w:color="000000"/>
              <w:bottom w:val="single" w:sz="4" w:space="0" w:color="000000"/>
              <w:right w:val="nil"/>
            </w:tcBorders>
            <w:hideMark/>
          </w:tcPr>
          <w:p w:rsidR="009F2DE4" w:rsidRPr="009F2DE4" w:rsidRDefault="009F2DE4" w:rsidP="00703AAD">
            <w:pPr>
              <w:snapToGrid w:val="0"/>
              <w:ind w:firstLine="34"/>
              <w:rPr>
                <w:rFonts w:ascii="Times New Roman" w:hAnsi="Times New Roman"/>
                <w:color w:val="000000" w:themeColor="text1"/>
              </w:rPr>
            </w:pPr>
            <w:r w:rsidRPr="009F2DE4">
              <w:rPr>
                <w:rFonts w:ascii="Times New Roman" w:hAnsi="Times New Roman"/>
                <w:color w:val="000000" w:themeColor="text1"/>
              </w:rPr>
              <w:t>1</w:t>
            </w:r>
          </w:p>
        </w:tc>
        <w:tc>
          <w:tcPr>
            <w:tcW w:w="2192" w:type="dxa"/>
            <w:tcBorders>
              <w:top w:val="single" w:sz="4" w:space="0" w:color="000000"/>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2</w:t>
            </w:r>
          </w:p>
        </w:tc>
        <w:tc>
          <w:tcPr>
            <w:tcW w:w="7252" w:type="dxa"/>
            <w:gridSpan w:val="2"/>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3</w:t>
            </w:r>
          </w:p>
        </w:tc>
      </w:tr>
      <w:tr w:rsidR="009F2DE4" w:rsidRPr="009F2DE4" w:rsidTr="00703AAD">
        <w:tc>
          <w:tcPr>
            <w:tcW w:w="568" w:type="dxa"/>
            <w:tcBorders>
              <w:top w:val="single" w:sz="4" w:space="0" w:color="000000"/>
              <w:left w:val="single" w:sz="4" w:space="0" w:color="000000"/>
              <w:bottom w:val="single" w:sz="4" w:space="0" w:color="000000"/>
              <w:right w:val="nil"/>
            </w:tcBorders>
          </w:tcPr>
          <w:p w:rsidR="009F2DE4" w:rsidRPr="009F2DE4" w:rsidRDefault="009F2DE4" w:rsidP="00703AAD">
            <w:pPr>
              <w:snapToGrid w:val="0"/>
              <w:ind w:firstLine="34"/>
              <w:rPr>
                <w:rFonts w:ascii="Times New Roman" w:hAnsi="Times New Roman"/>
                <w:color w:val="000000" w:themeColor="text1"/>
              </w:rPr>
            </w:pPr>
          </w:p>
        </w:tc>
        <w:tc>
          <w:tcPr>
            <w:tcW w:w="9444" w:type="dxa"/>
            <w:gridSpan w:val="3"/>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Виды разрешенного использования земельных участков и объектов капитального строительства</w:t>
            </w:r>
          </w:p>
        </w:tc>
      </w:tr>
      <w:tr w:rsidR="009F2DE4" w:rsidRPr="009F2DE4" w:rsidTr="00703AAD">
        <w:trPr>
          <w:trHeight w:val="2432"/>
        </w:trPr>
        <w:tc>
          <w:tcPr>
            <w:tcW w:w="568" w:type="dxa"/>
            <w:tcBorders>
              <w:top w:val="nil"/>
              <w:left w:val="single" w:sz="4" w:space="0" w:color="000000"/>
              <w:bottom w:val="single" w:sz="4" w:space="0" w:color="000000"/>
              <w:right w:val="nil"/>
            </w:tcBorders>
            <w:hideMark/>
          </w:tcPr>
          <w:p w:rsidR="009F2DE4" w:rsidRPr="009F2DE4" w:rsidRDefault="009F2DE4" w:rsidP="00703AAD">
            <w:pPr>
              <w:snapToGrid w:val="0"/>
              <w:ind w:firstLine="34"/>
              <w:rPr>
                <w:rFonts w:ascii="Times New Roman" w:hAnsi="Times New Roman"/>
                <w:color w:val="000000" w:themeColor="text1"/>
              </w:rPr>
            </w:pPr>
            <w:r w:rsidRPr="009F2DE4">
              <w:rPr>
                <w:rFonts w:ascii="Times New Roman" w:hAnsi="Times New Roman"/>
                <w:color w:val="000000" w:themeColor="text1"/>
              </w:rPr>
              <w:t>1</w:t>
            </w:r>
          </w:p>
        </w:tc>
        <w:tc>
          <w:tcPr>
            <w:tcW w:w="2552" w:type="dxa"/>
            <w:gridSpan w:val="2"/>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Основные виды разрешенного использования.</w:t>
            </w:r>
          </w:p>
        </w:tc>
        <w:tc>
          <w:tcPr>
            <w:tcW w:w="6892" w:type="dxa"/>
            <w:tcBorders>
              <w:top w:val="nil"/>
              <w:left w:val="single" w:sz="4" w:space="0" w:color="000000"/>
              <w:bottom w:val="single" w:sz="4" w:space="0" w:color="000000"/>
              <w:right w:val="single" w:sz="4" w:space="0" w:color="000000"/>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Многоквартирные жилые дома блокированного секционного типа.</w:t>
            </w:r>
          </w:p>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Общежития, гостиницы.</w:t>
            </w:r>
          </w:p>
          <w:p w:rsidR="009F2DE4" w:rsidRPr="009F2DE4" w:rsidRDefault="009F2DE4" w:rsidP="00703AAD">
            <w:pPr>
              <w:widowControl w:val="0"/>
              <w:tabs>
                <w:tab w:val="left" w:pos="360"/>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Объекты образования и дошкольного воспитания.</w:t>
            </w:r>
          </w:p>
          <w:p w:rsidR="009F2DE4" w:rsidRPr="009F2DE4" w:rsidRDefault="009F2DE4" w:rsidP="00703AAD">
            <w:pPr>
              <w:widowControl w:val="0"/>
              <w:tabs>
                <w:tab w:val="left" w:pos="360"/>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Специализированные образовательные учреждения.</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Учреждения медицинского обслуживания.</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Физкультурно-спортивные комплексы.</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Предприятия торговли, общественного питания и бытового обслуживания.</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Центры общения и досуговых занятий.</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Почта, телеграф, телефон, салоны сотовой связи, фотосалоны.</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Офисы.</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Финансово-кредитные объекты, пункты обмена валюты.</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 xml:space="preserve">Библиотеки. </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Отдельные объекты обслуживания общегородского значения.</w:t>
            </w:r>
          </w:p>
        </w:tc>
      </w:tr>
      <w:tr w:rsidR="009F2DE4" w:rsidRPr="009F2DE4" w:rsidTr="00703AAD">
        <w:trPr>
          <w:trHeight w:val="695"/>
        </w:trPr>
        <w:tc>
          <w:tcPr>
            <w:tcW w:w="568" w:type="dxa"/>
            <w:tcBorders>
              <w:top w:val="nil"/>
              <w:left w:val="single" w:sz="4" w:space="0" w:color="000000"/>
              <w:bottom w:val="single" w:sz="4" w:space="0" w:color="000000"/>
              <w:right w:val="nil"/>
            </w:tcBorders>
          </w:tcPr>
          <w:p w:rsidR="009F2DE4" w:rsidRPr="009F2DE4" w:rsidRDefault="009F2DE4" w:rsidP="00703AAD">
            <w:pPr>
              <w:snapToGrid w:val="0"/>
              <w:ind w:firstLine="34"/>
              <w:rPr>
                <w:rFonts w:ascii="Times New Roman" w:hAnsi="Times New Roman"/>
                <w:color w:val="000000" w:themeColor="text1"/>
              </w:rPr>
            </w:pPr>
            <w:r w:rsidRPr="009F2DE4">
              <w:rPr>
                <w:rFonts w:ascii="Times New Roman" w:hAnsi="Times New Roman"/>
                <w:color w:val="000000" w:themeColor="text1"/>
              </w:rPr>
              <w:t>1ª.</w:t>
            </w:r>
          </w:p>
        </w:tc>
        <w:tc>
          <w:tcPr>
            <w:tcW w:w="2552" w:type="dxa"/>
            <w:gridSpan w:val="2"/>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 использования.</w:t>
            </w:r>
          </w:p>
        </w:tc>
        <w:tc>
          <w:tcPr>
            <w:tcW w:w="6892"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Зеленые насаждения.</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Гаражи-автостоянки для проживающего населения и автопарковки.</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Не капитального типа гаражи или стоянки для технических средств передвижения инвалидов.</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Площадки для отдыха взрослого населения, игровые детские.</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Площадки для хозяйственных целей.</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Площадки для сбора мусора.</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Общественные туалеты.</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Малые архитектурные формы.</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Сооружения локального инженерного обеспечения.</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Объекты пожарной охраны.</w:t>
            </w:r>
          </w:p>
        </w:tc>
      </w:tr>
      <w:tr w:rsidR="009F2DE4" w:rsidRPr="009F2DE4" w:rsidTr="00703AAD">
        <w:trPr>
          <w:trHeight w:val="556"/>
        </w:trPr>
        <w:tc>
          <w:tcPr>
            <w:tcW w:w="568" w:type="dxa"/>
            <w:tcBorders>
              <w:top w:val="nil"/>
              <w:left w:val="single" w:sz="4" w:space="0" w:color="000000"/>
              <w:bottom w:val="single" w:sz="4" w:space="0" w:color="000000"/>
              <w:right w:val="nil"/>
            </w:tcBorders>
          </w:tcPr>
          <w:p w:rsidR="009F2DE4" w:rsidRPr="009F2DE4" w:rsidRDefault="009F2DE4" w:rsidP="00703AAD">
            <w:pPr>
              <w:snapToGrid w:val="0"/>
              <w:ind w:firstLine="34"/>
              <w:rPr>
                <w:rFonts w:ascii="Times New Roman" w:hAnsi="Times New Roman"/>
                <w:color w:val="000000" w:themeColor="text1"/>
              </w:rPr>
            </w:pPr>
            <w:r w:rsidRPr="009F2DE4">
              <w:rPr>
                <w:rFonts w:ascii="Times New Roman" w:hAnsi="Times New Roman"/>
                <w:color w:val="000000" w:themeColor="text1"/>
              </w:rPr>
              <w:lastRenderedPageBreak/>
              <w:t>2.</w:t>
            </w:r>
          </w:p>
        </w:tc>
        <w:tc>
          <w:tcPr>
            <w:tcW w:w="2552" w:type="dxa"/>
            <w:gridSpan w:val="2"/>
            <w:tcBorders>
              <w:top w:val="nil"/>
              <w:left w:val="single" w:sz="4" w:space="0" w:color="000000"/>
              <w:bottom w:val="single" w:sz="4" w:space="0" w:color="000000"/>
              <w:right w:val="nil"/>
            </w:tcBorders>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Условно разрешенные виды использования.</w:t>
            </w:r>
          </w:p>
        </w:tc>
        <w:tc>
          <w:tcPr>
            <w:tcW w:w="6892" w:type="dxa"/>
            <w:tcBorders>
              <w:top w:val="nil"/>
              <w:left w:val="single" w:sz="4" w:space="0" w:color="000000"/>
              <w:bottom w:val="single" w:sz="4" w:space="0" w:color="000000"/>
              <w:right w:val="single" w:sz="4" w:space="0" w:color="000000"/>
            </w:tcBorders>
            <w:hideMark/>
          </w:tcPr>
          <w:p w:rsidR="009F2DE4" w:rsidRPr="009F2DE4" w:rsidRDefault="009F2DE4" w:rsidP="00703AAD">
            <w:pPr>
              <w:tabs>
                <w:tab w:val="left" w:pos="-293"/>
              </w:tabs>
              <w:ind w:firstLine="142"/>
              <w:rPr>
                <w:rFonts w:ascii="Times New Roman" w:hAnsi="Times New Roman"/>
                <w:color w:val="000000" w:themeColor="text1"/>
              </w:rPr>
            </w:pPr>
            <w:r w:rsidRPr="009F2DE4">
              <w:rPr>
                <w:rFonts w:ascii="Times New Roman" w:hAnsi="Times New Roman"/>
                <w:color w:val="000000" w:themeColor="text1"/>
              </w:rPr>
              <w:t>Религиозные объекты.</w:t>
            </w:r>
          </w:p>
          <w:p w:rsidR="009F2DE4" w:rsidRPr="009F2DE4" w:rsidRDefault="009F2DE4" w:rsidP="00703AAD">
            <w:pPr>
              <w:tabs>
                <w:tab w:val="left" w:pos="-293"/>
              </w:tabs>
              <w:snapToGrid w:val="0"/>
              <w:ind w:firstLine="142"/>
              <w:rPr>
                <w:rFonts w:ascii="Times New Roman" w:hAnsi="Times New Roman"/>
                <w:color w:val="000000" w:themeColor="text1"/>
              </w:rPr>
            </w:pPr>
            <w:r w:rsidRPr="009F2DE4">
              <w:rPr>
                <w:rFonts w:ascii="Times New Roman" w:hAnsi="Times New Roman"/>
                <w:color w:val="000000" w:themeColor="text1"/>
              </w:rPr>
              <w:t>Отделения, участковые пункты милиции.</w:t>
            </w:r>
          </w:p>
          <w:p w:rsidR="009F2DE4" w:rsidRPr="009F2DE4" w:rsidRDefault="009F2DE4" w:rsidP="00703AAD">
            <w:pPr>
              <w:tabs>
                <w:tab w:val="left" w:pos="-293"/>
              </w:tabs>
              <w:ind w:firstLine="142"/>
              <w:rPr>
                <w:rFonts w:ascii="Times New Roman" w:hAnsi="Times New Roman"/>
                <w:color w:val="000000" w:themeColor="text1"/>
              </w:rPr>
            </w:pPr>
            <w:r w:rsidRPr="009F2DE4">
              <w:rPr>
                <w:rFonts w:ascii="Times New Roman" w:hAnsi="Times New Roman"/>
                <w:color w:val="000000" w:themeColor="text1"/>
              </w:rPr>
              <w:t>Павильоны и киоски временной розничной торговли.</w:t>
            </w:r>
          </w:p>
          <w:p w:rsidR="009F2DE4" w:rsidRPr="009F2DE4" w:rsidRDefault="009F2DE4" w:rsidP="00703AAD">
            <w:pPr>
              <w:tabs>
                <w:tab w:val="left" w:pos="-293"/>
              </w:tabs>
              <w:ind w:firstLine="142"/>
              <w:rPr>
                <w:rFonts w:ascii="Times New Roman" w:hAnsi="Times New Roman"/>
                <w:color w:val="000000" w:themeColor="text1"/>
              </w:rPr>
            </w:pPr>
            <w:r w:rsidRPr="009F2DE4">
              <w:rPr>
                <w:rFonts w:ascii="Times New Roman" w:hAnsi="Times New Roman"/>
                <w:color w:val="000000" w:themeColor="text1"/>
              </w:rPr>
              <w:t>Клубы, залы для аттракционов и развлечений, помещения для игр в боулинг, бильярд, активных детских игр.</w:t>
            </w:r>
          </w:p>
          <w:p w:rsidR="009F2DE4" w:rsidRPr="009F2DE4" w:rsidRDefault="009F2DE4" w:rsidP="00703AAD">
            <w:pPr>
              <w:tabs>
                <w:tab w:val="left" w:pos="-293"/>
              </w:tabs>
              <w:ind w:firstLine="142"/>
              <w:rPr>
                <w:rFonts w:ascii="Times New Roman" w:hAnsi="Times New Roman"/>
                <w:color w:val="000000" w:themeColor="text1"/>
              </w:rPr>
            </w:pPr>
            <w:r w:rsidRPr="009F2DE4">
              <w:rPr>
                <w:rFonts w:ascii="Times New Roman" w:hAnsi="Times New Roman"/>
                <w:color w:val="000000" w:themeColor="text1"/>
              </w:rPr>
              <w:t>Рынки продовольственных и непродовольственных товаров. ярмарки.</w:t>
            </w:r>
          </w:p>
          <w:p w:rsidR="009F2DE4" w:rsidRPr="009F2DE4" w:rsidRDefault="009F2DE4" w:rsidP="00703AAD">
            <w:pPr>
              <w:tabs>
                <w:tab w:val="left" w:pos="-293"/>
              </w:tabs>
              <w:ind w:firstLine="142"/>
              <w:rPr>
                <w:rFonts w:ascii="Times New Roman" w:hAnsi="Times New Roman"/>
                <w:color w:val="000000" w:themeColor="text1"/>
              </w:rPr>
            </w:pPr>
            <w:r w:rsidRPr="009F2DE4">
              <w:rPr>
                <w:rFonts w:ascii="Times New Roman" w:hAnsi="Times New Roman"/>
                <w:color w:val="000000" w:themeColor="text1"/>
              </w:rPr>
              <w:t>Аварийно-диспетчерские службы.</w:t>
            </w:r>
          </w:p>
          <w:p w:rsidR="009F2DE4" w:rsidRPr="009F2DE4" w:rsidRDefault="009F2DE4" w:rsidP="00703AAD">
            <w:pPr>
              <w:tabs>
                <w:tab w:val="left" w:pos="-293"/>
              </w:tabs>
              <w:ind w:firstLine="142"/>
              <w:rPr>
                <w:rFonts w:ascii="Times New Roman" w:hAnsi="Times New Roman"/>
                <w:color w:val="000000" w:themeColor="text1"/>
              </w:rPr>
            </w:pPr>
            <w:r w:rsidRPr="009F2DE4">
              <w:rPr>
                <w:rFonts w:ascii="Times New Roman" w:hAnsi="Times New Roman"/>
                <w:color w:val="000000" w:themeColor="text1"/>
              </w:rPr>
              <w:t>Гаражи и автостоянки на отдельных земельных участках вместимостью не менее 20 маши-номест.</w:t>
            </w:r>
          </w:p>
          <w:p w:rsidR="009F2DE4" w:rsidRPr="009F2DE4" w:rsidRDefault="009F2DE4" w:rsidP="00703AAD">
            <w:pPr>
              <w:tabs>
                <w:tab w:val="left" w:pos="-293"/>
              </w:tabs>
              <w:ind w:firstLine="142"/>
              <w:rPr>
                <w:rFonts w:ascii="Times New Roman" w:hAnsi="Times New Roman"/>
                <w:color w:val="000000" w:themeColor="text1"/>
              </w:rPr>
            </w:pPr>
            <w:r w:rsidRPr="009F2DE4">
              <w:rPr>
                <w:rFonts w:ascii="Times New Roman" w:hAnsi="Times New Roman"/>
                <w:color w:val="000000" w:themeColor="text1"/>
              </w:rPr>
              <w:t>АЗС.</w:t>
            </w:r>
          </w:p>
          <w:p w:rsidR="009F2DE4" w:rsidRPr="009F2DE4" w:rsidRDefault="009F2DE4" w:rsidP="00703AAD">
            <w:pPr>
              <w:tabs>
                <w:tab w:val="left" w:pos="-293"/>
              </w:tabs>
              <w:ind w:firstLine="142"/>
              <w:rPr>
                <w:rFonts w:ascii="Times New Roman" w:hAnsi="Times New Roman"/>
                <w:color w:val="000000" w:themeColor="text1"/>
              </w:rPr>
            </w:pPr>
            <w:r w:rsidRPr="009F2DE4">
              <w:rPr>
                <w:rFonts w:ascii="Times New Roman" w:hAnsi="Times New Roman"/>
                <w:color w:val="000000" w:themeColor="text1"/>
              </w:rPr>
              <w:t>Бани, сауны общего пользования, фитнес-клубы.</w:t>
            </w:r>
          </w:p>
          <w:p w:rsidR="009F2DE4" w:rsidRPr="009F2DE4" w:rsidRDefault="009F2DE4" w:rsidP="00703AAD">
            <w:pPr>
              <w:tabs>
                <w:tab w:val="left" w:pos="-293"/>
              </w:tabs>
              <w:ind w:firstLine="142"/>
              <w:rPr>
                <w:rFonts w:ascii="Times New Roman" w:hAnsi="Times New Roman"/>
                <w:color w:val="000000" w:themeColor="text1"/>
              </w:rPr>
            </w:pPr>
            <w:r w:rsidRPr="009F2DE4">
              <w:rPr>
                <w:rFonts w:ascii="Times New Roman" w:hAnsi="Times New Roman"/>
                <w:color w:val="000000" w:themeColor="text1"/>
              </w:rPr>
              <w:t>Объекты пожарной охраны.</w:t>
            </w:r>
          </w:p>
        </w:tc>
      </w:tr>
      <w:tr w:rsidR="009F2DE4" w:rsidRPr="009F2DE4" w:rsidTr="00703AAD">
        <w:trPr>
          <w:trHeight w:val="824"/>
        </w:trPr>
        <w:tc>
          <w:tcPr>
            <w:tcW w:w="568" w:type="dxa"/>
            <w:tcBorders>
              <w:top w:val="nil"/>
              <w:left w:val="single" w:sz="4" w:space="0" w:color="000000"/>
              <w:bottom w:val="single" w:sz="4" w:space="0" w:color="000000"/>
              <w:right w:val="nil"/>
            </w:tcBorders>
            <w:hideMark/>
          </w:tcPr>
          <w:p w:rsidR="009F2DE4" w:rsidRPr="009F2DE4" w:rsidRDefault="009F2DE4" w:rsidP="00703AAD">
            <w:pPr>
              <w:snapToGrid w:val="0"/>
              <w:ind w:firstLine="34"/>
              <w:rPr>
                <w:rFonts w:ascii="Times New Roman" w:hAnsi="Times New Roman"/>
                <w:color w:val="000000" w:themeColor="text1"/>
              </w:rPr>
            </w:pPr>
            <w:r w:rsidRPr="009F2DE4">
              <w:rPr>
                <w:rFonts w:ascii="Times New Roman" w:hAnsi="Times New Roman"/>
                <w:color w:val="000000" w:themeColor="text1"/>
              </w:rPr>
              <w:t>2ª.</w:t>
            </w:r>
          </w:p>
        </w:tc>
        <w:tc>
          <w:tcPr>
            <w:tcW w:w="2552" w:type="dxa"/>
            <w:gridSpan w:val="2"/>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 использования</w:t>
            </w:r>
          </w:p>
        </w:tc>
        <w:tc>
          <w:tcPr>
            <w:tcW w:w="6892"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Сооружения локального инженерного обеспечения.</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Площадки для сбора мусора.</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Общественные туалеты.</w:t>
            </w:r>
          </w:p>
          <w:p w:rsidR="009F2DE4" w:rsidRPr="009F2DE4" w:rsidRDefault="009F2DE4" w:rsidP="00703AAD">
            <w:pPr>
              <w:widowControl w:val="0"/>
              <w:tabs>
                <w:tab w:val="left" w:pos="360"/>
                <w:tab w:val="left" w:pos="1155"/>
              </w:tabs>
              <w:ind w:firstLine="142"/>
              <w:rPr>
                <w:rFonts w:ascii="Times New Roman" w:hAnsi="Times New Roman"/>
                <w:color w:val="000000" w:themeColor="text1"/>
              </w:rPr>
            </w:pPr>
            <w:r w:rsidRPr="009F2DE4">
              <w:rPr>
                <w:rFonts w:ascii="Times New Roman" w:hAnsi="Times New Roman"/>
                <w:color w:val="000000" w:themeColor="text1"/>
              </w:rPr>
              <w:t>Малые архитектурные формы.</w:t>
            </w:r>
          </w:p>
          <w:p w:rsidR="009F2DE4" w:rsidRPr="009F2DE4" w:rsidRDefault="009F2DE4" w:rsidP="00703AAD">
            <w:pPr>
              <w:tabs>
                <w:tab w:val="left" w:pos="-293"/>
              </w:tabs>
              <w:snapToGrid w:val="0"/>
              <w:ind w:firstLine="142"/>
              <w:rPr>
                <w:rFonts w:ascii="Times New Roman" w:hAnsi="Times New Roman"/>
                <w:color w:val="000000" w:themeColor="text1"/>
              </w:rPr>
            </w:pPr>
            <w:r w:rsidRPr="009F2DE4">
              <w:rPr>
                <w:rFonts w:ascii="Times New Roman" w:hAnsi="Times New Roman"/>
                <w:color w:val="000000" w:themeColor="text1"/>
              </w:rPr>
              <w:t>Гаражи служебного транспорта.</w:t>
            </w:r>
          </w:p>
          <w:p w:rsidR="009F2DE4" w:rsidRPr="009F2DE4" w:rsidRDefault="009F2DE4" w:rsidP="00703AAD">
            <w:pPr>
              <w:tabs>
                <w:tab w:val="left" w:pos="-293"/>
              </w:tabs>
              <w:snapToGrid w:val="0"/>
              <w:ind w:firstLine="142"/>
              <w:rPr>
                <w:rFonts w:ascii="Times New Roman" w:hAnsi="Times New Roman"/>
                <w:color w:val="000000" w:themeColor="text1"/>
              </w:rPr>
            </w:pPr>
            <w:r w:rsidRPr="009F2DE4">
              <w:rPr>
                <w:rFonts w:ascii="Times New Roman" w:hAnsi="Times New Roman"/>
                <w:color w:val="000000" w:themeColor="text1"/>
              </w:rPr>
              <w:t>Гостевые автостоянки.</w:t>
            </w:r>
          </w:p>
        </w:tc>
      </w:tr>
      <w:tr w:rsidR="009F2DE4" w:rsidRPr="009F2DE4" w:rsidTr="00703AAD">
        <w:trPr>
          <w:trHeight w:val="169"/>
        </w:trPr>
        <w:tc>
          <w:tcPr>
            <w:tcW w:w="568" w:type="dxa"/>
            <w:tcBorders>
              <w:top w:val="nil"/>
              <w:left w:val="single" w:sz="4" w:space="0" w:color="000000"/>
              <w:bottom w:val="single" w:sz="4" w:space="0" w:color="000000"/>
              <w:right w:val="nil"/>
            </w:tcBorders>
          </w:tcPr>
          <w:p w:rsidR="009F2DE4" w:rsidRPr="009F2DE4" w:rsidRDefault="009F2DE4" w:rsidP="00703AAD">
            <w:pPr>
              <w:snapToGrid w:val="0"/>
              <w:ind w:firstLine="34"/>
              <w:rPr>
                <w:rFonts w:ascii="Times New Roman" w:hAnsi="Times New Roman"/>
                <w:color w:val="000000" w:themeColor="text1"/>
              </w:rPr>
            </w:pPr>
          </w:p>
        </w:tc>
        <w:tc>
          <w:tcPr>
            <w:tcW w:w="9444" w:type="dxa"/>
            <w:gridSpan w:val="3"/>
            <w:tcBorders>
              <w:top w:val="nil"/>
              <w:left w:val="single" w:sz="4" w:space="0" w:color="000000"/>
              <w:bottom w:val="single" w:sz="4" w:space="0" w:color="000000"/>
              <w:right w:val="single" w:sz="4" w:space="0" w:color="000000"/>
            </w:tcBorders>
            <w:hideMark/>
          </w:tcPr>
          <w:p w:rsidR="009F2DE4" w:rsidRPr="009F2DE4" w:rsidRDefault="009F2DE4" w:rsidP="00703AAD">
            <w:pPr>
              <w:tabs>
                <w:tab w:val="left" w:pos="-293"/>
              </w:tabs>
              <w:snapToGrid w:val="0"/>
              <w:ind w:firstLine="142"/>
              <w:jc w:val="center"/>
              <w:rPr>
                <w:rFonts w:ascii="Times New Roman" w:hAnsi="Times New Roman"/>
                <w:color w:val="000000" w:themeColor="text1"/>
              </w:rPr>
            </w:pPr>
            <w:r w:rsidRPr="009F2DE4">
              <w:rPr>
                <w:rFonts w:ascii="Times New Roman" w:hAnsi="Times New Roman"/>
                <w:color w:val="000000" w:themeColor="text1"/>
              </w:rPr>
              <w:t>Параметры разрешенного строительства, реконструкции объектов капитального строительства</w:t>
            </w:r>
          </w:p>
        </w:tc>
      </w:tr>
      <w:tr w:rsidR="009F2DE4" w:rsidRPr="009F2DE4" w:rsidTr="00703AAD">
        <w:trPr>
          <w:trHeight w:val="841"/>
        </w:trPr>
        <w:tc>
          <w:tcPr>
            <w:tcW w:w="568" w:type="dxa"/>
            <w:tcBorders>
              <w:top w:val="nil"/>
              <w:left w:val="single" w:sz="4" w:space="0" w:color="000000"/>
              <w:bottom w:val="single" w:sz="4" w:space="0" w:color="000000"/>
              <w:right w:val="nil"/>
            </w:tcBorders>
          </w:tcPr>
          <w:p w:rsidR="009F2DE4" w:rsidRPr="009F2DE4" w:rsidRDefault="009F2DE4" w:rsidP="00703AAD">
            <w:pPr>
              <w:snapToGrid w:val="0"/>
              <w:ind w:firstLine="34"/>
              <w:rPr>
                <w:rFonts w:ascii="Times New Roman" w:hAnsi="Times New Roman"/>
                <w:color w:val="000000" w:themeColor="text1"/>
              </w:rPr>
            </w:pPr>
            <w:r w:rsidRPr="009F2DE4">
              <w:rPr>
                <w:rFonts w:ascii="Times New Roman" w:hAnsi="Times New Roman"/>
                <w:color w:val="000000" w:themeColor="text1"/>
              </w:rPr>
              <w:t>3.</w:t>
            </w:r>
          </w:p>
        </w:tc>
        <w:tc>
          <w:tcPr>
            <w:tcW w:w="2192" w:type="dxa"/>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Архитектурно-строительные требования.</w:t>
            </w:r>
          </w:p>
        </w:tc>
        <w:tc>
          <w:tcPr>
            <w:tcW w:w="7252" w:type="dxa"/>
            <w:gridSpan w:val="2"/>
            <w:tcBorders>
              <w:top w:val="nil"/>
              <w:left w:val="single" w:sz="4" w:space="0" w:color="000000"/>
              <w:bottom w:val="single" w:sz="4" w:space="0" w:color="000000"/>
              <w:right w:val="single" w:sz="4" w:space="0" w:color="000000"/>
            </w:tcBorders>
            <w:hideMark/>
          </w:tcPr>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Предельные (минимальные и (или) максимальные) размеры земельных участков, в том числе их площадь Минимальный - 300 кв. м. Максимальный - 1 га</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Минимальные отступы от границ земельных участков в целях определения мест допустимого размещения зданий, строений, сооружений 6м</w:t>
            </w:r>
          </w:p>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Процент застройки максимальный – 60%, минимальный – 40.</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Земельный участок, предназначенный для жилой застройки, должен содержать необходимые элементы планировочной структуры: территории под жилыми зданиями, проезды и пешеходные дороги, ведущие в жилым зданиям; открытые площадки для временного хранения автомобилей; придомовые зеленые насаждения, площадки для отдыха взрослого населения и площадки для детей; хозяйственные площадки. Расчет площади нормируемых элементов осуществляется в соответствии с «Региональным нормативом градостроительного проектирования» №9-П, п. 2.2.3.7.</w:t>
            </w:r>
          </w:p>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 xml:space="preserve">При магистральные зоны улиц, рекомендуется организовать как единую собственную зону, формируемую зданиями образующими уличный фронт и внутриквартальной территорией на глубину не более </w:t>
            </w:r>
            <w:smartTag w:uri="urn:schemas-microsoft-com:office:smarttags" w:element="metricconverter">
              <w:smartTagPr>
                <w:attr w:name="ProductID" w:val="30 м"/>
              </w:smartTagPr>
              <w:r w:rsidRPr="009F2DE4">
                <w:rPr>
                  <w:rFonts w:ascii="Times New Roman" w:hAnsi="Times New Roman"/>
                  <w:color w:val="000000" w:themeColor="text1"/>
                </w:rPr>
                <w:t>30 м</w:t>
              </w:r>
            </w:smartTag>
            <w:r w:rsidRPr="009F2DE4">
              <w:rPr>
                <w:rFonts w:ascii="Times New Roman" w:hAnsi="Times New Roman"/>
                <w:color w:val="000000" w:themeColor="text1"/>
              </w:rPr>
              <w:t>. с каждой стороны; доля общественного фонда в общем фонде застройки должна составлять не менее 50%.</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 xml:space="preserve">Предприятия обслуживания, разрешенные «по праву застройки», </w:t>
            </w:r>
            <w:r w:rsidRPr="009F2DE4">
              <w:rPr>
                <w:rFonts w:ascii="Times New Roman" w:hAnsi="Times New Roman"/>
                <w:color w:val="000000" w:themeColor="text1"/>
              </w:rPr>
              <w:lastRenderedPageBreak/>
              <w:t>размещаются в первых этажах, выходящих на улицы многоквартирных жилых домов или пристраиваются к ним при условии, что входы для посетителей предприятий обслуживания размещаются со стороны улицы, и имеется достаточно места для автостоянок временного хранения автотранспорта.</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Допускается применять локальные встройки и пристройки на внутриквартальных территория с соблюдением принципов регулярности планировки и увеличением плотности застройки не более чем на 25%.</w:t>
            </w:r>
          </w:p>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Расстояние между домами внутри квартала (группы домов) принимаются в соответствии с нормами противопожарной безопасности и нормами инсоляции.</w:t>
            </w:r>
          </w:p>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 xml:space="preserve"> Высота жилых зданий – 8 этажей </w:t>
            </w:r>
          </w:p>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Удельные размеры площадок для хозяйственных целей – 0,3 м</w:t>
            </w:r>
            <w:r w:rsidRPr="009F2DE4">
              <w:rPr>
                <w:rFonts w:ascii="Times New Roman" w:hAnsi="Times New Roman"/>
                <w:color w:val="000000" w:themeColor="text1"/>
                <w:vertAlign w:val="superscript"/>
              </w:rPr>
              <w:t>2</w:t>
            </w:r>
            <w:r w:rsidRPr="009F2DE4">
              <w:rPr>
                <w:rFonts w:ascii="Times New Roman" w:hAnsi="Times New Roman"/>
                <w:color w:val="000000" w:themeColor="text1"/>
              </w:rPr>
              <w:t xml:space="preserve">/чел., 1 контейнер на 10-15 семей. Расстояние до границ участков жилых домов, ДДУ, игровых площадок, озелененных площадок – не менее </w:t>
            </w:r>
            <w:smartTag w:uri="urn:schemas-microsoft-com:office:smarttags" w:element="metricconverter">
              <w:smartTagPr>
                <w:attr w:name="ProductID" w:val="50 м"/>
              </w:smartTagPr>
              <w:r w:rsidRPr="009F2DE4">
                <w:rPr>
                  <w:rFonts w:ascii="Times New Roman" w:hAnsi="Times New Roman"/>
                  <w:color w:val="000000" w:themeColor="text1"/>
                </w:rPr>
                <w:t>50 м</w:t>
              </w:r>
            </w:smartTag>
            <w:r w:rsidRPr="009F2DE4">
              <w:rPr>
                <w:rFonts w:ascii="Times New Roman" w:hAnsi="Times New Roman"/>
                <w:color w:val="000000" w:themeColor="text1"/>
              </w:rPr>
              <w:t xml:space="preserve">., но не более </w:t>
            </w:r>
            <w:smartTag w:uri="urn:schemas-microsoft-com:office:smarttags" w:element="metricconverter">
              <w:smartTagPr>
                <w:attr w:name="ProductID" w:val="100 м"/>
              </w:smartTagPr>
              <w:r w:rsidRPr="009F2DE4">
                <w:rPr>
                  <w:rFonts w:ascii="Times New Roman" w:hAnsi="Times New Roman"/>
                  <w:color w:val="000000" w:themeColor="text1"/>
                </w:rPr>
                <w:t>100 м</w:t>
              </w:r>
            </w:smartTag>
            <w:r w:rsidRPr="009F2DE4">
              <w:rPr>
                <w:rFonts w:ascii="Times New Roman" w:hAnsi="Times New Roman"/>
                <w:color w:val="000000" w:themeColor="text1"/>
              </w:rPr>
              <w:t>.</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Иные параметры – в соответствии со СНиП 31-01-2003 «Здания жилые многоквартирные».</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Отделка фасадов зданий долговечными высококачественными материалами.</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Архитектурно - планировочная структура новых массивов жилой застройки должна быть увязана по своим размерам и пропорциям со сложившейся застройкой и нести черты преемственности развития города.</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Создание выразительной застройки, художественно-декоративных элементов малых архитектурных форм, покрытие дорог и тротуаров должны осуществляться с применением долговечных материалов, допускающих механическую чистку, уборку в процессе эксплуатации.</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Остекление лоджий и балконов в проектируемых домах должны осуществляться при соблюдении противопожарных норм и по согласованию проекта с отделом по архитектуре и градостроительству.</w:t>
            </w:r>
          </w:p>
        </w:tc>
      </w:tr>
      <w:tr w:rsidR="009F2DE4" w:rsidRPr="009F2DE4" w:rsidTr="00703AAD">
        <w:trPr>
          <w:trHeight w:val="90"/>
        </w:trPr>
        <w:tc>
          <w:tcPr>
            <w:tcW w:w="568" w:type="dxa"/>
            <w:tcBorders>
              <w:top w:val="nil"/>
              <w:left w:val="single" w:sz="4" w:space="0" w:color="000000"/>
              <w:bottom w:val="single" w:sz="4" w:space="0" w:color="000000"/>
              <w:right w:val="nil"/>
            </w:tcBorders>
          </w:tcPr>
          <w:p w:rsidR="009F2DE4" w:rsidRPr="009F2DE4" w:rsidRDefault="009F2DE4" w:rsidP="00703AAD">
            <w:pPr>
              <w:snapToGrid w:val="0"/>
              <w:ind w:firstLine="34"/>
              <w:rPr>
                <w:rFonts w:ascii="Times New Roman" w:hAnsi="Times New Roman"/>
                <w:color w:val="000000" w:themeColor="text1"/>
              </w:rPr>
            </w:pPr>
          </w:p>
        </w:tc>
        <w:tc>
          <w:tcPr>
            <w:tcW w:w="9444" w:type="dxa"/>
            <w:gridSpan w:val="3"/>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Ограничения использования земельных участков и объектов капитального строительства</w:t>
            </w:r>
          </w:p>
        </w:tc>
      </w:tr>
      <w:tr w:rsidR="009F2DE4" w:rsidRPr="009F2DE4" w:rsidTr="00703AAD">
        <w:trPr>
          <w:trHeight w:val="115"/>
        </w:trPr>
        <w:tc>
          <w:tcPr>
            <w:tcW w:w="568" w:type="dxa"/>
            <w:tcBorders>
              <w:top w:val="nil"/>
              <w:left w:val="single" w:sz="4" w:space="0" w:color="000000"/>
              <w:bottom w:val="single" w:sz="4" w:space="0" w:color="000000"/>
              <w:right w:val="nil"/>
            </w:tcBorders>
          </w:tcPr>
          <w:p w:rsidR="009F2DE4" w:rsidRPr="009F2DE4" w:rsidRDefault="009F2DE4" w:rsidP="00703AAD">
            <w:pPr>
              <w:snapToGrid w:val="0"/>
              <w:ind w:firstLine="34"/>
              <w:rPr>
                <w:rFonts w:ascii="Times New Roman" w:hAnsi="Times New Roman"/>
                <w:color w:val="000000" w:themeColor="text1"/>
              </w:rPr>
            </w:pPr>
            <w:r w:rsidRPr="009F2DE4">
              <w:rPr>
                <w:rFonts w:ascii="Times New Roman" w:hAnsi="Times New Roman"/>
                <w:color w:val="000000" w:themeColor="text1"/>
              </w:rPr>
              <w:t>4.</w:t>
            </w:r>
          </w:p>
        </w:tc>
        <w:tc>
          <w:tcPr>
            <w:tcW w:w="2192" w:type="dxa"/>
            <w:tcBorders>
              <w:top w:val="nil"/>
              <w:left w:val="single" w:sz="4" w:space="0" w:color="000000"/>
              <w:bottom w:val="single" w:sz="4" w:space="0" w:color="000000"/>
              <w:right w:val="nil"/>
            </w:tcBorders>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Санитарные и экологические требования.</w:t>
            </w:r>
          </w:p>
        </w:tc>
        <w:tc>
          <w:tcPr>
            <w:tcW w:w="7252" w:type="dxa"/>
            <w:gridSpan w:val="2"/>
            <w:tcBorders>
              <w:top w:val="nil"/>
              <w:left w:val="single" w:sz="4" w:space="0" w:color="000000"/>
              <w:bottom w:val="single" w:sz="4" w:space="0" w:color="000000"/>
              <w:right w:val="single" w:sz="4" w:space="0" w:color="000000"/>
            </w:tcBorders>
            <w:hideMark/>
          </w:tcPr>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Площадь озелененных территорий жилых кварталов не менее 6 кв. м/чел (без учета участков школ и детских дошкольных учреждений).</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Санитарная очистка территории.</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На жилых территориях, расположенных в границах санитарно-защитных зона, действуют дополнительные регламенты зон с особыми условиями использования в соответствии со ст. 11.1.5. настоящих Правил.</w:t>
            </w:r>
          </w:p>
        </w:tc>
      </w:tr>
      <w:tr w:rsidR="009F2DE4" w:rsidRPr="009F2DE4" w:rsidTr="00703AAD">
        <w:trPr>
          <w:trHeight w:val="71"/>
        </w:trPr>
        <w:tc>
          <w:tcPr>
            <w:tcW w:w="568" w:type="dxa"/>
            <w:tcBorders>
              <w:top w:val="nil"/>
              <w:left w:val="single" w:sz="4" w:space="0" w:color="000000"/>
              <w:bottom w:val="single" w:sz="4" w:space="0" w:color="auto"/>
              <w:right w:val="nil"/>
            </w:tcBorders>
            <w:hideMark/>
          </w:tcPr>
          <w:p w:rsidR="009F2DE4" w:rsidRPr="009F2DE4" w:rsidRDefault="009F2DE4" w:rsidP="00703AAD">
            <w:pPr>
              <w:snapToGrid w:val="0"/>
              <w:ind w:firstLine="34"/>
              <w:rPr>
                <w:rFonts w:ascii="Times New Roman" w:hAnsi="Times New Roman"/>
                <w:color w:val="000000" w:themeColor="text1"/>
              </w:rPr>
            </w:pPr>
            <w:r w:rsidRPr="009F2DE4">
              <w:rPr>
                <w:rFonts w:ascii="Times New Roman" w:hAnsi="Times New Roman"/>
                <w:color w:val="000000" w:themeColor="text1"/>
              </w:rPr>
              <w:t>5.</w:t>
            </w:r>
          </w:p>
        </w:tc>
        <w:tc>
          <w:tcPr>
            <w:tcW w:w="2192" w:type="dxa"/>
            <w:tcBorders>
              <w:top w:val="nil"/>
              <w:left w:val="single" w:sz="4" w:space="0" w:color="000000"/>
              <w:bottom w:val="single" w:sz="4" w:space="0" w:color="auto"/>
              <w:right w:val="nil"/>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Защита от опасных природных процессов.</w:t>
            </w:r>
          </w:p>
        </w:tc>
        <w:tc>
          <w:tcPr>
            <w:tcW w:w="7252" w:type="dxa"/>
            <w:gridSpan w:val="2"/>
            <w:tcBorders>
              <w:top w:val="nil"/>
              <w:left w:val="single" w:sz="4" w:space="0" w:color="000000"/>
              <w:bottom w:val="single" w:sz="4" w:space="0" w:color="auto"/>
              <w:right w:val="single" w:sz="4" w:space="0" w:color="000000"/>
            </w:tcBorders>
            <w:hideMark/>
          </w:tcPr>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Мониторинг уровня положения грунтовых вод в целях исключения случаев подтопления.</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Устройство ливневой канализации с организацией поверхностного стока.</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 xml:space="preserve">При возведении новых капитальных зданий, проведение </w:t>
            </w:r>
            <w:r w:rsidRPr="009F2DE4">
              <w:rPr>
                <w:rFonts w:ascii="Times New Roman" w:hAnsi="Times New Roman"/>
                <w:color w:val="000000" w:themeColor="text1"/>
              </w:rPr>
              <w:lastRenderedPageBreak/>
              <w:t xml:space="preserve">дополнительных инженерно-геологических изысканий. </w:t>
            </w:r>
          </w:p>
        </w:tc>
      </w:tr>
    </w:tbl>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lastRenderedPageBreak/>
        <w:t>2. Описание прохождения границ зоны многоэтажной застройки: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9F2DE4" w:rsidRPr="009F2DE4" w:rsidTr="00703AAD">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Координаты</w:t>
            </w:r>
          </w:p>
        </w:tc>
      </w:tr>
      <w:tr w:rsidR="009F2DE4" w:rsidRPr="009F2DE4" w:rsidTr="00703AAD">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у, м</w:t>
            </w:r>
          </w:p>
        </w:tc>
      </w:tr>
      <w:tr w:rsidR="009F2DE4" w:rsidRPr="009F2DE4" w:rsidTr="00703AAD">
        <w:tc>
          <w:tcPr>
            <w:tcW w:w="1532" w:type="dxa"/>
            <w:tcBorders>
              <w:top w:val="single" w:sz="4" w:space="0" w:color="auto"/>
              <w:left w:val="single" w:sz="4" w:space="0" w:color="auto"/>
              <w:bottom w:val="single" w:sz="4" w:space="0" w:color="auto"/>
              <w:right w:val="single" w:sz="4" w:space="0" w:color="auto"/>
            </w:tcBorders>
            <w:vAlign w:val="center"/>
          </w:tcPr>
          <w:p w:rsidR="009F2DE4" w:rsidRPr="009F2DE4" w:rsidRDefault="009F2DE4" w:rsidP="00703AAD">
            <w:pPr>
              <w:ind w:firstLine="0"/>
              <w:rPr>
                <w:rFonts w:ascii="Times New Roman" w:hAnsi="Times New Roman"/>
                <w:color w:val="000000" w:themeColor="text1"/>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484"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3/1/1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389, 390, 391, 392.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322369.55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2183328.44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322441.43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2183436.67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2183456.13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322340.38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2183346.67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3/1/2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88, 89, 182, 181.</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322487.24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2181914.85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322403.33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2181833.59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322218.72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2181851.35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322288.15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2181918.42</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3/1/3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173, 174, 175, 176, 177.</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321904.83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2181657.18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322125.59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2181874.17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322125.85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2181931.4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321803.72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2181937.13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321801.63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2181767.57</w:t>
            </w:r>
          </w:p>
        </w:tc>
      </w:tr>
      <w:tr w:rsidR="009F2DE4" w:rsidRPr="009F2DE4" w:rsidTr="00703AAD">
        <w:trPr>
          <w:trHeight w:val="67"/>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3/1/4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546, 547, 549, 550, 551, 552, 554, 555, 556.</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321977.64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2182034.84</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321649.69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2182039.13</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321651.43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2182122.56</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321762.51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2182120.4</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321762.84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2182209.71</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321744.62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2182232.81</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321652.18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2182235.83</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321653.03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2182304.95</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321717.59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2182339.54</w:t>
            </w:r>
          </w:p>
        </w:tc>
      </w:tr>
      <w:tr w:rsidR="009F2DE4" w:rsidRPr="009F2DE4" w:rsidTr="00703AAD">
        <w:trPr>
          <w:trHeight w:val="7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3/1/5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243, 244, 245, 246.</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321618.53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2181745.71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321622.02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2181942.27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321449.02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2181946.4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321445.91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2181748.22</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3/1/6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166, 167, 168, 172.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321788.13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2181548.46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321891.35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2181645.69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321784.16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2181753.96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321686.08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2181657.37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3/1/7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133, 134, 135, 136, 137, 138, 139.</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321473.92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2181526.73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321369.99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2181615.39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321455.43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2181728.54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321618.61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2181726.43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321620.03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2181688.42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321721.08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2181581.68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321587.1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2181426.31</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3/1/8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198, 199, 200, 201.</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321815.75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2181481.24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321731.92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2181568.67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321621.33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2181434.75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321719.08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2181357.92</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3/1/9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194, 195, 196, 197.</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321913.55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2181382.71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321834.94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2181465.11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321737.78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2181342.01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321820.84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2181273.19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3/1/10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206, 207, 208, 209.</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321701.02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2181337.71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321606.15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2181414.69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321457.05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2181233.07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321548.67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2181174.52</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3/1/11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217, 218, 219, 220.</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321441.6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2181530.71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321343.47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2181613.67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321214.98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2181454.81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321300.64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2181358.85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3/1/12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232, 233, 234, 235.</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321197.09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2181472.16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321330.11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2181635.97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321209.56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2181730.77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321077.81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2181568.67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Ж 3/1/13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236, 237, 238, 239.</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321424.79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2181743.78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321429.01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2181937.9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321224.2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2181747.58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321353.57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2181645.95</w:t>
            </w:r>
          </w:p>
        </w:tc>
      </w:tr>
    </w:tbl>
    <w:p w:rsidR="009F2DE4" w:rsidRPr="009F2DE4" w:rsidRDefault="009F2DE4" w:rsidP="009F2DE4">
      <w:pPr>
        <w:pStyle w:val="2"/>
        <w:widowControl w:val="0"/>
        <w:rPr>
          <w:rFonts w:ascii="Times New Roman" w:hAnsi="Times New Roman" w:cs="Times New Roman"/>
          <w:b w:val="0"/>
          <w:color w:val="000000" w:themeColor="text1"/>
          <w:sz w:val="24"/>
          <w:szCs w:val="24"/>
        </w:rPr>
      </w:pPr>
      <w:r w:rsidRPr="009F2DE4">
        <w:rPr>
          <w:rFonts w:ascii="Times New Roman" w:hAnsi="Times New Roman" w:cs="Times New Roman"/>
          <w:b w:val="0"/>
          <w:bCs w:val="0"/>
          <w:color w:val="000000" w:themeColor="text1"/>
          <w:sz w:val="24"/>
          <w:szCs w:val="24"/>
        </w:rPr>
        <w:t>Раздел 10. Статья 10.4. Общественно-деловые зоны.</w:t>
      </w:r>
    </w:p>
    <w:p w:rsidR="009F2DE4" w:rsidRPr="009F2DE4" w:rsidRDefault="009F2DE4" w:rsidP="009F2DE4">
      <w:pPr>
        <w:pStyle w:val="2"/>
        <w:widowControl w:val="0"/>
        <w:rPr>
          <w:rFonts w:ascii="Times New Roman" w:hAnsi="Times New Roman" w:cs="Times New Roman"/>
          <w:b w:val="0"/>
          <w:bCs w:val="0"/>
          <w:color w:val="000000" w:themeColor="text1"/>
          <w:sz w:val="24"/>
          <w:szCs w:val="24"/>
        </w:rPr>
      </w:pPr>
      <w:r w:rsidRPr="009F2DE4">
        <w:rPr>
          <w:rFonts w:ascii="Times New Roman" w:hAnsi="Times New Roman" w:cs="Times New Roman"/>
          <w:b w:val="0"/>
          <w:bCs w:val="0"/>
          <w:color w:val="000000" w:themeColor="text1"/>
          <w:sz w:val="24"/>
          <w:szCs w:val="24"/>
        </w:rPr>
        <w:t>Индекс зоны О 1. Зона многофункционального общественно-делового центра</w:t>
      </w:r>
    </w:p>
    <w:p w:rsidR="009F2DE4" w:rsidRPr="009F2DE4" w:rsidRDefault="009F2DE4" w:rsidP="009F2DE4">
      <w:pPr>
        <w:pStyle w:val="01"/>
        <w:widowControl w:val="0"/>
        <w:ind w:firstLine="709"/>
        <w:rPr>
          <w:rFonts w:ascii="Times New Roman" w:hAnsi="Times New Roman"/>
          <w:color w:val="000000" w:themeColor="text1"/>
        </w:rPr>
      </w:pPr>
    </w:p>
    <w:p w:rsidR="009F2DE4" w:rsidRPr="009F2DE4" w:rsidRDefault="009F2DE4" w:rsidP="009F2DE4">
      <w:pPr>
        <w:widowControl w:val="0"/>
        <w:ind w:firstLine="709"/>
        <w:rPr>
          <w:rFonts w:ascii="Times New Roman" w:eastAsia="Calibri" w:hAnsi="Times New Roman"/>
          <w:color w:val="000000" w:themeColor="text1"/>
          <w:kern w:val="24"/>
          <w:lang w:eastAsia="en-US"/>
        </w:rPr>
      </w:pPr>
      <w:r w:rsidRPr="009F2DE4">
        <w:rPr>
          <w:rFonts w:ascii="Times New Roman" w:eastAsia="Calibri" w:hAnsi="Times New Roman"/>
          <w:color w:val="000000" w:themeColor="text1"/>
          <w:kern w:val="24"/>
          <w:lang w:eastAsia="en-US"/>
        </w:rPr>
        <w:t xml:space="preserve">На территории </w:t>
      </w:r>
      <w:r w:rsidRPr="009F2DE4">
        <w:rPr>
          <w:rFonts w:ascii="Times New Roman" w:eastAsia="Calibri" w:hAnsi="Times New Roman"/>
          <w:bCs/>
          <w:color w:val="000000" w:themeColor="text1"/>
          <w:kern w:val="24"/>
          <w:lang w:eastAsia="en-US"/>
        </w:rPr>
        <w:t xml:space="preserve">городского поселения - </w:t>
      </w:r>
      <w:r w:rsidRPr="009F2DE4">
        <w:rPr>
          <w:rFonts w:ascii="Times New Roman" w:eastAsia="Calibri" w:hAnsi="Times New Roman"/>
          <w:color w:val="000000" w:themeColor="text1"/>
          <w:kern w:val="24"/>
          <w:lang w:eastAsia="en-US"/>
        </w:rPr>
        <w:t>город Богучар выделяются участки зоны многофункционального общественно-делового центра:</w:t>
      </w:r>
    </w:p>
    <w:p w:rsidR="009F2DE4" w:rsidRPr="009F2DE4" w:rsidRDefault="009F2DE4" w:rsidP="009F2DE4">
      <w:pPr>
        <w:widowControl w:val="0"/>
        <w:tabs>
          <w:tab w:val="left" w:pos="6047"/>
          <w:tab w:val="left" w:pos="13783"/>
          <w:tab w:val="left" w:pos="14508"/>
        </w:tabs>
        <w:ind w:firstLine="709"/>
        <w:rPr>
          <w:rFonts w:ascii="Times New Roman" w:hAnsi="Times New Roman"/>
          <w:bCs/>
          <w:color w:val="000000" w:themeColor="text1"/>
        </w:rPr>
      </w:pPr>
      <w:r w:rsidRPr="009F2DE4">
        <w:rPr>
          <w:rFonts w:ascii="Times New Roman" w:hAnsi="Times New Roman"/>
          <w:color w:val="000000" w:themeColor="text1"/>
        </w:rPr>
        <w:t>в населенном пункте город Богучар (1) 14 участков.</w:t>
      </w:r>
    </w:p>
    <w:p w:rsidR="009F2DE4" w:rsidRPr="009F2DE4" w:rsidRDefault="009F2DE4" w:rsidP="009F2DE4">
      <w:pPr>
        <w:widowControl w:val="0"/>
        <w:tabs>
          <w:tab w:val="left" w:pos="6047"/>
          <w:tab w:val="left" w:pos="13783"/>
          <w:tab w:val="left" w:pos="14508"/>
        </w:tabs>
        <w:ind w:firstLine="709"/>
        <w:rPr>
          <w:rFonts w:ascii="Times New Roman" w:hAnsi="Times New Roman"/>
          <w:bCs/>
          <w:color w:val="000000" w:themeColor="text1"/>
        </w:rPr>
      </w:pPr>
    </w:p>
    <w:p w:rsidR="009F2DE4" w:rsidRPr="009F2DE4" w:rsidRDefault="009F2DE4" w:rsidP="009F2DE4">
      <w:pPr>
        <w:widowControl w:val="0"/>
        <w:ind w:firstLine="709"/>
        <w:rPr>
          <w:rFonts w:ascii="Times New Roman" w:eastAsia="Calibri" w:hAnsi="Times New Roman"/>
          <w:color w:val="000000" w:themeColor="text1"/>
          <w:kern w:val="24"/>
          <w:lang w:eastAsia="en-US"/>
        </w:rPr>
      </w:pPr>
      <w:r w:rsidRPr="009F2DE4">
        <w:rPr>
          <w:rFonts w:ascii="Times New Roman" w:eastAsia="Calibri" w:hAnsi="Times New Roman"/>
          <w:color w:val="000000" w:themeColor="text1"/>
          <w:kern w:val="24"/>
        </w:rPr>
        <w:t>1.Градостроительный регламент (виды разрешенного использования выделены подчеркиванием).</w:t>
      </w:r>
    </w:p>
    <w:p w:rsidR="009F2DE4" w:rsidRPr="009F2DE4" w:rsidRDefault="009F2DE4" w:rsidP="009F2DE4">
      <w:pPr>
        <w:widowControl w:val="0"/>
        <w:tabs>
          <w:tab w:val="left" w:pos="6047"/>
          <w:tab w:val="left" w:pos="13783"/>
          <w:tab w:val="left" w:pos="14508"/>
        </w:tabs>
        <w:ind w:firstLine="709"/>
        <w:rPr>
          <w:rFonts w:ascii="Times New Roman" w:hAnsi="Times New Roman"/>
          <w:bCs/>
          <w:color w:val="000000" w:themeColor="text1"/>
        </w:rPr>
      </w:pPr>
    </w:p>
    <w:tbl>
      <w:tblPr>
        <w:tblW w:w="0" w:type="auto"/>
        <w:jc w:val="right"/>
        <w:tblLayout w:type="fixed"/>
        <w:tblLook w:val="04A0" w:firstRow="1" w:lastRow="0" w:firstColumn="1" w:lastColumn="0" w:noHBand="0" w:noVBand="1"/>
      </w:tblPr>
      <w:tblGrid>
        <w:gridCol w:w="570"/>
        <w:gridCol w:w="829"/>
        <w:gridCol w:w="3827"/>
        <w:gridCol w:w="787"/>
        <w:gridCol w:w="3696"/>
      </w:tblGrid>
      <w:tr w:rsidR="009F2DE4" w:rsidRPr="009F2DE4" w:rsidTr="00703AAD">
        <w:trPr>
          <w:jc w:val="right"/>
        </w:trPr>
        <w:tc>
          <w:tcPr>
            <w:tcW w:w="570"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ind w:firstLine="0"/>
              <w:jc w:val="center"/>
              <w:rPr>
                <w:rFonts w:ascii="Times New Roman" w:eastAsia="Calibri" w:hAnsi="Times New Roman"/>
                <w:color w:val="000000" w:themeColor="text1"/>
                <w:kern w:val="24"/>
                <w:lang w:eastAsia="en-US"/>
              </w:rPr>
            </w:pPr>
            <w:r w:rsidRPr="009F2DE4">
              <w:rPr>
                <w:rFonts w:ascii="Times New Roman" w:eastAsia="Calibri" w:hAnsi="Times New Roman"/>
                <w:color w:val="000000" w:themeColor="text1"/>
                <w:kern w:val="24"/>
              </w:rPr>
              <w:t>№ п/п</w:t>
            </w:r>
          </w:p>
        </w:tc>
        <w:tc>
          <w:tcPr>
            <w:tcW w:w="9139" w:type="dxa"/>
            <w:gridSpan w:val="4"/>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widowControl w:val="0"/>
              <w:ind w:firstLine="0"/>
              <w:jc w:val="center"/>
              <w:rPr>
                <w:rFonts w:ascii="Times New Roman" w:eastAsia="Calibri" w:hAnsi="Times New Roman"/>
                <w:color w:val="000000" w:themeColor="text1"/>
                <w:kern w:val="24"/>
                <w:lang w:eastAsia="en-US"/>
              </w:rPr>
            </w:pPr>
            <w:r w:rsidRPr="009F2DE4">
              <w:rPr>
                <w:rFonts w:ascii="Times New Roman" w:eastAsia="Calibri" w:hAnsi="Times New Roman"/>
                <w:color w:val="000000" w:themeColor="text1"/>
                <w:kern w:val="24"/>
                <w:lang w:eastAsia="en-US"/>
              </w:rPr>
              <w:t>Виды разрешенного использования (ВРИ) земельных участков и объектов капитального строительства</w:t>
            </w:r>
          </w:p>
        </w:tc>
      </w:tr>
      <w:tr w:rsidR="009F2DE4" w:rsidRPr="009F2DE4" w:rsidTr="00703AAD">
        <w:trPr>
          <w:jc w:val="right"/>
        </w:trPr>
        <w:tc>
          <w:tcPr>
            <w:tcW w:w="570"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ind w:firstLine="0"/>
              <w:jc w:val="center"/>
              <w:rPr>
                <w:rFonts w:ascii="Times New Roman" w:eastAsia="Calibri" w:hAnsi="Times New Roman"/>
                <w:color w:val="000000" w:themeColor="text1"/>
                <w:kern w:val="24"/>
              </w:rPr>
            </w:pPr>
            <w:r w:rsidRPr="009F2DE4">
              <w:rPr>
                <w:rFonts w:ascii="Times New Roman" w:eastAsia="Calibri" w:hAnsi="Times New Roman"/>
                <w:color w:val="000000" w:themeColor="text1"/>
                <w:kern w:val="24"/>
              </w:rPr>
              <w:t>1.</w:t>
            </w:r>
          </w:p>
        </w:tc>
        <w:tc>
          <w:tcPr>
            <w:tcW w:w="829"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ind w:firstLine="0"/>
              <w:jc w:val="center"/>
              <w:rPr>
                <w:rFonts w:ascii="Times New Roman" w:eastAsia="Calibri" w:hAnsi="Times New Roman"/>
                <w:color w:val="000000" w:themeColor="text1"/>
                <w:kern w:val="24"/>
              </w:rPr>
            </w:pPr>
            <w:r w:rsidRPr="009F2DE4">
              <w:rPr>
                <w:rFonts w:ascii="Times New Roman" w:eastAsia="Calibri" w:hAnsi="Times New Roman"/>
                <w:color w:val="000000" w:themeColor="text1"/>
                <w:kern w:val="24"/>
              </w:rPr>
              <w:t>Код ВРИ</w:t>
            </w:r>
          </w:p>
        </w:tc>
        <w:tc>
          <w:tcPr>
            <w:tcW w:w="3827"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ind w:firstLine="0"/>
              <w:jc w:val="center"/>
              <w:rPr>
                <w:rFonts w:ascii="Times New Roman" w:eastAsia="Calibri" w:hAnsi="Times New Roman"/>
                <w:color w:val="000000" w:themeColor="text1"/>
                <w:kern w:val="24"/>
              </w:rPr>
            </w:pPr>
            <w:r w:rsidRPr="009F2DE4">
              <w:rPr>
                <w:rFonts w:ascii="Times New Roman" w:eastAsia="Calibri" w:hAnsi="Times New Roman"/>
                <w:color w:val="000000" w:themeColor="text1"/>
                <w:kern w:val="24"/>
              </w:rPr>
              <w:t>Основные виды разрешенного использования</w:t>
            </w:r>
          </w:p>
        </w:tc>
        <w:tc>
          <w:tcPr>
            <w:tcW w:w="787"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ind w:firstLine="0"/>
              <w:jc w:val="center"/>
              <w:rPr>
                <w:rFonts w:ascii="Times New Roman" w:eastAsia="Calibri" w:hAnsi="Times New Roman"/>
                <w:color w:val="000000" w:themeColor="text1"/>
                <w:kern w:val="24"/>
              </w:rPr>
            </w:pPr>
            <w:r w:rsidRPr="009F2DE4">
              <w:rPr>
                <w:rFonts w:ascii="Times New Roman" w:eastAsia="Calibri" w:hAnsi="Times New Roman"/>
                <w:color w:val="000000" w:themeColor="text1"/>
                <w:kern w:val="24"/>
              </w:rPr>
              <w:t>Код ВРИ</w:t>
            </w:r>
          </w:p>
        </w:tc>
        <w:tc>
          <w:tcPr>
            <w:tcW w:w="3696" w:type="dxa"/>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widowControl w:val="0"/>
              <w:ind w:firstLine="0"/>
              <w:jc w:val="center"/>
              <w:rPr>
                <w:rFonts w:ascii="Times New Roman" w:eastAsia="Calibri" w:hAnsi="Times New Roman"/>
                <w:color w:val="000000" w:themeColor="text1"/>
                <w:kern w:val="24"/>
                <w:lang w:eastAsia="en-US"/>
              </w:rPr>
            </w:pPr>
            <w:r w:rsidRPr="009F2DE4">
              <w:rPr>
                <w:rFonts w:ascii="Times New Roman" w:eastAsia="Calibri" w:hAnsi="Times New Roman"/>
                <w:color w:val="000000" w:themeColor="text1"/>
                <w:kern w:val="24"/>
              </w:rPr>
              <w:t>Вспомогательные виды разрешенного использования (установленные к основным)</w:t>
            </w:r>
          </w:p>
        </w:tc>
      </w:tr>
      <w:tr w:rsidR="009F2DE4" w:rsidRPr="009F2DE4" w:rsidTr="00703AAD">
        <w:trPr>
          <w:jc w:val="right"/>
        </w:trPr>
        <w:tc>
          <w:tcPr>
            <w:tcW w:w="570" w:type="dxa"/>
            <w:tcBorders>
              <w:top w:val="single" w:sz="4" w:space="0" w:color="000000"/>
              <w:left w:val="single" w:sz="4" w:space="0" w:color="000000"/>
              <w:bottom w:val="single" w:sz="4" w:space="0" w:color="000000"/>
              <w:right w:val="nil"/>
            </w:tcBorders>
          </w:tcPr>
          <w:p w:rsidR="009F2DE4" w:rsidRPr="009F2DE4" w:rsidRDefault="009F2DE4" w:rsidP="00703AAD">
            <w:pPr>
              <w:widowControl w:val="0"/>
              <w:snapToGrid w:val="0"/>
              <w:ind w:firstLine="0"/>
              <w:rPr>
                <w:rFonts w:ascii="Times New Roman" w:eastAsia="Calibri" w:hAnsi="Times New Roman"/>
                <w:color w:val="000000" w:themeColor="text1"/>
                <w:kern w:val="24"/>
              </w:rPr>
            </w:pPr>
          </w:p>
        </w:tc>
        <w:tc>
          <w:tcPr>
            <w:tcW w:w="829" w:type="dxa"/>
            <w:tcBorders>
              <w:top w:val="single" w:sz="4" w:space="0" w:color="000000"/>
              <w:left w:val="single" w:sz="4" w:space="0" w:color="000000"/>
              <w:bottom w:val="single" w:sz="4" w:space="0" w:color="000000"/>
              <w:right w:val="nil"/>
            </w:tcBorders>
          </w:tcPr>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3.2</w:t>
            </w: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3.3</w:t>
            </w: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3.4</w:t>
            </w: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3.5</w:t>
            </w: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3.8</w:t>
            </w: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3.9</w:t>
            </w: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4.1</w:t>
            </w: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4.2</w:t>
            </w: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4.3</w:t>
            </w: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4.4</w:t>
            </w: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4.5</w:t>
            </w: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4.6</w:t>
            </w: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4.7</w:t>
            </w: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5.1</w:t>
            </w: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8.3</w:t>
            </w:r>
          </w:p>
          <w:p w:rsidR="009F2DE4" w:rsidRPr="009F2DE4" w:rsidRDefault="009F2DE4" w:rsidP="00703AAD">
            <w:pPr>
              <w:widowControl w:val="0"/>
              <w:snapToGrid w:val="0"/>
              <w:ind w:firstLine="0"/>
              <w:rPr>
                <w:rFonts w:ascii="Times New Roman" w:hAnsi="Times New Roman"/>
                <w:color w:val="000000" w:themeColor="text1"/>
              </w:rPr>
            </w:pPr>
          </w:p>
        </w:tc>
        <w:tc>
          <w:tcPr>
            <w:tcW w:w="3827"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tabs>
                <w:tab w:val="num" w:pos="1259"/>
              </w:tabs>
              <w:snapToGrid w:val="0"/>
              <w:ind w:firstLine="0"/>
              <w:rPr>
                <w:rFonts w:ascii="Times New Roman" w:hAnsi="Times New Roman"/>
                <w:color w:val="000000" w:themeColor="text1"/>
              </w:rPr>
            </w:pPr>
            <w:r w:rsidRPr="009F2DE4">
              <w:rPr>
                <w:rFonts w:ascii="Times New Roman" w:hAnsi="Times New Roman"/>
                <w:color w:val="000000" w:themeColor="text1"/>
              </w:rPr>
              <w:lastRenderedPageBreak/>
              <w:t xml:space="preserve">Социальное обслуживание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w:t>
            </w:r>
            <w:r w:rsidRPr="009F2DE4">
              <w:rPr>
                <w:rFonts w:ascii="Times New Roman" w:hAnsi="Times New Roman"/>
                <w:color w:val="000000" w:themeColor="text1"/>
              </w:rPr>
              <w:lastRenderedPageBreak/>
              <w:t>помощи и назначения социальных или пенсионных выплат, размещение отделения почты и телеграфа, клубы по интересам);</w:t>
            </w:r>
          </w:p>
          <w:p w:rsidR="009F2DE4" w:rsidRPr="009F2DE4" w:rsidRDefault="009F2DE4" w:rsidP="00703AAD">
            <w:pPr>
              <w:widowControl w:val="0"/>
              <w:tabs>
                <w:tab w:val="num" w:pos="1259"/>
              </w:tabs>
              <w:snapToGrid w:val="0"/>
              <w:ind w:firstLine="0"/>
              <w:rPr>
                <w:rFonts w:ascii="Times New Roman" w:hAnsi="Times New Roman"/>
                <w:color w:val="000000" w:themeColor="text1"/>
              </w:rPr>
            </w:pPr>
            <w:r w:rsidRPr="009F2DE4">
              <w:rPr>
                <w:rFonts w:ascii="Times New Roman" w:hAnsi="Times New Roman"/>
                <w:color w:val="000000" w:themeColor="text1"/>
              </w:rPr>
              <w:t>Бытовое обслуживание (мастерские мелкого ремонта, ателье, бани, парикмахерские, прачечные, похоронные бюро);</w:t>
            </w:r>
          </w:p>
          <w:p w:rsidR="009F2DE4" w:rsidRPr="009F2DE4" w:rsidRDefault="009F2DE4" w:rsidP="00703AAD">
            <w:pPr>
              <w:widowControl w:val="0"/>
              <w:tabs>
                <w:tab w:val="num" w:pos="1259"/>
              </w:tabs>
              <w:snapToGrid w:val="0"/>
              <w:ind w:firstLine="0"/>
              <w:rPr>
                <w:rFonts w:ascii="Times New Roman" w:hAnsi="Times New Roman"/>
                <w:color w:val="000000" w:themeColor="text1"/>
              </w:rPr>
            </w:pPr>
            <w:r w:rsidRPr="009F2DE4">
              <w:rPr>
                <w:rFonts w:ascii="Times New Roman" w:hAnsi="Times New Roman"/>
                <w:color w:val="000000" w:themeColor="text1"/>
              </w:rPr>
              <w:t>Здравоохранение (поликлиники, фельдшерские пункты, больницы, пункты здравоохранения, родильные дома, центры матери и ребенка, диагностические центры, санатории и профилактории);</w:t>
            </w:r>
          </w:p>
          <w:p w:rsidR="009F2DE4" w:rsidRPr="009F2DE4" w:rsidRDefault="009F2DE4" w:rsidP="00703AAD">
            <w:pPr>
              <w:widowControl w:val="0"/>
              <w:tabs>
                <w:tab w:val="num" w:pos="1259"/>
              </w:tabs>
              <w:snapToGrid w:val="0"/>
              <w:ind w:firstLine="0"/>
              <w:rPr>
                <w:rFonts w:ascii="Times New Roman" w:hAnsi="Times New Roman"/>
                <w:color w:val="000000" w:themeColor="text1"/>
              </w:rPr>
            </w:pPr>
            <w:r w:rsidRPr="009F2DE4">
              <w:rPr>
                <w:rFonts w:ascii="Times New Roman" w:hAnsi="Times New Roman"/>
                <w:color w:val="000000" w:themeColor="text1"/>
              </w:rPr>
              <w:t>Образование и просвещение (детские ясли, детские сады, школы, лицеи, гимназии, профессиональные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w:t>
            </w:r>
          </w:p>
          <w:p w:rsidR="009F2DE4" w:rsidRPr="009F2DE4" w:rsidRDefault="009F2DE4" w:rsidP="00703AAD">
            <w:pPr>
              <w:widowControl w:val="0"/>
              <w:tabs>
                <w:tab w:val="num" w:pos="1259"/>
              </w:tabs>
              <w:snapToGrid w:val="0"/>
              <w:ind w:firstLine="0"/>
              <w:rPr>
                <w:rFonts w:ascii="Times New Roman" w:hAnsi="Times New Roman"/>
                <w:color w:val="000000" w:themeColor="text1"/>
              </w:rPr>
            </w:pPr>
            <w:r w:rsidRPr="009F2DE4">
              <w:rPr>
                <w:rFonts w:ascii="Times New Roman" w:hAnsi="Times New Roman"/>
                <w:color w:val="000000" w:themeColor="text1"/>
              </w:rPr>
              <w:t>Общественное управление (объекты капитального строительства для размещения органов местного самоуправления, государственной власти, судов, органов управления политических партий, профсоюзов);</w:t>
            </w:r>
          </w:p>
          <w:p w:rsidR="009F2DE4" w:rsidRPr="009F2DE4" w:rsidRDefault="009F2DE4" w:rsidP="00703AAD">
            <w:pPr>
              <w:widowControl w:val="0"/>
              <w:tabs>
                <w:tab w:val="num" w:pos="1259"/>
              </w:tabs>
              <w:snapToGrid w:val="0"/>
              <w:ind w:firstLine="0"/>
              <w:rPr>
                <w:rFonts w:ascii="Times New Roman" w:hAnsi="Times New Roman"/>
                <w:color w:val="000000" w:themeColor="text1"/>
              </w:rPr>
            </w:pPr>
            <w:r w:rsidRPr="009F2DE4">
              <w:rPr>
                <w:rFonts w:ascii="Times New Roman" w:hAnsi="Times New Roman"/>
                <w:color w:val="000000" w:themeColor="text1"/>
              </w:rPr>
              <w:t>Обеспечение научной деятельности (проектные институты, научные центры);</w:t>
            </w:r>
          </w:p>
          <w:p w:rsidR="009F2DE4" w:rsidRPr="009F2DE4" w:rsidRDefault="009F2DE4" w:rsidP="00703AAD">
            <w:pPr>
              <w:widowControl w:val="0"/>
              <w:tabs>
                <w:tab w:val="num" w:pos="1259"/>
              </w:tabs>
              <w:snapToGrid w:val="0"/>
              <w:ind w:firstLine="0"/>
              <w:rPr>
                <w:rFonts w:ascii="Times New Roman" w:hAnsi="Times New Roman"/>
                <w:color w:val="000000" w:themeColor="text1"/>
              </w:rPr>
            </w:pPr>
            <w:r w:rsidRPr="009F2DE4">
              <w:rPr>
                <w:rFonts w:ascii="Times New Roman" w:hAnsi="Times New Roman"/>
                <w:color w:val="000000" w:themeColor="text1"/>
              </w:rPr>
              <w:t>Деловое управление (объекты капитального строительства органов управления производством, торговлей, банковской, страховой деятельностью, не связанной с государственным или муниципальным управлением).</w:t>
            </w:r>
          </w:p>
          <w:p w:rsidR="009F2DE4" w:rsidRPr="009F2DE4" w:rsidRDefault="009F2DE4" w:rsidP="00703AAD">
            <w:pPr>
              <w:widowControl w:val="0"/>
              <w:tabs>
                <w:tab w:val="num" w:pos="1259"/>
              </w:tabs>
              <w:snapToGrid w:val="0"/>
              <w:ind w:firstLine="0"/>
              <w:rPr>
                <w:rFonts w:ascii="Times New Roman" w:hAnsi="Times New Roman"/>
                <w:color w:val="000000" w:themeColor="text1"/>
              </w:rPr>
            </w:pPr>
            <w:r w:rsidRPr="009F2DE4">
              <w:rPr>
                <w:rFonts w:ascii="Times New Roman" w:hAnsi="Times New Roman"/>
                <w:color w:val="000000" w:themeColor="text1"/>
              </w:rPr>
              <w:t xml:space="preserve">Торговые центры (объекты капитального строительства, общей площадью свыше 5000 кв.м. с целью размещения одной или нескольких организаций, осуществляющих продажу товаров </w:t>
            </w:r>
            <w:r w:rsidRPr="009F2DE4">
              <w:rPr>
                <w:rFonts w:ascii="Times New Roman" w:hAnsi="Times New Roman"/>
                <w:color w:val="000000" w:themeColor="text1"/>
              </w:rPr>
              <w:lastRenderedPageBreak/>
              <w:t>или оказание услуг);</w:t>
            </w:r>
          </w:p>
          <w:p w:rsidR="009F2DE4" w:rsidRPr="009F2DE4" w:rsidRDefault="009F2DE4" w:rsidP="00703AAD">
            <w:pPr>
              <w:widowControl w:val="0"/>
              <w:tabs>
                <w:tab w:val="num" w:pos="1259"/>
              </w:tabs>
              <w:snapToGrid w:val="0"/>
              <w:ind w:firstLine="0"/>
              <w:rPr>
                <w:rFonts w:ascii="Times New Roman" w:hAnsi="Times New Roman"/>
                <w:color w:val="000000" w:themeColor="text1"/>
              </w:rPr>
            </w:pPr>
            <w:r w:rsidRPr="009F2DE4">
              <w:rPr>
                <w:rFonts w:ascii="Times New Roman" w:hAnsi="Times New Roman"/>
                <w:color w:val="000000" w:themeColor="text1"/>
              </w:rPr>
              <w:t>Рынки (ярмарка, рынок, базар, ярмарка-выставка, с учетом, что каждое из торговых мест не располагает торговой площадью более 200 кв.м.);</w:t>
            </w:r>
          </w:p>
          <w:p w:rsidR="009F2DE4" w:rsidRPr="009F2DE4" w:rsidRDefault="009F2DE4" w:rsidP="00703AAD">
            <w:pPr>
              <w:widowControl w:val="0"/>
              <w:tabs>
                <w:tab w:val="num" w:pos="1259"/>
              </w:tabs>
              <w:snapToGrid w:val="0"/>
              <w:ind w:firstLine="0"/>
              <w:rPr>
                <w:rFonts w:ascii="Times New Roman" w:hAnsi="Times New Roman"/>
                <w:color w:val="000000" w:themeColor="text1"/>
              </w:rPr>
            </w:pPr>
            <w:r w:rsidRPr="009F2DE4">
              <w:rPr>
                <w:rFonts w:ascii="Times New Roman" w:hAnsi="Times New Roman"/>
                <w:color w:val="000000" w:themeColor="text1"/>
              </w:rPr>
              <w:t>Магазины (объекты капитального строительства для продажи товаров, торговая площадь которых составляет до 5000 кв.м.);</w:t>
            </w:r>
          </w:p>
          <w:p w:rsidR="009F2DE4" w:rsidRPr="009F2DE4" w:rsidRDefault="009F2DE4" w:rsidP="00703AAD">
            <w:pPr>
              <w:widowControl w:val="0"/>
              <w:tabs>
                <w:tab w:val="num" w:pos="1259"/>
              </w:tabs>
              <w:snapToGrid w:val="0"/>
              <w:ind w:firstLine="0"/>
              <w:rPr>
                <w:rFonts w:ascii="Times New Roman" w:hAnsi="Times New Roman"/>
                <w:color w:val="000000" w:themeColor="text1"/>
              </w:rPr>
            </w:pPr>
            <w:r w:rsidRPr="009F2DE4">
              <w:rPr>
                <w:rFonts w:ascii="Times New Roman" w:hAnsi="Times New Roman"/>
                <w:color w:val="000000" w:themeColor="text1"/>
              </w:rPr>
              <w:t xml:space="preserve">Банковская и страховая деятельность </w:t>
            </w:r>
          </w:p>
          <w:p w:rsidR="009F2DE4" w:rsidRPr="009F2DE4" w:rsidRDefault="009F2DE4" w:rsidP="00703AAD">
            <w:pPr>
              <w:widowControl w:val="0"/>
              <w:tabs>
                <w:tab w:val="num" w:pos="1259"/>
              </w:tabs>
              <w:snapToGrid w:val="0"/>
              <w:ind w:firstLine="0"/>
              <w:rPr>
                <w:rFonts w:ascii="Times New Roman" w:hAnsi="Times New Roman"/>
                <w:color w:val="000000" w:themeColor="text1"/>
              </w:rPr>
            </w:pPr>
            <w:r w:rsidRPr="009F2DE4">
              <w:rPr>
                <w:rFonts w:ascii="Times New Roman" w:hAnsi="Times New Roman"/>
                <w:color w:val="000000" w:themeColor="text1"/>
              </w:rPr>
              <w:t>Общественное питание (рестораны, кафе, столовые, закусочные, бары);</w:t>
            </w:r>
          </w:p>
          <w:p w:rsidR="009F2DE4" w:rsidRPr="009F2DE4" w:rsidRDefault="009F2DE4" w:rsidP="00703AAD">
            <w:pPr>
              <w:widowControl w:val="0"/>
              <w:tabs>
                <w:tab w:val="num" w:pos="1259"/>
              </w:tabs>
              <w:snapToGrid w:val="0"/>
              <w:ind w:firstLine="0"/>
              <w:rPr>
                <w:rFonts w:ascii="Times New Roman" w:hAnsi="Times New Roman"/>
                <w:color w:val="000000" w:themeColor="text1"/>
              </w:rPr>
            </w:pPr>
            <w:r w:rsidRPr="009F2DE4">
              <w:rPr>
                <w:rFonts w:ascii="Times New Roman" w:hAnsi="Times New Roman"/>
                <w:color w:val="000000" w:themeColor="text1"/>
              </w:rPr>
              <w:t>Гостиничное обслуживание (гостиницы, пансионаты);</w:t>
            </w:r>
          </w:p>
          <w:p w:rsidR="009F2DE4" w:rsidRPr="009F2DE4" w:rsidRDefault="009F2DE4" w:rsidP="00703AAD">
            <w:pPr>
              <w:pStyle w:val="affd"/>
              <w:widowControl w:val="0"/>
              <w:ind w:left="0" w:firstLine="0"/>
              <w:rPr>
                <w:rFonts w:ascii="Times New Roman" w:eastAsia="Calibri" w:hAnsi="Times New Roman"/>
                <w:color w:val="000000" w:themeColor="text1"/>
                <w:kern w:val="24"/>
                <w:lang w:eastAsia="en-US"/>
              </w:rPr>
            </w:pPr>
            <w:r w:rsidRPr="009F2DE4">
              <w:rPr>
                <w:rFonts w:ascii="Times New Roman" w:eastAsia="Calibri" w:hAnsi="Times New Roman"/>
                <w:color w:val="000000" w:themeColor="text1"/>
                <w:kern w:val="24"/>
                <w:lang w:eastAsia="en-US"/>
              </w:rPr>
              <w:t>Спорт (устройство площадок для занятий спортом и физкультурой – беговые дорожки, спортивные сооружения, теннисные корты, поля для спортивной игры);</w:t>
            </w:r>
          </w:p>
          <w:p w:rsidR="009F2DE4" w:rsidRPr="009F2DE4" w:rsidRDefault="009F2DE4" w:rsidP="00703AAD">
            <w:pPr>
              <w:pStyle w:val="affd"/>
              <w:widowControl w:val="0"/>
              <w:ind w:left="0" w:firstLine="0"/>
              <w:rPr>
                <w:rFonts w:ascii="Times New Roman" w:eastAsia="Calibri" w:hAnsi="Times New Roman"/>
                <w:color w:val="000000" w:themeColor="text1"/>
                <w:kern w:val="24"/>
              </w:rPr>
            </w:pPr>
            <w:r w:rsidRPr="009F2DE4">
              <w:rPr>
                <w:rFonts w:ascii="Times New Roman" w:eastAsia="Calibri" w:hAnsi="Times New Roman"/>
                <w:color w:val="000000" w:themeColor="text1"/>
                <w:kern w:val="24"/>
                <w:lang w:eastAsia="en-US"/>
              </w:rPr>
              <w:t>Обеспечение внутреннего правопорядка (объекты капитального строительства, необходимые для подготовки и поддержания в готовности органов внутренних дел и спасательных служб; размещение объектов гражданской обороны).</w:t>
            </w:r>
          </w:p>
        </w:tc>
        <w:tc>
          <w:tcPr>
            <w:tcW w:w="787" w:type="dxa"/>
            <w:tcBorders>
              <w:top w:val="single" w:sz="4" w:space="0" w:color="000000"/>
              <w:left w:val="single" w:sz="4" w:space="0" w:color="000000"/>
              <w:bottom w:val="single" w:sz="4" w:space="0" w:color="000000"/>
              <w:right w:val="nil"/>
            </w:tcBorders>
          </w:tcPr>
          <w:p w:rsidR="009F2DE4" w:rsidRPr="009F2DE4" w:rsidRDefault="009F2DE4" w:rsidP="00703AAD">
            <w:pPr>
              <w:widowControl w:val="0"/>
              <w:ind w:firstLine="0"/>
              <w:rPr>
                <w:rFonts w:ascii="Times New Roman" w:eastAsia="Calibri" w:hAnsi="Times New Roman"/>
                <w:color w:val="000000" w:themeColor="text1"/>
                <w:kern w:val="24"/>
                <w:lang w:eastAsia="en-US"/>
              </w:rPr>
            </w:pPr>
            <w:r w:rsidRPr="009F2DE4">
              <w:rPr>
                <w:rFonts w:ascii="Times New Roman" w:eastAsia="Calibri" w:hAnsi="Times New Roman"/>
                <w:color w:val="000000" w:themeColor="text1"/>
                <w:kern w:val="24"/>
                <w:lang w:eastAsia="en-US"/>
              </w:rPr>
              <w:lastRenderedPageBreak/>
              <w:t>3.1</w:t>
            </w:r>
          </w:p>
          <w:p w:rsidR="009F2DE4" w:rsidRPr="009F2DE4" w:rsidRDefault="009F2DE4" w:rsidP="00703AAD">
            <w:pPr>
              <w:widowControl w:val="0"/>
              <w:ind w:firstLine="0"/>
              <w:rPr>
                <w:rFonts w:ascii="Times New Roman" w:eastAsia="Calibri" w:hAnsi="Times New Roman"/>
                <w:color w:val="000000" w:themeColor="text1"/>
                <w:kern w:val="24"/>
                <w:lang w:eastAsia="en-US"/>
              </w:rPr>
            </w:pPr>
          </w:p>
          <w:p w:rsidR="009F2DE4" w:rsidRPr="009F2DE4" w:rsidRDefault="009F2DE4" w:rsidP="00703AAD">
            <w:pPr>
              <w:widowControl w:val="0"/>
              <w:ind w:firstLine="0"/>
              <w:rPr>
                <w:rFonts w:ascii="Times New Roman" w:eastAsia="Calibri" w:hAnsi="Times New Roman"/>
                <w:color w:val="000000" w:themeColor="text1"/>
                <w:kern w:val="24"/>
                <w:lang w:eastAsia="en-US"/>
              </w:rPr>
            </w:pPr>
          </w:p>
          <w:p w:rsidR="009F2DE4" w:rsidRPr="009F2DE4" w:rsidRDefault="009F2DE4" w:rsidP="00703AAD">
            <w:pPr>
              <w:widowControl w:val="0"/>
              <w:ind w:firstLine="0"/>
              <w:rPr>
                <w:rFonts w:ascii="Times New Roman" w:eastAsia="Calibri" w:hAnsi="Times New Roman"/>
                <w:color w:val="000000" w:themeColor="text1"/>
                <w:kern w:val="24"/>
                <w:lang w:eastAsia="en-US"/>
              </w:rPr>
            </w:pPr>
          </w:p>
          <w:p w:rsidR="009F2DE4" w:rsidRPr="009F2DE4" w:rsidRDefault="009F2DE4" w:rsidP="00703AAD">
            <w:pPr>
              <w:widowControl w:val="0"/>
              <w:ind w:firstLine="0"/>
              <w:rPr>
                <w:rFonts w:ascii="Times New Roman" w:eastAsia="Calibri" w:hAnsi="Times New Roman"/>
                <w:color w:val="000000" w:themeColor="text1"/>
                <w:kern w:val="24"/>
                <w:lang w:eastAsia="en-US"/>
              </w:rPr>
            </w:pPr>
          </w:p>
          <w:p w:rsidR="009F2DE4" w:rsidRPr="009F2DE4" w:rsidRDefault="009F2DE4" w:rsidP="00703AAD">
            <w:pPr>
              <w:widowControl w:val="0"/>
              <w:ind w:firstLine="0"/>
              <w:rPr>
                <w:rFonts w:ascii="Times New Roman" w:eastAsia="Calibri" w:hAnsi="Times New Roman"/>
                <w:color w:val="000000" w:themeColor="text1"/>
                <w:kern w:val="24"/>
                <w:lang w:eastAsia="en-US"/>
              </w:rPr>
            </w:pPr>
          </w:p>
          <w:p w:rsidR="009F2DE4" w:rsidRPr="009F2DE4" w:rsidRDefault="009F2DE4" w:rsidP="00703AAD">
            <w:pPr>
              <w:widowControl w:val="0"/>
              <w:ind w:firstLine="0"/>
              <w:rPr>
                <w:rFonts w:ascii="Times New Roman" w:eastAsia="Calibri" w:hAnsi="Times New Roman"/>
                <w:color w:val="000000" w:themeColor="text1"/>
                <w:kern w:val="24"/>
                <w:lang w:eastAsia="en-US"/>
              </w:rPr>
            </w:pPr>
          </w:p>
          <w:p w:rsidR="009F2DE4" w:rsidRPr="009F2DE4" w:rsidRDefault="009F2DE4" w:rsidP="00703AAD">
            <w:pPr>
              <w:widowControl w:val="0"/>
              <w:ind w:firstLine="0"/>
              <w:rPr>
                <w:rFonts w:ascii="Times New Roman" w:eastAsia="Calibri" w:hAnsi="Times New Roman"/>
                <w:color w:val="000000" w:themeColor="text1"/>
                <w:kern w:val="24"/>
                <w:lang w:eastAsia="en-US"/>
              </w:rPr>
            </w:pPr>
            <w:r w:rsidRPr="009F2DE4">
              <w:rPr>
                <w:rFonts w:ascii="Times New Roman" w:eastAsia="Calibri" w:hAnsi="Times New Roman"/>
                <w:color w:val="000000" w:themeColor="text1"/>
                <w:kern w:val="24"/>
                <w:lang w:eastAsia="en-US"/>
              </w:rPr>
              <w:t>12.0</w:t>
            </w:r>
          </w:p>
          <w:p w:rsidR="009F2DE4" w:rsidRPr="009F2DE4" w:rsidRDefault="009F2DE4" w:rsidP="00703AAD">
            <w:pPr>
              <w:widowControl w:val="0"/>
              <w:ind w:firstLine="0"/>
              <w:rPr>
                <w:rFonts w:ascii="Times New Roman" w:eastAsia="Calibri" w:hAnsi="Times New Roman"/>
                <w:color w:val="000000" w:themeColor="text1"/>
                <w:kern w:val="24"/>
                <w:lang w:eastAsia="en-US"/>
              </w:rPr>
            </w:pPr>
          </w:p>
        </w:tc>
        <w:tc>
          <w:tcPr>
            <w:tcW w:w="3696" w:type="dxa"/>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widowControl w:val="0"/>
              <w:ind w:firstLine="0"/>
              <w:rPr>
                <w:rFonts w:ascii="Times New Roman" w:eastAsia="Calibri" w:hAnsi="Times New Roman"/>
                <w:color w:val="000000" w:themeColor="text1"/>
                <w:kern w:val="24"/>
                <w:lang w:eastAsia="en-US"/>
              </w:rPr>
            </w:pPr>
            <w:r w:rsidRPr="009F2DE4">
              <w:rPr>
                <w:rFonts w:ascii="Times New Roman" w:eastAsia="Calibri" w:hAnsi="Times New Roman"/>
                <w:color w:val="000000" w:themeColor="text1"/>
                <w:kern w:val="24"/>
                <w:lang w:eastAsia="en-US"/>
              </w:rPr>
              <w:t>- Коммунальное обслуживание (водопроводы, линии электропередачи, газопроводы, линии связи, канализация, места сбора вещей для их вторичной переработки);</w:t>
            </w:r>
          </w:p>
          <w:p w:rsidR="009F2DE4" w:rsidRPr="009F2DE4" w:rsidRDefault="009F2DE4" w:rsidP="00703AAD">
            <w:pPr>
              <w:widowControl w:val="0"/>
              <w:ind w:firstLine="0"/>
              <w:rPr>
                <w:rFonts w:ascii="Times New Roman" w:eastAsia="Calibri" w:hAnsi="Times New Roman"/>
                <w:color w:val="000000" w:themeColor="text1"/>
                <w:kern w:val="24"/>
              </w:rPr>
            </w:pPr>
            <w:r w:rsidRPr="009F2DE4">
              <w:rPr>
                <w:rFonts w:ascii="Times New Roman" w:eastAsia="Calibri" w:hAnsi="Times New Roman"/>
                <w:color w:val="000000" w:themeColor="text1"/>
                <w:kern w:val="24"/>
                <w:lang w:eastAsia="en-US"/>
              </w:rPr>
              <w:t xml:space="preserve">Земельные участки (территории) общего пользования (размещение объектов улично-дорожной свети автомобильных дорог и пешеходных тротуаров в границах населенных пунктов, </w:t>
            </w:r>
            <w:r w:rsidRPr="009F2DE4">
              <w:rPr>
                <w:rFonts w:ascii="Times New Roman" w:eastAsia="Calibri" w:hAnsi="Times New Roman"/>
                <w:color w:val="000000" w:themeColor="text1"/>
                <w:kern w:val="24"/>
                <w:lang w:eastAsia="en-US"/>
              </w:rPr>
              <w:lastRenderedPageBreak/>
              <w:t>пешеходных переходов, набережных, береговых полос, водных объектов общего пользования, скверов, бульваров, площадей, проездов, малых архитектурных форм).</w:t>
            </w:r>
          </w:p>
        </w:tc>
      </w:tr>
      <w:tr w:rsidR="009F2DE4" w:rsidRPr="009F2DE4" w:rsidTr="00703AAD">
        <w:trPr>
          <w:jc w:val="right"/>
        </w:trPr>
        <w:tc>
          <w:tcPr>
            <w:tcW w:w="570"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ind w:firstLine="0"/>
              <w:jc w:val="center"/>
              <w:rPr>
                <w:rFonts w:ascii="Times New Roman" w:eastAsia="Calibri" w:hAnsi="Times New Roman"/>
                <w:color w:val="000000" w:themeColor="text1"/>
                <w:kern w:val="24"/>
              </w:rPr>
            </w:pPr>
            <w:r w:rsidRPr="009F2DE4">
              <w:rPr>
                <w:rFonts w:ascii="Times New Roman" w:eastAsia="Calibri" w:hAnsi="Times New Roman"/>
                <w:color w:val="000000" w:themeColor="text1"/>
                <w:kern w:val="24"/>
              </w:rPr>
              <w:lastRenderedPageBreak/>
              <w:t>2.</w:t>
            </w:r>
          </w:p>
        </w:tc>
        <w:tc>
          <w:tcPr>
            <w:tcW w:w="829"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ind w:firstLine="0"/>
              <w:jc w:val="center"/>
              <w:rPr>
                <w:rFonts w:ascii="Times New Roman" w:eastAsia="Calibri" w:hAnsi="Times New Roman"/>
                <w:color w:val="000000" w:themeColor="text1"/>
                <w:kern w:val="24"/>
              </w:rPr>
            </w:pPr>
            <w:r w:rsidRPr="009F2DE4">
              <w:rPr>
                <w:rFonts w:ascii="Times New Roman" w:eastAsia="Calibri" w:hAnsi="Times New Roman"/>
                <w:color w:val="000000" w:themeColor="text1"/>
                <w:kern w:val="24"/>
              </w:rPr>
              <w:t>Код ВРИ</w:t>
            </w:r>
          </w:p>
        </w:tc>
        <w:tc>
          <w:tcPr>
            <w:tcW w:w="3827"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ind w:firstLine="0"/>
              <w:jc w:val="center"/>
              <w:rPr>
                <w:rFonts w:ascii="Times New Roman" w:eastAsia="Calibri" w:hAnsi="Times New Roman"/>
                <w:color w:val="000000" w:themeColor="text1"/>
                <w:kern w:val="24"/>
              </w:rPr>
            </w:pPr>
            <w:r w:rsidRPr="009F2DE4">
              <w:rPr>
                <w:rFonts w:ascii="Times New Roman" w:eastAsia="Calibri" w:hAnsi="Times New Roman"/>
                <w:color w:val="000000" w:themeColor="text1"/>
                <w:kern w:val="24"/>
              </w:rPr>
              <w:t>Условно разрешенные виды использования</w:t>
            </w:r>
          </w:p>
        </w:tc>
        <w:tc>
          <w:tcPr>
            <w:tcW w:w="787"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ind w:firstLine="0"/>
              <w:jc w:val="center"/>
              <w:rPr>
                <w:rFonts w:ascii="Times New Roman" w:eastAsia="Calibri" w:hAnsi="Times New Roman"/>
                <w:color w:val="000000" w:themeColor="text1"/>
                <w:kern w:val="24"/>
              </w:rPr>
            </w:pPr>
            <w:r w:rsidRPr="009F2DE4">
              <w:rPr>
                <w:rFonts w:ascii="Times New Roman" w:eastAsia="Calibri" w:hAnsi="Times New Roman"/>
                <w:color w:val="000000" w:themeColor="text1"/>
                <w:kern w:val="24"/>
              </w:rPr>
              <w:t>Код ВРИ</w:t>
            </w:r>
          </w:p>
        </w:tc>
        <w:tc>
          <w:tcPr>
            <w:tcW w:w="3696" w:type="dxa"/>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widowControl w:val="0"/>
              <w:ind w:firstLine="0"/>
              <w:jc w:val="center"/>
              <w:rPr>
                <w:rFonts w:ascii="Times New Roman" w:eastAsia="Calibri" w:hAnsi="Times New Roman"/>
                <w:color w:val="000000" w:themeColor="text1"/>
                <w:kern w:val="24"/>
                <w:lang w:eastAsia="en-US"/>
              </w:rPr>
            </w:pPr>
            <w:r w:rsidRPr="009F2DE4">
              <w:rPr>
                <w:rFonts w:ascii="Times New Roman" w:eastAsia="Calibri" w:hAnsi="Times New Roman"/>
                <w:color w:val="000000" w:themeColor="text1"/>
                <w:kern w:val="24"/>
              </w:rPr>
              <w:t>Вспомогательные виды разрешенного использования для условно-разрешенных видов</w:t>
            </w:r>
          </w:p>
        </w:tc>
      </w:tr>
      <w:tr w:rsidR="009F2DE4" w:rsidRPr="009F2DE4" w:rsidTr="00703AAD">
        <w:trPr>
          <w:jc w:val="right"/>
        </w:trPr>
        <w:tc>
          <w:tcPr>
            <w:tcW w:w="570" w:type="dxa"/>
            <w:tcBorders>
              <w:top w:val="single" w:sz="4" w:space="0" w:color="000000"/>
              <w:left w:val="single" w:sz="4" w:space="0" w:color="000000"/>
              <w:bottom w:val="single" w:sz="4" w:space="0" w:color="000000"/>
              <w:right w:val="nil"/>
            </w:tcBorders>
          </w:tcPr>
          <w:p w:rsidR="009F2DE4" w:rsidRPr="009F2DE4" w:rsidRDefault="009F2DE4" w:rsidP="00703AAD">
            <w:pPr>
              <w:widowControl w:val="0"/>
              <w:snapToGrid w:val="0"/>
              <w:ind w:firstLine="0"/>
              <w:rPr>
                <w:rFonts w:ascii="Times New Roman" w:eastAsia="Calibri" w:hAnsi="Times New Roman"/>
                <w:color w:val="000000" w:themeColor="text1"/>
                <w:kern w:val="24"/>
              </w:rPr>
            </w:pPr>
          </w:p>
        </w:tc>
        <w:tc>
          <w:tcPr>
            <w:tcW w:w="829" w:type="dxa"/>
            <w:tcBorders>
              <w:top w:val="single" w:sz="4" w:space="0" w:color="000000"/>
              <w:left w:val="single" w:sz="4" w:space="0" w:color="000000"/>
              <w:bottom w:val="single" w:sz="4" w:space="0" w:color="000000"/>
              <w:right w:val="nil"/>
            </w:tcBorders>
          </w:tcPr>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3.6</w:t>
            </w: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3.7</w:t>
            </w: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p>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4.8</w:t>
            </w:r>
          </w:p>
        </w:tc>
        <w:tc>
          <w:tcPr>
            <w:tcW w:w="3827"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tabs>
                <w:tab w:val="num" w:pos="1259"/>
              </w:tabs>
              <w:snapToGrid w:val="0"/>
              <w:ind w:firstLine="0"/>
              <w:rPr>
                <w:rFonts w:ascii="Times New Roman" w:hAnsi="Times New Roman"/>
                <w:color w:val="000000" w:themeColor="text1"/>
              </w:rPr>
            </w:pPr>
            <w:r w:rsidRPr="009F2DE4">
              <w:rPr>
                <w:rFonts w:ascii="Times New Roman" w:hAnsi="Times New Roman"/>
                <w:color w:val="000000" w:themeColor="text1"/>
              </w:rPr>
              <w:t>Культурное развитие (музеи, выставочные залы, художественные галереи, дома культуры, библиотеки, кинотеатры, кинозалы, площадки для празднеств и гуляний, цирки, зверинцы, зоопарки и океанариумы).</w:t>
            </w:r>
          </w:p>
          <w:p w:rsidR="009F2DE4" w:rsidRPr="009F2DE4" w:rsidRDefault="009F2DE4" w:rsidP="00703AAD">
            <w:pPr>
              <w:widowControl w:val="0"/>
              <w:tabs>
                <w:tab w:val="num" w:pos="1259"/>
              </w:tabs>
              <w:snapToGrid w:val="0"/>
              <w:ind w:firstLine="0"/>
              <w:rPr>
                <w:rFonts w:ascii="Times New Roman" w:hAnsi="Times New Roman"/>
                <w:color w:val="000000" w:themeColor="text1"/>
              </w:rPr>
            </w:pPr>
            <w:r w:rsidRPr="009F2DE4">
              <w:rPr>
                <w:rFonts w:ascii="Times New Roman" w:hAnsi="Times New Roman"/>
                <w:color w:val="000000" w:themeColor="text1"/>
              </w:rPr>
              <w:t>Религиозное использование (церкви, соборы, храмы, часовни, монастыри, мечети, молельные дома, воскресные школы, семинарии, духовные училища);</w:t>
            </w:r>
          </w:p>
          <w:p w:rsidR="009F2DE4" w:rsidRPr="009F2DE4" w:rsidRDefault="009F2DE4" w:rsidP="00703AAD">
            <w:pPr>
              <w:widowControl w:val="0"/>
              <w:tabs>
                <w:tab w:val="num" w:pos="1259"/>
              </w:tabs>
              <w:snapToGrid w:val="0"/>
              <w:ind w:firstLine="0"/>
              <w:rPr>
                <w:rFonts w:ascii="Times New Roman" w:hAnsi="Times New Roman"/>
                <w:color w:val="000000" w:themeColor="text1"/>
              </w:rPr>
            </w:pPr>
            <w:r w:rsidRPr="009F2DE4">
              <w:rPr>
                <w:rFonts w:ascii="Times New Roman" w:hAnsi="Times New Roman"/>
                <w:color w:val="000000" w:themeColor="text1"/>
              </w:rPr>
              <w:t xml:space="preserve">Развлечения (объекты капитального строительства, предназначенные для размещения </w:t>
            </w:r>
            <w:r w:rsidRPr="009F2DE4">
              <w:rPr>
                <w:rFonts w:ascii="Times New Roman" w:hAnsi="Times New Roman"/>
                <w:color w:val="000000" w:themeColor="text1"/>
              </w:rPr>
              <w:lastRenderedPageBreak/>
              <w:t>дискотек и танцевальных площадок, ночных клубов, аттракционов, игровых площадок).</w:t>
            </w:r>
          </w:p>
        </w:tc>
        <w:tc>
          <w:tcPr>
            <w:tcW w:w="787" w:type="dxa"/>
            <w:tcBorders>
              <w:top w:val="single" w:sz="4" w:space="0" w:color="000000"/>
              <w:left w:val="single" w:sz="4" w:space="0" w:color="000000"/>
              <w:bottom w:val="single" w:sz="4" w:space="0" w:color="000000"/>
              <w:right w:val="nil"/>
            </w:tcBorders>
          </w:tcPr>
          <w:p w:rsidR="009F2DE4" w:rsidRPr="009F2DE4" w:rsidRDefault="009F2DE4" w:rsidP="00703AAD">
            <w:pPr>
              <w:widowControl w:val="0"/>
              <w:ind w:firstLine="0"/>
              <w:rPr>
                <w:rFonts w:ascii="Times New Roman" w:eastAsia="Calibri" w:hAnsi="Times New Roman"/>
                <w:color w:val="000000" w:themeColor="text1"/>
                <w:kern w:val="24"/>
                <w:lang w:eastAsia="en-US"/>
              </w:rPr>
            </w:pPr>
            <w:r w:rsidRPr="009F2DE4">
              <w:rPr>
                <w:rFonts w:ascii="Times New Roman" w:eastAsia="Calibri" w:hAnsi="Times New Roman"/>
                <w:color w:val="000000" w:themeColor="text1"/>
                <w:kern w:val="24"/>
                <w:lang w:eastAsia="en-US"/>
              </w:rPr>
              <w:lastRenderedPageBreak/>
              <w:t>3.1</w:t>
            </w:r>
          </w:p>
          <w:p w:rsidR="009F2DE4" w:rsidRPr="009F2DE4" w:rsidRDefault="009F2DE4" w:rsidP="00703AAD">
            <w:pPr>
              <w:widowControl w:val="0"/>
              <w:ind w:firstLine="0"/>
              <w:rPr>
                <w:rFonts w:ascii="Times New Roman" w:eastAsia="Calibri" w:hAnsi="Times New Roman"/>
                <w:color w:val="000000" w:themeColor="text1"/>
                <w:kern w:val="24"/>
                <w:lang w:eastAsia="en-US"/>
              </w:rPr>
            </w:pPr>
          </w:p>
          <w:p w:rsidR="009F2DE4" w:rsidRPr="009F2DE4" w:rsidRDefault="009F2DE4" w:rsidP="00703AAD">
            <w:pPr>
              <w:widowControl w:val="0"/>
              <w:ind w:firstLine="0"/>
              <w:rPr>
                <w:rFonts w:ascii="Times New Roman" w:eastAsia="Calibri" w:hAnsi="Times New Roman"/>
                <w:color w:val="000000" w:themeColor="text1"/>
                <w:kern w:val="24"/>
                <w:lang w:eastAsia="en-US"/>
              </w:rPr>
            </w:pPr>
          </w:p>
          <w:p w:rsidR="009F2DE4" w:rsidRPr="009F2DE4" w:rsidRDefault="009F2DE4" w:rsidP="00703AAD">
            <w:pPr>
              <w:widowControl w:val="0"/>
              <w:ind w:firstLine="0"/>
              <w:rPr>
                <w:rFonts w:ascii="Times New Roman" w:eastAsia="Calibri" w:hAnsi="Times New Roman"/>
                <w:color w:val="000000" w:themeColor="text1"/>
                <w:kern w:val="24"/>
                <w:lang w:eastAsia="en-US"/>
              </w:rPr>
            </w:pPr>
          </w:p>
          <w:p w:rsidR="009F2DE4" w:rsidRPr="009F2DE4" w:rsidRDefault="009F2DE4" w:rsidP="00703AAD">
            <w:pPr>
              <w:widowControl w:val="0"/>
              <w:ind w:firstLine="0"/>
              <w:rPr>
                <w:rFonts w:ascii="Times New Roman" w:eastAsia="Calibri" w:hAnsi="Times New Roman"/>
                <w:color w:val="000000" w:themeColor="text1"/>
                <w:kern w:val="24"/>
                <w:lang w:eastAsia="en-US"/>
              </w:rPr>
            </w:pPr>
          </w:p>
          <w:p w:rsidR="009F2DE4" w:rsidRPr="009F2DE4" w:rsidRDefault="009F2DE4" w:rsidP="00703AAD">
            <w:pPr>
              <w:widowControl w:val="0"/>
              <w:ind w:firstLine="0"/>
              <w:rPr>
                <w:rFonts w:ascii="Times New Roman" w:eastAsia="Calibri" w:hAnsi="Times New Roman"/>
                <w:color w:val="000000" w:themeColor="text1"/>
                <w:kern w:val="24"/>
                <w:lang w:eastAsia="en-US"/>
              </w:rPr>
            </w:pPr>
          </w:p>
          <w:p w:rsidR="009F2DE4" w:rsidRPr="009F2DE4" w:rsidRDefault="009F2DE4" w:rsidP="00703AAD">
            <w:pPr>
              <w:widowControl w:val="0"/>
              <w:ind w:firstLine="0"/>
              <w:rPr>
                <w:rFonts w:ascii="Times New Roman" w:eastAsia="Calibri" w:hAnsi="Times New Roman"/>
                <w:color w:val="000000" w:themeColor="text1"/>
                <w:kern w:val="24"/>
                <w:lang w:eastAsia="en-US"/>
              </w:rPr>
            </w:pPr>
          </w:p>
          <w:p w:rsidR="009F2DE4" w:rsidRPr="009F2DE4" w:rsidRDefault="009F2DE4" w:rsidP="00703AAD">
            <w:pPr>
              <w:widowControl w:val="0"/>
              <w:ind w:firstLine="0"/>
              <w:rPr>
                <w:rFonts w:ascii="Times New Roman" w:eastAsia="Calibri" w:hAnsi="Times New Roman"/>
                <w:color w:val="000000" w:themeColor="text1"/>
                <w:kern w:val="24"/>
                <w:lang w:eastAsia="en-US"/>
              </w:rPr>
            </w:pPr>
            <w:r w:rsidRPr="009F2DE4">
              <w:rPr>
                <w:rFonts w:ascii="Times New Roman" w:eastAsia="Calibri" w:hAnsi="Times New Roman"/>
                <w:color w:val="000000" w:themeColor="text1"/>
                <w:kern w:val="24"/>
                <w:lang w:eastAsia="en-US"/>
              </w:rPr>
              <w:t>12.0</w:t>
            </w:r>
          </w:p>
        </w:tc>
        <w:tc>
          <w:tcPr>
            <w:tcW w:w="3696" w:type="dxa"/>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widowControl w:val="0"/>
              <w:ind w:firstLine="0"/>
              <w:rPr>
                <w:rFonts w:ascii="Times New Roman" w:eastAsia="Calibri" w:hAnsi="Times New Roman"/>
                <w:color w:val="000000" w:themeColor="text1"/>
                <w:kern w:val="24"/>
                <w:lang w:eastAsia="en-US"/>
              </w:rPr>
            </w:pPr>
            <w:r w:rsidRPr="009F2DE4">
              <w:rPr>
                <w:rFonts w:ascii="Times New Roman" w:eastAsia="Calibri" w:hAnsi="Times New Roman"/>
                <w:color w:val="000000" w:themeColor="text1"/>
                <w:kern w:val="24"/>
                <w:lang w:eastAsia="en-US"/>
              </w:rPr>
              <w:t>- Коммунальное обслуживание (водопроводы, линии электропередачи, газопроводы, линии связи, канализация, места сбора вещей для их вторичной переработки);</w:t>
            </w:r>
          </w:p>
          <w:p w:rsidR="009F2DE4" w:rsidRPr="009F2DE4" w:rsidRDefault="009F2DE4" w:rsidP="00703AAD">
            <w:pPr>
              <w:widowControl w:val="0"/>
              <w:ind w:firstLine="0"/>
              <w:rPr>
                <w:rFonts w:ascii="Times New Roman" w:eastAsia="Calibri" w:hAnsi="Times New Roman"/>
                <w:color w:val="000000" w:themeColor="text1"/>
                <w:kern w:val="24"/>
                <w:lang w:eastAsia="en-US"/>
              </w:rPr>
            </w:pPr>
            <w:r w:rsidRPr="009F2DE4">
              <w:rPr>
                <w:rFonts w:ascii="Times New Roman" w:eastAsia="Calibri" w:hAnsi="Times New Roman"/>
                <w:color w:val="000000" w:themeColor="text1"/>
                <w:kern w:val="24"/>
                <w:lang w:eastAsia="en-US"/>
              </w:rPr>
              <w:t xml:space="preserve">- </w:t>
            </w:r>
            <w:r w:rsidRPr="009F2DE4">
              <w:rPr>
                <w:rFonts w:ascii="Times New Roman" w:hAnsi="Times New Roman"/>
                <w:color w:val="000000" w:themeColor="text1"/>
              </w:rPr>
              <w:t xml:space="preserve">Земельные участки (территории) общего пользования (размещение объектов улично-дорожной свети автомобильных дорог и пешеходных тротуаров в границах населенных пунктов, пешеходных переходов, набережных, береговых полос, водных объектов общего </w:t>
            </w:r>
            <w:r w:rsidRPr="009F2DE4">
              <w:rPr>
                <w:rFonts w:ascii="Times New Roman" w:hAnsi="Times New Roman"/>
                <w:color w:val="000000" w:themeColor="text1"/>
              </w:rPr>
              <w:lastRenderedPageBreak/>
              <w:t>пользования, скверов, бульваров, площадей, проездов, малых архитектурных форм).</w:t>
            </w:r>
          </w:p>
        </w:tc>
      </w:tr>
      <w:tr w:rsidR="009F2DE4" w:rsidRPr="009F2DE4" w:rsidTr="00703AAD">
        <w:trPr>
          <w:jc w:val="right"/>
        </w:trPr>
        <w:tc>
          <w:tcPr>
            <w:tcW w:w="9709" w:type="dxa"/>
            <w:gridSpan w:val="5"/>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widowControl w:val="0"/>
              <w:ind w:firstLine="0"/>
              <w:jc w:val="center"/>
              <w:rPr>
                <w:rFonts w:ascii="Times New Roman" w:eastAsia="Calibri" w:hAnsi="Times New Roman"/>
                <w:color w:val="000000" w:themeColor="text1"/>
                <w:kern w:val="24"/>
                <w:lang w:eastAsia="en-US"/>
              </w:rPr>
            </w:pPr>
            <w:r w:rsidRPr="009F2DE4">
              <w:rPr>
                <w:rFonts w:ascii="Times New Roman" w:eastAsia="Calibri" w:hAnsi="Times New Roman"/>
                <w:color w:val="000000" w:themeColor="text1"/>
                <w:kern w:val="24"/>
              </w:rPr>
              <w:lastRenderedPageBreak/>
              <w:t>Параметры разрешенного строительства, реконструкции объектов капитального строительства</w:t>
            </w:r>
          </w:p>
        </w:tc>
      </w:tr>
      <w:tr w:rsidR="009F2DE4" w:rsidRPr="009F2DE4" w:rsidTr="00703AAD">
        <w:trPr>
          <w:jc w:val="right"/>
        </w:trPr>
        <w:tc>
          <w:tcPr>
            <w:tcW w:w="570" w:type="dxa"/>
            <w:tcBorders>
              <w:top w:val="single" w:sz="4" w:space="0" w:color="000000"/>
              <w:left w:val="single" w:sz="4" w:space="0" w:color="000000"/>
              <w:bottom w:val="single" w:sz="4" w:space="0" w:color="000000"/>
              <w:right w:val="nil"/>
            </w:tcBorders>
          </w:tcPr>
          <w:p w:rsidR="009F2DE4" w:rsidRPr="009F2DE4" w:rsidRDefault="009F2DE4" w:rsidP="00703AAD">
            <w:pPr>
              <w:widowControl w:val="0"/>
              <w:ind w:firstLine="0"/>
              <w:rPr>
                <w:rFonts w:ascii="Times New Roman" w:eastAsia="Calibri" w:hAnsi="Times New Roman"/>
                <w:color w:val="000000" w:themeColor="text1"/>
                <w:kern w:val="24"/>
              </w:rPr>
            </w:pPr>
          </w:p>
        </w:tc>
        <w:tc>
          <w:tcPr>
            <w:tcW w:w="4656" w:type="dxa"/>
            <w:gridSpan w:val="2"/>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bCs/>
                <w:iCs/>
                <w:color w:val="000000" w:themeColor="text1"/>
              </w:rPr>
              <w:t>Предельные (минимальные и (или) максимальные) размеры земельных участков</w:t>
            </w:r>
          </w:p>
        </w:tc>
        <w:tc>
          <w:tcPr>
            <w:tcW w:w="4483" w:type="dxa"/>
            <w:gridSpan w:val="2"/>
            <w:tcBorders>
              <w:top w:val="single" w:sz="4" w:space="0" w:color="000000"/>
              <w:left w:val="single" w:sz="4" w:space="0" w:color="000000"/>
              <w:bottom w:val="single" w:sz="4" w:space="0" w:color="000000"/>
              <w:right w:val="single" w:sz="4" w:space="0" w:color="000000"/>
            </w:tcBorders>
          </w:tcPr>
          <w:p w:rsidR="009F2DE4" w:rsidRPr="009F2DE4" w:rsidRDefault="009F2DE4" w:rsidP="00703AAD">
            <w:pPr>
              <w:widowControl w:val="0"/>
              <w:ind w:firstLine="0"/>
              <w:rPr>
                <w:rFonts w:ascii="Times New Roman" w:hAnsi="Times New Roman"/>
                <w:bCs/>
                <w:iCs/>
                <w:color w:val="000000" w:themeColor="text1"/>
              </w:rPr>
            </w:pPr>
            <w:r w:rsidRPr="009F2DE4">
              <w:rPr>
                <w:rFonts w:ascii="Times New Roman" w:hAnsi="Times New Roman"/>
                <w:bCs/>
                <w:iCs/>
                <w:color w:val="000000" w:themeColor="text1"/>
              </w:rPr>
              <w:t xml:space="preserve"> не подлежит установлению</w:t>
            </w:r>
          </w:p>
          <w:p w:rsidR="009F2DE4" w:rsidRPr="009F2DE4" w:rsidRDefault="009F2DE4" w:rsidP="00703AAD">
            <w:pPr>
              <w:widowControl w:val="0"/>
              <w:ind w:firstLine="0"/>
              <w:rPr>
                <w:rFonts w:ascii="Times New Roman" w:hAnsi="Times New Roman"/>
                <w:bCs/>
                <w:iCs/>
                <w:color w:val="000000" w:themeColor="text1"/>
              </w:rPr>
            </w:pPr>
          </w:p>
        </w:tc>
      </w:tr>
      <w:tr w:rsidR="009F2DE4" w:rsidRPr="009F2DE4" w:rsidTr="00703AAD">
        <w:trPr>
          <w:jc w:val="right"/>
        </w:trPr>
        <w:tc>
          <w:tcPr>
            <w:tcW w:w="570" w:type="dxa"/>
            <w:tcBorders>
              <w:top w:val="single" w:sz="4" w:space="0" w:color="000000"/>
              <w:left w:val="single" w:sz="4" w:space="0" w:color="000000"/>
              <w:bottom w:val="single" w:sz="4" w:space="0" w:color="000000"/>
              <w:right w:val="nil"/>
            </w:tcBorders>
          </w:tcPr>
          <w:p w:rsidR="009F2DE4" w:rsidRPr="009F2DE4" w:rsidRDefault="009F2DE4" w:rsidP="00703AAD">
            <w:pPr>
              <w:widowControl w:val="0"/>
              <w:ind w:firstLine="0"/>
              <w:rPr>
                <w:rFonts w:ascii="Times New Roman" w:eastAsia="Calibri" w:hAnsi="Times New Roman"/>
                <w:color w:val="000000" w:themeColor="text1"/>
                <w:kern w:val="24"/>
              </w:rPr>
            </w:pPr>
          </w:p>
        </w:tc>
        <w:tc>
          <w:tcPr>
            <w:tcW w:w="4656" w:type="dxa"/>
            <w:gridSpan w:val="2"/>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ind w:firstLine="0"/>
              <w:rPr>
                <w:rFonts w:ascii="Times New Roman" w:hAnsi="Times New Roman"/>
                <w:bCs/>
                <w:iCs/>
                <w:color w:val="000000" w:themeColor="text1"/>
              </w:rPr>
            </w:pPr>
            <w:r w:rsidRPr="009F2DE4">
              <w:rPr>
                <w:rFonts w:ascii="Times New Roman" w:hAnsi="Times New Roman"/>
                <w:bCs/>
                <w:iCs/>
                <w:color w:val="000000" w:themeColor="text1"/>
              </w:rPr>
              <w:t>Минимальные отступы от границ земельных участков в целях определения мест допустимого размещения зданий, строений, сооружений</w:t>
            </w:r>
          </w:p>
        </w:tc>
        <w:tc>
          <w:tcPr>
            <w:tcW w:w="4483" w:type="dxa"/>
            <w:gridSpan w:val="2"/>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widowControl w:val="0"/>
              <w:ind w:firstLine="0"/>
              <w:rPr>
                <w:rFonts w:ascii="Times New Roman" w:hAnsi="Times New Roman"/>
                <w:bCs/>
                <w:iCs/>
                <w:color w:val="000000" w:themeColor="text1"/>
              </w:rPr>
            </w:pPr>
            <w:r w:rsidRPr="009F2DE4">
              <w:rPr>
                <w:rFonts w:ascii="Times New Roman" w:hAnsi="Times New Roman"/>
                <w:bCs/>
                <w:iCs/>
                <w:color w:val="000000" w:themeColor="text1"/>
              </w:rPr>
              <w:t>6 м</w:t>
            </w:r>
          </w:p>
        </w:tc>
      </w:tr>
      <w:tr w:rsidR="009F2DE4" w:rsidRPr="009F2DE4" w:rsidTr="00703AAD">
        <w:trPr>
          <w:jc w:val="right"/>
        </w:trPr>
        <w:tc>
          <w:tcPr>
            <w:tcW w:w="570" w:type="dxa"/>
            <w:tcBorders>
              <w:top w:val="single" w:sz="4" w:space="0" w:color="000000"/>
              <w:left w:val="single" w:sz="4" w:space="0" w:color="000000"/>
              <w:bottom w:val="single" w:sz="4" w:space="0" w:color="000000"/>
              <w:right w:val="nil"/>
            </w:tcBorders>
          </w:tcPr>
          <w:p w:rsidR="009F2DE4" w:rsidRPr="009F2DE4" w:rsidRDefault="009F2DE4" w:rsidP="00703AAD">
            <w:pPr>
              <w:widowControl w:val="0"/>
              <w:ind w:firstLine="0"/>
              <w:rPr>
                <w:rFonts w:ascii="Times New Roman" w:eastAsia="Calibri" w:hAnsi="Times New Roman"/>
                <w:color w:val="000000" w:themeColor="text1"/>
                <w:kern w:val="24"/>
              </w:rPr>
            </w:pPr>
          </w:p>
        </w:tc>
        <w:tc>
          <w:tcPr>
            <w:tcW w:w="4656" w:type="dxa"/>
            <w:gridSpan w:val="2"/>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bCs/>
                <w:iCs/>
                <w:color w:val="000000" w:themeColor="text1"/>
              </w:rPr>
              <w:t>Предельное количество этажей зданий, строений, сооружений</w:t>
            </w:r>
          </w:p>
        </w:tc>
        <w:tc>
          <w:tcPr>
            <w:tcW w:w="4483" w:type="dxa"/>
            <w:gridSpan w:val="2"/>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widowControl w:val="0"/>
              <w:ind w:firstLine="0"/>
              <w:rPr>
                <w:rFonts w:ascii="Times New Roman" w:hAnsi="Times New Roman"/>
                <w:bCs/>
                <w:iCs/>
                <w:color w:val="000000" w:themeColor="text1"/>
              </w:rPr>
            </w:pPr>
            <w:r w:rsidRPr="009F2DE4">
              <w:rPr>
                <w:rFonts w:ascii="Times New Roman" w:hAnsi="Times New Roman"/>
                <w:bCs/>
                <w:iCs/>
                <w:color w:val="000000" w:themeColor="text1"/>
              </w:rPr>
              <w:t>Не подлежит установлению</w:t>
            </w:r>
          </w:p>
        </w:tc>
      </w:tr>
      <w:tr w:rsidR="009F2DE4" w:rsidRPr="009F2DE4" w:rsidTr="00703AAD">
        <w:trPr>
          <w:jc w:val="right"/>
        </w:trPr>
        <w:tc>
          <w:tcPr>
            <w:tcW w:w="570" w:type="dxa"/>
            <w:tcBorders>
              <w:top w:val="single" w:sz="4" w:space="0" w:color="000000"/>
              <w:left w:val="single" w:sz="4" w:space="0" w:color="000000"/>
              <w:bottom w:val="single" w:sz="4" w:space="0" w:color="000000"/>
              <w:right w:val="nil"/>
            </w:tcBorders>
          </w:tcPr>
          <w:p w:rsidR="009F2DE4" w:rsidRPr="009F2DE4" w:rsidRDefault="009F2DE4" w:rsidP="00703AAD">
            <w:pPr>
              <w:widowControl w:val="0"/>
              <w:ind w:firstLine="0"/>
              <w:rPr>
                <w:rFonts w:ascii="Times New Roman" w:eastAsia="Calibri" w:hAnsi="Times New Roman"/>
                <w:color w:val="000000" w:themeColor="text1"/>
                <w:kern w:val="24"/>
              </w:rPr>
            </w:pPr>
          </w:p>
        </w:tc>
        <w:tc>
          <w:tcPr>
            <w:tcW w:w="4656" w:type="dxa"/>
            <w:gridSpan w:val="2"/>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bCs/>
                <w:iCs/>
                <w:color w:val="000000" w:themeColor="text1"/>
              </w:rPr>
              <w:t>Максимальный процент застройки в границах земельного участка</w:t>
            </w:r>
          </w:p>
        </w:tc>
        <w:tc>
          <w:tcPr>
            <w:tcW w:w="4483" w:type="dxa"/>
            <w:gridSpan w:val="2"/>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widowControl w:val="0"/>
              <w:ind w:firstLine="0"/>
              <w:rPr>
                <w:rFonts w:ascii="Times New Roman" w:hAnsi="Times New Roman"/>
                <w:bCs/>
                <w:iCs/>
                <w:color w:val="000000" w:themeColor="text1"/>
              </w:rPr>
            </w:pPr>
            <w:r w:rsidRPr="009F2DE4">
              <w:rPr>
                <w:rFonts w:ascii="Times New Roman" w:hAnsi="Times New Roman"/>
                <w:bCs/>
                <w:iCs/>
                <w:color w:val="000000" w:themeColor="text1"/>
              </w:rPr>
              <w:t>80%</w:t>
            </w:r>
          </w:p>
        </w:tc>
      </w:tr>
      <w:tr w:rsidR="009F2DE4" w:rsidRPr="009F2DE4" w:rsidTr="00703AAD">
        <w:trPr>
          <w:jc w:val="right"/>
        </w:trPr>
        <w:tc>
          <w:tcPr>
            <w:tcW w:w="570"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ind w:firstLine="0"/>
              <w:rPr>
                <w:rFonts w:ascii="Times New Roman" w:eastAsia="Calibri" w:hAnsi="Times New Roman"/>
                <w:color w:val="000000" w:themeColor="text1"/>
                <w:kern w:val="24"/>
              </w:rPr>
            </w:pPr>
            <w:r w:rsidRPr="009F2DE4">
              <w:rPr>
                <w:rFonts w:ascii="Times New Roman" w:eastAsia="Calibri" w:hAnsi="Times New Roman"/>
                <w:color w:val="000000" w:themeColor="text1"/>
                <w:kern w:val="24"/>
              </w:rPr>
              <w:t>3.</w:t>
            </w:r>
          </w:p>
        </w:tc>
        <w:tc>
          <w:tcPr>
            <w:tcW w:w="4656" w:type="dxa"/>
            <w:gridSpan w:val="2"/>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Архитектурно-строительные требования.</w:t>
            </w:r>
          </w:p>
        </w:tc>
        <w:tc>
          <w:tcPr>
            <w:tcW w:w="4483" w:type="dxa"/>
            <w:gridSpan w:val="2"/>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461"/>
              </w:tabs>
              <w:snapToGrid w:val="0"/>
              <w:ind w:firstLine="0"/>
              <w:rPr>
                <w:rFonts w:ascii="Times New Roman" w:hAnsi="Times New Roman"/>
                <w:color w:val="000000" w:themeColor="text1"/>
              </w:rPr>
            </w:pPr>
            <w:r w:rsidRPr="009F2DE4">
              <w:rPr>
                <w:rFonts w:ascii="Times New Roman" w:hAnsi="Times New Roman"/>
                <w:color w:val="000000" w:themeColor="text1"/>
              </w:rPr>
              <w:t>- При размещении жилой застройки общественном центре, она формируется в виде отдельного участка или группы жилых домов.</w:t>
            </w:r>
          </w:p>
          <w:p w:rsidR="009F2DE4" w:rsidRPr="009F2DE4" w:rsidRDefault="009F2DE4" w:rsidP="00703AAD">
            <w:pPr>
              <w:widowControl w:val="0"/>
              <w:tabs>
                <w:tab w:val="left" w:pos="461"/>
              </w:tabs>
              <w:snapToGrid w:val="0"/>
              <w:ind w:firstLine="0"/>
              <w:rPr>
                <w:rFonts w:ascii="Times New Roman" w:hAnsi="Times New Roman"/>
                <w:color w:val="000000" w:themeColor="text1"/>
              </w:rPr>
            </w:pPr>
            <w:r w:rsidRPr="009F2DE4">
              <w:rPr>
                <w:rFonts w:ascii="Times New Roman" w:hAnsi="Times New Roman"/>
                <w:color w:val="000000" w:themeColor="text1"/>
              </w:rPr>
              <w:t>- В пределах многофункциональной общественно-деловой зоны рекомендуется принимать долю участков общественной застройки – не менее озелененных территорий общего пользования – не менее 20%, жилой застройки – не более 25%.</w:t>
            </w:r>
          </w:p>
          <w:p w:rsidR="009F2DE4" w:rsidRPr="009F2DE4" w:rsidRDefault="009F2DE4" w:rsidP="00703AAD">
            <w:pPr>
              <w:widowControl w:val="0"/>
              <w:tabs>
                <w:tab w:val="left" w:pos="461"/>
              </w:tabs>
              <w:snapToGrid w:val="0"/>
              <w:ind w:firstLine="0"/>
              <w:rPr>
                <w:rFonts w:ascii="Times New Roman" w:hAnsi="Times New Roman"/>
                <w:color w:val="000000" w:themeColor="text1"/>
              </w:rPr>
            </w:pPr>
            <w:r w:rsidRPr="009F2DE4">
              <w:rPr>
                <w:rFonts w:ascii="Times New Roman" w:hAnsi="Times New Roman"/>
                <w:color w:val="000000" w:themeColor="text1"/>
              </w:rPr>
              <w:t>- Минимальные отступы от красной линии улиц до границ земельных участков – не менее 5 м., от красной линии проездов – не менее 3 м.</w:t>
            </w:r>
          </w:p>
          <w:p w:rsidR="009F2DE4" w:rsidRPr="009F2DE4" w:rsidRDefault="009F2DE4" w:rsidP="00703AAD">
            <w:pPr>
              <w:widowControl w:val="0"/>
              <w:tabs>
                <w:tab w:val="left" w:pos="461"/>
              </w:tabs>
              <w:snapToGrid w:val="0"/>
              <w:ind w:firstLine="0"/>
              <w:rPr>
                <w:rFonts w:ascii="Times New Roman" w:hAnsi="Times New Roman"/>
                <w:color w:val="000000" w:themeColor="text1"/>
              </w:rPr>
            </w:pPr>
            <w:r w:rsidRPr="009F2DE4">
              <w:rPr>
                <w:rFonts w:ascii="Times New Roman" w:hAnsi="Times New Roman"/>
                <w:color w:val="000000" w:themeColor="text1"/>
              </w:rPr>
              <w:t>- Объекты повседневного спроса размещаются в радиусе пешеходной доступности не более 30 мин. (2-2,5 км), периодического спроса – в границах поселения с пешеходно-транспортной доступностью не более 60 минут.</w:t>
            </w:r>
          </w:p>
          <w:p w:rsidR="009F2DE4" w:rsidRPr="009F2DE4" w:rsidRDefault="009F2DE4" w:rsidP="00703AAD">
            <w:pPr>
              <w:widowControl w:val="0"/>
              <w:tabs>
                <w:tab w:val="left" w:pos="420"/>
                <w:tab w:val="left" w:pos="461"/>
                <w:tab w:val="left" w:pos="1155"/>
              </w:tabs>
              <w:ind w:firstLine="0"/>
              <w:rPr>
                <w:rFonts w:ascii="Times New Roman" w:hAnsi="Times New Roman"/>
                <w:color w:val="000000" w:themeColor="text1"/>
              </w:rPr>
            </w:pPr>
            <w:r w:rsidRPr="009F2DE4">
              <w:rPr>
                <w:rFonts w:ascii="Times New Roman" w:hAnsi="Times New Roman"/>
                <w:color w:val="000000" w:themeColor="text1"/>
              </w:rPr>
              <w:t>- В общественных зданиях и сооружениях следует создавать равные возможности получения услуг всеми категориями населения, в том числе и маломобильными (согласно СП 31-102-99).</w:t>
            </w:r>
          </w:p>
        </w:tc>
      </w:tr>
      <w:tr w:rsidR="009F2DE4" w:rsidRPr="009F2DE4" w:rsidTr="00703AAD">
        <w:trPr>
          <w:jc w:val="right"/>
        </w:trPr>
        <w:tc>
          <w:tcPr>
            <w:tcW w:w="9709" w:type="dxa"/>
            <w:gridSpan w:val="5"/>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461"/>
              </w:tabs>
              <w:snapToGrid w:val="0"/>
              <w:ind w:firstLine="0"/>
              <w:jc w:val="center"/>
              <w:rPr>
                <w:rFonts w:ascii="Times New Roman" w:hAnsi="Times New Roman"/>
                <w:color w:val="000000" w:themeColor="text1"/>
              </w:rPr>
            </w:pPr>
            <w:r w:rsidRPr="009F2DE4">
              <w:rPr>
                <w:rFonts w:ascii="Times New Roman" w:hAnsi="Times New Roman"/>
                <w:color w:val="000000" w:themeColor="text1"/>
              </w:rPr>
              <w:t>Ограничения использования земельных участков и объектов капитального строительства</w:t>
            </w:r>
          </w:p>
        </w:tc>
      </w:tr>
      <w:tr w:rsidR="009F2DE4" w:rsidRPr="009F2DE4" w:rsidTr="00703AAD">
        <w:trPr>
          <w:jc w:val="right"/>
        </w:trPr>
        <w:tc>
          <w:tcPr>
            <w:tcW w:w="570"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ind w:firstLine="0"/>
              <w:rPr>
                <w:rFonts w:ascii="Times New Roman" w:eastAsia="Calibri" w:hAnsi="Times New Roman"/>
                <w:color w:val="000000" w:themeColor="text1"/>
                <w:kern w:val="24"/>
              </w:rPr>
            </w:pPr>
            <w:r w:rsidRPr="009F2DE4">
              <w:rPr>
                <w:rFonts w:ascii="Times New Roman" w:eastAsia="Calibri" w:hAnsi="Times New Roman"/>
                <w:color w:val="000000" w:themeColor="text1"/>
                <w:kern w:val="24"/>
              </w:rPr>
              <w:t>4.</w:t>
            </w:r>
          </w:p>
        </w:tc>
        <w:tc>
          <w:tcPr>
            <w:tcW w:w="4656" w:type="dxa"/>
            <w:gridSpan w:val="2"/>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 xml:space="preserve">Санитарные и экологические </w:t>
            </w:r>
          </w:p>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требования.</w:t>
            </w:r>
          </w:p>
        </w:tc>
        <w:tc>
          <w:tcPr>
            <w:tcW w:w="4483" w:type="dxa"/>
            <w:gridSpan w:val="2"/>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420"/>
                <w:tab w:val="left" w:pos="461"/>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 xml:space="preserve">- Рекреационные места у общественных зданий должны иметь повышенную степень долговечности и качество элементов внешнего благоустройства и </w:t>
            </w:r>
            <w:r w:rsidRPr="009F2DE4">
              <w:rPr>
                <w:rFonts w:ascii="Times New Roman" w:hAnsi="Times New Roman"/>
                <w:color w:val="000000" w:themeColor="text1"/>
              </w:rPr>
              <w:lastRenderedPageBreak/>
              <w:t>инженерного оборудования, а также достаточную степень озеленения (30% от незастроенной площадки участка).</w:t>
            </w:r>
          </w:p>
          <w:p w:rsidR="009F2DE4" w:rsidRPr="009F2DE4" w:rsidRDefault="009F2DE4" w:rsidP="00703AAD">
            <w:pPr>
              <w:widowControl w:val="0"/>
              <w:tabs>
                <w:tab w:val="left" w:pos="420"/>
                <w:tab w:val="left" w:pos="461"/>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 Устройство бордюрного обрамления, проезжей части улиц, тротуаров, газонов.</w:t>
            </w:r>
          </w:p>
          <w:p w:rsidR="009F2DE4" w:rsidRPr="009F2DE4" w:rsidRDefault="009F2DE4" w:rsidP="00703AAD">
            <w:pPr>
              <w:widowControl w:val="0"/>
              <w:tabs>
                <w:tab w:val="left" w:pos="420"/>
                <w:tab w:val="left" w:pos="1155"/>
              </w:tabs>
              <w:ind w:firstLine="0"/>
              <w:rPr>
                <w:rFonts w:ascii="Times New Roman" w:hAnsi="Times New Roman"/>
                <w:color w:val="000000" w:themeColor="text1"/>
              </w:rPr>
            </w:pPr>
            <w:r w:rsidRPr="009F2DE4">
              <w:rPr>
                <w:rFonts w:ascii="Times New Roman" w:hAnsi="Times New Roman"/>
                <w:color w:val="000000" w:themeColor="text1"/>
              </w:rPr>
              <w:t>- Санитарная чистка территории.</w:t>
            </w:r>
          </w:p>
        </w:tc>
      </w:tr>
      <w:tr w:rsidR="009F2DE4" w:rsidRPr="009F2DE4" w:rsidTr="00703AAD">
        <w:trPr>
          <w:jc w:val="right"/>
        </w:trPr>
        <w:tc>
          <w:tcPr>
            <w:tcW w:w="570"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ind w:firstLine="0"/>
              <w:rPr>
                <w:rFonts w:ascii="Times New Roman" w:eastAsia="Calibri" w:hAnsi="Times New Roman"/>
                <w:color w:val="000000" w:themeColor="text1"/>
                <w:kern w:val="24"/>
              </w:rPr>
            </w:pPr>
            <w:r w:rsidRPr="009F2DE4">
              <w:rPr>
                <w:rFonts w:ascii="Times New Roman" w:eastAsia="Calibri" w:hAnsi="Times New Roman"/>
                <w:color w:val="000000" w:themeColor="text1"/>
                <w:kern w:val="24"/>
              </w:rPr>
              <w:lastRenderedPageBreak/>
              <w:t>5.</w:t>
            </w:r>
          </w:p>
        </w:tc>
        <w:tc>
          <w:tcPr>
            <w:tcW w:w="4656" w:type="dxa"/>
            <w:gridSpan w:val="2"/>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Защита от опасных природных процессов.</w:t>
            </w:r>
          </w:p>
        </w:tc>
        <w:tc>
          <w:tcPr>
            <w:tcW w:w="4483" w:type="dxa"/>
            <w:gridSpan w:val="2"/>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420"/>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 Организация отвода поверхностных вод по лоткам проездов к дождеприемникам, установленным в пониженных местах и вдоль улиц.</w:t>
            </w:r>
          </w:p>
          <w:p w:rsidR="009F2DE4" w:rsidRPr="009F2DE4" w:rsidRDefault="009F2DE4" w:rsidP="00703AAD">
            <w:pPr>
              <w:widowControl w:val="0"/>
              <w:tabs>
                <w:tab w:val="left" w:pos="420"/>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 При возведении капитальных зданий проведение дополнительных инженерно-геологических изысканий.</w:t>
            </w:r>
          </w:p>
        </w:tc>
      </w:tr>
      <w:tr w:rsidR="009F2DE4" w:rsidRPr="009F2DE4" w:rsidTr="00703AAD">
        <w:trPr>
          <w:jc w:val="right"/>
        </w:trPr>
        <w:tc>
          <w:tcPr>
            <w:tcW w:w="570"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ind w:firstLine="0"/>
              <w:rPr>
                <w:rFonts w:ascii="Times New Roman" w:eastAsia="Calibri" w:hAnsi="Times New Roman"/>
                <w:color w:val="000000" w:themeColor="text1"/>
                <w:kern w:val="24"/>
              </w:rPr>
            </w:pPr>
            <w:r w:rsidRPr="009F2DE4">
              <w:rPr>
                <w:rFonts w:ascii="Times New Roman" w:eastAsia="Calibri" w:hAnsi="Times New Roman"/>
                <w:color w:val="000000" w:themeColor="text1"/>
                <w:kern w:val="24"/>
              </w:rPr>
              <w:t>6.</w:t>
            </w:r>
          </w:p>
        </w:tc>
        <w:tc>
          <w:tcPr>
            <w:tcW w:w="4656" w:type="dxa"/>
            <w:gridSpan w:val="2"/>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Требования по охране объектов культурного наследия</w:t>
            </w:r>
          </w:p>
        </w:tc>
        <w:tc>
          <w:tcPr>
            <w:tcW w:w="4483" w:type="dxa"/>
            <w:gridSpan w:val="2"/>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420"/>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 На территории общественного центра имеются отдельные здания, относящиеся к категории объектов культурного наследия, режим содержания которых определяется в порядке, установленном законодательством РФ и в соответствии со ст.9.1.1 раздела 9 настоящих Правил.</w:t>
            </w:r>
          </w:p>
        </w:tc>
      </w:tr>
    </w:tbl>
    <w:p w:rsidR="009F2DE4" w:rsidRPr="009F2DE4" w:rsidRDefault="009F2DE4" w:rsidP="009F2DE4">
      <w:pPr>
        <w:widowControl w:val="0"/>
        <w:tabs>
          <w:tab w:val="left" w:pos="6047"/>
          <w:tab w:val="left" w:pos="13783"/>
          <w:tab w:val="left" w:pos="14508"/>
        </w:tabs>
        <w:ind w:firstLine="709"/>
        <w:rPr>
          <w:rFonts w:ascii="Times New Roman" w:hAnsi="Times New Roman"/>
          <w:bCs/>
          <w:color w:val="000000" w:themeColor="text1"/>
        </w:rPr>
      </w:pPr>
    </w:p>
    <w:p w:rsidR="009F2DE4" w:rsidRPr="009F2DE4" w:rsidRDefault="009F2DE4" w:rsidP="009F2DE4">
      <w:pPr>
        <w:widowControl w:val="0"/>
        <w:tabs>
          <w:tab w:val="left" w:pos="6047"/>
          <w:tab w:val="left" w:pos="13783"/>
          <w:tab w:val="left" w:pos="14508"/>
        </w:tabs>
        <w:ind w:firstLine="0"/>
        <w:jc w:val="center"/>
        <w:rPr>
          <w:rFonts w:ascii="Times New Roman" w:hAnsi="Times New Roman"/>
          <w:color w:val="000000" w:themeColor="text1"/>
        </w:rPr>
      </w:pPr>
      <w:r w:rsidRPr="009F2DE4">
        <w:rPr>
          <w:rFonts w:ascii="Times New Roman" w:hAnsi="Times New Roman"/>
          <w:color w:val="000000" w:themeColor="text1"/>
        </w:rPr>
        <w:t>2.Описание прохождения границ участков зон многофункционального общественно-делового центра:</w:t>
      </w:r>
    </w:p>
    <w:p w:rsidR="009F2DE4" w:rsidRPr="009F2DE4" w:rsidRDefault="009F2DE4" w:rsidP="009F2DE4">
      <w:pPr>
        <w:widowControl w:val="0"/>
        <w:ind w:firstLine="709"/>
        <w:rPr>
          <w:rFonts w:ascii="Times New Roman" w:hAnsi="Times New Roman"/>
          <w:color w:val="000000" w:themeColor="text1"/>
        </w:rPr>
      </w:pPr>
      <w:r w:rsidRPr="009F2DE4">
        <w:rPr>
          <w:rFonts w:ascii="Times New Roman" w:hAnsi="Times New Roman"/>
          <w:color w:val="000000" w:themeColor="text1"/>
        </w:rPr>
        <w:t>Населенный пункт город Богучар (1)</w:t>
      </w:r>
    </w:p>
    <w:p w:rsidR="009F2DE4" w:rsidRPr="009F2DE4" w:rsidRDefault="009F2DE4" w:rsidP="009F2DE4">
      <w:pPr>
        <w:widowControl w:val="0"/>
        <w:ind w:firstLine="709"/>
        <w:rPr>
          <w:rFonts w:ascii="Times New Roman" w:hAnsi="Times New Roman"/>
          <w:color w:val="000000" w:themeColor="text1"/>
        </w:rPr>
      </w:pPr>
    </w:p>
    <w:tbl>
      <w:tblPr>
        <w:tblW w:w="100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9F2DE4" w:rsidRPr="009F2DE4" w:rsidTr="00703AAD">
        <w:trPr>
          <w:trHeight w:val="278"/>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jc w:val="center"/>
              <w:rPr>
                <w:rFonts w:ascii="Times New Roman" w:hAnsi="Times New Roman"/>
                <w:color w:val="000000" w:themeColor="text1"/>
              </w:rPr>
            </w:pPr>
            <w:r w:rsidRPr="009F2DE4">
              <w:rPr>
                <w:rFonts w:ascii="Times New Roman" w:hAnsi="Times New Roman"/>
                <w:color w:val="000000" w:themeColor="text1"/>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jc w:val="center"/>
              <w:rPr>
                <w:rFonts w:ascii="Times New Roman" w:hAnsi="Times New Roman"/>
                <w:color w:val="000000" w:themeColor="text1"/>
              </w:rPr>
            </w:pPr>
            <w:r w:rsidRPr="009F2DE4">
              <w:rPr>
                <w:rFonts w:ascii="Times New Roman" w:hAnsi="Times New Roman"/>
                <w:color w:val="000000" w:themeColor="text1"/>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jc w:val="center"/>
              <w:rPr>
                <w:rFonts w:ascii="Times New Roman" w:hAnsi="Times New Roman"/>
                <w:color w:val="000000" w:themeColor="text1"/>
              </w:rPr>
            </w:pPr>
            <w:r w:rsidRPr="009F2DE4">
              <w:rPr>
                <w:rFonts w:ascii="Times New Roman" w:hAnsi="Times New Roman"/>
                <w:color w:val="000000" w:themeColor="text1"/>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jc w:val="center"/>
              <w:rPr>
                <w:rFonts w:ascii="Times New Roman" w:hAnsi="Times New Roman"/>
                <w:color w:val="000000" w:themeColor="text1"/>
              </w:rPr>
            </w:pPr>
            <w:r w:rsidRPr="009F2DE4">
              <w:rPr>
                <w:rFonts w:ascii="Times New Roman" w:hAnsi="Times New Roman"/>
                <w:color w:val="000000" w:themeColor="text1"/>
              </w:rPr>
              <w:t>Координаты</w:t>
            </w:r>
          </w:p>
        </w:tc>
      </w:tr>
      <w:tr w:rsidR="009F2DE4" w:rsidRPr="009F2DE4" w:rsidTr="00703AAD">
        <w:trPr>
          <w:trHeight w:val="277"/>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jc w:val="center"/>
              <w:rPr>
                <w:rFonts w:ascii="Times New Roman" w:hAnsi="Times New Roman"/>
                <w:color w:val="000000" w:themeColor="text1"/>
              </w:rPr>
            </w:pPr>
            <w:r w:rsidRPr="009F2DE4">
              <w:rPr>
                <w:rFonts w:ascii="Times New Roman" w:hAnsi="Times New Roman"/>
                <w:color w:val="000000" w:themeColor="text1"/>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jc w:val="center"/>
              <w:rPr>
                <w:rFonts w:ascii="Times New Roman" w:hAnsi="Times New Roman"/>
                <w:color w:val="000000" w:themeColor="text1"/>
              </w:rPr>
            </w:pPr>
            <w:r w:rsidRPr="009F2DE4">
              <w:rPr>
                <w:rFonts w:ascii="Times New Roman" w:hAnsi="Times New Roman"/>
                <w:color w:val="000000" w:themeColor="text1"/>
              </w:rPr>
              <w:t>у, м</w:t>
            </w:r>
          </w:p>
        </w:tc>
      </w:tr>
      <w:tr w:rsidR="009F2DE4" w:rsidRPr="009F2DE4" w:rsidTr="00703AAD">
        <w:trPr>
          <w:jc w:val="right"/>
        </w:trPr>
        <w:tc>
          <w:tcPr>
            <w:tcW w:w="1532" w:type="dxa"/>
            <w:tcBorders>
              <w:top w:val="single" w:sz="4" w:space="0" w:color="auto"/>
              <w:left w:val="single" w:sz="4" w:space="0" w:color="auto"/>
              <w:bottom w:val="single" w:sz="4" w:space="0" w:color="auto"/>
              <w:right w:val="single" w:sz="4" w:space="0" w:color="auto"/>
            </w:tcBorders>
            <w:vAlign w:val="center"/>
          </w:tcPr>
          <w:p w:rsidR="009F2DE4" w:rsidRPr="009F2DE4" w:rsidRDefault="009F2DE4" w:rsidP="00703AAD">
            <w:pPr>
              <w:widowControl w:val="0"/>
              <w:ind w:firstLine="0"/>
              <w:jc w:val="center"/>
              <w:rPr>
                <w:rFonts w:ascii="Times New Roman" w:hAnsi="Times New Roman"/>
                <w:color w:val="000000" w:themeColor="text1"/>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jc w:val="center"/>
              <w:rPr>
                <w:rFonts w:ascii="Times New Roman" w:hAnsi="Times New Roman"/>
                <w:color w:val="000000" w:themeColor="text1"/>
              </w:rPr>
            </w:pPr>
            <w:r w:rsidRPr="009F2DE4">
              <w:rPr>
                <w:rFonts w:ascii="Times New Roman" w:hAnsi="Times New Roman"/>
                <w:color w:val="000000" w:themeColor="text1"/>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widowControl w:val="0"/>
              <w:ind w:firstLine="0"/>
              <w:jc w:val="center"/>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widowControl w:val="0"/>
              <w:ind w:firstLine="0"/>
              <w:jc w:val="center"/>
              <w:rPr>
                <w:rFonts w:ascii="Times New Roman" w:hAnsi="Times New Roman"/>
                <w:color w:val="000000" w:themeColor="text1"/>
              </w:rPr>
            </w:pPr>
          </w:p>
        </w:tc>
        <w:tc>
          <w:tcPr>
            <w:tcW w:w="1484"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widowControl w:val="0"/>
              <w:ind w:firstLine="0"/>
              <w:jc w:val="center"/>
              <w:rPr>
                <w:rFonts w:ascii="Times New Roman" w:hAnsi="Times New Roman"/>
                <w:color w:val="000000" w:themeColor="text1"/>
              </w:rPr>
            </w:pP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1/1/1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424, 425, 426, 427, 428.</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321470.53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2183771.54</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321490.62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2183757.55</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321480.47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2183723.04</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321456.68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2183727.67</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321452.71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2183742.53</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1/1/2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526, 527, 528, 529, 530, 531.</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321433.68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2183675.72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321386.91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2183637.57</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321395.36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2183597.61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321325.66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2183573.3</w:t>
            </w:r>
            <w:r w:rsidRPr="009F2DE4">
              <w:rPr>
                <w:rFonts w:ascii="Times New Roman" w:hAnsi="Times New Roman"/>
                <w:color w:val="000000" w:themeColor="text1"/>
                <w:lang w:val="en-US"/>
              </w:rPr>
              <w:t>0</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321294.46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2183713.78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321317.74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2183733.4</w:t>
            </w:r>
            <w:r w:rsidRPr="009F2DE4">
              <w:rPr>
                <w:rFonts w:ascii="Times New Roman" w:hAnsi="Times New Roman"/>
                <w:color w:val="000000" w:themeColor="text1"/>
                <w:lang w:val="en-US"/>
              </w:rPr>
              <w:t>0</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1/1/3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538, 539, 540, 541, 542.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321224.53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2183594.17</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321271.94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2183580.95</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321293.04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2183642.86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321281.94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2183718.42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321248.1</w:t>
            </w:r>
            <w:r w:rsidRPr="009F2DE4">
              <w:rPr>
                <w:rFonts w:ascii="Times New Roman" w:hAnsi="Times New Roman"/>
                <w:color w:val="000000" w:themeColor="text1"/>
                <w:lang w:val="en-US"/>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2183723.63</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1/1/4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460, 461, 462, 463.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321316.94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2183799.44</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321358.77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2183782.85</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321348.48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2183749.54</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321297.57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2183771.49</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1/1/5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474, 475, 476, 477, 478, 479.</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321949.71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2182981.52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322051.07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2183122.68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322020.62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2183192.56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322009.01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2183192.56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321956.53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2183021.18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321852.12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2183107.01</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1/1/6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1078, 1079, 1080, 1081, 1082.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321155.95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2184046.83</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321206.03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2184036.22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321220.78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2184055.69</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321228.43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2184102.38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321168.34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2184111.7</w:t>
            </w:r>
            <w:r w:rsidRPr="009F2DE4">
              <w:rPr>
                <w:rFonts w:ascii="Times New Roman" w:hAnsi="Times New Roman"/>
                <w:color w:val="000000" w:themeColor="text1"/>
                <w:lang w:val="en-US"/>
              </w:rPr>
              <w:t>0</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1/1/7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1072, 1073, 1074, 1075, 1076, 1077.</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321258.81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2183889.48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321279.39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2183990.58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321192.51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2184004.44</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321178.48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2183938.71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321133.91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2183944.81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321127.92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2183909.31</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1/1/8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1051, 1052, 1053, 1054, 1055, 1056.</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321104.95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2183782.38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321118.69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2183779.4</w:t>
            </w:r>
            <w:r w:rsidRPr="009F2DE4">
              <w:rPr>
                <w:rFonts w:ascii="Times New Roman" w:hAnsi="Times New Roman"/>
                <w:color w:val="000000" w:themeColor="text1"/>
                <w:lang w:val="en-US"/>
              </w:rPr>
              <w:t>0</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321136.3</w:t>
            </w:r>
            <w:r w:rsidRPr="009F2DE4">
              <w:rPr>
                <w:rFonts w:ascii="Times New Roman" w:hAnsi="Times New Roman"/>
                <w:color w:val="000000" w:themeColor="text1"/>
                <w:lang w:val="en-US"/>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2183736.4</w:t>
            </w:r>
            <w:r w:rsidRPr="009F2DE4">
              <w:rPr>
                <w:rFonts w:ascii="Times New Roman" w:hAnsi="Times New Roman"/>
                <w:color w:val="000000" w:themeColor="text1"/>
                <w:lang w:val="en-US"/>
              </w:rPr>
              <w:t>0</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321151.26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2183698.21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321149.03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2183686</w:t>
            </w:r>
            <w:r w:rsidRPr="009F2DE4">
              <w:rPr>
                <w:rFonts w:ascii="Times New Roman" w:hAnsi="Times New Roman"/>
                <w:color w:val="000000" w:themeColor="text1"/>
                <w:lang w:val="en-US"/>
              </w:rPr>
              <w:t>.00</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321088.63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2183702.27</w:t>
            </w:r>
          </w:p>
        </w:tc>
      </w:tr>
      <w:tr w:rsidR="009F2DE4" w:rsidRPr="009F2DE4" w:rsidTr="00703AAD">
        <w:trPr>
          <w:trHeight w:val="67"/>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1/1/9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1024, 1025, 1026, 1027, 1028, 1029, 1030, 1032, 1033.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321176.68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2183475.6</w:t>
            </w:r>
            <w:r w:rsidRPr="009F2DE4">
              <w:rPr>
                <w:rFonts w:ascii="Times New Roman" w:hAnsi="Times New Roman"/>
                <w:color w:val="000000" w:themeColor="text1"/>
                <w:lang w:val="en-US"/>
              </w:rPr>
              <w:t>0</w:t>
            </w:r>
          </w:p>
        </w:tc>
      </w:tr>
      <w:tr w:rsidR="009F2DE4" w:rsidRPr="009F2DE4" w:rsidTr="00703AAD">
        <w:trPr>
          <w:trHeight w:val="61"/>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321134.3</w:t>
            </w:r>
            <w:r w:rsidRPr="009F2DE4">
              <w:rPr>
                <w:rFonts w:ascii="Times New Roman" w:hAnsi="Times New Roman"/>
                <w:color w:val="000000" w:themeColor="text1"/>
                <w:lang w:val="en-US"/>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2183511.97</w:t>
            </w:r>
          </w:p>
        </w:tc>
      </w:tr>
      <w:tr w:rsidR="009F2DE4" w:rsidRPr="009F2DE4" w:rsidTr="00703AAD">
        <w:trPr>
          <w:trHeight w:val="61"/>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321120.59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2183491.75</w:t>
            </w:r>
          </w:p>
        </w:tc>
      </w:tr>
      <w:tr w:rsidR="009F2DE4" w:rsidRPr="009F2DE4" w:rsidTr="00703AAD">
        <w:trPr>
          <w:trHeight w:val="61"/>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321109.78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2183477.5</w:t>
            </w:r>
            <w:r w:rsidRPr="009F2DE4">
              <w:rPr>
                <w:rFonts w:ascii="Times New Roman" w:hAnsi="Times New Roman"/>
                <w:color w:val="000000" w:themeColor="text1"/>
                <w:lang w:val="en-US"/>
              </w:rPr>
              <w:t>0</w:t>
            </w:r>
          </w:p>
        </w:tc>
      </w:tr>
      <w:tr w:rsidR="009F2DE4" w:rsidRPr="009F2DE4" w:rsidTr="00703AAD">
        <w:trPr>
          <w:trHeight w:val="61"/>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321080.42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2183487.44</w:t>
            </w:r>
          </w:p>
        </w:tc>
      </w:tr>
      <w:tr w:rsidR="009F2DE4" w:rsidRPr="009F2DE4" w:rsidTr="00703AAD">
        <w:trPr>
          <w:trHeight w:val="61"/>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321103.16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2183600.27</w:t>
            </w:r>
          </w:p>
        </w:tc>
      </w:tr>
      <w:tr w:rsidR="009F2DE4" w:rsidRPr="009F2DE4" w:rsidTr="00703AAD">
        <w:trPr>
          <w:trHeight w:val="61"/>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321069.32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2183608.46</w:t>
            </w:r>
          </w:p>
        </w:tc>
      </w:tr>
      <w:tr w:rsidR="009F2DE4" w:rsidRPr="009F2DE4" w:rsidTr="00703AAD">
        <w:trPr>
          <w:trHeight w:val="61"/>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321081.6</w:t>
            </w:r>
            <w:r w:rsidRPr="009F2DE4">
              <w:rPr>
                <w:rFonts w:ascii="Times New Roman" w:hAnsi="Times New Roman"/>
                <w:color w:val="000000" w:themeColor="text1"/>
                <w:lang w:val="en-US"/>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2183669.7</w:t>
            </w:r>
            <w:r w:rsidRPr="009F2DE4">
              <w:rPr>
                <w:rFonts w:ascii="Times New Roman" w:hAnsi="Times New Roman"/>
                <w:color w:val="000000" w:themeColor="text1"/>
                <w:lang w:val="en-US"/>
              </w:rPr>
              <w:t>0</w:t>
            </w:r>
          </w:p>
        </w:tc>
      </w:tr>
      <w:tr w:rsidR="009F2DE4" w:rsidRPr="009F2DE4" w:rsidTr="00703AAD">
        <w:trPr>
          <w:trHeight w:val="61"/>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321209.64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2183632.73</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1/1/10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1035, 1036, 1037, 1038.</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321048.03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2183626.79</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321057.72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2183675.27</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321004.26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2183687.96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320997.98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2183637.92</w:t>
            </w:r>
          </w:p>
        </w:tc>
      </w:tr>
      <w:tr w:rsidR="009F2DE4" w:rsidRPr="009F2DE4" w:rsidTr="00703AAD">
        <w:trPr>
          <w:trHeight w:val="55"/>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1/1/11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1057, 1058, 1059, 1060, 1061, 1064, 1065, 1066, 1067, 1068, 1069.</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321065.19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2183699.78</w:t>
            </w:r>
          </w:p>
        </w:tc>
      </w:tr>
      <w:tr w:rsidR="009F2DE4" w:rsidRPr="009F2DE4" w:rsidTr="00703AAD">
        <w:trPr>
          <w:trHeight w:val="5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321103.81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2183891.93</w:t>
            </w:r>
          </w:p>
        </w:tc>
      </w:tr>
      <w:tr w:rsidR="009F2DE4" w:rsidRPr="009F2DE4" w:rsidTr="00703AAD">
        <w:trPr>
          <w:trHeight w:val="5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320967.31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2183914.54</w:t>
            </w:r>
          </w:p>
        </w:tc>
      </w:tr>
      <w:tr w:rsidR="009F2DE4" w:rsidRPr="009F2DE4" w:rsidTr="00703AAD">
        <w:trPr>
          <w:trHeight w:val="5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320952.44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2183801.06</w:t>
            </w:r>
          </w:p>
        </w:tc>
      </w:tr>
      <w:tr w:rsidR="009F2DE4" w:rsidRPr="009F2DE4" w:rsidTr="00703AAD">
        <w:trPr>
          <w:trHeight w:val="5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320899.87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2183810.56</w:t>
            </w:r>
          </w:p>
        </w:tc>
      </w:tr>
      <w:tr w:rsidR="009F2DE4" w:rsidRPr="009F2DE4" w:rsidTr="00703AAD">
        <w:trPr>
          <w:trHeight w:val="5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320858.64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2183817.34</w:t>
            </w:r>
          </w:p>
        </w:tc>
      </w:tr>
      <w:tr w:rsidR="009F2DE4" w:rsidRPr="009F2DE4" w:rsidTr="00703AAD">
        <w:trPr>
          <w:trHeight w:val="5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320847.38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2183773</w:t>
            </w:r>
            <w:r w:rsidRPr="009F2DE4">
              <w:rPr>
                <w:rFonts w:ascii="Times New Roman" w:hAnsi="Times New Roman"/>
                <w:color w:val="000000" w:themeColor="text1"/>
                <w:lang w:val="en-US"/>
              </w:rPr>
              <w:t>.00</w:t>
            </w:r>
          </w:p>
        </w:tc>
      </w:tr>
      <w:tr w:rsidR="009F2DE4" w:rsidRPr="009F2DE4" w:rsidTr="00703AAD">
        <w:trPr>
          <w:trHeight w:val="5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320851.04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2183749.5</w:t>
            </w:r>
            <w:r w:rsidRPr="009F2DE4">
              <w:rPr>
                <w:rFonts w:ascii="Times New Roman" w:hAnsi="Times New Roman"/>
                <w:color w:val="000000" w:themeColor="text1"/>
                <w:lang w:val="en-US"/>
              </w:rPr>
              <w:t>0</w:t>
            </w:r>
          </w:p>
        </w:tc>
      </w:tr>
      <w:tr w:rsidR="009F2DE4" w:rsidRPr="009F2DE4" w:rsidTr="00703AAD">
        <w:trPr>
          <w:trHeight w:val="5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320870.48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2183739.38</w:t>
            </w:r>
          </w:p>
        </w:tc>
      </w:tr>
      <w:tr w:rsidR="009F2DE4" w:rsidRPr="009F2DE4" w:rsidTr="00703AAD">
        <w:trPr>
          <w:trHeight w:val="5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320902.5</w:t>
            </w:r>
            <w:r w:rsidRPr="009F2DE4">
              <w:rPr>
                <w:rFonts w:ascii="Times New Roman" w:hAnsi="Times New Roman"/>
                <w:color w:val="000000" w:themeColor="text1"/>
                <w:lang w:val="en-US"/>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2183718.98</w:t>
            </w:r>
          </w:p>
        </w:tc>
      </w:tr>
      <w:tr w:rsidR="009F2DE4" w:rsidRPr="009F2DE4" w:rsidTr="00703AAD">
        <w:trPr>
          <w:trHeight w:val="5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320920.13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2183715.25</w:t>
            </w:r>
          </w:p>
        </w:tc>
      </w:tr>
      <w:tr w:rsidR="009F2DE4" w:rsidRPr="009F2DE4" w:rsidTr="00703AAD">
        <w:trPr>
          <w:trHeight w:val="72"/>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1/1/12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1087, 1088, 1089, 1090, 1091, 1092, 1097, 1096.</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321106.69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2183913.61</w:t>
            </w:r>
          </w:p>
        </w:tc>
      </w:tr>
      <w:tr w:rsidR="009F2DE4" w:rsidRPr="009F2DE4" w:rsidTr="00703AAD">
        <w:trPr>
          <w:trHeight w:val="6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321122.67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2183984.53</w:t>
            </w:r>
          </w:p>
        </w:tc>
      </w:tr>
      <w:tr w:rsidR="009F2DE4" w:rsidRPr="009F2DE4" w:rsidTr="00703AAD">
        <w:trPr>
          <w:trHeight w:val="6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321084.94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2183990.52</w:t>
            </w:r>
          </w:p>
        </w:tc>
      </w:tr>
      <w:tr w:rsidR="009F2DE4" w:rsidRPr="009F2DE4" w:rsidTr="00703AAD">
        <w:trPr>
          <w:trHeight w:val="6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321094.46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2184043.41</w:t>
            </w:r>
          </w:p>
        </w:tc>
      </w:tr>
      <w:tr w:rsidR="009F2DE4" w:rsidRPr="009F2DE4" w:rsidTr="00703AAD">
        <w:trPr>
          <w:trHeight w:val="6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321131.46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2184035.94</w:t>
            </w:r>
          </w:p>
        </w:tc>
      </w:tr>
      <w:tr w:rsidR="009F2DE4" w:rsidRPr="009F2DE4" w:rsidTr="00703AAD">
        <w:trPr>
          <w:trHeight w:val="6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321142.95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2184089.63</w:t>
            </w:r>
          </w:p>
        </w:tc>
      </w:tr>
      <w:tr w:rsidR="009F2DE4" w:rsidRPr="009F2DE4" w:rsidTr="00703AAD">
        <w:trPr>
          <w:trHeight w:val="6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321053.25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2184078.96</w:t>
            </w:r>
          </w:p>
        </w:tc>
      </w:tr>
      <w:tr w:rsidR="009F2DE4" w:rsidRPr="009F2DE4" w:rsidTr="00703AAD">
        <w:trPr>
          <w:trHeight w:val="6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321009.27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2183930.15</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1/1/13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1061, 1062, 1063, 1064.</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320899.87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2183810.56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320927.39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2183922.08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320900.24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2183929.84</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320858.64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2183817.34</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1/1/14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1042, 1043, 1044, 1045, 1046, 1047.</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320902.34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2183646.36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320914.86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2183691.02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320906.2</w:t>
            </w:r>
            <w:r w:rsidRPr="009F2DE4">
              <w:rPr>
                <w:rFonts w:ascii="Times New Roman" w:hAnsi="Times New Roman"/>
                <w:color w:val="000000" w:themeColor="text1"/>
                <w:lang w:val="en-US"/>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2183694.31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320754.88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2183579.61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320761.17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2183572.43</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320861.68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2183653.5</w:t>
            </w:r>
            <w:r w:rsidRPr="009F2DE4">
              <w:rPr>
                <w:rFonts w:ascii="Times New Roman" w:hAnsi="Times New Roman"/>
                <w:color w:val="000000" w:themeColor="text1"/>
                <w:lang w:val="en-US"/>
              </w:rPr>
              <w:t>0</w:t>
            </w:r>
          </w:p>
        </w:tc>
      </w:tr>
    </w:tbl>
    <w:p w:rsidR="009F2DE4" w:rsidRPr="009F2DE4" w:rsidRDefault="009F2DE4" w:rsidP="009F2DE4">
      <w:pPr>
        <w:pStyle w:val="2"/>
        <w:widowControl w:val="0"/>
        <w:jc w:val="both"/>
        <w:rPr>
          <w:rFonts w:ascii="Times New Roman" w:hAnsi="Times New Roman" w:cs="Times New Roman"/>
          <w:b w:val="0"/>
          <w:color w:val="000000" w:themeColor="text1"/>
          <w:sz w:val="24"/>
          <w:szCs w:val="24"/>
        </w:rPr>
      </w:pPr>
      <w:r w:rsidRPr="009F2DE4">
        <w:rPr>
          <w:rFonts w:ascii="Times New Roman" w:hAnsi="Times New Roman" w:cs="Times New Roman"/>
          <w:b w:val="0"/>
          <w:bCs w:val="0"/>
          <w:color w:val="000000" w:themeColor="text1"/>
          <w:sz w:val="24"/>
          <w:szCs w:val="24"/>
        </w:rPr>
        <w:t>(Раздел 10. Статья 10.4. Общественно-деловые зоны.</w:t>
      </w:r>
    </w:p>
    <w:p w:rsidR="009F2DE4" w:rsidRPr="009F2DE4" w:rsidRDefault="009F2DE4" w:rsidP="009F2DE4">
      <w:pPr>
        <w:pStyle w:val="2"/>
        <w:widowControl w:val="0"/>
        <w:jc w:val="both"/>
        <w:rPr>
          <w:rFonts w:ascii="Times New Roman" w:hAnsi="Times New Roman" w:cs="Times New Roman"/>
          <w:b w:val="0"/>
          <w:bCs w:val="0"/>
          <w:color w:val="000000" w:themeColor="text1"/>
          <w:sz w:val="24"/>
          <w:szCs w:val="24"/>
        </w:rPr>
      </w:pPr>
      <w:r w:rsidRPr="009F2DE4">
        <w:rPr>
          <w:rFonts w:ascii="Times New Roman" w:hAnsi="Times New Roman" w:cs="Times New Roman"/>
          <w:b w:val="0"/>
          <w:bCs w:val="0"/>
          <w:color w:val="000000" w:themeColor="text1"/>
          <w:sz w:val="24"/>
          <w:szCs w:val="24"/>
        </w:rPr>
        <w:t>Индекс зоны О 1. Зона многофункционального общественно-делового центра в редакции решения от 20.08.2018 № 242)</w:t>
      </w:r>
    </w:p>
    <w:p w:rsidR="009F2DE4" w:rsidRPr="009F2DE4" w:rsidRDefault="009F2DE4" w:rsidP="009F2DE4">
      <w:pPr>
        <w:pStyle w:val="01"/>
        <w:widowControl w:val="0"/>
        <w:ind w:firstLine="709"/>
        <w:rPr>
          <w:rFonts w:ascii="Times New Roman" w:hAnsi="Times New Roman"/>
          <w:color w:val="000000" w:themeColor="text1"/>
        </w:rPr>
      </w:pPr>
      <w:r w:rsidRPr="009F2DE4">
        <w:rPr>
          <w:rFonts w:ascii="Times New Roman" w:hAnsi="Times New Roman"/>
          <w:color w:val="000000" w:themeColor="text1"/>
        </w:rPr>
        <w:br w:type="page"/>
      </w:r>
      <w:r w:rsidRPr="009F2DE4">
        <w:rPr>
          <w:rFonts w:ascii="Times New Roman" w:hAnsi="Times New Roman"/>
          <w:color w:val="000000" w:themeColor="text1"/>
        </w:rPr>
        <w:lastRenderedPageBreak/>
        <w:t xml:space="preserve">На территории </w:t>
      </w:r>
      <w:r w:rsidRPr="009F2DE4">
        <w:rPr>
          <w:rFonts w:ascii="Times New Roman" w:hAnsi="Times New Roman"/>
          <w:bCs/>
          <w:color w:val="000000" w:themeColor="text1"/>
        </w:rPr>
        <w:t xml:space="preserve">городского поселения - </w:t>
      </w:r>
      <w:r w:rsidRPr="009F2DE4">
        <w:rPr>
          <w:rFonts w:ascii="Times New Roman" w:hAnsi="Times New Roman"/>
          <w:color w:val="000000" w:themeColor="text1"/>
        </w:rPr>
        <w:t>город Богучар выделяются участки зоны обслуживания местного назначения:</w:t>
      </w:r>
    </w:p>
    <w:p w:rsidR="009F2DE4" w:rsidRPr="009F2DE4" w:rsidRDefault="009F2DE4" w:rsidP="009F2DE4">
      <w:pPr>
        <w:widowControl w:val="0"/>
        <w:tabs>
          <w:tab w:val="left" w:pos="6047"/>
          <w:tab w:val="left" w:pos="13783"/>
          <w:tab w:val="left" w:pos="14508"/>
        </w:tabs>
        <w:ind w:firstLine="709"/>
        <w:rPr>
          <w:rFonts w:ascii="Times New Roman" w:hAnsi="Times New Roman"/>
          <w:bCs/>
          <w:color w:val="000000" w:themeColor="text1"/>
        </w:rPr>
      </w:pPr>
      <w:r w:rsidRPr="009F2DE4">
        <w:rPr>
          <w:rFonts w:ascii="Times New Roman" w:hAnsi="Times New Roman"/>
          <w:color w:val="000000" w:themeColor="text1"/>
        </w:rPr>
        <w:t>в населенном пункте город Богучар (1) 19 участков.</w:t>
      </w:r>
    </w:p>
    <w:p w:rsidR="009F2DE4" w:rsidRPr="009F2DE4" w:rsidRDefault="009F2DE4" w:rsidP="009F2DE4">
      <w:pPr>
        <w:widowControl w:val="0"/>
        <w:tabs>
          <w:tab w:val="left" w:pos="6047"/>
          <w:tab w:val="left" w:pos="13783"/>
          <w:tab w:val="left" w:pos="14508"/>
        </w:tabs>
        <w:ind w:firstLine="709"/>
        <w:rPr>
          <w:rFonts w:ascii="Times New Roman" w:hAnsi="Times New Roman"/>
          <w:bCs/>
          <w:color w:val="000000" w:themeColor="text1"/>
        </w:rPr>
      </w:pPr>
    </w:p>
    <w:p w:rsidR="009F2DE4" w:rsidRPr="009F2DE4" w:rsidRDefault="009F2DE4" w:rsidP="009F2DE4">
      <w:pPr>
        <w:widowControl w:val="0"/>
        <w:tabs>
          <w:tab w:val="left" w:pos="6047"/>
          <w:tab w:val="left" w:pos="13783"/>
          <w:tab w:val="left" w:pos="14508"/>
        </w:tabs>
        <w:ind w:firstLine="0"/>
        <w:jc w:val="center"/>
        <w:rPr>
          <w:rFonts w:ascii="Times New Roman" w:hAnsi="Times New Roman"/>
          <w:bCs/>
          <w:color w:val="000000" w:themeColor="text1"/>
        </w:rPr>
      </w:pPr>
      <w:r w:rsidRPr="009F2DE4">
        <w:rPr>
          <w:rFonts w:ascii="Times New Roman" w:hAnsi="Times New Roman"/>
          <w:bCs/>
          <w:color w:val="000000" w:themeColor="text1"/>
        </w:rPr>
        <w:t>1.Градостроительный регламент</w:t>
      </w:r>
    </w:p>
    <w:p w:rsidR="009F2DE4" w:rsidRPr="009F2DE4" w:rsidRDefault="009F2DE4" w:rsidP="009F2DE4">
      <w:pPr>
        <w:widowControl w:val="0"/>
        <w:tabs>
          <w:tab w:val="left" w:pos="6047"/>
          <w:tab w:val="left" w:pos="13783"/>
          <w:tab w:val="left" w:pos="14508"/>
        </w:tabs>
        <w:ind w:firstLine="709"/>
        <w:rPr>
          <w:rFonts w:ascii="Times New Roman" w:hAnsi="Times New Roman"/>
          <w:bCs/>
          <w:color w:val="000000" w:themeColor="text1"/>
        </w:rPr>
      </w:pPr>
    </w:p>
    <w:tbl>
      <w:tblPr>
        <w:tblW w:w="0" w:type="dxa"/>
        <w:jc w:val="right"/>
        <w:tblLayout w:type="fixed"/>
        <w:tblLook w:val="04A0" w:firstRow="1" w:lastRow="0" w:firstColumn="1" w:lastColumn="0" w:noHBand="0" w:noVBand="1"/>
      </w:tblPr>
      <w:tblGrid>
        <w:gridCol w:w="570"/>
        <w:gridCol w:w="744"/>
        <w:gridCol w:w="4070"/>
        <w:gridCol w:w="718"/>
        <w:gridCol w:w="3812"/>
      </w:tblGrid>
      <w:tr w:rsidR="009F2DE4" w:rsidRPr="009F2DE4" w:rsidTr="00703AAD">
        <w:trPr>
          <w:jc w:val="right"/>
        </w:trPr>
        <w:tc>
          <w:tcPr>
            <w:tcW w:w="570"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ind w:firstLine="0"/>
              <w:jc w:val="center"/>
              <w:rPr>
                <w:rFonts w:ascii="Times New Roman" w:eastAsia="Calibri" w:hAnsi="Times New Roman"/>
                <w:color w:val="000000" w:themeColor="text1"/>
                <w:kern w:val="24"/>
                <w:lang w:eastAsia="en-US"/>
              </w:rPr>
            </w:pPr>
            <w:r w:rsidRPr="009F2DE4">
              <w:rPr>
                <w:rFonts w:ascii="Times New Roman" w:eastAsia="Calibri" w:hAnsi="Times New Roman"/>
                <w:color w:val="000000" w:themeColor="text1"/>
                <w:kern w:val="24"/>
              </w:rPr>
              <w:t>№ п/п</w:t>
            </w:r>
          </w:p>
        </w:tc>
        <w:tc>
          <w:tcPr>
            <w:tcW w:w="9344" w:type="dxa"/>
            <w:gridSpan w:val="4"/>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widowControl w:val="0"/>
              <w:ind w:firstLine="0"/>
              <w:jc w:val="center"/>
              <w:rPr>
                <w:rFonts w:ascii="Times New Roman" w:eastAsia="Calibri" w:hAnsi="Times New Roman"/>
                <w:color w:val="000000" w:themeColor="text1"/>
                <w:kern w:val="24"/>
                <w:lang w:eastAsia="en-US"/>
              </w:rPr>
            </w:pPr>
            <w:r w:rsidRPr="009F2DE4">
              <w:rPr>
                <w:rFonts w:ascii="Times New Roman" w:eastAsia="Calibri" w:hAnsi="Times New Roman"/>
                <w:color w:val="000000" w:themeColor="text1"/>
                <w:kern w:val="24"/>
                <w:lang w:eastAsia="en-US"/>
              </w:rPr>
              <w:t>Виды разрешенного использования (ВРИ) земельных участков и объектов капитального строительства</w:t>
            </w:r>
          </w:p>
        </w:tc>
      </w:tr>
      <w:tr w:rsidR="009F2DE4" w:rsidRPr="009F2DE4" w:rsidTr="00703AAD">
        <w:trPr>
          <w:jc w:val="right"/>
        </w:trPr>
        <w:tc>
          <w:tcPr>
            <w:tcW w:w="570"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ind w:firstLine="0"/>
              <w:jc w:val="center"/>
              <w:rPr>
                <w:rFonts w:ascii="Times New Roman" w:eastAsia="Calibri" w:hAnsi="Times New Roman"/>
                <w:color w:val="000000" w:themeColor="text1"/>
                <w:kern w:val="24"/>
              </w:rPr>
            </w:pPr>
            <w:r w:rsidRPr="009F2DE4">
              <w:rPr>
                <w:rFonts w:ascii="Times New Roman" w:eastAsia="Calibri" w:hAnsi="Times New Roman"/>
                <w:color w:val="000000" w:themeColor="text1"/>
                <w:kern w:val="24"/>
              </w:rPr>
              <w:t>1.</w:t>
            </w:r>
          </w:p>
        </w:tc>
        <w:tc>
          <w:tcPr>
            <w:tcW w:w="744"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ind w:firstLine="0"/>
              <w:jc w:val="center"/>
              <w:rPr>
                <w:rFonts w:ascii="Times New Roman" w:eastAsia="Calibri" w:hAnsi="Times New Roman"/>
                <w:color w:val="000000" w:themeColor="text1"/>
                <w:kern w:val="24"/>
              </w:rPr>
            </w:pPr>
            <w:r w:rsidRPr="009F2DE4">
              <w:rPr>
                <w:rFonts w:ascii="Times New Roman" w:eastAsia="Calibri" w:hAnsi="Times New Roman"/>
                <w:color w:val="000000" w:themeColor="text1"/>
                <w:kern w:val="24"/>
              </w:rPr>
              <w:t>Код ВРИ</w:t>
            </w:r>
          </w:p>
        </w:tc>
        <w:tc>
          <w:tcPr>
            <w:tcW w:w="4070"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ind w:firstLine="0"/>
              <w:jc w:val="center"/>
              <w:rPr>
                <w:rFonts w:ascii="Times New Roman" w:eastAsia="Calibri" w:hAnsi="Times New Roman"/>
                <w:color w:val="000000" w:themeColor="text1"/>
                <w:kern w:val="24"/>
              </w:rPr>
            </w:pPr>
            <w:r w:rsidRPr="009F2DE4">
              <w:rPr>
                <w:rFonts w:ascii="Times New Roman" w:eastAsia="Calibri" w:hAnsi="Times New Roman"/>
                <w:color w:val="000000" w:themeColor="text1"/>
                <w:kern w:val="24"/>
              </w:rPr>
              <w:t>Основные виды разрешенного использования</w:t>
            </w:r>
          </w:p>
        </w:tc>
        <w:tc>
          <w:tcPr>
            <w:tcW w:w="718" w:type="dxa"/>
            <w:tcBorders>
              <w:top w:val="single" w:sz="4" w:space="0" w:color="000000"/>
              <w:left w:val="single" w:sz="4" w:space="0" w:color="000000"/>
              <w:bottom w:val="single" w:sz="4" w:space="0" w:color="auto"/>
              <w:right w:val="nil"/>
            </w:tcBorders>
            <w:hideMark/>
          </w:tcPr>
          <w:p w:rsidR="009F2DE4" w:rsidRPr="009F2DE4" w:rsidRDefault="009F2DE4" w:rsidP="00703AAD">
            <w:pPr>
              <w:widowControl w:val="0"/>
              <w:ind w:firstLine="0"/>
              <w:jc w:val="center"/>
              <w:rPr>
                <w:rFonts w:ascii="Times New Roman" w:eastAsia="Calibri" w:hAnsi="Times New Roman"/>
                <w:color w:val="000000" w:themeColor="text1"/>
                <w:kern w:val="24"/>
              </w:rPr>
            </w:pPr>
            <w:r w:rsidRPr="009F2DE4">
              <w:rPr>
                <w:rFonts w:ascii="Times New Roman" w:eastAsia="Calibri" w:hAnsi="Times New Roman"/>
                <w:color w:val="000000" w:themeColor="text1"/>
                <w:kern w:val="24"/>
              </w:rPr>
              <w:t>Код ВРИ</w:t>
            </w:r>
          </w:p>
        </w:tc>
        <w:tc>
          <w:tcPr>
            <w:tcW w:w="3812" w:type="dxa"/>
            <w:tcBorders>
              <w:top w:val="single" w:sz="4" w:space="0" w:color="000000"/>
              <w:left w:val="single" w:sz="4" w:space="0" w:color="000000"/>
              <w:bottom w:val="single" w:sz="4" w:space="0" w:color="auto"/>
              <w:right w:val="single" w:sz="4" w:space="0" w:color="000000"/>
            </w:tcBorders>
            <w:hideMark/>
          </w:tcPr>
          <w:p w:rsidR="009F2DE4" w:rsidRPr="009F2DE4" w:rsidRDefault="009F2DE4" w:rsidP="00703AAD">
            <w:pPr>
              <w:widowControl w:val="0"/>
              <w:ind w:firstLine="0"/>
              <w:jc w:val="center"/>
              <w:rPr>
                <w:rFonts w:ascii="Times New Roman" w:eastAsia="Calibri" w:hAnsi="Times New Roman"/>
                <w:color w:val="000000" w:themeColor="text1"/>
                <w:kern w:val="24"/>
                <w:lang w:eastAsia="en-US"/>
              </w:rPr>
            </w:pPr>
            <w:r w:rsidRPr="009F2DE4">
              <w:rPr>
                <w:rFonts w:ascii="Times New Roman" w:eastAsia="Calibri" w:hAnsi="Times New Roman"/>
                <w:color w:val="000000" w:themeColor="text1"/>
                <w:kern w:val="24"/>
              </w:rPr>
              <w:t>Вспомогательные виды разрешенного использования (установленные к основным)</w:t>
            </w:r>
          </w:p>
        </w:tc>
      </w:tr>
      <w:tr w:rsidR="009F2DE4" w:rsidRPr="009F2DE4" w:rsidTr="00703AAD">
        <w:trPr>
          <w:jc w:val="right"/>
        </w:trPr>
        <w:tc>
          <w:tcPr>
            <w:tcW w:w="570" w:type="dxa"/>
            <w:vMerge w:val="restart"/>
            <w:tcBorders>
              <w:top w:val="single" w:sz="4" w:space="0" w:color="000000"/>
              <w:left w:val="single" w:sz="4" w:space="0" w:color="000000"/>
              <w:bottom w:val="single" w:sz="4" w:space="0" w:color="000000"/>
              <w:right w:val="nil"/>
            </w:tcBorders>
          </w:tcPr>
          <w:p w:rsidR="009F2DE4" w:rsidRPr="009F2DE4" w:rsidRDefault="009F2DE4" w:rsidP="00703AAD">
            <w:pPr>
              <w:widowControl w:val="0"/>
              <w:snapToGrid w:val="0"/>
              <w:ind w:firstLine="0"/>
              <w:rPr>
                <w:rFonts w:ascii="Times New Roman" w:eastAsia="Calibri" w:hAnsi="Times New Roman"/>
                <w:color w:val="000000" w:themeColor="text1"/>
                <w:kern w:val="24"/>
                <w:highlight w:val="cyan"/>
              </w:rPr>
            </w:pPr>
          </w:p>
        </w:tc>
        <w:tc>
          <w:tcPr>
            <w:tcW w:w="744" w:type="dxa"/>
            <w:tcBorders>
              <w:top w:val="single" w:sz="4" w:space="0" w:color="000000"/>
              <w:left w:val="single" w:sz="4" w:space="0" w:color="000000"/>
              <w:bottom w:val="nil"/>
              <w:right w:val="nil"/>
            </w:tcBorders>
            <w:hideMark/>
          </w:tcPr>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3.1</w:t>
            </w:r>
          </w:p>
        </w:tc>
        <w:tc>
          <w:tcPr>
            <w:tcW w:w="4070" w:type="dxa"/>
            <w:tcBorders>
              <w:top w:val="single" w:sz="4" w:space="0" w:color="000000"/>
              <w:left w:val="single" w:sz="4" w:space="0" w:color="000000"/>
              <w:bottom w:val="nil"/>
              <w:right w:val="single" w:sz="4" w:space="0" w:color="auto"/>
            </w:tcBorders>
            <w:hideMark/>
          </w:tcPr>
          <w:p w:rsidR="009F2DE4" w:rsidRPr="009F2DE4" w:rsidRDefault="009F2DE4" w:rsidP="00703AAD">
            <w:pPr>
              <w:widowControl w:val="0"/>
              <w:tabs>
                <w:tab w:val="num" w:pos="113"/>
              </w:tabs>
              <w:ind w:firstLine="0"/>
              <w:rPr>
                <w:rFonts w:ascii="Times New Roman" w:hAnsi="Times New Roman"/>
                <w:color w:val="000000" w:themeColor="text1"/>
              </w:rPr>
            </w:pPr>
            <w:r w:rsidRPr="009F2DE4">
              <w:rPr>
                <w:rFonts w:ascii="Times New Roman" w:hAnsi="Times New Roman"/>
                <w:color w:val="000000" w:themeColor="text1"/>
              </w:rPr>
              <w:t>Коммунальное обслуживание (котельные, водозаборы, трансформаторные подстанции, телефонные станции);</w:t>
            </w:r>
          </w:p>
        </w:tc>
        <w:tc>
          <w:tcPr>
            <w:tcW w:w="718" w:type="dxa"/>
            <w:vMerge w:val="restart"/>
            <w:tcBorders>
              <w:top w:val="single" w:sz="4" w:space="0" w:color="auto"/>
              <w:left w:val="single" w:sz="4" w:space="0" w:color="auto"/>
              <w:bottom w:val="single" w:sz="4" w:space="0" w:color="000000"/>
              <w:right w:val="single" w:sz="4" w:space="0" w:color="auto"/>
            </w:tcBorders>
          </w:tcPr>
          <w:p w:rsidR="009F2DE4" w:rsidRPr="009F2DE4" w:rsidRDefault="009F2DE4" w:rsidP="00703AAD">
            <w:pPr>
              <w:widowControl w:val="0"/>
              <w:ind w:firstLine="0"/>
              <w:rPr>
                <w:rFonts w:ascii="Times New Roman" w:eastAsia="Calibri" w:hAnsi="Times New Roman"/>
                <w:color w:val="000000" w:themeColor="text1"/>
                <w:kern w:val="24"/>
                <w:lang w:eastAsia="en-US"/>
              </w:rPr>
            </w:pPr>
            <w:r w:rsidRPr="009F2DE4">
              <w:rPr>
                <w:rFonts w:ascii="Times New Roman" w:eastAsia="Calibri" w:hAnsi="Times New Roman"/>
                <w:color w:val="000000" w:themeColor="text1"/>
                <w:kern w:val="24"/>
                <w:lang w:eastAsia="en-US"/>
              </w:rPr>
              <w:t>3.1</w:t>
            </w:r>
          </w:p>
          <w:p w:rsidR="009F2DE4" w:rsidRPr="009F2DE4" w:rsidRDefault="009F2DE4" w:rsidP="00703AAD">
            <w:pPr>
              <w:widowControl w:val="0"/>
              <w:ind w:firstLine="0"/>
              <w:rPr>
                <w:rFonts w:ascii="Times New Roman" w:eastAsia="Calibri" w:hAnsi="Times New Roman"/>
                <w:color w:val="000000" w:themeColor="text1"/>
                <w:kern w:val="24"/>
                <w:lang w:eastAsia="en-US"/>
              </w:rPr>
            </w:pPr>
          </w:p>
          <w:p w:rsidR="009F2DE4" w:rsidRPr="009F2DE4" w:rsidRDefault="009F2DE4" w:rsidP="00703AAD">
            <w:pPr>
              <w:widowControl w:val="0"/>
              <w:ind w:firstLine="0"/>
              <w:rPr>
                <w:rFonts w:ascii="Times New Roman" w:eastAsia="Calibri" w:hAnsi="Times New Roman"/>
                <w:color w:val="000000" w:themeColor="text1"/>
                <w:kern w:val="24"/>
                <w:lang w:eastAsia="en-US"/>
              </w:rPr>
            </w:pPr>
          </w:p>
          <w:p w:rsidR="009F2DE4" w:rsidRPr="009F2DE4" w:rsidRDefault="009F2DE4" w:rsidP="00703AAD">
            <w:pPr>
              <w:widowControl w:val="0"/>
              <w:ind w:firstLine="0"/>
              <w:rPr>
                <w:rFonts w:ascii="Times New Roman" w:eastAsia="Calibri" w:hAnsi="Times New Roman"/>
                <w:color w:val="000000" w:themeColor="text1"/>
                <w:kern w:val="24"/>
                <w:lang w:eastAsia="en-US"/>
              </w:rPr>
            </w:pPr>
          </w:p>
          <w:p w:rsidR="009F2DE4" w:rsidRPr="009F2DE4" w:rsidRDefault="009F2DE4" w:rsidP="00703AAD">
            <w:pPr>
              <w:widowControl w:val="0"/>
              <w:ind w:firstLine="0"/>
              <w:rPr>
                <w:rFonts w:ascii="Times New Roman" w:eastAsia="Calibri" w:hAnsi="Times New Roman"/>
                <w:color w:val="000000" w:themeColor="text1"/>
                <w:kern w:val="24"/>
                <w:lang w:eastAsia="en-US"/>
              </w:rPr>
            </w:pPr>
          </w:p>
          <w:p w:rsidR="009F2DE4" w:rsidRPr="009F2DE4" w:rsidRDefault="009F2DE4" w:rsidP="00703AAD">
            <w:pPr>
              <w:widowControl w:val="0"/>
              <w:ind w:firstLine="0"/>
              <w:rPr>
                <w:rFonts w:ascii="Times New Roman" w:eastAsia="Calibri" w:hAnsi="Times New Roman"/>
                <w:color w:val="000000" w:themeColor="text1"/>
                <w:kern w:val="24"/>
                <w:lang w:eastAsia="en-US"/>
              </w:rPr>
            </w:pPr>
            <w:r w:rsidRPr="009F2DE4">
              <w:rPr>
                <w:rFonts w:ascii="Times New Roman" w:eastAsia="Calibri" w:hAnsi="Times New Roman"/>
                <w:color w:val="000000" w:themeColor="text1"/>
                <w:kern w:val="24"/>
                <w:lang w:eastAsia="en-US"/>
              </w:rPr>
              <w:t>12.0</w:t>
            </w:r>
          </w:p>
        </w:tc>
        <w:tc>
          <w:tcPr>
            <w:tcW w:w="3812" w:type="dxa"/>
            <w:vMerge w:val="restart"/>
            <w:tcBorders>
              <w:top w:val="single" w:sz="4" w:space="0" w:color="auto"/>
              <w:left w:val="single" w:sz="4" w:space="0" w:color="auto"/>
              <w:bottom w:val="single" w:sz="4" w:space="0" w:color="000000"/>
              <w:right w:val="single" w:sz="4" w:space="0" w:color="auto"/>
            </w:tcBorders>
          </w:tcPr>
          <w:p w:rsidR="009F2DE4" w:rsidRPr="009F2DE4" w:rsidRDefault="009F2DE4" w:rsidP="00703AAD">
            <w:pPr>
              <w:widowControl w:val="0"/>
              <w:tabs>
                <w:tab w:val="num" w:pos="104"/>
              </w:tabs>
              <w:ind w:firstLine="0"/>
              <w:rPr>
                <w:rFonts w:ascii="Times New Roman" w:hAnsi="Times New Roman"/>
                <w:color w:val="000000" w:themeColor="text1"/>
              </w:rPr>
            </w:pPr>
            <w:r w:rsidRPr="009F2DE4">
              <w:rPr>
                <w:rFonts w:ascii="Times New Roman" w:hAnsi="Times New Roman"/>
                <w:color w:val="000000" w:themeColor="text1"/>
              </w:rPr>
              <w:t>Коммунальное обслуживание (котельные, водозаборы, трансформаторные подстанции, телефонные станции);</w:t>
            </w:r>
          </w:p>
          <w:p w:rsidR="009F2DE4" w:rsidRPr="009F2DE4" w:rsidRDefault="009F2DE4" w:rsidP="00703AAD">
            <w:pPr>
              <w:widowControl w:val="0"/>
              <w:tabs>
                <w:tab w:val="num" w:pos="104"/>
              </w:tabs>
              <w:ind w:firstLine="0"/>
              <w:rPr>
                <w:rFonts w:ascii="Times New Roman" w:hAnsi="Times New Roman"/>
                <w:color w:val="000000" w:themeColor="text1"/>
              </w:rPr>
            </w:pPr>
          </w:p>
          <w:p w:rsidR="009F2DE4" w:rsidRPr="009F2DE4" w:rsidRDefault="009F2DE4" w:rsidP="00703AAD">
            <w:pPr>
              <w:widowControl w:val="0"/>
              <w:tabs>
                <w:tab w:val="num" w:pos="104"/>
              </w:tabs>
              <w:ind w:firstLine="0"/>
              <w:rPr>
                <w:rFonts w:ascii="Times New Roman" w:eastAsia="Calibri" w:hAnsi="Times New Roman"/>
                <w:color w:val="000000" w:themeColor="text1"/>
              </w:rPr>
            </w:pPr>
            <w:r w:rsidRPr="009F2DE4">
              <w:rPr>
                <w:rFonts w:ascii="Times New Roman" w:eastAsia="Calibri" w:hAnsi="Times New Roman"/>
                <w:color w:val="000000" w:themeColor="text1"/>
                <w:kern w:val="24"/>
                <w:lang w:eastAsia="en-US"/>
              </w:rPr>
              <w:t>Земельные участки (территории) общего пользования (размещение объектов улично-дорожной сети, автомобильных дорог и пешеходных тротуаров в границах населенных пунктов, скверов, бульваров, площадей, проездов)</w:t>
            </w:r>
          </w:p>
        </w:tc>
      </w:tr>
      <w:tr w:rsidR="009F2DE4" w:rsidRPr="009F2DE4" w:rsidTr="00703AAD">
        <w:trPr>
          <w:jc w:val="right"/>
        </w:trPr>
        <w:tc>
          <w:tcPr>
            <w:tcW w:w="9914" w:type="dxa"/>
            <w:vMerge/>
            <w:tcBorders>
              <w:top w:val="single" w:sz="4" w:space="0" w:color="000000"/>
              <w:left w:val="single" w:sz="4" w:space="0" w:color="000000"/>
              <w:bottom w:val="single" w:sz="4" w:space="0" w:color="000000"/>
              <w:right w:val="nil"/>
            </w:tcBorders>
            <w:vAlign w:val="center"/>
            <w:hideMark/>
          </w:tcPr>
          <w:p w:rsidR="009F2DE4" w:rsidRPr="009F2DE4" w:rsidRDefault="009F2DE4" w:rsidP="00703AAD">
            <w:pPr>
              <w:ind w:firstLine="0"/>
              <w:jc w:val="left"/>
              <w:rPr>
                <w:rFonts w:ascii="Times New Roman" w:eastAsia="Calibri" w:hAnsi="Times New Roman"/>
                <w:color w:val="000000" w:themeColor="text1"/>
                <w:kern w:val="24"/>
                <w:highlight w:val="cyan"/>
              </w:rPr>
            </w:pPr>
          </w:p>
        </w:tc>
        <w:tc>
          <w:tcPr>
            <w:tcW w:w="744" w:type="dxa"/>
            <w:tcBorders>
              <w:top w:val="nil"/>
              <w:left w:val="single" w:sz="4" w:space="0" w:color="000000"/>
              <w:bottom w:val="nil"/>
              <w:right w:val="nil"/>
            </w:tcBorders>
            <w:hideMark/>
          </w:tcPr>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3.3</w:t>
            </w:r>
          </w:p>
        </w:tc>
        <w:tc>
          <w:tcPr>
            <w:tcW w:w="4070" w:type="dxa"/>
            <w:tcBorders>
              <w:top w:val="nil"/>
              <w:left w:val="single" w:sz="4" w:space="0" w:color="000000"/>
              <w:bottom w:val="nil"/>
              <w:right w:val="single" w:sz="4" w:space="0" w:color="auto"/>
            </w:tcBorders>
            <w:hideMark/>
          </w:tcPr>
          <w:p w:rsidR="009F2DE4" w:rsidRPr="009F2DE4" w:rsidRDefault="009F2DE4" w:rsidP="00703AAD">
            <w:pPr>
              <w:widowControl w:val="0"/>
              <w:tabs>
                <w:tab w:val="num" w:pos="113"/>
              </w:tabs>
              <w:ind w:firstLine="0"/>
              <w:rPr>
                <w:rFonts w:ascii="Times New Roman" w:hAnsi="Times New Roman"/>
                <w:color w:val="000000" w:themeColor="text1"/>
              </w:rPr>
            </w:pPr>
            <w:r w:rsidRPr="009F2DE4">
              <w:rPr>
                <w:rFonts w:ascii="Times New Roman" w:hAnsi="Times New Roman"/>
                <w:color w:val="000000" w:themeColor="text1"/>
              </w:rPr>
              <w:t>Бытовое обслуживание (мастерские мелкого ремонта, ателье, бани, парикмахерские, прачечные, похоронные бюро).</w:t>
            </w:r>
          </w:p>
        </w:tc>
        <w:tc>
          <w:tcPr>
            <w:tcW w:w="4530" w:type="dxa"/>
            <w:vMerge/>
            <w:tcBorders>
              <w:top w:val="single" w:sz="4" w:space="0" w:color="auto"/>
              <w:left w:val="single" w:sz="4" w:space="0" w:color="auto"/>
              <w:bottom w:val="single" w:sz="4" w:space="0" w:color="000000"/>
              <w:right w:val="single" w:sz="4" w:space="0" w:color="auto"/>
            </w:tcBorders>
            <w:vAlign w:val="center"/>
            <w:hideMark/>
          </w:tcPr>
          <w:p w:rsidR="009F2DE4" w:rsidRPr="009F2DE4" w:rsidRDefault="009F2DE4" w:rsidP="00703AAD">
            <w:pPr>
              <w:ind w:firstLine="0"/>
              <w:jc w:val="left"/>
              <w:rPr>
                <w:rFonts w:ascii="Times New Roman" w:eastAsia="Calibri" w:hAnsi="Times New Roman"/>
                <w:color w:val="000000" w:themeColor="text1"/>
                <w:kern w:val="24"/>
                <w:lang w:eastAsia="en-US"/>
              </w:rPr>
            </w:pPr>
          </w:p>
        </w:tc>
        <w:tc>
          <w:tcPr>
            <w:tcW w:w="3812" w:type="dxa"/>
            <w:vMerge/>
            <w:tcBorders>
              <w:top w:val="single" w:sz="4" w:space="0" w:color="auto"/>
              <w:left w:val="single" w:sz="4" w:space="0" w:color="auto"/>
              <w:bottom w:val="single" w:sz="4" w:space="0" w:color="000000"/>
              <w:right w:val="single" w:sz="4" w:space="0" w:color="auto"/>
            </w:tcBorders>
            <w:vAlign w:val="center"/>
            <w:hideMark/>
          </w:tcPr>
          <w:p w:rsidR="009F2DE4" w:rsidRPr="009F2DE4" w:rsidRDefault="009F2DE4" w:rsidP="00703AAD">
            <w:pPr>
              <w:ind w:firstLine="0"/>
              <w:jc w:val="left"/>
              <w:rPr>
                <w:rFonts w:ascii="Times New Roman" w:eastAsia="Calibri" w:hAnsi="Times New Roman"/>
                <w:color w:val="000000" w:themeColor="text1"/>
              </w:rPr>
            </w:pPr>
          </w:p>
        </w:tc>
      </w:tr>
      <w:tr w:rsidR="009F2DE4" w:rsidRPr="009F2DE4" w:rsidTr="00703AAD">
        <w:trPr>
          <w:jc w:val="right"/>
        </w:trPr>
        <w:tc>
          <w:tcPr>
            <w:tcW w:w="9914" w:type="dxa"/>
            <w:vMerge/>
            <w:tcBorders>
              <w:top w:val="single" w:sz="4" w:space="0" w:color="000000"/>
              <w:left w:val="single" w:sz="4" w:space="0" w:color="000000"/>
              <w:bottom w:val="single" w:sz="4" w:space="0" w:color="000000"/>
              <w:right w:val="nil"/>
            </w:tcBorders>
            <w:vAlign w:val="center"/>
            <w:hideMark/>
          </w:tcPr>
          <w:p w:rsidR="009F2DE4" w:rsidRPr="009F2DE4" w:rsidRDefault="009F2DE4" w:rsidP="00703AAD">
            <w:pPr>
              <w:ind w:firstLine="0"/>
              <w:jc w:val="left"/>
              <w:rPr>
                <w:rFonts w:ascii="Times New Roman" w:eastAsia="Calibri" w:hAnsi="Times New Roman"/>
                <w:color w:val="000000" w:themeColor="text1"/>
                <w:kern w:val="24"/>
                <w:highlight w:val="cyan"/>
              </w:rPr>
            </w:pPr>
          </w:p>
        </w:tc>
        <w:tc>
          <w:tcPr>
            <w:tcW w:w="744" w:type="dxa"/>
            <w:tcBorders>
              <w:top w:val="nil"/>
              <w:left w:val="single" w:sz="4" w:space="0" w:color="000000"/>
              <w:bottom w:val="nil"/>
              <w:right w:val="nil"/>
            </w:tcBorders>
            <w:hideMark/>
          </w:tcPr>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3.4.1</w:t>
            </w:r>
          </w:p>
        </w:tc>
        <w:tc>
          <w:tcPr>
            <w:tcW w:w="4070" w:type="dxa"/>
            <w:tcBorders>
              <w:top w:val="nil"/>
              <w:left w:val="single" w:sz="4" w:space="0" w:color="000000"/>
              <w:bottom w:val="nil"/>
              <w:right w:val="single" w:sz="4" w:space="0" w:color="auto"/>
            </w:tcBorders>
            <w:hideMark/>
          </w:tcPr>
          <w:p w:rsidR="009F2DE4" w:rsidRPr="009F2DE4" w:rsidRDefault="009F2DE4" w:rsidP="00703AAD">
            <w:pPr>
              <w:widowControl w:val="0"/>
              <w:tabs>
                <w:tab w:val="num" w:pos="113"/>
              </w:tabs>
              <w:ind w:firstLine="0"/>
              <w:rPr>
                <w:rFonts w:ascii="Times New Roman" w:hAnsi="Times New Roman"/>
                <w:color w:val="000000" w:themeColor="text1"/>
              </w:rPr>
            </w:pPr>
            <w:r w:rsidRPr="009F2DE4">
              <w:rPr>
                <w:rFonts w:ascii="Times New Roman" w:hAnsi="Times New Roman"/>
                <w:color w:val="000000" w:themeColor="text1"/>
              </w:rPr>
              <w:t>Амбулаторно-поликлиническое обслуживание (поликлиники, фельдшерские пункты, пункты здравоохранения, молочные кухни).</w:t>
            </w:r>
          </w:p>
        </w:tc>
        <w:tc>
          <w:tcPr>
            <w:tcW w:w="4530" w:type="dxa"/>
            <w:vMerge/>
            <w:tcBorders>
              <w:top w:val="single" w:sz="4" w:space="0" w:color="auto"/>
              <w:left w:val="single" w:sz="4" w:space="0" w:color="auto"/>
              <w:bottom w:val="single" w:sz="4" w:space="0" w:color="000000"/>
              <w:right w:val="single" w:sz="4" w:space="0" w:color="auto"/>
            </w:tcBorders>
            <w:vAlign w:val="center"/>
            <w:hideMark/>
          </w:tcPr>
          <w:p w:rsidR="009F2DE4" w:rsidRPr="009F2DE4" w:rsidRDefault="009F2DE4" w:rsidP="00703AAD">
            <w:pPr>
              <w:ind w:firstLine="0"/>
              <w:jc w:val="left"/>
              <w:rPr>
                <w:rFonts w:ascii="Times New Roman" w:eastAsia="Calibri" w:hAnsi="Times New Roman"/>
                <w:color w:val="000000" w:themeColor="text1"/>
                <w:kern w:val="24"/>
                <w:lang w:eastAsia="en-US"/>
              </w:rPr>
            </w:pPr>
          </w:p>
        </w:tc>
        <w:tc>
          <w:tcPr>
            <w:tcW w:w="3812" w:type="dxa"/>
            <w:vMerge/>
            <w:tcBorders>
              <w:top w:val="single" w:sz="4" w:space="0" w:color="auto"/>
              <w:left w:val="single" w:sz="4" w:space="0" w:color="auto"/>
              <w:bottom w:val="single" w:sz="4" w:space="0" w:color="000000"/>
              <w:right w:val="single" w:sz="4" w:space="0" w:color="auto"/>
            </w:tcBorders>
            <w:vAlign w:val="center"/>
            <w:hideMark/>
          </w:tcPr>
          <w:p w:rsidR="009F2DE4" w:rsidRPr="009F2DE4" w:rsidRDefault="009F2DE4" w:rsidP="00703AAD">
            <w:pPr>
              <w:ind w:firstLine="0"/>
              <w:jc w:val="left"/>
              <w:rPr>
                <w:rFonts w:ascii="Times New Roman" w:eastAsia="Calibri" w:hAnsi="Times New Roman"/>
                <w:color w:val="000000" w:themeColor="text1"/>
              </w:rPr>
            </w:pPr>
          </w:p>
        </w:tc>
      </w:tr>
      <w:tr w:rsidR="009F2DE4" w:rsidRPr="009F2DE4" w:rsidTr="00703AAD">
        <w:trPr>
          <w:jc w:val="right"/>
        </w:trPr>
        <w:tc>
          <w:tcPr>
            <w:tcW w:w="9914" w:type="dxa"/>
            <w:vMerge/>
            <w:tcBorders>
              <w:top w:val="single" w:sz="4" w:space="0" w:color="000000"/>
              <w:left w:val="single" w:sz="4" w:space="0" w:color="000000"/>
              <w:bottom w:val="single" w:sz="4" w:space="0" w:color="000000"/>
              <w:right w:val="nil"/>
            </w:tcBorders>
            <w:vAlign w:val="center"/>
            <w:hideMark/>
          </w:tcPr>
          <w:p w:rsidR="009F2DE4" w:rsidRPr="009F2DE4" w:rsidRDefault="009F2DE4" w:rsidP="00703AAD">
            <w:pPr>
              <w:ind w:firstLine="0"/>
              <w:jc w:val="left"/>
              <w:rPr>
                <w:rFonts w:ascii="Times New Roman" w:eastAsia="Calibri" w:hAnsi="Times New Roman"/>
                <w:color w:val="000000" w:themeColor="text1"/>
                <w:kern w:val="24"/>
                <w:highlight w:val="cyan"/>
              </w:rPr>
            </w:pPr>
          </w:p>
        </w:tc>
        <w:tc>
          <w:tcPr>
            <w:tcW w:w="744" w:type="dxa"/>
            <w:tcBorders>
              <w:top w:val="nil"/>
              <w:left w:val="single" w:sz="4" w:space="0" w:color="000000"/>
              <w:bottom w:val="nil"/>
              <w:right w:val="nil"/>
            </w:tcBorders>
          </w:tcPr>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3.6</w:t>
            </w:r>
          </w:p>
          <w:p w:rsidR="009F2DE4" w:rsidRPr="009F2DE4" w:rsidRDefault="009F2DE4" w:rsidP="00703AAD">
            <w:pPr>
              <w:widowControl w:val="0"/>
              <w:snapToGrid w:val="0"/>
              <w:ind w:firstLine="0"/>
              <w:rPr>
                <w:rFonts w:ascii="Times New Roman" w:hAnsi="Times New Roman"/>
                <w:color w:val="000000" w:themeColor="text1"/>
              </w:rPr>
            </w:pPr>
          </w:p>
        </w:tc>
        <w:tc>
          <w:tcPr>
            <w:tcW w:w="4070" w:type="dxa"/>
            <w:tcBorders>
              <w:top w:val="nil"/>
              <w:left w:val="single" w:sz="4" w:space="0" w:color="000000"/>
              <w:bottom w:val="nil"/>
              <w:right w:val="single" w:sz="4" w:space="0" w:color="auto"/>
            </w:tcBorders>
            <w:hideMark/>
          </w:tcPr>
          <w:p w:rsidR="009F2DE4" w:rsidRPr="009F2DE4" w:rsidRDefault="009F2DE4" w:rsidP="00703AAD">
            <w:pPr>
              <w:widowControl w:val="0"/>
              <w:tabs>
                <w:tab w:val="num" w:pos="113"/>
              </w:tabs>
              <w:ind w:firstLine="0"/>
              <w:rPr>
                <w:rFonts w:ascii="Times New Roman" w:hAnsi="Times New Roman"/>
                <w:color w:val="000000" w:themeColor="text1"/>
              </w:rPr>
            </w:pPr>
            <w:r w:rsidRPr="009F2DE4">
              <w:rPr>
                <w:rFonts w:ascii="Times New Roman" w:hAnsi="Times New Roman"/>
                <w:color w:val="000000" w:themeColor="text1"/>
              </w:rPr>
              <w:t>Культурное развитие (дома культуры, библиотеки, кинотеатры и кинозалы).</w:t>
            </w:r>
          </w:p>
        </w:tc>
        <w:tc>
          <w:tcPr>
            <w:tcW w:w="4530" w:type="dxa"/>
            <w:vMerge/>
            <w:tcBorders>
              <w:top w:val="single" w:sz="4" w:space="0" w:color="auto"/>
              <w:left w:val="single" w:sz="4" w:space="0" w:color="auto"/>
              <w:bottom w:val="single" w:sz="4" w:space="0" w:color="000000"/>
              <w:right w:val="single" w:sz="4" w:space="0" w:color="auto"/>
            </w:tcBorders>
            <w:vAlign w:val="center"/>
            <w:hideMark/>
          </w:tcPr>
          <w:p w:rsidR="009F2DE4" w:rsidRPr="009F2DE4" w:rsidRDefault="009F2DE4" w:rsidP="00703AAD">
            <w:pPr>
              <w:ind w:firstLine="0"/>
              <w:jc w:val="left"/>
              <w:rPr>
                <w:rFonts w:ascii="Times New Roman" w:eastAsia="Calibri" w:hAnsi="Times New Roman"/>
                <w:color w:val="000000" w:themeColor="text1"/>
                <w:kern w:val="24"/>
                <w:lang w:eastAsia="en-US"/>
              </w:rPr>
            </w:pPr>
          </w:p>
        </w:tc>
        <w:tc>
          <w:tcPr>
            <w:tcW w:w="3812" w:type="dxa"/>
            <w:vMerge/>
            <w:tcBorders>
              <w:top w:val="single" w:sz="4" w:space="0" w:color="auto"/>
              <w:left w:val="single" w:sz="4" w:space="0" w:color="auto"/>
              <w:bottom w:val="single" w:sz="4" w:space="0" w:color="000000"/>
              <w:right w:val="single" w:sz="4" w:space="0" w:color="auto"/>
            </w:tcBorders>
            <w:vAlign w:val="center"/>
            <w:hideMark/>
          </w:tcPr>
          <w:p w:rsidR="009F2DE4" w:rsidRPr="009F2DE4" w:rsidRDefault="009F2DE4" w:rsidP="00703AAD">
            <w:pPr>
              <w:ind w:firstLine="0"/>
              <w:jc w:val="left"/>
              <w:rPr>
                <w:rFonts w:ascii="Times New Roman" w:eastAsia="Calibri" w:hAnsi="Times New Roman"/>
                <w:color w:val="000000" w:themeColor="text1"/>
              </w:rPr>
            </w:pPr>
          </w:p>
        </w:tc>
      </w:tr>
      <w:tr w:rsidR="009F2DE4" w:rsidRPr="009F2DE4" w:rsidTr="00703AAD">
        <w:trPr>
          <w:jc w:val="right"/>
        </w:trPr>
        <w:tc>
          <w:tcPr>
            <w:tcW w:w="9914" w:type="dxa"/>
            <w:vMerge/>
            <w:tcBorders>
              <w:top w:val="single" w:sz="4" w:space="0" w:color="000000"/>
              <w:left w:val="single" w:sz="4" w:space="0" w:color="000000"/>
              <w:bottom w:val="single" w:sz="4" w:space="0" w:color="000000"/>
              <w:right w:val="nil"/>
            </w:tcBorders>
            <w:vAlign w:val="center"/>
            <w:hideMark/>
          </w:tcPr>
          <w:p w:rsidR="009F2DE4" w:rsidRPr="009F2DE4" w:rsidRDefault="009F2DE4" w:rsidP="00703AAD">
            <w:pPr>
              <w:ind w:firstLine="0"/>
              <w:jc w:val="left"/>
              <w:rPr>
                <w:rFonts w:ascii="Times New Roman" w:eastAsia="Calibri" w:hAnsi="Times New Roman"/>
                <w:color w:val="000000" w:themeColor="text1"/>
                <w:kern w:val="24"/>
                <w:highlight w:val="cyan"/>
              </w:rPr>
            </w:pPr>
          </w:p>
        </w:tc>
        <w:tc>
          <w:tcPr>
            <w:tcW w:w="744" w:type="dxa"/>
            <w:tcBorders>
              <w:top w:val="nil"/>
              <w:left w:val="single" w:sz="4" w:space="0" w:color="000000"/>
              <w:bottom w:val="nil"/>
              <w:right w:val="nil"/>
            </w:tcBorders>
            <w:hideMark/>
          </w:tcPr>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3.8</w:t>
            </w:r>
          </w:p>
        </w:tc>
        <w:tc>
          <w:tcPr>
            <w:tcW w:w="4070" w:type="dxa"/>
            <w:tcBorders>
              <w:top w:val="nil"/>
              <w:left w:val="single" w:sz="4" w:space="0" w:color="000000"/>
              <w:bottom w:val="nil"/>
              <w:right w:val="single" w:sz="4" w:space="0" w:color="auto"/>
            </w:tcBorders>
            <w:hideMark/>
          </w:tcPr>
          <w:p w:rsidR="009F2DE4" w:rsidRPr="009F2DE4" w:rsidRDefault="009F2DE4" w:rsidP="00703AAD">
            <w:pPr>
              <w:widowControl w:val="0"/>
              <w:tabs>
                <w:tab w:val="num" w:pos="113"/>
              </w:tabs>
              <w:ind w:firstLine="0"/>
              <w:rPr>
                <w:rFonts w:ascii="Times New Roman" w:hAnsi="Times New Roman"/>
                <w:color w:val="000000" w:themeColor="text1"/>
              </w:rPr>
            </w:pPr>
            <w:r w:rsidRPr="009F2DE4">
              <w:rPr>
                <w:rFonts w:ascii="Times New Roman" w:hAnsi="Times New Roman"/>
                <w:color w:val="000000" w:themeColor="text1"/>
              </w:rPr>
              <w:t>Общественное управление (объекты капитального строительства для размещения органов местного самоуправления, государственной власти, судов, органов управления политических партий, профсоюзов).</w:t>
            </w:r>
          </w:p>
        </w:tc>
        <w:tc>
          <w:tcPr>
            <w:tcW w:w="4530" w:type="dxa"/>
            <w:vMerge/>
            <w:tcBorders>
              <w:top w:val="single" w:sz="4" w:space="0" w:color="auto"/>
              <w:left w:val="single" w:sz="4" w:space="0" w:color="auto"/>
              <w:bottom w:val="single" w:sz="4" w:space="0" w:color="000000"/>
              <w:right w:val="single" w:sz="4" w:space="0" w:color="auto"/>
            </w:tcBorders>
            <w:vAlign w:val="center"/>
            <w:hideMark/>
          </w:tcPr>
          <w:p w:rsidR="009F2DE4" w:rsidRPr="009F2DE4" w:rsidRDefault="009F2DE4" w:rsidP="00703AAD">
            <w:pPr>
              <w:ind w:firstLine="0"/>
              <w:jc w:val="left"/>
              <w:rPr>
                <w:rFonts w:ascii="Times New Roman" w:eastAsia="Calibri" w:hAnsi="Times New Roman"/>
                <w:color w:val="000000" w:themeColor="text1"/>
                <w:kern w:val="24"/>
                <w:lang w:eastAsia="en-US"/>
              </w:rPr>
            </w:pPr>
          </w:p>
        </w:tc>
        <w:tc>
          <w:tcPr>
            <w:tcW w:w="3812" w:type="dxa"/>
            <w:vMerge/>
            <w:tcBorders>
              <w:top w:val="single" w:sz="4" w:space="0" w:color="auto"/>
              <w:left w:val="single" w:sz="4" w:space="0" w:color="auto"/>
              <w:bottom w:val="single" w:sz="4" w:space="0" w:color="000000"/>
              <w:right w:val="single" w:sz="4" w:space="0" w:color="auto"/>
            </w:tcBorders>
            <w:vAlign w:val="center"/>
            <w:hideMark/>
          </w:tcPr>
          <w:p w:rsidR="009F2DE4" w:rsidRPr="009F2DE4" w:rsidRDefault="009F2DE4" w:rsidP="00703AAD">
            <w:pPr>
              <w:ind w:firstLine="0"/>
              <w:jc w:val="left"/>
              <w:rPr>
                <w:rFonts w:ascii="Times New Roman" w:eastAsia="Calibri" w:hAnsi="Times New Roman"/>
                <w:color w:val="000000" w:themeColor="text1"/>
              </w:rPr>
            </w:pPr>
          </w:p>
        </w:tc>
      </w:tr>
      <w:tr w:rsidR="009F2DE4" w:rsidRPr="009F2DE4" w:rsidTr="00703AAD">
        <w:trPr>
          <w:jc w:val="right"/>
        </w:trPr>
        <w:tc>
          <w:tcPr>
            <w:tcW w:w="9914" w:type="dxa"/>
            <w:vMerge/>
            <w:tcBorders>
              <w:top w:val="single" w:sz="4" w:space="0" w:color="000000"/>
              <w:left w:val="single" w:sz="4" w:space="0" w:color="000000"/>
              <w:bottom w:val="single" w:sz="4" w:space="0" w:color="000000"/>
              <w:right w:val="nil"/>
            </w:tcBorders>
            <w:vAlign w:val="center"/>
            <w:hideMark/>
          </w:tcPr>
          <w:p w:rsidR="009F2DE4" w:rsidRPr="009F2DE4" w:rsidRDefault="009F2DE4" w:rsidP="00703AAD">
            <w:pPr>
              <w:ind w:firstLine="0"/>
              <w:jc w:val="left"/>
              <w:rPr>
                <w:rFonts w:ascii="Times New Roman" w:eastAsia="Calibri" w:hAnsi="Times New Roman"/>
                <w:color w:val="000000" w:themeColor="text1"/>
                <w:kern w:val="24"/>
                <w:highlight w:val="cyan"/>
              </w:rPr>
            </w:pPr>
          </w:p>
        </w:tc>
        <w:tc>
          <w:tcPr>
            <w:tcW w:w="744" w:type="dxa"/>
            <w:tcBorders>
              <w:top w:val="nil"/>
              <w:left w:val="single" w:sz="4" w:space="0" w:color="000000"/>
              <w:bottom w:val="nil"/>
              <w:right w:val="nil"/>
            </w:tcBorders>
            <w:hideMark/>
          </w:tcPr>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4.4</w:t>
            </w:r>
          </w:p>
        </w:tc>
        <w:tc>
          <w:tcPr>
            <w:tcW w:w="4070" w:type="dxa"/>
            <w:tcBorders>
              <w:top w:val="nil"/>
              <w:left w:val="single" w:sz="4" w:space="0" w:color="000000"/>
              <w:bottom w:val="nil"/>
              <w:right w:val="single" w:sz="4" w:space="0" w:color="auto"/>
            </w:tcBorders>
            <w:hideMark/>
          </w:tcPr>
          <w:p w:rsidR="009F2DE4" w:rsidRPr="009F2DE4" w:rsidRDefault="009F2DE4" w:rsidP="00703AAD">
            <w:pPr>
              <w:widowControl w:val="0"/>
              <w:tabs>
                <w:tab w:val="num" w:pos="113"/>
              </w:tabs>
              <w:ind w:firstLine="0"/>
              <w:rPr>
                <w:rFonts w:ascii="Times New Roman" w:hAnsi="Times New Roman"/>
                <w:color w:val="000000" w:themeColor="text1"/>
              </w:rPr>
            </w:pPr>
            <w:r w:rsidRPr="009F2DE4">
              <w:rPr>
                <w:rFonts w:ascii="Times New Roman" w:hAnsi="Times New Roman"/>
                <w:color w:val="000000" w:themeColor="text1"/>
              </w:rPr>
              <w:t>Магазины (объекты капитального строительства для продажи товаров, торговая площадь которых составляет до 200 кв.м.).</w:t>
            </w:r>
          </w:p>
        </w:tc>
        <w:tc>
          <w:tcPr>
            <w:tcW w:w="4530" w:type="dxa"/>
            <w:vMerge/>
            <w:tcBorders>
              <w:top w:val="single" w:sz="4" w:space="0" w:color="auto"/>
              <w:left w:val="single" w:sz="4" w:space="0" w:color="auto"/>
              <w:bottom w:val="single" w:sz="4" w:space="0" w:color="000000"/>
              <w:right w:val="single" w:sz="4" w:space="0" w:color="auto"/>
            </w:tcBorders>
            <w:vAlign w:val="center"/>
            <w:hideMark/>
          </w:tcPr>
          <w:p w:rsidR="009F2DE4" w:rsidRPr="009F2DE4" w:rsidRDefault="009F2DE4" w:rsidP="00703AAD">
            <w:pPr>
              <w:ind w:firstLine="0"/>
              <w:jc w:val="left"/>
              <w:rPr>
                <w:rFonts w:ascii="Times New Roman" w:eastAsia="Calibri" w:hAnsi="Times New Roman"/>
                <w:color w:val="000000" w:themeColor="text1"/>
                <w:kern w:val="24"/>
                <w:lang w:eastAsia="en-US"/>
              </w:rPr>
            </w:pPr>
          </w:p>
        </w:tc>
        <w:tc>
          <w:tcPr>
            <w:tcW w:w="3812" w:type="dxa"/>
            <w:vMerge/>
            <w:tcBorders>
              <w:top w:val="single" w:sz="4" w:space="0" w:color="auto"/>
              <w:left w:val="single" w:sz="4" w:space="0" w:color="auto"/>
              <w:bottom w:val="single" w:sz="4" w:space="0" w:color="000000"/>
              <w:right w:val="single" w:sz="4" w:space="0" w:color="auto"/>
            </w:tcBorders>
            <w:vAlign w:val="center"/>
            <w:hideMark/>
          </w:tcPr>
          <w:p w:rsidR="009F2DE4" w:rsidRPr="009F2DE4" w:rsidRDefault="009F2DE4" w:rsidP="00703AAD">
            <w:pPr>
              <w:ind w:firstLine="0"/>
              <w:jc w:val="left"/>
              <w:rPr>
                <w:rFonts w:ascii="Times New Roman" w:eastAsia="Calibri" w:hAnsi="Times New Roman"/>
                <w:color w:val="000000" w:themeColor="text1"/>
              </w:rPr>
            </w:pPr>
          </w:p>
        </w:tc>
      </w:tr>
      <w:tr w:rsidR="009F2DE4" w:rsidRPr="009F2DE4" w:rsidTr="00703AAD">
        <w:trPr>
          <w:jc w:val="right"/>
        </w:trPr>
        <w:tc>
          <w:tcPr>
            <w:tcW w:w="9914" w:type="dxa"/>
            <w:vMerge/>
            <w:tcBorders>
              <w:top w:val="single" w:sz="4" w:space="0" w:color="000000"/>
              <w:left w:val="single" w:sz="4" w:space="0" w:color="000000"/>
              <w:bottom w:val="single" w:sz="4" w:space="0" w:color="000000"/>
              <w:right w:val="nil"/>
            </w:tcBorders>
            <w:vAlign w:val="center"/>
            <w:hideMark/>
          </w:tcPr>
          <w:p w:rsidR="009F2DE4" w:rsidRPr="009F2DE4" w:rsidRDefault="009F2DE4" w:rsidP="00703AAD">
            <w:pPr>
              <w:ind w:firstLine="0"/>
              <w:jc w:val="left"/>
              <w:rPr>
                <w:rFonts w:ascii="Times New Roman" w:eastAsia="Calibri" w:hAnsi="Times New Roman"/>
                <w:color w:val="000000" w:themeColor="text1"/>
                <w:kern w:val="24"/>
                <w:highlight w:val="cyan"/>
              </w:rPr>
            </w:pPr>
          </w:p>
        </w:tc>
        <w:tc>
          <w:tcPr>
            <w:tcW w:w="744" w:type="dxa"/>
            <w:tcBorders>
              <w:top w:val="nil"/>
              <w:left w:val="single" w:sz="4" w:space="0" w:color="000000"/>
              <w:bottom w:val="nil"/>
              <w:right w:val="nil"/>
            </w:tcBorders>
            <w:hideMark/>
          </w:tcPr>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4.5</w:t>
            </w:r>
          </w:p>
        </w:tc>
        <w:tc>
          <w:tcPr>
            <w:tcW w:w="4070" w:type="dxa"/>
            <w:tcBorders>
              <w:top w:val="nil"/>
              <w:left w:val="single" w:sz="4" w:space="0" w:color="000000"/>
              <w:bottom w:val="nil"/>
              <w:right w:val="single" w:sz="4" w:space="0" w:color="auto"/>
            </w:tcBorders>
            <w:hideMark/>
          </w:tcPr>
          <w:p w:rsidR="009F2DE4" w:rsidRPr="009F2DE4" w:rsidRDefault="009F2DE4" w:rsidP="00703AAD">
            <w:pPr>
              <w:widowControl w:val="0"/>
              <w:tabs>
                <w:tab w:val="num" w:pos="113"/>
              </w:tabs>
              <w:ind w:firstLine="0"/>
              <w:rPr>
                <w:rFonts w:ascii="Times New Roman" w:hAnsi="Times New Roman"/>
                <w:color w:val="000000" w:themeColor="text1"/>
              </w:rPr>
            </w:pPr>
            <w:r w:rsidRPr="009F2DE4">
              <w:rPr>
                <w:rFonts w:ascii="Times New Roman" w:hAnsi="Times New Roman"/>
                <w:color w:val="000000" w:themeColor="text1"/>
              </w:rPr>
              <w:t>Банковская и страховая деятельность.</w:t>
            </w:r>
          </w:p>
        </w:tc>
        <w:tc>
          <w:tcPr>
            <w:tcW w:w="4530" w:type="dxa"/>
            <w:vMerge/>
            <w:tcBorders>
              <w:top w:val="single" w:sz="4" w:space="0" w:color="auto"/>
              <w:left w:val="single" w:sz="4" w:space="0" w:color="auto"/>
              <w:bottom w:val="single" w:sz="4" w:space="0" w:color="000000"/>
              <w:right w:val="single" w:sz="4" w:space="0" w:color="auto"/>
            </w:tcBorders>
            <w:vAlign w:val="center"/>
            <w:hideMark/>
          </w:tcPr>
          <w:p w:rsidR="009F2DE4" w:rsidRPr="009F2DE4" w:rsidRDefault="009F2DE4" w:rsidP="00703AAD">
            <w:pPr>
              <w:ind w:firstLine="0"/>
              <w:jc w:val="left"/>
              <w:rPr>
                <w:rFonts w:ascii="Times New Roman" w:eastAsia="Calibri" w:hAnsi="Times New Roman"/>
                <w:color w:val="000000" w:themeColor="text1"/>
                <w:kern w:val="24"/>
                <w:lang w:eastAsia="en-US"/>
              </w:rPr>
            </w:pPr>
          </w:p>
        </w:tc>
        <w:tc>
          <w:tcPr>
            <w:tcW w:w="3812" w:type="dxa"/>
            <w:vMerge/>
            <w:tcBorders>
              <w:top w:val="single" w:sz="4" w:space="0" w:color="auto"/>
              <w:left w:val="single" w:sz="4" w:space="0" w:color="auto"/>
              <w:bottom w:val="single" w:sz="4" w:space="0" w:color="000000"/>
              <w:right w:val="single" w:sz="4" w:space="0" w:color="auto"/>
            </w:tcBorders>
            <w:vAlign w:val="center"/>
            <w:hideMark/>
          </w:tcPr>
          <w:p w:rsidR="009F2DE4" w:rsidRPr="009F2DE4" w:rsidRDefault="009F2DE4" w:rsidP="00703AAD">
            <w:pPr>
              <w:ind w:firstLine="0"/>
              <w:jc w:val="left"/>
              <w:rPr>
                <w:rFonts w:ascii="Times New Roman" w:eastAsia="Calibri" w:hAnsi="Times New Roman"/>
                <w:color w:val="000000" w:themeColor="text1"/>
              </w:rPr>
            </w:pPr>
          </w:p>
        </w:tc>
      </w:tr>
      <w:tr w:rsidR="009F2DE4" w:rsidRPr="009F2DE4" w:rsidTr="00703AAD">
        <w:trPr>
          <w:jc w:val="right"/>
        </w:trPr>
        <w:tc>
          <w:tcPr>
            <w:tcW w:w="9914" w:type="dxa"/>
            <w:vMerge/>
            <w:tcBorders>
              <w:top w:val="single" w:sz="4" w:space="0" w:color="000000"/>
              <w:left w:val="single" w:sz="4" w:space="0" w:color="000000"/>
              <w:bottom w:val="single" w:sz="4" w:space="0" w:color="000000"/>
              <w:right w:val="nil"/>
            </w:tcBorders>
            <w:vAlign w:val="center"/>
            <w:hideMark/>
          </w:tcPr>
          <w:p w:rsidR="009F2DE4" w:rsidRPr="009F2DE4" w:rsidRDefault="009F2DE4" w:rsidP="00703AAD">
            <w:pPr>
              <w:ind w:firstLine="0"/>
              <w:jc w:val="left"/>
              <w:rPr>
                <w:rFonts w:ascii="Times New Roman" w:eastAsia="Calibri" w:hAnsi="Times New Roman"/>
                <w:color w:val="000000" w:themeColor="text1"/>
                <w:kern w:val="24"/>
                <w:highlight w:val="cyan"/>
              </w:rPr>
            </w:pPr>
          </w:p>
        </w:tc>
        <w:tc>
          <w:tcPr>
            <w:tcW w:w="744" w:type="dxa"/>
            <w:tcBorders>
              <w:top w:val="nil"/>
              <w:left w:val="single" w:sz="4" w:space="0" w:color="000000"/>
              <w:bottom w:val="nil"/>
              <w:right w:val="nil"/>
            </w:tcBorders>
            <w:hideMark/>
          </w:tcPr>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4.6</w:t>
            </w:r>
          </w:p>
        </w:tc>
        <w:tc>
          <w:tcPr>
            <w:tcW w:w="4070" w:type="dxa"/>
            <w:tcBorders>
              <w:top w:val="nil"/>
              <w:left w:val="single" w:sz="4" w:space="0" w:color="000000"/>
              <w:bottom w:val="nil"/>
              <w:right w:val="single" w:sz="4" w:space="0" w:color="auto"/>
            </w:tcBorders>
            <w:hideMark/>
          </w:tcPr>
          <w:p w:rsidR="009F2DE4" w:rsidRPr="009F2DE4" w:rsidRDefault="009F2DE4" w:rsidP="00703AAD">
            <w:pPr>
              <w:widowControl w:val="0"/>
              <w:tabs>
                <w:tab w:val="num" w:pos="113"/>
              </w:tabs>
              <w:ind w:firstLine="0"/>
              <w:rPr>
                <w:rFonts w:ascii="Times New Roman" w:hAnsi="Times New Roman"/>
                <w:color w:val="000000" w:themeColor="text1"/>
              </w:rPr>
            </w:pPr>
            <w:r w:rsidRPr="009F2DE4">
              <w:rPr>
                <w:rFonts w:ascii="Times New Roman" w:hAnsi="Times New Roman"/>
                <w:color w:val="000000" w:themeColor="text1"/>
              </w:rPr>
              <w:t>Общественное питание (рестораны, кафе, столовые, закусочные, бары).</w:t>
            </w:r>
          </w:p>
        </w:tc>
        <w:tc>
          <w:tcPr>
            <w:tcW w:w="4530" w:type="dxa"/>
            <w:vMerge/>
            <w:tcBorders>
              <w:top w:val="single" w:sz="4" w:space="0" w:color="auto"/>
              <w:left w:val="single" w:sz="4" w:space="0" w:color="auto"/>
              <w:bottom w:val="single" w:sz="4" w:space="0" w:color="000000"/>
              <w:right w:val="single" w:sz="4" w:space="0" w:color="auto"/>
            </w:tcBorders>
            <w:vAlign w:val="center"/>
            <w:hideMark/>
          </w:tcPr>
          <w:p w:rsidR="009F2DE4" w:rsidRPr="009F2DE4" w:rsidRDefault="009F2DE4" w:rsidP="00703AAD">
            <w:pPr>
              <w:ind w:firstLine="0"/>
              <w:jc w:val="left"/>
              <w:rPr>
                <w:rFonts w:ascii="Times New Roman" w:eastAsia="Calibri" w:hAnsi="Times New Roman"/>
                <w:color w:val="000000" w:themeColor="text1"/>
                <w:kern w:val="24"/>
                <w:lang w:eastAsia="en-US"/>
              </w:rPr>
            </w:pPr>
          </w:p>
        </w:tc>
        <w:tc>
          <w:tcPr>
            <w:tcW w:w="3812" w:type="dxa"/>
            <w:vMerge/>
            <w:tcBorders>
              <w:top w:val="single" w:sz="4" w:space="0" w:color="auto"/>
              <w:left w:val="single" w:sz="4" w:space="0" w:color="auto"/>
              <w:bottom w:val="single" w:sz="4" w:space="0" w:color="000000"/>
              <w:right w:val="single" w:sz="4" w:space="0" w:color="auto"/>
            </w:tcBorders>
            <w:vAlign w:val="center"/>
            <w:hideMark/>
          </w:tcPr>
          <w:p w:rsidR="009F2DE4" w:rsidRPr="009F2DE4" w:rsidRDefault="009F2DE4" w:rsidP="00703AAD">
            <w:pPr>
              <w:ind w:firstLine="0"/>
              <w:jc w:val="left"/>
              <w:rPr>
                <w:rFonts w:ascii="Times New Roman" w:eastAsia="Calibri" w:hAnsi="Times New Roman"/>
                <w:color w:val="000000" w:themeColor="text1"/>
              </w:rPr>
            </w:pPr>
          </w:p>
        </w:tc>
      </w:tr>
      <w:tr w:rsidR="009F2DE4" w:rsidRPr="009F2DE4" w:rsidTr="00703AAD">
        <w:trPr>
          <w:jc w:val="right"/>
        </w:trPr>
        <w:tc>
          <w:tcPr>
            <w:tcW w:w="9914" w:type="dxa"/>
            <w:vMerge/>
            <w:tcBorders>
              <w:top w:val="single" w:sz="4" w:space="0" w:color="000000"/>
              <w:left w:val="single" w:sz="4" w:space="0" w:color="000000"/>
              <w:bottom w:val="single" w:sz="4" w:space="0" w:color="000000"/>
              <w:right w:val="nil"/>
            </w:tcBorders>
            <w:vAlign w:val="center"/>
            <w:hideMark/>
          </w:tcPr>
          <w:p w:rsidR="009F2DE4" w:rsidRPr="009F2DE4" w:rsidRDefault="009F2DE4" w:rsidP="00703AAD">
            <w:pPr>
              <w:ind w:firstLine="0"/>
              <w:jc w:val="left"/>
              <w:rPr>
                <w:rFonts w:ascii="Times New Roman" w:eastAsia="Calibri" w:hAnsi="Times New Roman"/>
                <w:color w:val="000000" w:themeColor="text1"/>
                <w:kern w:val="24"/>
                <w:highlight w:val="cyan"/>
              </w:rPr>
            </w:pPr>
          </w:p>
        </w:tc>
        <w:tc>
          <w:tcPr>
            <w:tcW w:w="744" w:type="dxa"/>
            <w:tcBorders>
              <w:top w:val="nil"/>
              <w:left w:val="single" w:sz="4" w:space="0" w:color="000000"/>
              <w:bottom w:val="nil"/>
              <w:right w:val="nil"/>
            </w:tcBorders>
            <w:hideMark/>
          </w:tcPr>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5.1</w:t>
            </w:r>
          </w:p>
        </w:tc>
        <w:tc>
          <w:tcPr>
            <w:tcW w:w="4070" w:type="dxa"/>
            <w:tcBorders>
              <w:top w:val="nil"/>
              <w:left w:val="single" w:sz="4" w:space="0" w:color="000000"/>
              <w:bottom w:val="nil"/>
              <w:right w:val="single" w:sz="4" w:space="0" w:color="auto"/>
            </w:tcBorders>
            <w:hideMark/>
          </w:tcPr>
          <w:p w:rsidR="009F2DE4" w:rsidRPr="009F2DE4" w:rsidRDefault="009F2DE4" w:rsidP="00703AAD">
            <w:pPr>
              <w:widowControl w:val="0"/>
              <w:tabs>
                <w:tab w:val="num" w:pos="113"/>
              </w:tabs>
              <w:ind w:firstLine="0"/>
              <w:rPr>
                <w:rFonts w:ascii="Times New Roman" w:hAnsi="Times New Roman"/>
                <w:color w:val="000000" w:themeColor="text1"/>
              </w:rPr>
            </w:pPr>
            <w:r w:rsidRPr="009F2DE4">
              <w:rPr>
                <w:rFonts w:ascii="Times New Roman" w:hAnsi="Times New Roman"/>
                <w:color w:val="000000" w:themeColor="text1"/>
              </w:rPr>
              <w:t>Спорт (размещение спортивных залов, бассейнов, устройство площадок для занятий спортом и физкультурой – беговые дорожки, спортивные сооружения, теннисные корты, поля для спортивной игры).</w:t>
            </w:r>
          </w:p>
        </w:tc>
        <w:tc>
          <w:tcPr>
            <w:tcW w:w="4530" w:type="dxa"/>
            <w:vMerge/>
            <w:tcBorders>
              <w:top w:val="single" w:sz="4" w:space="0" w:color="auto"/>
              <w:left w:val="single" w:sz="4" w:space="0" w:color="auto"/>
              <w:bottom w:val="single" w:sz="4" w:space="0" w:color="000000"/>
              <w:right w:val="single" w:sz="4" w:space="0" w:color="auto"/>
            </w:tcBorders>
            <w:vAlign w:val="center"/>
            <w:hideMark/>
          </w:tcPr>
          <w:p w:rsidR="009F2DE4" w:rsidRPr="009F2DE4" w:rsidRDefault="009F2DE4" w:rsidP="00703AAD">
            <w:pPr>
              <w:ind w:firstLine="0"/>
              <w:jc w:val="left"/>
              <w:rPr>
                <w:rFonts w:ascii="Times New Roman" w:eastAsia="Calibri" w:hAnsi="Times New Roman"/>
                <w:color w:val="000000" w:themeColor="text1"/>
                <w:kern w:val="24"/>
                <w:lang w:eastAsia="en-US"/>
              </w:rPr>
            </w:pPr>
          </w:p>
        </w:tc>
        <w:tc>
          <w:tcPr>
            <w:tcW w:w="3812" w:type="dxa"/>
            <w:vMerge/>
            <w:tcBorders>
              <w:top w:val="single" w:sz="4" w:space="0" w:color="auto"/>
              <w:left w:val="single" w:sz="4" w:space="0" w:color="auto"/>
              <w:bottom w:val="single" w:sz="4" w:space="0" w:color="000000"/>
              <w:right w:val="single" w:sz="4" w:space="0" w:color="auto"/>
            </w:tcBorders>
            <w:vAlign w:val="center"/>
            <w:hideMark/>
          </w:tcPr>
          <w:p w:rsidR="009F2DE4" w:rsidRPr="009F2DE4" w:rsidRDefault="009F2DE4" w:rsidP="00703AAD">
            <w:pPr>
              <w:ind w:firstLine="0"/>
              <w:jc w:val="left"/>
              <w:rPr>
                <w:rFonts w:ascii="Times New Roman" w:eastAsia="Calibri" w:hAnsi="Times New Roman"/>
                <w:color w:val="000000" w:themeColor="text1"/>
              </w:rPr>
            </w:pPr>
          </w:p>
        </w:tc>
      </w:tr>
      <w:tr w:rsidR="009F2DE4" w:rsidRPr="009F2DE4" w:rsidTr="00703AAD">
        <w:trPr>
          <w:jc w:val="right"/>
        </w:trPr>
        <w:tc>
          <w:tcPr>
            <w:tcW w:w="9914" w:type="dxa"/>
            <w:vMerge/>
            <w:tcBorders>
              <w:top w:val="single" w:sz="4" w:space="0" w:color="000000"/>
              <w:left w:val="single" w:sz="4" w:space="0" w:color="000000"/>
              <w:bottom w:val="single" w:sz="4" w:space="0" w:color="000000"/>
              <w:right w:val="nil"/>
            </w:tcBorders>
            <w:vAlign w:val="center"/>
            <w:hideMark/>
          </w:tcPr>
          <w:p w:rsidR="009F2DE4" w:rsidRPr="009F2DE4" w:rsidRDefault="009F2DE4" w:rsidP="00703AAD">
            <w:pPr>
              <w:ind w:firstLine="0"/>
              <w:jc w:val="left"/>
              <w:rPr>
                <w:rFonts w:ascii="Times New Roman" w:eastAsia="Calibri" w:hAnsi="Times New Roman"/>
                <w:color w:val="000000" w:themeColor="text1"/>
                <w:kern w:val="24"/>
                <w:highlight w:val="cyan"/>
              </w:rPr>
            </w:pPr>
          </w:p>
        </w:tc>
        <w:tc>
          <w:tcPr>
            <w:tcW w:w="744" w:type="dxa"/>
            <w:tcBorders>
              <w:top w:val="nil"/>
              <w:left w:val="single" w:sz="4" w:space="0" w:color="000000"/>
              <w:bottom w:val="single" w:sz="4" w:space="0" w:color="000000"/>
              <w:right w:val="nil"/>
            </w:tcBorders>
            <w:hideMark/>
          </w:tcPr>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8.3</w:t>
            </w:r>
          </w:p>
        </w:tc>
        <w:tc>
          <w:tcPr>
            <w:tcW w:w="4070" w:type="dxa"/>
            <w:tcBorders>
              <w:top w:val="nil"/>
              <w:left w:val="single" w:sz="4" w:space="0" w:color="000000"/>
              <w:bottom w:val="single" w:sz="4" w:space="0" w:color="000000"/>
              <w:right w:val="single" w:sz="4" w:space="0" w:color="auto"/>
            </w:tcBorders>
            <w:hideMark/>
          </w:tcPr>
          <w:p w:rsidR="009F2DE4" w:rsidRPr="009F2DE4" w:rsidRDefault="009F2DE4" w:rsidP="00703AAD">
            <w:pPr>
              <w:widowControl w:val="0"/>
              <w:tabs>
                <w:tab w:val="num" w:pos="113"/>
              </w:tabs>
              <w:ind w:firstLine="0"/>
              <w:rPr>
                <w:rFonts w:ascii="Times New Roman" w:hAnsi="Times New Roman"/>
                <w:color w:val="000000" w:themeColor="text1"/>
              </w:rPr>
            </w:pPr>
            <w:r w:rsidRPr="009F2DE4">
              <w:rPr>
                <w:rFonts w:ascii="Times New Roman" w:hAnsi="Times New Roman"/>
                <w:color w:val="000000" w:themeColor="text1"/>
              </w:rPr>
              <w:t xml:space="preserve">Обеспечение внутреннего правопорядка (объекты </w:t>
            </w:r>
            <w:r w:rsidRPr="009F2DE4">
              <w:rPr>
                <w:rFonts w:ascii="Times New Roman" w:hAnsi="Times New Roman"/>
                <w:color w:val="000000" w:themeColor="text1"/>
              </w:rPr>
              <w:lastRenderedPageBreak/>
              <w:t>капитального строительства, необходимые для подготовки и поддержания в готовности органов внутренних дел и спасательных служб; размещение объектов гражданской обороны).</w:t>
            </w:r>
          </w:p>
        </w:tc>
        <w:tc>
          <w:tcPr>
            <w:tcW w:w="4530" w:type="dxa"/>
            <w:vMerge/>
            <w:tcBorders>
              <w:top w:val="single" w:sz="4" w:space="0" w:color="auto"/>
              <w:left w:val="single" w:sz="4" w:space="0" w:color="auto"/>
              <w:bottom w:val="single" w:sz="4" w:space="0" w:color="000000"/>
              <w:right w:val="single" w:sz="4" w:space="0" w:color="auto"/>
            </w:tcBorders>
            <w:vAlign w:val="center"/>
            <w:hideMark/>
          </w:tcPr>
          <w:p w:rsidR="009F2DE4" w:rsidRPr="009F2DE4" w:rsidRDefault="009F2DE4" w:rsidP="00703AAD">
            <w:pPr>
              <w:ind w:firstLine="0"/>
              <w:jc w:val="left"/>
              <w:rPr>
                <w:rFonts w:ascii="Times New Roman" w:eastAsia="Calibri" w:hAnsi="Times New Roman"/>
                <w:color w:val="000000" w:themeColor="text1"/>
                <w:kern w:val="24"/>
                <w:lang w:eastAsia="en-US"/>
              </w:rPr>
            </w:pPr>
          </w:p>
        </w:tc>
        <w:tc>
          <w:tcPr>
            <w:tcW w:w="3812" w:type="dxa"/>
            <w:vMerge/>
            <w:tcBorders>
              <w:top w:val="single" w:sz="4" w:space="0" w:color="auto"/>
              <w:left w:val="single" w:sz="4" w:space="0" w:color="auto"/>
              <w:bottom w:val="single" w:sz="4" w:space="0" w:color="000000"/>
              <w:right w:val="single" w:sz="4" w:space="0" w:color="auto"/>
            </w:tcBorders>
            <w:vAlign w:val="center"/>
            <w:hideMark/>
          </w:tcPr>
          <w:p w:rsidR="009F2DE4" w:rsidRPr="009F2DE4" w:rsidRDefault="009F2DE4" w:rsidP="00703AAD">
            <w:pPr>
              <w:ind w:firstLine="0"/>
              <w:jc w:val="left"/>
              <w:rPr>
                <w:rFonts w:ascii="Times New Roman" w:eastAsia="Calibri" w:hAnsi="Times New Roman"/>
                <w:color w:val="000000" w:themeColor="text1"/>
              </w:rPr>
            </w:pPr>
          </w:p>
        </w:tc>
      </w:tr>
      <w:tr w:rsidR="009F2DE4" w:rsidRPr="009F2DE4" w:rsidTr="00703AAD">
        <w:trPr>
          <w:jc w:val="right"/>
        </w:trPr>
        <w:tc>
          <w:tcPr>
            <w:tcW w:w="570"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ind w:firstLine="0"/>
              <w:rPr>
                <w:rFonts w:ascii="Times New Roman" w:eastAsia="Calibri" w:hAnsi="Times New Roman"/>
                <w:color w:val="000000" w:themeColor="text1"/>
                <w:kern w:val="24"/>
              </w:rPr>
            </w:pPr>
            <w:r w:rsidRPr="009F2DE4">
              <w:rPr>
                <w:rFonts w:ascii="Times New Roman" w:eastAsia="Calibri" w:hAnsi="Times New Roman"/>
                <w:color w:val="000000" w:themeColor="text1"/>
                <w:kern w:val="24"/>
              </w:rPr>
              <w:lastRenderedPageBreak/>
              <w:t>2.</w:t>
            </w:r>
          </w:p>
        </w:tc>
        <w:tc>
          <w:tcPr>
            <w:tcW w:w="744"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ind w:firstLine="0"/>
              <w:rPr>
                <w:rFonts w:ascii="Times New Roman" w:eastAsia="Calibri" w:hAnsi="Times New Roman"/>
                <w:color w:val="000000" w:themeColor="text1"/>
                <w:kern w:val="24"/>
              </w:rPr>
            </w:pPr>
            <w:r w:rsidRPr="009F2DE4">
              <w:rPr>
                <w:rFonts w:ascii="Times New Roman" w:eastAsia="Calibri" w:hAnsi="Times New Roman"/>
                <w:color w:val="000000" w:themeColor="text1"/>
                <w:kern w:val="24"/>
              </w:rPr>
              <w:t>Код ВРИ</w:t>
            </w:r>
          </w:p>
        </w:tc>
        <w:tc>
          <w:tcPr>
            <w:tcW w:w="4070" w:type="dxa"/>
            <w:tcBorders>
              <w:top w:val="single" w:sz="4" w:space="0" w:color="000000"/>
              <w:left w:val="single" w:sz="4" w:space="0" w:color="000000"/>
              <w:bottom w:val="single" w:sz="4" w:space="0" w:color="000000"/>
              <w:right w:val="single" w:sz="4" w:space="0" w:color="auto"/>
            </w:tcBorders>
            <w:hideMark/>
          </w:tcPr>
          <w:p w:rsidR="009F2DE4" w:rsidRPr="009F2DE4" w:rsidRDefault="009F2DE4" w:rsidP="00703AAD">
            <w:pPr>
              <w:widowControl w:val="0"/>
              <w:ind w:firstLine="0"/>
              <w:rPr>
                <w:rFonts w:ascii="Times New Roman" w:eastAsia="Calibri" w:hAnsi="Times New Roman"/>
                <w:color w:val="000000" w:themeColor="text1"/>
                <w:kern w:val="24"/>
              </w:rPr>
            </w:pPr>
            <w:r w:rsidRPr="009F2DE4">
              <w:rPr>
                <w:rFonts w:ascii="Times New Roman" w:eastAsia="Calibri" w:hAnsi="Times New Roman"/>
                <w:color w:val="000000" w:themeColor="text1"/>
                <w:kern w:val="24"/>
              </w:rPr>
              <w:t>Условно разрешенные виды использования</w:t>
            </w:r>
          </w:p>
        </w:tc>
        <w:tc>
          <w:tcPr>
            <w:tcW w:w="4530" w:type="dxa"/>
            <w:vMerge/>
            <w:tcBorders>
              <w:top w:val="single" w:sz="4" w:space="0" w:color="auto"/>
              <w:left w:val="single" w:sz="4" w:space="0" w:color="auto"/>
              <w:bottom w:val="single" w:sz="4" w:space="0" w:color="000000"/>
              <w:right w:val="single" w:sz="4" w:space="0" w:color="auto"/>
            </w:tcBorders>
            <w:vAlign w:val="center"/>
            <w:hideMark/>
          </w:tcPr>
          <w:p w:rsidR="009F2DE4" w:rsidRPr="009F2DE4" w:rsidRDefault="009F2DE4" w:rsidP="00703AAD">
            <w:pPr>
              <w:ind w:firstLine="0"/>
              <w:jc w:val="left"/>
              <w:rPr>
                <w:rFonts w:ascii="Times New Roman" w:eastAsia="Calibri" w:hAnsi="Times New Roman"/>
                <w:color w:val="000000" w:themeColor="text1"/>
                <w:kern w:val="24"/>
                <w:lang w:eastAsia="en-US"/>
              </w:rPr>
            </w:pPr>
          </w:p>
        </w:tc>
        <w:tc>
          <w:tcPr>
            <w:tcW w:w="3812" w:type="dxa"/>
            <w:vMerge/>
            <w:tcBorders>
              <w:top w:val="single" w:sz="4" w:space="0" w:color="auto"/>
              <w:left w:val="single" w:sz="4" w:space="0" w:color="auto"/>
              <w:bottom w:val="single" w:sz="4" w:space="0" w:color="000000"/>
              <w:right w:val="single" w:sz="4" w:space="0" w:color="auto"/>
            </w:tcBorders>
            <w:vAlign w:val="center"/>
            <w:hideMark/>
          </w:tcPr>
          <w:p w:rsidR="009F2DE4" w:rsidRPr="009F2DE4" w:rsidRDefault="009F2DE4" w:rsidP="00703AAD">
            <w:pPr>
              <w:ind w:firstLine="0"/>
              <w:jc w:val="left"/>
              <w:rPr>
                <w:rFonts w:ascii="Times New Roman" w:eastAsia="Calibri" w:hAnsi="Times New Roman"/>
                <w:color w:val="000000" w:themeColor="text1"/>
              </w:rPr>
            </w:pPr>
          </w:p>
        </w:tc>
      </w:tr>
      <w:tr w:rsidR="009F2DE4" w:rsidRPr="009F2DE4" w:rsidTr="00703AAD">
        <w:trPr>
          <w:jc w:val="right"/>
        </w:trPr>
        <w:tc>
          <w:tcPr>
            <w:tcW w:w="570" w:type="dxa"/>
            <w:vMerge w:val="restart"/>
            <w:tcBorders>
              <w:top w:val="single" w:sz="4" w:space="0" w:color="000000"/>
              <w:left w:val="single" w:sz="4" w:space="0" w:color="000000"/>
              <w:bottom w:val="single" w:sz="4" w:space="0" w:color="000000"/>
              <w:right w:val="nil"/>
            </w:tcBorders>
          </w:tcPr>
          <w:p w:rsidR="009F2DE4" w:rsidRPr="009F2DE4" w:rsidRDefault="009F2DE4" w:rsidP="00703AAD">
            <w:pPr>
              <w:widowControl w:val="0"/>
              <w:snapToGrid w:val="0"/>
              <w:ind w:firstLine="0"/>
              <w:rPr>
                <w:rFonts w:ascii="Times New Roman" w:eastAsia="Calibri" w:hAnsi="Times New Roman"/>
                <w:color w:val="000000" w:themeColor="text1"/>
                <w:kern w:val="24"/>
                <w:highlight w:val="cyan"/>
              </w:rPr>
            </w:pPr>
          </w:p>
        </w:tc>
        <w:tc>
          <w:tcPr>
            <w:tcW w:w="744" w:type="dxa"/>
            <w:tcBorders>
              <w:top w:val="single" w:sz="4" w:space="0" w:color="000000"/>
              <w:left w:val="single" w:sz="4" w:space="0" w:color="000000"/>
              <w:bottom w:val="nil"/>
              <w:right w:val="nil"/>
            </w:tcBorders>
            <w:hideMark/>
          </w:tcPr>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2.1.1</w:t>
            </w:r>
          </w:p>
        </w:tc>
        <w:tc>
          <w:tcPr>
            <w:tcW w:w="4070" w:type="dxa"/>
            <w:tcBorders>
              <w:top w:val="single" w:sz="4" w:space="0" w:color="000000"/>
              <w:left w:val="single" w:sz="4" w:space="0" w:color="000000"/>
              <w:bottom w:val="nil"/>
              <w:right w:val="single" w:sz="4" w:space="0" w:color="auto"/>
            </w:tcBorders>
            <w:hideMark/>
          </w:tcPr>
          <w:p w:rsidR="009F2DE4" w:rsidRPr="009F2DE4" w:rsidRDefault="009F2DE4" w:rsidP="00703AAD">
            <w:pPr>
              <w:widowControl w:val="0"/>
              <w:tabs>
                <w:tab w:val="num" w:pos="113"/>
              </w:tabs>
              <w:ind w:firstLine="0"/>
              <w:rPr>
                <w:rFonts w:ascii="Times New Roman" w:hAnsi="Times New Roman"/>
                <w:color w:val="000000" w:themeColor="text1"/>
              </w:rPr>
            </w:pPr>
            <w:r w:rsidRPr="009F2DE4">
              <w:rPr>
                <w:rFonts w:ascii="Times New Roman" w:hAnsi="Times New Roman"/>
                <w:color w:val="000000" w:themeColor="text1"/>
              </w:rPr>
              <w:t>Малоэтажная многоквартирная жилая застройка.</w:t>
            </w:r>
          </w:p>
        </w:tc>
        <w:tc>
          <w:tcPr>
            <w:tcW w:w="4530" w:type="dxa"/>
            <w:vMerge/>
            <w:tcBorders>
              <w:top w:val="single" w:sz="4" w:space="0" w:color="auto"/>
              <w:left w:val="single" w:sz="4" w:space="0" w:color="auto"/>
              <w:bottom w:val="single" w:sz="4" w:space="0" w:color="000000"/>
              <w:right w:val="single" w:sz="4" w:space="0" w:color="auto"/>
            </w:tcBorders>
            <w:vAlign w:val="center"/>
            <w:hideMark/>
          </w:tcPr>
          <w:p w:rsidR="009F2DE4" w:rsidRPr="009F2DE4" w:rsidRDefault="009F2DE4" w:rsidP="00703AAD">
            <w:pPr>
              <w:ind w:firstLine="0"/>
              <w:jc w:val="left"/>
              <w:rPr>
                <w:rFonts w:ascii="Times New Roman" w:eastAsia="Calibri" w:hAnsi="Times New Roman"/>
                <w:color w:val="000000" w:themeColor="text1"/>
                <w:kern w:val="24"/>
                <w:lang w:eastAsia="en-US"/>
              </w:rPr>
            </w:pPr>
          </w:p>
        </w:tc>
        <w:tc>
          <w:tcPr>
            <w:tcW w:w="3812" w:type="dxa"/>
            <w:vMerge/>
            <w:tcBorders>
              <w:top w:val="single" w:sz="4" w:space="0" w:color="auto"/>
              <w:left w:val="single" w:sz="4" w:space="0" w:color="auto"/>
              <w:bottom w:val="single" w:sz="4" w:space="0" w:color="000000"/>
              <w:right w:val="single" w:sz="4" w:space="0" w:color="auto"/>
            </w:tcBorders>
            <w:vAlign w:val="center"/>
            <w:hideMark/>
          </w:tcPr>
          <w:p w:rsidR="009F2DE4" w:rsidRPr="009F2DE4" w:rsidRDefault="009F2DE4" w:rsidP="00703AAD">
            <w:pPr>
              <w:ind w:firstLine="0"/>
              <w:jc w:val="left"/>
              <w:rPr>
                <w:rFonts w:ascii="Times New Roman" w:eastAsia="Calibri" w:hAnsi="Times New Roman"/>
                <w:color w:val="000000" w:themeColor="text1"/>
              </w:rPr>
            </w:pPr>
          </w:p>
        </w:tc>
      </w:tr>
      <w:tr w:rsidR="009F2DE4" w:rsidRPr="009F2DE4" w:rsidTr="00703AAD">
        <w:trPr>
          <w:jc w:val="right"/>
        </w:trPr>
        <w:tc>
          <w:tcPr>
            <w:tcW w:w="9914" w:type="dxa"/>
            <w:vMerge/>
            <w:tcBorders>
              <w:top w:val="single" w:sz="4" w:space="0" w:color="000000"/>
              <w:left w:val="single" w:sz="4" w:space="0" w:color="000000"/>
              <w:bottom w:val="single" w:sz="4" w:space="0" w:color="000000"/>
              <w:right w:val="nil"/>
            </w:tcBorders>
            <w:vAlign w:val="center"/>
            <w:hideMark/>
          </w:tcPr>
          <w:p w:rsidR="009F2DE4" w:rsidRPr="009F2DE4" w:rsidRDefault="009F2DE4" w:rsidP="00703AAD">
            <w:pPr>
              <w:ind w:firstLine="0"/>
              <w:jc w:val="left"/>
              <w:rPr>
                <w:rFonts w:ascii="Times New Roman" w:eastAsia="Calibri" w:hAnsi="Times New Roman"/>
                <w:color w:val="000000" w:themeColor="text1"/>
                <w:kern w:val="24"/>
                <w:highlight w:val="cyan"/>
              </w:rPr>
            </w:pPr>
          </w:p>
        </w:tc>
        <w:tc>
          <w:tcPr>
            <w:tcW w:w="744" w:type="dxa"/>
            <w:tcBorders>
              <w:top w:val="nil"/>
              <w:left w:val="single" w:sz="4" w:space="0" w:color="000000"/>
              <w:bottom w:val="single" w:sz="4" w:space="0" w:color="000000"/>
              <w:right w:val="nil"/>
            </w:tcBorders>
            <w:hideMark/>
          </w:tcPr>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3.7</w:t>
            </w:r>
          </w:p>
        </w:tc>
        <w:tc>
          <w:tcPr>
            <w:tcW w:w="4070" w:type="dxa"/>
            <w:tcBorders>
              <w:top w:val="nil"/>
              <w:left w:val="single" w:sz="4" w:space="0" w:color="000000"/>
              <w:bottom w:val="single" w:sz="4" w:space="0" w:color="000000"/>
              <w:right w:val="single" w:sz="4" w:space="0" w:color="auto"/>
            </w:tcBorders>
            <w:hideMark/>
          </w:tcPr>
          <w:p w:rsidR="009F2DE4" w:rsidRPr="009F2DE4" w:rsidRDefault="009F2DE4" w:rsidP="00703AAD">
            <w:pPr>
              <w:widowControl w:val="0"/>
              <w:tabs>
                <w:tab w:val="num" w:pos="113"/>
              </w:tabs>
              <w:ind w:firstLine="0"/>
              <w:rPr>
                <w:rFonts w:ascii="Times New Roman" w:hAnsi="Times New Roman"/>
                <w:color w:val="000000" w:themeColor="text1"/>
              </w:rPr>
            </w:pPr>
            <w:r w:rsidRPr="009F2DE4">
              <w:rPr>
                <w:rFonts w:ascii="Times New Roman" w:hAnsi="Times New Roman"/>
                <w:color w:val="000000" w:themeColor="text1"/>
              </w:rPr>
              <w:t>Религиозное использование (церкви, соборы, храмы, часовни, монастыри).</w:t>
            </w:r>
          </w:p>
        </w:tc>
        <w:tc>
          <w:tcPr>
            <w:tcW w:w="4530" w:type="dxa"/>
            <w:vMerge/>
            <w:tcBorders>
              <w:top w:val="single" w:sz="4" w:space="0" w:color="auto"/>
              <w:left w:val="single" w:sz="4" w:space="0" w:color="auto"/>
              <w:bottom w:val="single" w:sz="4" w:space="0" w:color="000000"/>
              <w:right w:val="single" w:sz="4" w:space="0" w:color="auto"/>
            </w:tcBorders>
            <w:vAlign w:val="center"/>
            <w:hideMark/>
          </w:tcPr>
          <w:p w:rsidR="009F2DE4" w:rsidRPr="009F2DE4" w:rsidRDefault="009F2DE4" w:rsidP="00703AAD">
            <w:pPr>
              <w:ind w:firstLine="0"/>
              <w:jc w:val="left"/>
              <w:rPr>
                <w:rFonts w:ascii="Times New Roman" w:eastAsia="Calibri" w:hAnsi="Times New Roman"/>
                <w:color w:val="000000" w:themeColor="text1"/>
                <w:kern w:val="24"/>
                <w:lang w:eastAsia="en-US"/>
              </w:rPr>
            </w:pPr>
          </w:p>
        </w:tc>
        <w:tc>
          <w:tcPr>
            <w:tcW w:w="3812" w:type="dxa"/>
            <w:vMerge/>
            <w:tcBorders>
              <w:top w:val="single" w:sz="4" w:space="0" w:color="auto"/>
              <w:left w:val="single" w:sz="4" w:space="0" w:color="auto"/>
              <w:bottom w:val="single" w:sz="4" w:space="0" w:color="000000"/>
              <w:right w:val="single" w:sz="4" w:space="0" w:color="auto"/>
            </w:tcBorders>
            <w:vAlign w:val="center"/>
            <w:hideMark/>
          </w:tcPr>
          <w:p w:rsidR="009F2DE4" w:rsidRPr="009F2DE4" w:rsidRDefault="009F2DE4" w:rsidP="00703AAD">
            <w:pPr>
              <w:ind w:firstLine="0"/>
              <w:jc w:val="left"/>
              <w:rPr>
                <w:rFonts w:ascii="Times New Roman" w:eastAsia="Calibri" w:hAnsi="Times New Roman"/>
                <w:color w:val="000000" w:themeColor="text1"/>
              </w:rPr>
            </w:pPr>
          </w:p>
        </w:tc>
      </w:tr>
      <w:tr w:rsidR="009F2DE4" w:rsidRPr="009F2DE4" w:rsidTr="00703AAD">
        <w:trPr>
          <w:jc w:val="right"/>
        </w:trPr>
        <w:tc>
          <w:tcPr>
            <w:tcW w:w="570" w:type="dxa"/>
            <w:tcBorders>
              <w:top w:val="single" w:sz="4" w:space="0" w:color="000000"/>
              <w:left w:val="single" w:sz="4" w:space="0" w:color="000000"/>
              <w:bottom w:val="nil"/>
              <w:right w:val="nil"/>
            </w:tcBorders>
            <w:hideMark/>
          </w:tcPr>
          <w:p w:rsidR="009F2DE4" w:rsidRPr="009F2DE4" w:rsidRDefault="009F2DE4" w:rsidP="00703AAD">
            <w:pPr>
              <w:widowControl w:val="0"/>
              <w:ind w:firstLine="0"/>
              <w:rPr>
                <w:rFonts w:ascii="Times New Roman" w:eastAsia="Calibri" w:hAnsi="Times New Roman"/>
                <w:color w:val="000000" w:themeColor="text1"/>
                <w:kern w:val="24"/>
                <w:lang w:eastAsia="en-US"/>
              </w:rPr>
            </w:pPr>
            <w:r w:rsidRPr="009F2DE4">
              <w:rPr>
                <w:rFonts w:ascii="Times New Roman" w:hAnsi="Times New Roman"/>
                <w:bCs/>
                <w:color w:val="000000" w:themeColor="text1"/>
              </w:rPr>
              <w:t>3.</w:t>
            </w:r>
          </w:p>
        </w:tc>
        <w:tc>
          <w:tcPr>
            <w:tcW w:w="9344" w:type="dxa"/>
            <w:gridSpan w:val="4"/>
            <w:tcBorders>
              <w:top w:val="nil"/>
              <w:left w:val="single" w:sz="4" w:space="0" w:color="000000"/>
              <w:bottom w:val="single" w:sz="4" w:space="0" w:color="000000"/>
              <w:right w:val="single" w:sz="4" w:space="0" w:color="auto"/>
            </w:tcBorders>
            <w:hideMark/>
          </w:tcPr>
          <w:p w:rsidR="009F2DE4" w:rsidRPr="009F2DE4" w:rsidRDefault="009F2DE4" w:rsidP="00703AAD">
            <w:pPr>
              <w:widowControl w:val="0"/>
              <w:ind w:firstLine="0"/>
              <w:jc w:val="center"/>
              <w:rPr>
                <w:rFonts w:ascii="Times New Roman" w:eastAsia="Calibri" w:hAnsi="Times New Roman"/>
                <w:color w:val="000000" w:themeColor="text1"/>
                <w:kern w:val="24"/>
                <w:lang w:eastAsia="en-US"/>
              </w:rPr>
            </w:pPr>
            <w:r w:rsidRPr="009F2DE4">
              <w:rPr>
                <w:rFonts w:ascii="Times New Roman" w:hAnsi="Times New Roman"/>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F2DE4" w:rsidRPr="009F2DE4" w:rsidTr="00703AAD">
        <w:trPr>
          <w:jc w:val="right"/>
        </w:trPr>
        <w:tc>
          <w:tcPr>
            <w:tcW w:w="570" w:type="dxa"/>
            <w:vMerge w:val="restart"/>
            <w:tcBorders>
              <w:top w:val="single" w:sz="4" w:space="0" w:color="000000"/>
              <w:left w:val="single" w:sz="4" w:space="0" w:color="000000"/>
              <w:bottom w:val="single" w:sz="4" w:space="0" w:color="000000"/>
              <w:right w:val="nil"/>
            </w:tcBorders>
          </w:tcPr>
          <w:p w:rsidR="009F2DE4" w:rsidRPr="009F2DE4" w:rsidRDefault="009F2DE4" w:rsidP="00703AAD">
            <w:pPr>
              <w:widowControl w:val="0"/>
              <w:snapToGrid w:val="0"/>
              <w:ind w:firstLine="0"/>
              <w:rPr>
                <w:rFonts w:ascii="Times New Roman" w:eastAsia="Calibri" w:hAnsi="Times New Roman"/>
                <w:color w:val="000000" w:themeColor="text1"/>
                <w:kern w:val="24"/>
                <w:highlight w:val="cyan"/>
              </w:rPr>
            </w:pPr>
          </w:p>
        </w:tc>
        <w:tc>
          <w:tcPr>
            <w:tcW w:w="9344" w:type="dxa"/>
            <w:gridSpan w:val="4"/>
            <w:tcBorders>
              <w:top w:val="nil"/>
              <w:left w:val="single" w:sz="4" w:space="0" w:color="000000"/>
              <w:bottom w:val="single" w:sz="4" w:space="0" w:color="000000"/>
              <w:right w:val="single" w:sz="4" w:space="0" w:color="auto"/>
            </w:tcBorders>
            <w:hideMark/>
          </w:tcPr>
          <w:p w:rsidR="009F2DE4" w:rsidRPr="009F2DE4" w:rsidRDefault="009F2DE4" w:rsidP="00703AAD">
            <w:pPr>
              <w:widowControl w:val="0"/>
              <w:ind w:firstLine="0"/>
              <w:jc w:val="center"/>
              <w:rPr>
                <w:rFonts w:ascii="Times New Roman" w:hAnsi="Times New Roman"/>
                <w:color w:val="000000" w:themeColor="text1"/>
              </w:rPr>
            </w:pPr>
            <w:r w:rsidRPr="009F2DE4">
              <w:rPr>
                <w:rFonts w:ascii="Times New Roman" w:hAnsi="Times New Roman"/>
                <w:bCs/>
                <w:iCs/>
                <w:color w:val="000000" w:themeColor="text1"/>
              </w:rPr>
              <w:t>Для земельных участков объектов общественно-деловой застройки</w:t>
            </w:r>
          </w:p>
        </w:tc>
      </w:tr>
      <w:tr w:rsidR="009F2DE4" w:rsidRPr="009F2DE4" w:rsidTr="00703AAD">
        <w:trPr>
          <w:jc w:val="right"/>
        </w:trPr>
        <w:tc>
          <w:tcPr>
            <w:tcW w:w="9914" w:type="dxa"/>
            <w:vMerge/>
            <w:tcBorders>
              <w:top w:val="single" w:sz="4" w:space="0" w:color="000000"/>
              <w:left w:val="single" w:sz="4" w:space="0" w:color="000000"/>
              <w:bottom w:val="single" w:sz="4" w:space="0" w:color="000000"/>
              <w:right w:val="nil"/>
            </w:tcBorders>
            <w:vAlign w:val="center"/>
            <w:hideMark/>
          </w:tcPr>
          <w:p w:rsidR="009F2DE4" w:rsidRPr="009F2DE4" w:rsidRDefault="009F2DE4" w:rsidP="00703AAD">
            <w:pPr>
              <w:ind w:firstLine="0"/>
              <w:jc w:val="left"/>
              <w:rPr>
                <w:rFonts w:ascii="Times New Roman" w:eastAsia="Calibri" w:hAnsi="Times New Roman"/>
                <w:color w:val="000000" w:themeColor="text1"/>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bCs/>
                <w:iCs/>
                <w:color w:val="000000" w:themeColor="text1"/>
              </w:rPr>
              <w:t>Предельные (минимальные и (или) максимальные) размеры земельных участков</w:t>
            </w:r>
          </w:p>
        </w:tc>
        <w:tc>
          <w:tcPr>
            <w:tcW w:w="4530" w:type="dxa"/>
            <w:gridSpan w:val="2"/>
            <w:tcBorders>
              <w:top w:val="nil"/>
              <w:left w:val="single" w:sz="4" w:space="0" w:color="auto"/>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bCs/>
                <w:iCs/>
                <w:color w:val="000000" w:themeColor="text1"/>
              </w:rPr>
            </w:pPr>
            <w:r w:rsidRPr="009F2DE4">
              <w:rPr>
                <w:rFonts w:ascii="Times New Roman" w:hAnsi="Times New Roman"/>
                <w:bCs/>
                <w:iCs/>
                <w:color w:val="000000" w:themeColor="text1"/>
              </w:rPr>
              <w:t>Максимальный – 5,0 га</w:t>
            </w:r>
          </w:p>
        </w:tc>
      </w:tr>
      <w:tr w:rsidR="009F2DE4" w:rsidRPr="009F2DE4" w:rsidTr="00703AAD">
        <w:trPr>
          <w:jc w:val="right"/>
        </w:trPr>
        <w:tc>
          <w:tcPr>
            <w:tcW w:w="9914" w:type="dxa"/>
            <w:vMerge/>
            <w:tcBorders>
              <w:top w:val="single" w:sz="4" w:space="0" w:color="000000"/>
              <w:left w:val="single" w:sz="4" w:space="0" w:color="000000"/>
              <w:bottom w:val="single" w:sz="4" w:space="0" w:color="000000"/>
              <w:right w:val="nil"/>
            </w:tcBorders>
            <w:vAlign w:val="center"/>
            <w:hideMark/>
          </w:tcPr>
          <w:p w:rsidR="009F2DE4" w:rsidRPr="009F2DE4" w:rsidRDefault="009F2DE4" w:rsidP="00703AAD">
            <w:pPr>
              <w:ind w:firstLine="0"/>
              <w:jc w:val="left"/>
              <w:rPr>
                <w:rFonts w:ascii="Times New Roman" w:eastAsia="Calibri" w:hAnsi="Times New Roman"/>
                <w:color w:val="000000" w:themeColor="text1"/>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bCs/>
                <w:iCs/>
                <w:color w:val="000000" w:themeColor="text1"/>
              </w:rPr>
            </w:pPr>
            <w:r w:rsidRPr="009F2DE4">
              <w:rPr>
                <w:rFonts w:ascii="Times New Roman" w:hAnsi="Times New Roman"/>
                <w:bCs/>
                <w:iCs/>
                <w:color w:val="000000" w:themeColor="text1"/>
              </w:rPr>
              <w:t>Минимальные отступы от границ земельных участков в целях определения мест допустимого размещения зданий, строений, сооружений</w:t>
            </w:r>
          </w:p>
        </w:tc>
        <w:tc>
          <w:tcPr>
            <w:tcW w:w="4530" w:type="dxa"/>
            <w:gridSpan w:val="2"/>
            <w:tcBorders>
              <w:top w:val="nil"/>
              <w:left w:val="single" w:sz="4" w:space="0" w:color="auto"/>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bCs/>
                <w:iCs/>
                <w:color w:val="000000" w:themeColor="text1"/>
              </w:rPr>
            </w:pPr>
            <w:r w:rsidRPr="009F2DE4">
              <w:rPr>
                <w:rFonts w:ascii="Times New Roman" w:hAnsi="Times New Roman"/>
                <w:bCs/>
                <w:iCs/>
                <w:color w:val="000000" w:themeColor="text1"/>
              </w:rPr>
              <w:t>6 м</w:t>
            </w:r>
          </w:p>
        </w:tc>
      </w:tr>
      <w:tr w:rsidR="009F2DE4" w:rsidRPr="009F2DE4" w:rsidTr="00703AAD">
        <w:trPr>
          <w:jc w:val="right"/>
        </w:trPr>
        <w:tc>
          <w:tcPr>
            <w:tcW w:w="9914" w:type="dxa"/>
            <w:vMerge/>
            <w:tcBorders>
              <w:top w:val="single" w:sz="4" w:space="0" w:color="000000"/>
              <w:left w:val="single" w:sz="4" w:space="0" w:color="000000"/>
              <w:bottom w:val="single" w:sz="4" w:space="0" w:color="000000"/>
              <w:right w:val="nil"/>
            </w:tcBorders>
            <w:vAlign w:val="center"/>
            <w:hideMark/>
          </w:tcPr>
          <w:p w:rsidR="009F2DE4" w:rsidRPr="009F2DE4" w:rsidRDefault="009F2DE4" w:rsidP="00703AAD">
            <w:pPr>
              <w:ind w:firstLine="0"/>
              <w:jc w:val="left"/>
              <w:rPr>
                <w:rFonts w:ascii="Times New Roman" w:eastAsia="Calibri" w:hAnsi="Times New Roman"/>
                <w:color w:val="000000" w:themeColor="text1"/>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bCs/>
                <w:iCs/>
                <w:color w:val="000000" w:themeColor="text1"/>
              </w:rPr>
              <w:t>Предельное количество этажей зданий, строений, сооружений</w:t>
            </w:r>
          </w:p>
        </w:tc>
        <w:tc>
          <w:tcPr>
            <w:tcW w:w="4530" w:type="dxa"/>
            <w:gridSpan w:val="2"/>
            <w:tcBorders>
              <w:top w:val="nil"/>
              <w:left w:val="single" w:sz="4" w:space="0" w:color="auto"/>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bCs/>
                <w:iCs/>
                <w:color w:val="000000" w:themeColor="text1"/>
              </w:rPr>
            </w:pPr>
            <w:r w:rsidRPr="009F2DE4">
              <w:rPr>
                <w:rFonts w:ascii="Times New Roman" w:hAnsi="Times New Roman"/>
                <w:bCs/>
                <w:iCs/>
                <w:color w:val="000000" w:themeColor="text1"/>
              </w:rPr>
              <w:t>5 этажей</w:t>
            </w:r>
          </w:p>
        </w:tc>
      </w:tr>
      <w:tr w:rsidR="009F2DE4" w:rsidRPr="009F2DE4" w:rsidTr="00703AAD">
        <w:trPr>
          <w:jc w:val="right"/>
        </w:trPr>
        <w:tc>
          <w:tcPr>
            <w:tcW w:w="9914" w:type="dxa"/>
            <w:vMerge/>
            <w:tcBorders>
              <w:top w:val="single" w:sz="4" w:space="0" w:color="000000"/>
              <w:left w:val="single" w:sz="4" w:space="0" w:color="000000"/>
              <w:bottom w:val="single" w:sz="4" w:space="0" w:color="000000"/>
              <w:right w:val="nil"/>
            </w:tcBorders>
            <w:vAlign w:val="center"/>
            <w:hideMark/>
          </w:tcPr>
          <w:p w:rsidR="009F2DE4" w:rsidRPr="009F2DE4" w:rsidRDefault="009F2DE4" w:rsidP="00703AAD">
            <w:pPr>
              <w:ind w:firstLine="0"/>
              <w:jc w:val="left"/>
              <w:rPr>
                <w:rFonts w:ascii="Times New Roman" w:eastAsia="Calibri" w:hAnsi="Times New Roman"/>
                <w:color w:val="000000" w:themeColor="text1"/>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bCs/>
                <w:iCs/>
                <w:color w:val="000000" w:themeColor="text1"/>
              </w:rPr>
              <w:t>Максимальный процент застройки в границах земельного участка</w:t>
            </w:r>
          </w:p>
        </w:tc>
        <w:tc>
          <w:tcPr>
            <w:tcW w:w="4530" w:type="dxa"/>
            <w:gridSpan w:val="2"/>
            <w:tcBorders>
              <w:top w:val="nil"/>
              <w:left w:val="single" w:sz="4" w:space="0" w:color="auto"/>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bCs/>
                <w:iCs/>
                <w:color w:val="000000" w:themeColor="text1"/>
              </w:rPr>
            </w:pPr>
            <w:r w:rsidRPr="009F2DE4">
              <w:rPr>
                <w:rFonts w:ascii="Times New Roman" w:hAnsi="Times New Roman"/>
                <w:bCs/>
                <w:iCs/>
                <w:color w:val="000000" w:themeColor="text1"/>
              </w:rPr>
              <w:t>50%</w:t>
            </w:r>
          </w:p>
        </w:tc>
      </w:tr>
      <w:tr w:rsidR="009F2DE4" w:rsidRPr="009F2DE4" w:rsidTr="00703AAD">
        <w:trPr>
          <w:jc w:val="right"/>
        </w:trPr>
        <w:tc>
          <w:tcPr>
            <w:tcW w:w="9914" w:type="dxa"/>
            <w:vMerge/>
            <w:tcBorders>
              <w:top w:val="single" w:sz="4" w:space="0" w:color="000000"/>
              <w:left w:val="single" w:sz="4" w:space="0" w:color="000000"/>
              <w:bottom w:val="single" w:sz="4" w:space="0" w:color="000000"/>
              <w:right w:val="nil"/>
            </w:tcBorders>
            <w:vAlign w:val="center"/>
            <w:hideMark/>
          </w:tcPr>
          <w:p w:rsidR="009F2DE4" w:rsidRPr="009F2DE4" w:rsidRDefault="009F2DE4" w:rsidP="00703AAD">
            <w:pPr>
              <w:ind w:firstLine="0"/>
              <w:jc w:val="left"/>
              <w:rPr>
                <w:rFonts w:ascii="Times New Roman" w:eastAsia="Calibri" w:hAnsi="Times New Roman"/>
                <w:color w:val="000000" w:themeColor="text1"/>
                <w:kern w:val="24"/>
                <w:highlight w:val="cyan"/>
              </w:rPr>
            </w:pPr>
          </w:p>
        </w:tc>
        <w:tc>
          <w:tcPr>
            <w:tcW w:w="9344" w:type="dxa"/>
            <w:gridSpan w:val="4"/>
            <w:tcBorders>
              <w:top w:val="nil"/>
              <w:left w:val="single" w:sz="4" w:space="0" w:color="000000"/>
              <w:bottom w:val="single" w:sz="4" w:space="0" w:color="000000"/>
              <w:right w:val="single" w:sz="4" w:space="0" w:color="auto"/>
            </w:tcBorders>
            <w:hideMark/>
          </w:tcPr>
          <w:p w:rsidR="009F2DE4" w:rsidRPr="009F2DE4" w:rsidRDefault="009F2DE4" w:rsidP="00703AAD">
            <w:pPr>
              <w:widowControl w:val="0"/>
              <w:ind w:firstLine="0"/>
              <w:jc w:val="center"/>
              <w:rPr>
                <w:rFonts w:ascii="Times New Roman" w:hAnsi="Times New Roman"/>
                <w:color w:val="000000" w:themeColor="text1"/>
              </w:rPr>
            </w:pPr>
            <w:r w:rsidRPr="009F2DE4">
              <w:rPr>
                <w:rFonts w:ascii="Times New Roman" w:hAnsi="Times New Roman"/>
                <w:bCs/>
                <w:iCs/>
                <w:color w:val="000000" w:themeColor="text1"/>
              </w:rPr>
              <w:t xml:space="preserve">Для земельных участков объектов </w:t>
            </w:r>
            <w:r w:rsidRPr="009F2DE4">
              <w:rPr>
                <w:rFonts w:ascii="Times New Roman" w:hAnsi="Times New Roman"/>
                <w:color w:val="000000" w:themeColor="text1"/>
              </w:rPr>
              <w:t>коммунального обслуживания</w:t>
            </w:r>
          </w:p>
        </w:tc>
      </w:tr>
      <w:tr w:rsidR="009F2DE4" w:rsidRPr="009F2DE4" w:rsidTr="00703AAD">
        <w:trPr>
          <w:jc w:val="right"/>
        </w:trPr>
        <w:tc>
          <w:tcPr>
            <w:tcW w:w="9914" w:type="dxa"/>
            <w:vMerge/>
            <w:tcBorders>
              <w:top w:val="single" w:sz="4" w:space="0" w:color="000000"/>
              <w:left w:val="single" w:sz="4" w:space="0" w:color="000000"/>
              <w:bottom w:val="single" w:sz="4" w:space="0" w:color="000000"/>
              <w:right w:val="nil"/>
            </w:tcBorders>
            <w:vAlign w:val="center"/>
            <w:hideMark/>
          </w:tcPr>
          <w:p w:rsidR="009F2DE4" w:rsidRPr="009F2DE4" w:rsidRDefault="009F2DE4" w:rsidP="00703AAD">
            <w:pPr>
              <w:ind w:firstLine="0"/>
              <w:jc w:val="left"/>
              <w:rPr>
                <w:rFonts w:ascii="Times New Roman" w:eastAsia="Calibri" w:hAnsi="Times New Roman"/>
                <w:color w:val="000000" w:themeColor="text1"/>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bCs/>
                <w:iCs/>
                <w:color w:val="000000" w:themeColor="text1"/>
              </w:rPr>
              <w:t>Предельные (минимальные и (или) максимальные) размеры земельных участков</w:t>
            </w:r>
          </w:p>
        </w:tc>
        <w:tc>
          <w:tcPr>
            <w:tcW w:w="4530" w:type="dxa"/>
            <w:gridSpan w:val="2"/>
            <w:tcBorders>
              <w:top w:val="nil"/>
              <w:left w:val="single" w:sz="4" w:space="0" w:color="auto"/>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bCs/>
                <w:iCs/>
                <w:color w:val="000000" w:themeColor="text1"/>
              </w:rPr>
            </w:pPr>
            <w:r w:rsidRPr="009F2DE4">
              <w:rPr>
                <w:rFonts w:ascii="Times New Roman" w:hAnsi="Times New Roman"/>
                <w:bCs/>
                <w:iCs/>
                <w:color w:val="000000" w:themeColor="text1"/>
              </w:rPr>
              <w:t>Минимальный - 4 кв.м</w:t>
            </w:r>
          </w:p>
        </w:tc>
      </w:tr>
      <w:tr w:rsidR="009F2DE4" w:rsidRPr="009F2DE4" w:rsidTr="00703AAD">
        <w:trPr>
          <w:jc w:val="right"/>
        </w:trPr>
        <w:tc>
          <w:tcPr>
            <w:tcW w:w="9914" w:type="dxa"/>
            <w:vMerge/>
            <w:tcBorders>
              <w:top w:val="single" w:sz="4" w:space="0" w:color="000000"/>
              <w:left w:val="single" w:sz="4" w:space="0" w:color="000000"/>
              <w:bottom w:val="single" w:sz="4" w:space="0" w:color="000000"/>
              <w:right w:val="nil"/>
            </w:tcBorders>
            <w:vAlign w:val="center"/>
            <w:hideMark/>
          </w:tcPr>
          <w:p w:rsidR="009F2DE4" w:rsidRPr="009F2DE4" w:rsidRDefault="009F2DE4" w:rsidP="00703AAD">
            <w:pPr>
              <w:ind w:firstLine="0"/>
              <w:jc w:val="left"/>
              <w:rPr>
                <w:rFonts w:ascii="Times New Roman" w:eastAsia="Calibri" w:hAnsi="Times New Roman"/>
                <w:color w:val="000000" w:themeColor="text1"/>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bCs/>
                <w:iCs/>
                <w:color w:val="000000" w:themeColor="text1"/>
              </w:rPr>
            </w:pPr>
            <w:r w:rsidRPr="009F2DE4">
              <w:rPr>
                <w:rFonts w:ascii="Times New Roman" w:hAnsi="Times New Roman"/>
                <w:bCs/>
                <w:iCs/>
                <w:color w:val="000000" w:themeColor="text1"/>
              </w:rPr>
              <w:t>Минимальные отступы от границ земельных участков в целях определения мест допустимого размещения зданий, строений, сооружений</w:t>
            </w:r>
          </w:p>
        </w:tc>
        <w:tc>
          <w:tcPr>
            <w:tcW w:w="4530" w:type="dxa"/>
            <w:gridSpan w:val="2"/>
            <w:tcBorders>
              <w:top w:val="nil"/>
              <w:left w:val="single" w:sz="4" w:space="0" w:color="auto"/>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bCs/>
                <w:iCs/>
                <w:color w:val="000000" w:themeColor="text1"/>
              </w:rPr>
            </w:pPr>
            <w:r w:rsidRPr="009F2DE4">
              <w:rPr>
                <w:rFonts w:ascii="Times New Roman" w:hAnsi="Times New Roman"/>
                <w:bCs/>
                <w:iCs/>
                <w:color w:val="000000" w:themeColor="text1"/>
              </w:rPr>
              <w:t>0 м</w:t>
            </w:r>
          </w:p>
        </w:tc>
      </w:tr>
      <w:tr w:rsidR="009F2DE4" w:rsidRPr="009F2DE4" w:rsidTr="00703AAD">
        <w:trPr>
          <w:jc w:val="right"/>
        </w:trPr>
        <w:tc>
          <w:tcPr>
            <w:tcW w:w="9914" w:type="dxa"/>
            <w:vMerge/>
            <w:tcBorders>
              <w:top w:val="single" w:sz="4" w:space="0" w:color="000000"/>
              <w:left w:val="single" w:sz="4" w:space="0" w:color="000000"/>
              <w:bottom w:val="single" w:sz="4" w:space="0" w:color="000000"/>
              <w:right w:val="nil"/>
            </w:tcBorders>
            <w:vAlign w:val="center"/>
            <w:hideMark/>
          </w:tcPr>
          <w:p w:rsidR="009F2DE4" w:rsidRPr="009F2DE4" w:rsidRDefault="009F2DE4" w:rsidP="00703AAD">
            <w:pPr>
              <w:ind w:firstLine="0"/>
              <w:jc w:val="left"/>
              <w:rPr>
                <w:rFonts w:ascii="Times New Roman" w:eastAsia="Calibri" w:hAnsi="Times New Roman"/>
                <w:color w:val="000000" w:themeColor="text1"/>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bCs/>
                <w:iCs/>
                <w:color w:val="000000" w:themeColor="text1"/>
              </w:rPr>
              <w:t>Предельная высота зданий, строений, сооружений</w:t>
            </w:r>
          </w:p>
        </w:tc>
        <w:tc>
          <w:tcPr>
            <w:tcW w:w="4530" w:type="dxa"/>
            <w:gridSpan w:val="2"/>
            <w:tcBorders>
              <w:top w:val="nil"/>
              <w:left w:val="single" w:sz="4" w:space="0" w:color="auto"/>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bCs/>
                <w:iCs/>
                <w:color w:val="000000" w:themeColor="text1"/>
              </w:rPr>
            </w:pPr>
            <w:r w:rsidRPr="009F2DE4">
              <w:rPr>
                <w:rFonts w:ascii="Times New Roman" w:hAnsi="Times New Roman"/>
                <w:bCs/>
                <w:iCs/>
                <w:color w:val="000000" w:themeColor="text1"/>
              </w:rPr>
              <w:t>15 м</w:t>
            </w:r>
          </w:p>
        </w:tc>
      </w:tr>
      <w:tr w:rsidR="009F2DE4" w:rsidRPr="009F2DE4" w:rsidTr="00703AAD">
        <w:trPr>
          <w:jc w:val="right"/>
        </w:trPr>
        <w:tc>
          <w:tcPr>
            <w:tcW w:w="9914" w:type="dxa"/>
            <w:vMerge/>
            <w:tcBorders>
              <w:top w:val="single" w:sz="4" w:space="0" w:color="000000"/>
              <w:left w:val="single" w:sz="4" w:space="0" w:color="000000"/>
              <w:bottom w:val="single" w:sz="4" w:space="0" w:color="000000"/>
              <w:right w:val="nil"/>
            </w:tcBorders>
            <w:vAlign w:val="center"/>
            <w:hideMark/>
          </w:tcPr>
          <w:p w:rsidR="009F2DE4" w:rsidRPr="009F2DE4" w:rsidRDefault="009F2DE4" w:rsidP="00703AAD">
            <w:pPr>
              <w:ind w:firstLine="0"/>
              <w:jc w:val="left"/>
              <w:rPr>
                <w:rFonts w:ascii="Times New Roman" w:eastAsia="Calibri" w:hAnsi="Times New Roman"/>
                <w:color w:val="000000" w:themeColor="text1"/>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bCs/>
                <w:iCs/>
                <w:color w:val="000000" w:themeColor="text1"/>
              </w:rPr>
              <w:t>Максимальный процент застройки в границах земельного участка</w:t>
            </w:r>
          </w:p>
        </w:tc>
        <w:tc>
          <w:tcPr>
            <w:tcW w:w="4530" w:type="dxa"/>
            <w:gridSpan w:val="2"/>
            <w:tcBorders>
              <w:top w:val="nil"/>
              <w:left w:val="single" w:sz="4" w:space="0" w:color="auto"/>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bCs/>
                <w:iCs/>
                <w:color w:val="000000" w:themeColor="text1"/>
              </w:rPr>
            </w:pPr>
            <w:r w:rsidRPr="009F2DE4">
              <w:rPr>
                <w:rFonts w:ascii="Times New Roman" w:hAnsi="Times New Roman"/>
                <w:bCs/>
                <w:iCs/>
                <w:color w:val="000000" w:themeColor="text1"/>
              </w:rPr>
              <w:t>80%</w:t>
            </w:r>
          </w:p>
        </w:tc>
      </w:tr>
      <w:tr w:rsidR="009F2DE4" w:rsidRPr="009F2DE4" w:rsidTr="00703AAD">
        <w:trPr>
          <w:jc w:val="right"/>
        </w:trPr>
        <w:tc>
          <w:tcPr>
            <w:tcW w:w="9914" w:type="dxa"/>
            <w:vMerge/>
            <w:tcBorders>
              <w:top w:val="single" w:sz="4" w:space="0" w:color="000000"/>
              <w:left w:val="single" w:sz="4" w:space="0" w:color="000000"/>
              <w:bottom w:val="single" w:sz="4" w:space="0" w:color="000000"/>
              <w:right w:val="nil"/>
            </w:tcBorders>
            <w:vAlign w:val="center"/>
            <w:hideMark/>
          </w:tcPr>
          <w:p w:rsidR="009F2DE4" w:rsidRPr="009F2DE4" w:rsidRDefault="009F2DE4" w:rsidP="00703AAD">
            <w:pPr>
              <w:ind w:firstLine="0"/>
              <w:jc w:val="left"/>
              <w:rPr>
                <w:rFonts w:ascii="Times New Roman" w:eastAsia="Calibri" w:hAnsi="Times New Roman"/>
                <w:color w:val="000000" w:themeColor="text1"/>
                <w:kern w:val="24"/>
                <w:highlight w:val="cyan"/>
              </w:rPr>
            </w:pPr>
          </w:p>
        </w:tc>
        <w:tc>
          <w:tcPr>
            <w:tcW w:w="9344" w:type="dxa"/>
            <w:gridSpan w:val="4"/>
            <w:tcBorders>
              <w:top w:val="nil"/>
              <w:left w:val="single" w:sz="4" w:space="0" w:color="000000"/>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bCs/>
                <w:iCs/>
                <w:color w:val="000000" w:themeColor="text1"/>
              </w:rPr>
              <w:t>Для земельных участков малоэтажной многоквартирной жилой застройки</w:t>
            </w:r>
          </w:p>
        </w:tc>
      </w:tr>
      <w:tr w:rsidR="009F2DE4" w:rsidRPr="009F2DE4" w:rsidTr="00703AAD">
        <w:trPr>
          <w:jc w:val="right"/>
        </w:trPr>
        <w:tc>
          <w:tcPr>
            <w:tcW w:w="9914" w:type="dxa"/>
            <w:vMerge/>
            <w:tcBorders>
              <w:top w:val="single" w:sz="4" w:space="0" w:color="000000"/>
              <w:left w:val="single" w:sz="4" w:space="0" w:color="000000"/>
              <w:bottom w:val="single" w:sz="4" w:space="0" w:color="000000"/>
              <w:right w:val="nil"/>
            </w:tcBorders>
            <w:vAlign w:val="center"/>
            <w:hideMark/>
          </w:tcPr>
          <w:p w:rsidR="009F2DE4" w:rsidRPr="009F2DE4" w:rsidRDefault="009F2DE4" w:rsidP="00703AAD">
            <w:pPr>
              <w:ind w:firstLine="0"/>
              <w:jc w:val="left"/>
              <w:rPr>
                <w:rFonts w:ascii="Times New Roman" w:eastAsia="Calibri" w:hAnsi="Times New Roman"/>
                <w:color w:val="000000" w:themeColor="text1"/>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bCs/>
                <w:iCs/>
                <w:color w:val="000000" w:themeColor="text1"/>
              </w:rPr>
              <w:t>Предельные (минимальные и (или) максимальные) размеры земельных участков</w:t>
            </w:r>
          </w:p>
        </w:tc>
        <w:tc>
          <w:tcPr>
            <w:tcW w:w="4530" w:type="dxa"/>
            <w:gridSpan w:val="2"/>
            <w:tcBorders>
              <w:top w:val="nil"/>
              <w:left w:val="single" w:sz="4" w:space="0" w:color="auto"/>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bCs/>
                <w:iCs/>
                <w:color w:val="000000" w:themeColor="text1"/>
              </w:rPr>
            </w:pPr>
            <w:r w:rsidRPr="009F2DE4">
              <w:rPr>
                <w:rFonts w:ascii="Times New Roman" w:hAnsi="Times New Roman"/>
                <w:bCs/>
                <w:iCs/>
                <w:color w:val="000000" w:themeColor="text1"/>
              </w:rPr>
              <w:t>Максимальный - 1,0 га</w:t>
            </w:r>
          </w:p>
          <w:p w:rsidR="009F2DE4" w:rsidRPr="009F2DE4" w:rsidRDefault="009F2DE4" w:rsidP="00703AAD">
            <w:pPr>
              <w:widowControl w:val="0"/>
              <w:ind w:firstLine="0"/>
              <w:rPr>
                <w:rFonts w:ascii="Times New Roman" w:hAnsi="Times New Roman"/>
                <w:bCs/>
                <w:iCs/>
                <w:color w:val="000000" w:themeColor="text1"/>
              </w:rPr>
            </w:pPr>
            <w:r w:rsidRPr="009F2DE4">
              <w:rPr>
                <w:rFonts w:ascii="Times New Roman" w:hAnsi="Times New Roman"/>
                <w:bCs/>
                <w:iCs/>
                <w:color w:val="000000" w:themeColor="text1"/>
              </w:rPr>
              <w:t>Минимальный - 300 кв.м</w:t>
            </w:r>
          </w:p>
        </w:tc>
      </w:tr>
      <w:tr w:rsidR="009F2DE4" w:rsidRPr="009F2DE4" w:rsidTr="00703AAD">
        <w:trPr>
          <w:jc w:val="right"/>
        </w:trPr>
        <w:tc>
          <w:tcPr>
            <w:tcW w:w="9914" w:type="dxa"/>
            <w:vMerge/>
            <w:tcBorders>
              <w:top w:val="single" w:sz="4" w:space="0" w:color="000000"/>
              <w:left w:val="single" w:sz="4" w:space="0" w:color="000000"/>
              <w:bottom w:val="single" w:sz="4" w:space="0" w:color="000000"/>
              <w:right w:val="nil"/>
            </w:tcBorders>
            <w:vAlign w:val="center"/>
            <w:hideMark/>
          </w:tcPr>
          <w:p w:rsidR="009F2DE4" w:rsidRPr="009F2DE4" w:rsidRDefault="009F2DE4" w:rsidP="00703AAD">
            <w:pPr>
              <w:ind w:firstLine="0"/>
              <w:jc w:val="left"/>
              <w:rPr>
                <w:rFonts w:ascii="Times New Roman" w:eastAsia="Calibri" w:hAnsi="Times New Roman"/>
                <w:color w:val="000000" w:themeColor="text1"/>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bCs/>
                <w:iCs/>
                <w:color w:val="000000" w:themeColor="text1"/>
              </w:rPr>
            </w:pPr>
            <w:r w:rsidRPr="009F2DE4">
              <w:rPr>
                <w:rFonts w:ascii="Times New Roman" w:hAnsi="Times New Roman"/>
                <w:bCs/>
                <w:iCs/>
                <w:color w:val="000000" w:themeColor="text1"/>
              </w:rPr>
              <w:t>Минимальные отступы от границ земельных участков в целях определения мест допустимого размещения зданий, строений, сооружений</w:t>
            </w:r>
          </w:p>
        </w:tc>
        <w:tc>
          <w:tcPr>
            <w:tcW w:w="4530" w:type="dxa"/>
            <w:gridSpan w:val="2"/>
            <w:tcBorders>
              <w:top w:val="nil"/>
              <w:left w:val="single" w:sz="4" w:space="0" w:color="auto"/>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bCs/>
                <w:iCs/>
                <w:color w:val="000000" w:themeColor="text1"/>
              </w:rPr>
            </w:pPr>
            <w:r w:rsidRPr="009F2DE4">
              <w:rPr>
                <w:rFonts w:ascii="Times New Roman" w:hAnsi="Times New Roman"/>
                <w:bCs/>
                <w:iCs/>
                <w:color w:val="000000" w:themeColor="text1"/>
              </w:rPr>
              <w:t>6 м</w:t>
            </w:r>
          </w:p>
        </w:tc>
      </w:tr>
      <w:tr w:rsidR="009F2DE4" w:rsidRPr="009F2DE4" w:rsidTr="00703AAD">
        <w:trPr>
          <w:jc w:val="right"/>
        </w:trPr>
        <w:tc>
          <w:tcPr>
            <w:tcW w:w="9914" w:type="dxa"/>
            <w:vMerge/>
            <w:tcBorders>
              <w:top w:val="single" w:sz="4" w:space="0" w:color="000000"/>
              <w:left w:val="single" w:sz="4" w:space="0" w:color="000000"/>
              <w:bottom w:val="single" w:sz="4" w:space="0" w:color="000000"/>
              <w:right w:val="nil"/>
            </w:tcBorders>
            <w:vAlign w:val="center"/>
            <w:hideMark/>
          </w:tcPr>
          <w:p w:rsidR="009F2DE4" w:rsidRPr="009F2DE4" w:rsidRDefault="009F2DE4" w:rsidP="00703AAD">
            <w:pPr>
              <w:ind w:firstLine="0"/>
              <w:jc w:val="left"/>
              <w:rPr>
                <w:rFonts w:ascii="Times New Roman" w:eastAsia="Calibri" w:hAnsi="Times New Roman"/>
                <w:color w:val="000000" w:themeColor="text1"/>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bCs/>
                <w:iCs/>
                <w:color w:val="000000" w:themeColor="text1"/>
              </w:rPr>
              <w:t>Предельное количество этажей зданий, строений, сооружений</w:t>
            </w:r>
          </w:p>
        </w:tc>
        <w:tc>
          <w:tcPr>
            <w:tcW w:w="4530" w:type="dxa"/>
            <w:gridSpan w:val="2"/>
            <w:tcBorders>
              <w:top w:val="nil"/>
              <w:left w:val="single" w:sz="4" w:space="0" w:color="auto"/>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bCs/>
                <w:iCs/>
                <w:color w:val="000000" w:themeColor="text1"/>
              </w:rPr>
            </w:pPr>
            <w:r w:rsidRPr="009F2DE4">
              <w:rPr>
                <w:rFonts w:ascii="Times New Roman" w:hAnsi="Times New Roman"/>
                <w:bCs/>
                <w:iCs/>
                <w:color w:val="000000" w:themeColor="text1"/>
              </w:rPr>
              <w:t>4 этажа</w:t>
            </w:r>
          </w:p>
        </w:tc>
      </w:tr>
      <w:tr w:rsidR="009F2DE4" w:rsidRPr="009F2DE4" w:rsidTr="00703AAD">
        <w:trPr>
          <w:jc w:val="right"/>
        </w:trPr>
        <w:tc>
          <w:tcPr>
            <w:tcW w:w="9914" w:type="dxa"/>
            <w:vMerge/>
            <w:tcBorders>
              <w:top w:val="single" w:sz="4" w:space="0" w:color="000000"/>
              <w:left w:val="single" w:sz="4" w:space="0" w:color="000000"/>
              <w:bottom w:val="single" w:sz="4" w:space="0" w:color="000000"/>
              <w:right w:val="nil"/>
            </w:tcBorders>
            <w:vAlign w:val="center"/>
            <w:hideMark/>
          </w:tcPr>
          <w:p w:rsidR="009F2DE4" w:rsidRPr="009F2DE4" w:rsidRDefault="009F2DE4" w:rsidP="00703AAD">
            <w:pPr>
              <w:ind w:firstLine="0"/>
              <w:jc w:val="left"/>
              <w:rPr>
                <w:rFonts w:ascii="Times New Roman" w:eastAsia="Calibri" w:hAnsi="Times New Roman"/>
                <w:color w:val="000000" w:themeColor="text1"/>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bCs/>
                <w:iCs/>
                <w:color w:val="000000" w:themeColor="text1"/>
              </w:rPr>
              <w:t>Максимальный процент застройки в границах земельного участка</w:t>
            </w:r>
          </w:p>
        </w:tc>
        <w:tc>
          <w:tcPr>
            <w:tcW w:w="4530" w:type="dxa"/>
            <w:gridSpan w:val="2"/>
            <w:tcBorders>
              <w:top w:val="nil"/>
              <w:left w:val="single" w:sz="4" w:space="0" w:color="auto"/>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bCs/>
                <w:iCs/>
                <w:color w:val="000000" w:themeColor="text1"/>
              </w:rPr>
            </w:pPr>
            <w:r w:rsidRPr="009F2DE4">
              <w:rPr>
                <w:rFonts w:ascii="Times New Roman" w:hAnsi="Times New Roman"/>
                <w:bCs/>
                <w:iCs/>
                <w:color w:val="000000" w:themeColor="text1"/>
              </w:rPr>
              <w:t>50%</w:t>
            </w:r>
          </w:p>
        </w:tc>
      </w:tr>
      <w:tr w:rsidR="009F2DE4" w:rsidRPr="009F2DE4" w:rsidTr="00703AAD">
        <w:trPr>
          <w:jc w:val="right"/>
        </w:trPr>
        <w:tc>
          <w:tcPr>
            <w:tcW w:w="570"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ind w:firstLine="0"/>
              <w:rPr>
                <w:rFonts w:ascii="Times New Roman" w:hAnsi="Times New Roman"/>
                <w:bCs/>
                <w:color w:val="000000" w:themeColor="text1"/>
              </w:rPr>
            </w:pPr>
            <w:r w:rsidRPr="009F2DE4">
              <w:rPr>
                <w:rFonts w:ascii="Times New Roman" w:hAnsi="Times New Roman"/>
                <w:bCs/>
                <w:color w:val="000000" w:themeColor="text1"/>
              </w:rPr>
              <w:t>4.</w:t>
            </w:r>
          </w:p>
        </w:tc>
        <w:tc>
          <w:tcPr>
            <w:tcW w:w="9344" w:type="dxa"/>
            <w:gridSpan w:val="4"/>
            <w:tcBorders>
              <w:top w:val="single" w:sz="4" w:space="0" w:color="000000"/>
              <w:left w:val="single" w:sz="4" w:space="0" w:color="000000"/>
              <w:bottom w:val="single" w:sz="4" w:space="0" w:color="000000"/>
              <w:right w:val="single" w:sz="4" w:space="0" w:color="auto"/>
            </w:tcBorders>
            <w:hideMark/>
          </w:tcPr>
          <w:p w:rsidR="009F2DE4" w:rsidRPr="009F2DE4" w:rsidRDefault="009F2DE4" w:rsidP="00703AAD">
            <w:pPr>
              <w:widowControl w:val="0"/>
              <w:ind w:firstLine="0"/>
              <w:jc w:val="center"/>
              <w:rPr>
                <w:rFonts w:ascii="Times New Roman" w:hAnsi="Times New Roman"/>
                <w:bCs/>
                <w:iCs/>
                <w:color w:val="000000" w:themeColor="text1"/>
              </w:rPr>
            </w:pPr>
            <w:r w:rsidRPr="009F2DE4">
              <w:rPr>
                <w:rFonts w:ascii="Times New Roman" w:hAnsi="Times New Roman"/>
                <w:bCs/>
                <w:iCs/>
                <w:color w:val="000000" w:themeColor="text1"/>
              </w:rPr>
              <w:t>Архитектурно-строительные требования</w:t>
            </w:r>
          </w:p>
        </w:tc>
      </w:tr>
      <w:tr w:rsidR="009F2DE4" w:rsidRPr="009F2DE4" w:rsidTr="00703AAD">
        <w:trPr>
          <w:jc w:val="right"/>
        </w:trPr>
        <w:tc>
          <w:tcPr>
            <w:tcW w:w="570" w:type="dxa"/>
            <w:tcBorders>
              <w:top w:val="nil"/>
              <w:left w:val="single" w:sz="4" w:space="0" w:color="000000"/>
              <w:bottom w:val="single" w:sz="4" w:space="0" w:color="000000"/>
              <w:right w:val="nil"/>
            </w:tcBorders>
          </w:tcPr>
          <w:p w:rsidR="009F2DE4" w:rsidRPr="009F2DE4" w:rsidRDefault="009F2DE4" w:rsidP="00703AAD">
            <w:pPr>
              <w:widowControl w:val="0"/>
              <w:ind w:firstLine="0"/>
              <w:rPr>
                <w:rFonts w:ascii="Times New Roman" w:hAnsi="Times New Roman"/>
                <w:bCs/>
                <w:color w:val="000000" w:themeColor="text1"/>
              </w:rPr>
            </w:pPr>
          </w:p>
        </w:tc>
        <w:tc>
          <w:tcPr>
            <w:tcW w:w="9344" w:type="dxa"/>
            <w:gridSpan w:val="4"/>
            <w:tcBorders>
              <w:top w:val="nil"/>
              <w:left w:val="single" w:sz="4" w:space="0" w:color="000000"/>
              <w:bottom w:val="single" w:sz="4" w:space="0" w:color="000000"/>
              <w:right w:val="single" w:sz="4" w:space="0" w:color="auto"/>
            </w:tcBorders>
            <w:hideMark/>
          </w:tcPr>
          <w:p w:rsidR="009F2DE4" w:rsidRPr="009F2DE4" w:rsidRDefault="009F2DE4" w:rsidP="00703AAD">
            <w:pPr>
              <w:widowControl w:val="0"/>
              <w:tabs>
                <w:tab w:val="num" w:pos="387"/>
              </w:tabs>
              <w:ind w:firstLine="0"/>
              <w:rPr>
                <w:rFonts w:ascii="Times New Roman" w:hAnsi="Times New Roman"/>
                <w:color w:val="000000" w:themeColor="text1"/>
              </w:rPr>
            </w:pPr>
            <w:r w:rsidRPr="009F2DE4">
              <w:rPr>
                <w:rFonts w:ascii="Times New Roman" w:hAnsi="Times New Roman"/>
                <w:color w:val="000000" w:themeColor="text1"/>
              </w:rPr>
              <w:t>Объекты повседневного спроса размещаются в радиусе пешеходной доступности 500-800м., периодического спроса – 1200 м.</w:t>
            </w:r>
          </w:p>
          <w:p w:rsidR="009F2DE4" w:rsidRPr="009F2DE4" w:rsidRDefault="009F2DE4" w:rsidP="00703AAD">
            <w:pPr>
              <w:widowControl w:val="0"/>
              <w:tabs>
                <w:tab w:val="num" w:pos="387"/>
              </w:tabs>
              <w:ind w:firstLine="0"/>
              <w:rPr>
                <w:rFonts w:ascii="Times New Roman" w:hAnsi="Times New Roman"/>
                <w:color w:val="000000" w:themeColor="text1"/>
                <w:highlight w:val="yellow"/>
              </w:rPr>
            </w:pPr>
            <w:r w:rsidRPr="009F2DE4">
              <w:rPr>
                <w:rFonts w:ascii="Times New Roman" w:hAnsi="Times New Roman"/>
                <w:color w:val="000000" w:themeColor="text1"/>
              </w:rPr>
              <w:t>Здания многофункционального использования с квартирами на верхних этажах и размещением в нижних этажах офисов и объектов обслуживающего назначения при условии поэтажного разделения различных видов использования.</w:t>
            </w:r>
          </w:p>
          <w:p w:rsidR="009F2DE4" w:rsidRPr="009F2DE4" w:rsidRDefault="009F2DE4" w:rsidP="00703AAD">
            <w:pPr>
              <w:widowControl w:val="0"/>
              <w:tabs>
                <w:tab w:val="num" w:pos="387"/>
              </w:tabs>
              <w:ind w:firstLine="0"/>
              <w:rPr>
                <w:rFonts w:ascii="Times New Roman" w:hAnsi="Times New Roman"/>
                <w:color w:val="000000" w:themeColor="text1"/>
              </w:rPr>
            </w:pPr>
            <w:r w:rsidRPr="009F2DE4">
              <w:rPr>
                <w:rFonts w:ascii="Times New Roman" w:hAnsi="Times New Roman"/>
                <w:color w:val="000000" w:themeColor="text1"/>
              </w:rPr>
              <w:t>Требуемое расчетное количество машино-мест для парковки легковых автомобилей в границах земельного участка:</w:t>
            </w:r>
          </w:p>
          <w:p w:rsidR="009F2DE4" w:rsidRPr="009F2DE4" w:rsidRDefault="009F2DE4" w:rsidP="00703AAD">
            <w:pPr>
              <w:widowControl w:val="0"/>
              <w:tabs>
                <w:tab w:val="num" w:pos="360"/>
              </w:tabs>
              <w:ind w:firstLine="0"/>
              <w:rPr>
                <w:rFonts w:ascii="Times New Roman" w:hAnsi="Times New Roman"/>
                <w:color w:val="000000" w:themeColor="text1"/>
              </w:rPr>
            </w:pPr>
            <w:r w:rsidRPr="009F2DE4">
              <w:rPr>
                <w:rFonts w:ascii="Times New Roman" w:hAnsi="Times New Roman"/>
                <w:color w:val="000000" w:themeColor="text1"/>
              </w:rPr>
              <w:t>- для учреждений управления, кредитно-финансовых и юридических учреждений, не менее 3 машино-мест на 100 кв.метров общей площади;</w:t>
            </w:r>
          </w:p>
          <w:p w:rsidR="009F2DE4" w:rsidRPr="009F2DE4" w:rsidRDefault="009F2DE4" w:rsidP="00703AAD">
            <w:pPr>
              <w:widowControl w:val="0"/>
              <w:tabs>
                <w:tab w:val="num" w:pos="360"/>
              </w:tabs>
              <w:ind w:firstLine="0"/>
              <w:rPr>
                <w:rFonts w:ascii="Times New Roman" w:hAnsi="Times New Roman"/>
                <w:color w:val="000000" w:themeColor="text1"/>
              </w:rPr>
            </w:pPr>
            <w:r w:rsidRPr="009F2DE4">
              <w:rPr>
                <w:rFonts w:ascii="Times New Roman" w:hAnsi="Times New Roman"/>
                <w:color w:val="000000" w:themeColor="text1"/>
              </w:rPr>
              <w:t>- для клубов, музеев, выставок не менее 20 машино-мест на 100 мест или единовременных посетителей;</w:t>
            </w:r>
          </w:p>
          <w:p w:rsidR="009F2DE4" w:rsidRPr="009F2DE4" w:rsidRDefault="009F2DE4" w:rsidP="00703AAD">
            <w:pPr>
              <w:widowControl w:val="0"/>
              <w:tabs>
                <w:tab w:val="num" w:pos="360"/>
              </w:tabs>
              <w:ind w:firstLine="0"/>
              <w:rPr>
                <w:rFonts w:ascii="Times New Roman" w:hAnsi="Times New Roman"/>
                <w:color w:val="000000" w:themeColor="text1"/>
              </w:rPr>
            </w:pPr>
            <w:r w:rsidRPr="009F2DE4">
              <w:rPr>
                <w:rFonts w:ascii="Times New Roman" w:hAnsi="Times New Roman"/>
                <w:color w:val="000000" w:themeColor="text1"/>
              </w:rPr>
              <w:t>- для спортивных зданий и сооружений не менее 20 машино-мест на 100 мест;</w:t>
            </w:r>
          </w:p>
          <w:p w:rsidR="009F2DE4" w:rsidRPr="009F2DE4" w:rsidRDefault="009F2DE4" w:rsidP="00703AAD">
            <w:pPr>
              <w:widowControl w:val="0"/>
              <w:tabs>
                <w:tab w:val="num" w:pos="360"/>
              </w:tabs>
              <w:ind w:firstLine="0"/>
              <w:rPr>
                <w:rFonts w:ascii="Times New Roman" w:hAnsi="Times New Roman"/>
                <w:color w:val="000000" w:themeColor="text1"/>
              </w:rPr>
            </w:pPr>
            <w:r w:rsidRPr="009F2DE4">
              <w:rPr>
                <w:rFonts w:ascii="Times New Roman" w:hAnsi="Times New Roman"/>
                <w:color w:val="000000" w:themeColor="text1"/>
              </w:rPr>
              <w:t>- для поликлиник не менее 10 машино-мест на 100 посещений;</w:t>
            </w:r>
          </w:p>
          <w:p w:rsidR="009F2DE4" w:rsidRPr="009F2DE4" w:rsidRDefault="009F2DE4" w:rsidP="00703AAD">
            <w:pPr>
              <w:widowControl w:val="0"/>
              <w:tabs>
                <w:tab w:val="num" w:pos="360"/>
              </w:tabs>
              <w:ind w:firstLine="0"/>
              <w:rPr>
                <w:rFonts w:ascii="Times New Roman" w:hAnsi="Times New Roman"/>
                <w:color w:val="000000" w:themeColor="text1"/>
              </w:rPr>
            </w:pPr>
            <w:r w:rsidRPr="009F2DE4">
              <w:rPr>
                <w:rFonts w:ascii="Times New Roman" w:hAnsi="Times New Roman"/>
                <w:color w:val="000000" w:themeColor="text1"/>
              </w:rPr>
              <w:t>- для больниц не менее 10 машино-мест на 100 коек.</w:t>
            </w:r>
          </w:p>
        </w:tc>
      </w:tr>
      <w:tr w:rsidR="009F2DE4" w:rsidRPr="009F2DE4" w:rsidTr="00703AAD">
        <w:trPr>
          <w:jc w:val="right"/>
        </w:trPr>
        <w:tc>
          <w:tcPr>
            <w:tcW w:w="9914" w:type="dxa"/>
            <w:gridSpan w:val="5"/>
            <w:tcBorders>
              <w:top w:val="nil"/>
              <w:left w:val="single" w:sz="4" w:space="0" w:color="000000"/>
              <w:bottom w:val="single" w:sz="4" w:space="0" w:color="000000"/>
              <w:right w:val="single" w:sz="4" w:space="0" w:color="auto"/>
            </w:tcBorders>
            <w:hideMark/>
          </w:tcPr>
          <w:p w:rsidR="009F2DE4" w:rsidRPr="009F2DE4" w:rsidRDefault="009F2DE4" w:rsidP="00703AAD">
            <w:pPr>
              <w:widowControl w:val="0"/>
              <w:ind w:firstLine="0"/>
              <w:jc w:val="center"/>
              <w:rPr>
                <w:rFonts w:ascii="Times New Roman" w:hAnsi="Times New Roman"/>
                <w:color w:val="000000" w:themeColor="text1"/>
              </w:rPr>
            </w:pPr>
            <w:r w:rsidRPr="009F2DE4">
              <w:rPr>
                <w:rFonts w:ascii="Times New Roman" w:hAnsi="Times New Roman"/>
                <w:color w:val="000000" w:themeColor="text1"/>
              </w:rPr>
              <w:t>Ограничения использования земельных участков и объектов капитального строительства</w:t>
            </w:r>
          </w:p>
        </w:tc>
      </w:tr>
      <w:tr w:rsidR="009F2DE4" w:rsidRPr="009F2DE4" w:rsidTr="00703AAD">
        <w:trPr>
          <w:jc w:val="right"/>
        </w:trPr>
        <w:tc>
          <w:tcPr>
            <w:tcW w:w="570" w:type="dxa"/>
            <w:tcBorders>
              <w:top w:val="nil"/>
              <w:left w:val="single" w:sz="4" w:space="0" w:color="000000"/>
              <w:bottom w:val="single" w:sz="4" w:space="0" w:color="000000"/>
              <w:right w:val="nil"/>
            </w:tcBorders>
            <w:hideMark/>
          </w:tcPr>
          <w:p w:rsidR="009F2DE4" w:rsidRPr="009F2DE4" w:rsidRDefault="009F2DE4" w:rsidP="00703AAD">
            <w:pPr>
              <w:widowControl w:val="0"/>
              <w:ind w:firstLine="0"/>
              <w:rPr>
                <w:rFonts w:ascii="Times New Roman" w:eastAsia="Calibri" w:hAnsi="Times New Roman"/>
                <w:color w:val="000000" w:themeColor="text1"/>
                <w:kern w:val="24"/>
              </w:rPr>
            </w:pPr>
            <w:r w:rsidRPr="009F2DE4">
              <w:rPr>
                <w:rFonts w:ascii="Times New Roman" w:eastAsia="Calibri" w:hAnsi="Times New Roman"/>
                <w:color w:val="000000" w:themeColor="text1"/>
                <w:kern w:val="24"/>
              </w:rPr>
              <w:t>5.</w:t>
            </w:r>
          </w:p>
        </w:tc>
        <w:tc>
          <w:tcPr>
            <w:tcW w:w="4814" w:type="dxa"/>
            <w:gridSpan w:val="2"/>
            <w:tcBorders>
              <w:top w:val="nil"/>
              <w:left w:val="single" w:sz="4" w:space="0" w:color="000000"/>
              <w:bottom w:val="single" w:sz="4" w:space="0" w:color="000000"/>
              <w:right w:val="single" w:sz="4" w:space="0" w:color="auto"/>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Санитарные и экологические требования.</w:t>
            </w:r>
          </w:p>
        </w:tc>
        <w:tc>
          <w:tcPr>
            <w:tcW w:w="4530" w:type="dxa"/>
            <w:gridSpan w:val="2"/>
            <w:tcBorders>
              <w:top w:val="nil"/>
              <w:left w:val="single" w:sz="4" w:space="0" w:color="auto"/>
              <w:bottom w:val="single" w:sz="4" w:space="0" w:color="000000"/>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 Рекреационные места у общественных зданий должны иметь повышенную степень долговечности и качество элементов внешнего благоустройства и инженерного оборудования, а также достаточную степень озеленения (30% от незастроенной площадки участка).</w:t>
            </w:r>
          </w:p>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 Устройство бордюрного обрамления, проезжей части улиц, тротуаров, газонов.</w:t>
            </w:r>
          </w:p>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 Санитарная чистка территории, централизованное канализование.</w:t>
            </w:r>
          </w:p>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 Для защиты корней деревьев от вытаптывания предусматривать устройство на поверхности почвы железных или бетонных решеток, мощение булыжником на ширину кроны.</w:t>
            </w:r>
          </w:p>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 Устройство пандусов в местах перепада для обеспечения удобного проезда маломобильного населения.</w:t>
            </w:r>
          </w:p>
        </w:tc>
      </w:tr>
      <w:tr w:rsidR="009F2DE4" w:rsidRPr="009F2DE4" w:rsidTr="00703AAD">
        <w:trPr>
          <w:jc w:val="right"/>
        </w:trPr>
        <w:tc>
          <w:tcPr>
            <w:tcW w:w="570" w:type="dxa"/>
            <w:tcBorders>
              <w:top w:val="nil"/>
              <w:left w:val="single" w:sz="4" w:space="0" w:color="000000"/>
              <w:bottom w:val="single" w:sz="4" w:space="0" w:color="000000"/>
              <w:right w:val="nil"/>
            </w:tcBorders>
            <w:hideMark/>
          </w:tcPr>
          <w:p w:rsidR="009F2DE4" w:rsidRPr="009F2DE4" w:rsidRDefault="009F2DE4" w:rsidP="00703AAD">
            <w:pPr>
              <w:widowControl w:val="0"/>
              <w:ind w:firstLine="0"/>
              <w:rPr>
                <w:rFonts w:ascii="Times New Roman" w:eastAsia="Calibri" w:hAnsi="Times New Roman"/>
                <w:color w:val="000000" w:themeColor="text1"/>
                <w:kern w:val="24"/>
              </w:rPr>
            </w:pPr>
            <w:r w:rsidRPr="009F2DE4">
              <w:rPr>
                <w:rFonts w:ascii="Times New Roman" w:eastAsia="Calibri" w:hAnsi="Times New Roman"/>
                <w:color w:val="000000" w:themeColor="text1"/>
                <w:kern w:val="24"/>
              </w:rPr>
              <w:t>6.</w:t>
            </w:r>
          </w:p>
        </w:tc>
        <w:tc>
          <w:tcPr>
            <w:tcW w:w="4814" w:type="dxa"/>
            <w:gridSpan w:val="2"/>
            <w:tcBorders>
              <w:top w:val="nil"/>
              <w:left w:val="single" w:sz="4" w:space="0" w:color="000000"/>
              <w:bottom w:val="single" w:sz="4" w:space="0" w:color="000000"/>
              <w:right w:val="single" w:sz="4" w:space="0" w:color="auto"/>
            </w:tcBorders>
            <w:hideMark/>
          </w:tcPr>
          <w:p w:rsidR="009F2DE4" w:rsidRPr="009F2DE4" w:rsidRDefault="009F2DE4" w:rsidP="00703AAD">
            <w:pPr>
              <w:widowControl w:val="0"/>
              <w:snapToGrid w:val="0"/>
              <w:ind w:firstLine="0"/>
              <w:rPr>
                <w:rFonts w:ascii="Times New Roman" w:hAnsi="Times New Roman"/>
                <w:color w:val="000000" w:themeColor="text1"/>
              </w:rPr>
            </w:pPr>
            <w:r w:rsidRPr="009F2DE4">
              <w:rPr>
                <w:rFonts w:ascii="Times New Roman" w:hAnsi="Times New Roman"/>
                <w:color w:val="000000" w:themeColor="text1"/>
              </w:rPr>
              <w:t>Защита от опасных природных процессов.</w:t>
            </w:r>
          </w:p>
        </w:tc>
        <w:tc>
          <w:tcPr>
            <w:tcW w:w="4530" w:type="dxa"/>
            <w:gridSpan w:val="2"/>
            <w:tcBorders>
              <w:top w:val="nil"/>
              <w:left w:val="single" w:sz="4" w:space="0" w:color="auto"/>
              <w:bottom w:val="single" w:sz="4" w:space="0" w:color="000000"/>
              <w:right w:val="single" w:sz="4" w:space="0" w:color="auto"/>
            </w:tcBorders>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 Организация отвода поверхностных вод по лоткам проездов к дождеприемникам, устанавливаемым в пониженных местах и вдоль улиц.</w:t>
            </w:r>
          </w:p>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 При возведении капитальных зданий проведение дополнительных инженерно-геологических изысканий.</w:t>
            </w:r>
          </w:p>
        </w:tc>
      </w:tr>
    </w:tbl>
    <w:p w:rsidR="009F2DE4" w:rsidRPr="009F2DE4" w:rsidRDefault="009F2DE4" w:rsidP="009F2DE4">
      <w:pPr>
        <w:widowControl w:val="0"/>
        <w:tabs>
          <w:tab w:val="left" w:pos="6047"/>
          <w:tab w:val="left" w:pos="13783"/>
          <w:tab w:val="left" w:pos="14508"/>
        </w:tabs>
        <w:ind w:firstLine="709"/>
        <w:rPr>
          <w:rFonts w:ascii="Times New Roman" w:hAnsi="Times New Roman"/>
          <w:bCs/>
          <w:color w:val="000000" w:themeColor="text1"/>
        </w:rPr>
      </w:pPr>
    </w:p>
    <w:p w:rsidR="009F2DE4" w:rsidRPr="009F2DE4" w:rsidRDefault="009F2DE4" w:rsidP="009F2DE4">
      <w:pPr>
        <w:widowControl w:val="0"/>
        <w:tabs>
          <w:tab w:val="left" w:pos="6047"/>
          <w:tab w:val="left" w:pos="13783"/>
          <w:tab w:val="left" w:pos="14508"/>
        </w:tabs>
        <w:ind w:firstLine="0"/>
        <w:jc w:val="center"/>
        <w:rPr>
          <w:rFonts w:ascii="Times New Roman" w:hAnsi="Times New Roman"/>
          <w:bCs/>
          <w:color w:val="000000" w:themeColor="text1"/>
        </w:rPr>
      </w:pPr>
      <w:r w:rsidRPr="009F2DE4">
        <w:rPr>
          <w:rFonts w:ascii="Times New Roman" w:hAnsi="Times New Roman"/>
          <w:color w:val="000000" w:themeColor="text1"/>
        </w:rPr>
        <w:t>2.Описание прохождения границ зоны обслуживания местного назначения:</w:t>
      </w:r>
    </w:p>
    <w:p w:rsidR="009F2DE4" w:rsidRPr="009F2DE4" w:rsidRDefault="009F2DE4" w:rsidP="009F2DE4">
      <w:pPr>
        <w:widowControl w:val="0"/>
        <w:ind w:firstLine="0"/>
        <w:jc w:val="center"/>
        <w:rPr>
          <w:rFonts w:ascii="Times New Roman" w:hAnsi="Times New Roman"/>
          <w:color w:val="000000" w:themeColor="text1"/>
        </w:rPr>
      </w:pPr>
      <w:r w:rsidRPr="009F2DE4">
        <w:rPr>
          <w:rFonts w:ascii="Times New Roman" w:hAnsi="Times New Roman"/>
          <w:color w:val="000000" w:themeColor="text1"/>
        </w:rPr>
        <w:lastRenderedPageBreak/>
        <w:t>Населенный пункт город Богучар (1)</w:t>
      </w:r>
    </w:p>
    <w:p w:rsidR="009F2DE4" w:rsidRPr="009F2DE4" w:rsidRDefault="009F2DE4" w:rsidP="009F2DE4">
      <w:pPr>
        <w:widowControl w:val="0"/>
        <w:ind w:firstLine="709"/>
        <w:rPr>
          <w:rFonts w:ascii="Times New Roman" w:hAnsi="Times New Roman"/>
          <w:color w:val="000000" w:themeColor="text1"/>
        </w:rPr>
      </w:pPr>
    </w:p>
    <w:tbl>
      <w:tblPr>
        <w:tblW w:w="988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479"/>
        <w:gridCol w:w="1036"/>
        <w:gridCol w:w="1358"/>
        <w:gridCol w:w="1484"/>
      </w:tblGrid>
      <w:tr w:rsidR="009F2DE4" w:rsidRPr="009F2DE4" w:rsidTr="00703AAD">
        <w:trPr>
          <w:trHeight w:val="278"/>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jc w:val="center"/>
              <w:rPr>
                <w:rFonts w:ascii="Times New Roman" w:hAnsi="Times New Roman"/>
                <w:color w:val="000000" w:themeColor="text1"/>
              </w:rPr>
            </w:pPr>
            <w:r w:rsidRPr="009F2DE4">
              <w:rPr>
                <w:rFonts w:ascii="Times New Roman" w:hAnsi="Times New Roman"/>
                <w:color w:val="000000" w:themeColor="text1"/>
              </w:rPr>
              <w:t>Номер участка зоны</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jc w:val="center"/>
              <w:rPr>
                <w:rFonts w:ascii="Times New Roman" w:hAnsi="Times New Roman"/>
                <w:color w:val="000000" w:themeColor="text1"/>
              </w:rPr>
            </w:pPr>
            <w:r w:rsidRPr="009F2DE4">
              <w:rPr>
                <w:rFonts w:ascii="Times New Roman" w:hAnsi="Times New Roman"/>
                <w:color w:val="000000" w:themeColor="text1"/>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jc w:val="center"/>
              <w:rPr>
                <w:rFonts w:ascii="Times New Roman" w:hAnsi="Times New Roman"/>
                <w:color w:val="000000" w:themeColor="text1"/>
              </w:rPr>
            </w:pPr>
            <w:r w:rsidRPr="009F2DE4">
              <w:rPr>
                <w:rFonts w:ascii="Times New Roman" w:hAnsi="Times New Roman"/>
                <w:color w:val="000000" w:themeColor="text1"/>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jc w:val="center"/>
              <w:rPr>
                <w:rFonts w:ascii="Times New Roman" w:hAnsi="Times New Roman"/>
                <w:color w:val="000000" w:themeColor="text1"/>
              </w:rPr>
            </w:pPr>
            <w:r w:rsidRPr="009F2DE4">
              <w:rPr>
                <w:rFonts w:ascii="Times New Roman" w:hAnsi="Times New Roman"/>
                <w:color w:val="000000" w:themeColor="text1"/>
              </w:rPr>
              <w:t>Координаты</w:t>
            </w:r>
          </w:p>
        </w:tc>
      </w:tr>
      <w:tr w:rsidR="009F2DE4" w:rsidRPr="009F2DE4" w:rsidTr="00703AAD">
        <w:trPr>
          <w:trHeight w:val="277"/>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jc w:val="center"/>
              <w:rPr>
                <w:rFonts w:ascii="Times New Roman" w:hAnsi="Times New Roman"/>
                <w:color w:val="000000" w:themeColor="text1"/>
              </w:rPr>
            </w:pPr>
            <w:r w:rsidRPr="009F2DE4">
              <w:rPr>
                <w:rFonts w:ascii="Times New Roman" w:hAnsi="Times New Roman"/>
                <w:color w:val="000000" w:themeColor="text1"/>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jc w:val="center"/>
              <w:rPr>
                <w:rFonts w:ascii="Times New Roman" w:hAnsi="Times New Roman"/>
                <w:color w:val="000000" w:themeColor="text1"/>
              </w:rPr>
            </w:pPr>
            <w:r w:rsidRPr="009F2DE4">
              <w:rPr>
                <w:rFonts w:ascii="Times New Roman" w:hAnsi="Times New Roman"/>
                <w:color w:val="000000" w:themeColor="text1"/>
              </w:rPr>
              <w:t>у, м</w:t>
            </w:r>
          </w:p>
        </w:tc>
      </w:tr>
      <w:tr w:rsidR="009F2DE4" w:rsidRPr="009F2DE4" w:rsidTr="00703AAD">
        <w:trPr>
          <w:jc w:val="right"/>
        </w:trPr>
        <w:tc>
          <w:tcPr>
            <w:tcW w:w="1532" w:type="dxa"/>
            <w:tcBorders>
              <w:top w:val="single" w:sz="4" w:space="0" w:color="auto"/>
              <w:left w:val="single" w:sz="4" w:space="0" w:color="auto"/>
              <w:bottom w:val="single" w:sz="4" w:space="0" w:color="auto"/>
              <w:right w:val="single" w:sz="4" w:space="0" w:color="auto"/>
            </w:tcBorders>
            <w:vAlign w:val="center"/>
          </w:tcPr>
          <w:p w:rsidR="009F2DE4" w:rsidRPr="009F2DE4" w:rsidRDefault="009F2DE4" w:rsidP="00703AAD">
            <w:pPr>
              <w:widowControl w:val="0"/>
              <w:ind w:firstLine="0"/>
              <w:jc w:val="center"/>
              <w:rPr>
                <w:rFonts w:ascii="Times New Roman" w:hAnsi="Times New Roman"/>
                <w:color w:val="000000" w:themeColor="text1"/>
              </w:rPr>
            </w:pPr>
          </w:p>
        </w:tc>
        <w:tc>
          <w:tcPr>
            <w:tcW w:w="4479"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jc w:val="center"/>
              <w:rPr>
                <w:rFonts w:ascii="Times New Roman" w:hAnsi="Times New Roman"/>
                <w:color w:val="000000" w:themeColor="text1"/>
              </w:rPr>
            </w:pPr>
            <w:r w:rsidRPr="009F2DE4">
              <w:rPr>
                <w:rFonts w:ascii="Times New Roman" w:hAnsi="Times New Roman"/>
                <w:color w:val="000000" w:themeColor="text1"/>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widowControl w:val="0"/>
              <w:ind w:firstLine="0"/>
              <w:jc w:val="center"/>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widowControl w:val="0"/>
              <w:ind w:firstLine="0"/>
              <w:jc w:val="center"/>
              <w:rPr>
                <w:rFonts w:ascii="Times New Roman" w:hAnsi="Times New Roman"/>
                <w:color w:val="000000" w:themeColor="text1"/>
              </w:rPr>
            </w:pPr>
          </w:p>
        </w:tc>
        <w:tc>
          <w:tcPr>
            <w:tcW w:w="1484"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widowControl w:val="0"/>
              <w:ind w:firstLine="0"/>
              <w:jc w:val="center"/>
              <w:rPr>
                <w:rFonts w:ascii="Times New Roman" w:hAnsi="Times New Roman"/>
                <w:color w:val="000000" w:themeColor="text1"/>
              </w:rPr>
            </w:pP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2/1/1</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4, 5, 6.</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322709.11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2181946.3</w:t>
            </w:r>
            <w:r w:rsidRPr="009F2DE4">
              <w:rPr>
                <w:rFonts w:ascii="Times New Roman" w:hAnsi="Times New Roman"/>
                <w:color w:val="000000" w:themeColor="text1"/>
                <w:lang w:val="en-US"/>
              </w:rPr>
              <w:t>0</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322691.95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2182218.62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322679.52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2181946.96</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2/1/2</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332, 333, 334, 335.</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322654.75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2182620.5</w:t>
            </w:r>
            <w:r w:rsidRPr="009F2DE4">
              <w:rPr>
                <w:rFonts w:ascii="Times New Roman" w:hAnsi="Times New Roman"/>
                <w:color w:val="000000" w:themeColor="text1"/>
                <w:lang w:val="en-US"/>
              </w:rPr>
              <w:t>0</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322676.64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2182831.28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322526.64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2182929.96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322426.88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2182773.85</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2/1/3</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390, 391, 392, 393, 394, 395.</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322441.43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2183436.67</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322417</w:t>
            </w:r>
            <w:r w:rsidRPr="009F2DE4">
              <w:rPr>
                <w:rFonts w:ascii="Times New Roman" w:hAnsi="Times New Roman"/>
                <w:color w:val="000000" w:themeColor="text1"/>
                <w:lang w:val="en-US"/>
              </w:rPr>
              <w:t>.00</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2183456.13</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322340.38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2183346.67</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322276.53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2183384.9</w:t>
            </w:r>
            <w:r w:rsidRPr="009F2DE4">
              <w:rPr>
                <w:rFonts w:ascii="Times New Roman" w:hAnsi="Times New Roman"/>
                <w:color w:val="000000" w:themeColor="text1"/>
                <w:lang w:val="en-US"/>
              </w:rPr>
              <w:t>0</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322369.18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2183544.6</w:t>
            </w:r>
            <w:r w:rsidRPr="009F2DE4">
              <w:rPr>
                <w:rFonts w:ascii="Times New Roman" w:hAnsi="Times New Roman"/>
                <w:color w:val="000000" w:themeColor="text1"/>
                <w:lang w:val="en-US"/>
              </w:rPr>
              <w:t>0</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322461.99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2183496.53</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2/1/4</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344, 345, 346, 353, 354, 355, 356, 357.</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322112.46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2183079.24</w:t>
            </w:r>
          </w:p>
        </w:tc>
      </w:tr>
      <w:tr w:rsidR="009F2DE4" w:rsidRPr="009F2DE4" w:rsidTr="00703AAD">
        <w:trPr>
          <w:trHeight w:val="262"/>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322088.41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2183042.22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322155.03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2182984.54</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322187.02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2182956.96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322173.56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2182916.19</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322169.05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2182902.55</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321992.46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2182974.23</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322083.53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2183098.95</w:t>
            </w:r>
          </w:p>
        </w:tc>
      </w:tr>
      <w:tr w:rsidR="009F2DE4" w:rsidRPr="009F2DE4" w:rsidTr="00703AAD">
        <w:trPr>
          <w:trHeight w:val="106"/>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2/1/5</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327, 328, 330, 331.</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322040.9</w:t>
            </w:r>
            <w:r w:rsidRPr="009F2DE4">
              <w:rPr>
                <w:rFonts w:ascii="Times New Roman" w:hAnsi="Times New Roman"/>
                <w:color w:val="000000" w:themeColor="text1"/>
                <w:lang w:val="en-US"/>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2182776.98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322108.87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2182893.46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321959.78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2182945.52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321910</w:t>
            </w:r>
            <w:r w:rsidRPr="009F2DE4">
              <w:rPr>
                <w:rFonts w:ascii="Times New Roman" w:hAnsi="Times New Roman"/>
                <w:color w:val="000000" w:themeColor="text1"/>
                <w:lang w:val="en-US"/>
              </w:rPr>
              <w:t>.00</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2182878.79</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2/1/6</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183, 184, 185, 186.</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322210.62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2181858.23</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322275.68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2181918.96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322207.91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2181920.59</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322176.47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2181890.77</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2/1/7</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57, 58, 59, 60, 61, 62, 63.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322470.92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2180020.18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322357.12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2180131.13</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322321.9</w:t>
            </w:r>
            <w:r w:rsidRPr="009F2DE4">
              <w:rPr>
                <w:rFonts w:ascii="Times New Roman" w:hAnsi="Times New Roman"/>
                <w:color w:val="000000" w:themeColor="text1"/>
                <w:lang w:val="en-US"/>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2180096.72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322121.63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2180239.99</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322109.99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2180195.37</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322121.3</w:t>
            </w:r>
            <w:r w:rsidRPr="009F2DE4">
              <w:rPr>
                <w:rFonts w:ascii="Times New Roman" w:hAnsi="Times New Roman"/>
                <w:color w:val="000000" w:themeColor="text1"/>
                <w:lang w:val="en-US"/>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2180170.36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322112.18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2180078.17</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2/1/8</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162, 163, 164, 165.</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321945.41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2181390.77</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322007.72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2181526.65</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321906.15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2181630.9</w:t>
            </w:r>
            <w:r w:rsidRPr="009F2DE4">
              <w:rPr>
                <w:rFonts w:ascii="Times New Roman" w:hAnsi="Times New Roman"/>
                <w:color w:val="000000" w:themeColor="text1"/>
                <w:lang w:val="en-US"/>
              </w:rPr>
              <w:t>0</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321805.22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2181533.62</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2/1/9</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168, 169, 170, 171, 172.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321784.16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2181753.96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321777.94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2181940.33</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321648.13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2181942.73</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321642.77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2181710.97</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321686.08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2181657.37</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2/1/10</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549, 550, 551, 552, 554.</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321651.43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2182122.56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321762.51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2182120.4</w:t>
            </w:r>
            <w:r w:rsidRPr="009F2DE4">
              <w:rPr>
                <w:rFonts w:ascii="Times New Roman" w:hAnsi="Times New Roman"/>
                <w:color w:val="000000" w:themeColor="text1"/>
                <w:lang w:val="en-US"/>
              </w:rPr>
              <w:t>0</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321762.84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2182209.71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321744.62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2182232.81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321652.18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2182235.83</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2/1/11</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482, 483, 484, 497, 496, 495, 492.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321636.66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2183195.18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321666.89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2183238.35</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321730.17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2183210.94</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321750.58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2183243.67</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321600.06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2183325.97</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321582.94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2183323.46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321544.72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2183256.24</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2/1/12</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464, 464</w:t>
            </w:r>
            <w:r w:rsidRPr="009F2DE4">
              <w:rPr>
                <w:rFonts w:ascii="Times New Roman" w:hAnsi="Times New Roman"/>
                <w:color w:val="000000" w:themeColor="text1"/>
                <w:lang w:val="en-US"/>
              </w:rPr>
              <w:t>’</w:t>
            </w:r>
            <w:r w:rsidRPr="009F2DE4">
              <w:rPr>
                <w:rFonts w:ascii="Times New Roman" w:hAnsi="Times New Roman"/>
                <w:color w:val="000000" w:themeColor="text1"/>
              </w:rPr>
              <w:t>, 465, 466.</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321607.31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2184008.82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321651.11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2184033.27</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321611.92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2184064.25</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321580.19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2184023.17</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2/1/13</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467, 468, 465'', 465', 469'', 469', 469, 470.</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321498.13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2184075</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321524.58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2184117.56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321468.23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2184158.89</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321422.22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2184096.82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321498.13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2184075</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321524.58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2184117.56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321468.23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2184158.89</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321422.22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2184096.82</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2/1/14</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121, 122, 123, 124.</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321165.92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2181965.39</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321213.65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2181965.39</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321196.36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2181892.06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321159</w:t>
            </w:r>
            <w:r w:rsidRPr="009F2DE4">
              <w:rPr>
                <w:rFonts w:ascii="Times New Roman" w:hAnsi="Times New Roman"/>
                <w:color w:val="000000" w:themeColor="text1"/>
                <w:lang w:val="en-US"/>
              </w:rPr>
              <w:t>.00</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2181906.59</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2/1/15</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129, 130, 131, 132, 227.</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321130.64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2181676.21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321075.98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2181675.52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320997.12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2181566.21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320998.5</w:t>
            </w:r>
            <w:r w:rsidRPr="009F2DE4">
              <w:rPr>
                <w:rFonts w:ascii="Times New Roman" w:hAnsi="Times New Roman"/>
                <w:color w:val="000000" w:themeColor="text1"/>
                <w:lang w:val="en-US"/>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2181508.79</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321013.01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2181498.93</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2/1/16</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897, 898, 899, 900, 901.</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320314.27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2181125.31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320344.66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2181159.36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320393.5</w:t>
            </w:r>
            <w:r w:rsidRPr="009F2DE4">
              <w:rPr>
                <w:rFonts w:ascii="Times New Roman" w:hAnsi="Times New Roman"/>
                <w:color w:val="000000" w:themeColor="text1"/>
                <w:lang w:val="en-US"/>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2181140.73</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900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320370.28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2181042.54</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901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320297.56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2181053.79</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2/1/17</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По точкам 1244, 1245, 1246, 1247.</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320039.1</w:t>
            </w:r>
            <w:r w:rsidRPr="009F2DE4">
              <w:rPr>
                <w:rFonts w:ascii="Times New Roman" w:hAnsi="Times New Roman"/>
                <w:color w:val="000000" w:themeColor="text1"/>
                <w:lang w:val="en-US"/>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2183289.92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319978.27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2183237.88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320031.57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2183187.45</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320056.61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2183244.75</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2/1/18</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 xml:space="preserve">По точкам 1298, 1299, 1300, 1301, 1312, </w:t>
            </w:r>
            <w:r w:rsidRPr="009F2DE4">
              <w:rPr>
                <w:rFonts w:ascii="Times New Roman" w:hAnsi="Times New Roman"/>
                <w:color w:val="000000" w:themeColor="text1"/>
              </w:rPr>
              <w:lastRenderedPageBreak/>
              <w:t>1313.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lastRenderedPageBreak/>
              <w:t>1298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319959.55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2183247.77</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319976.92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2183279.2</w:t>
            </w:r>
            <w:r w:rsidRPr="009F2DE4">
              <w:rPr>
                <w:rFonts w:ascii="Times New Roman" w:hAnsi="Times New Roman"/>
                <w:color w:val="000000" w:themeColor="text1"/>
                <w:lang w:val="en-US"/>
              </w:rPr>
              <w:t>0</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1300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319898.32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2183309.62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1301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319877.1</w:t>
            </w:r>
            <w:r w:rsidRPr="009F2DE4">
              <w:rPr>
                <w:rFonts w:ascii="Times New Roman" w:hAnsi="Times New Roman"/>
                <w:color w:val="000000" w:themeColor="text1"/>
                <w:lang w:val="en-US"/>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2183266.23</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1312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319906.61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2183251.52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1313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319916.54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2183269.86</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О 2/1/19</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1289, 1290, 1295, 1296, 1297.</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319630.92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2182566.97</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lang w:val="en-US"/>
              </w:rPr>
            </w:pPr>
            <w:r w:rsidRPr="009F2DE4">
              <w:rPr>
                <w:rFonts w:ascii="Times New Roman" w:hAnsi="Times New Roman"/>
                <w:color w:val="000000" w:themeColor="text1"/>
              </w:rPr>
              <w:t>319551.2</w:t>
            </w:r>
            <w:r w:rsidRPr="009F2DE4">
              <w:rPr>
                <w:rFonts w:ascii="Times New Roman" w:hAnsi="Times New Roman"/>
                <w:color w:val="000000" w:themeColor="text1"/>
                <w:lang w:val="en-US"/>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2182604.22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319536.33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2182610.01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319548.17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2182644.36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319648.34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2182610.65</w:t>
            </w:r>
          </w:p>
        </w:tc>
      </w:tr>
    </w:tbl>
    <w:p w:rsidR="009F2DE4" w:rsidRPr="009F2DE4" w:rsidRDefault="009F2DE4" w:rsidP="009F2DE4">
      <w:pPr>
        <w:pStyle w:val="1"/>
        <w:widowControl w:val="0"/>
        <w:jc w:val="both"/>
        <w:rPr>
          <w:rFonts w:ascii="Times New Roman" w:hAnsi="Times New Roman" w:cs="Times New Roman"/>
          <w:b w:val="0"/>
          <w:bCs w:val="0"/>
          <w:color w:val="000000" w:themeColor="text1"/>
          <w:sz w:val="24"/>
          <w:szCs w:val="24"/>
        </w:rPr>
      </w:pPr>
      <w:r w:rsidRPr="009F2DE4">
        <w:rPr>
          <w:rFonts w:ascii="Times New Roman" w:hAnsi="Times New Roman" w:cs="Times New Roman"/>
          <w:b w:val="0"/>
          <w:bCs w:val="0"/>
          <w:color w:val="000000" w:themeColor="text1"/>
          <w:sz w:val="24"/>
          <w:szCs w:val="24"/>
        </w:rPr>
        <w:t>(Раздел 10. Статья 10.4. Общественно-деловые зоны. Индекс зоны О 2. Зона обслуживания местного значения в редакции решения от 20.08.2018 № 242)</w:t>
      </w:r>
    </w:p>
    <w:p w:rsidR="009F2DE4" w:rsidRPr="009F2DE4" w:rsidRDefault="009F2DE4" w:rsidP="009F2DE4">
      <w:pPr>
        <w:tabs>
          <w:tab w:val="left" w:pos="6047"/>
          <w:tab w:val="left" w:pos="13783"/>
          <w:tab w:val="left" w:pos="14508"/>
        </w:tabs>
        <w:ind w:firstLine="709"/>
        <w:rPr>
          <w:rFonts w:ascii="Times New Roman" w:hAnsi="Times New Roman"/>
          <w:color w:val="000000" w:themeColor="text1"/>
        </w:rPr>
      </w:pP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Индекс зоны О 3.</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Зона размещения культовых объектов </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На территории </w:t>
      </w:r>
      <w:r w:rsidRPr="009F2DE4">
        <w:rPr>
          <w:rFonts w:ascii="Times New Roman" w:hAnsi="Times New Roman"/>
          <w:bCs/>
          <w:color w:val="000000" w:themeColor="text1"/>
        </w:rPr>
        <w:t xml:space="preserve">городского поселения - </w:t>
      </w:r>
      <w:r w:rsidRPr="009F2DE4">
        <w:rPr>
          <w:rFonts w:ascii="Times New Roman" w:hAnsi="Times New Roman"/>
          <w:color w:val="000000" w:themeColor="text1"/>
        </w:rPr>
        <w:t>город Богучар выделяются участки зоны размещения культовых объектов:</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в населенном пункте город Богучар (1) 1 участок.</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1. Градостроительный регламент</w:t>
      </w:r>
    </w:p>
    <w:tbl>
      <w:tblPr>
        <w:tblW w:w="99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553"/>
        <w:gridCol w:w="6667"/>
      </w:tblGrid>
      <w:tr w:rsidR="009F2DE4" w:rsidRPr="009F2DE4" w:rsidTr="00703AAD">
        <w:tc>
          <w:tcPr>
            <w:tcW w:w="710"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tabs>
                <w:tab w:val="left" w:pos="1155"/>
              </w:tabs>
              <w:snapToGrid w:val="0"/>
              <w:ind w:firstLine="0"/>
              <w:rPr>
                <w:rFonts w:ascii="Times New Roman" w:hAnsi="Times New Roman"/>
                <w:color w:val="000000" w:themeColor="text1"/>
              </w:rPr>
            </w:pPr>
          </w:p>
        </w:tc>
        <w:tc>
          <w:tcPr>
            <w:tcW w:w="9214" w:type="dxa"/>
            <w:gridSpan w:val="2"/>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Виды разрешенного использования земельных участков и объектов капитального строительства</w:t>
            </w:r>
          </w:p>
        </w:tc>
      </w:tr>
      <w:tr w:rsidR="009F2DE4" w:rsidRPr="009F2DE4" w:rsidTr="00703AAD">
        <w:trPr>
          <w:trHeight w:val="731"/>
        </w:trPr>
        <w:tc>
          <w:tcPr>
            <w:tcW w:w="710"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w:t>
            </w:r>
          </w:p>
        </w:tc>
        <w:tc>
          <w:tcPr>
            <w:tcW w:w="2551"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Основные виды разрешенного использования.</w:t>
            </w:r>
          </w:p>
        </w:tc>
        <w:tc>
          <w:tcPr>
            <w:tcW w:w="6663"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Храмовые и обрядовые сооружения.</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Воскресная школа.</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Богадельни.</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Дома временного пребывания, в т.ч. гостиницы.</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Жилые дома священнослужителей и обслуживающего персонала.</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Хозяйственные службы и мастерские.</w:t>
            </w:r>
          </w:p>
        </w:tc>
      </w:tr>
      <w:tr w:rsidR="009F2DE4" w:rsidRPr="009F2DE4" w:rsidTr="00703AAD">
        <w:trPr>
          <w:trHeight w:val="558"/>
        </w:trPr>
        <w:tc>
          <w:tcPr>
            <w:tcW w:w="710"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1ª.</w:t>
            </w:r>
          </w:p>
        </w:tc>
        <w:tc>
          <w:tcPr>
            <w:tcW w:w="2551"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использования.</w:t>
            </w:r>
          </w:p>
        </w:tc>
        <w:tc>
          <w:tcPr>
            <w:tcW w:w="6663"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Зеленые насаждения.</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Здания и сооружения для размещения служб охраны и наблюдения.</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Гаражи служебного транспорта.</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Гостевые стоянки и автопарковки.</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Площадки для сбора мусора.</w:t>
            </w:r>
          </w:p>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Сооружения и устройства сетей инженерно-технического обеспечения.</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Объекты пожарной охраны.</w:t>
            </w:r>
          </w:p>
        </w:tc>
      </w:tr>
      <w:tr w:rsidR="009F2DE4" w:rsidRPr="009F2DE4" w:rsidTr="00703AAD">
        <w:trPr>
          <w:trHeight w:val="1099"/>
        </w:trPr>
        <w:tc>
          <w:tcPr>
            <w:tcW w:w="710"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2.</w:t>
            </w:r>
          </w:p>
          <w:p w:rsidR="009F2DE4" w:rsidRPr="009F2DE4" w:rsidRDefault="009F2DE4" w:rsidP="00703AAD">
            <w:pPr>
              <w:tabs>
                <w:tab w:val="left" w:pos="1155"/>
              </w:tabs>
              <w:ind w:firstLine="0"/>
              <w:rPr>
                <w:rFonts w:ascii="Times New Roman" w:hAnsi="Times New Roman"/>
                <w:color w:val="000000" w:themeColor="text1"/>
              </w:rPr>
            </w:pPr>
          </w:p>
        </w:tc>
        <w:tc>
          <w:tcPr>
            <w:tcW w:w="2551"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 xml:space="preserve">Условно разрешенные виды использования. </w:t>
            </w:r>
          </w:p>
        </w:tc>
        <w:tc>
          <w:tcPr>
            <w:tcW w:w="6663"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Специализированные магазины, предприятия общественного питания.</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Киоски, временные павильоны розничной торговли и обслуживание прихожан.</w:t>
            </w:r>
          </w:p>
        </w:tc>
      </w:tr>
      <w:tr w:rsidR="009F2DE4" w:rsidRPr="009F2DE4" w:rsidTr="00703AAD">
        <w:trPr>
          <w:trHeight w:val="1099"/>
        </w:trPr>
        <w:tc>
          <w:tcPr>
            <w:tcW w:w="710"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ind w:firstLine="0"/>
              <w:rPr>
                <w:rFonts w:ascii="Times New Roman" w:hAnsi="Times New Roman"/>
                <w:color w:val="000000" w:themeColor="text1"/>
              </w:rPr>
            </w:pPr>
            <w:r w:rsidRPr="009F2DE4">
              <w:rPr>
                <w:rFonts w:ascii="Times New Roman" w:hAnsi="Times New Roman"/>
                <w:color w:val="000000" w:themeColor="text1"/>
              </w:rPr>
              <w:t>2ª.</w:t>
            </w:r>
          </w:p>
        </w:tc>
        <w:tc>
          <w:tcPr>
            <w:tcW w:w="2551"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 использования</w:t>
            </w:r>
          </w:p>
        </w:tc>
        <w:tc>
          <w:tcPr>
            <w:tcW w:w="6663"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Сооружения и устройства сетей инженерно-технического обеспечения;</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Гостевые автостоянки, парковки;</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Площадки для сбора мусора;</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Зеленые насаждения;</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Объекты пожарной охраны.</w:t>
            </w:r>
          </w:p>
        </w:tc>
      </w:tr>
      <w:tr w:rsidR="009F2DE4" w:rsidRPr="009F2DE4" w:rsidTr="00703AAD">
        <w:trPr>
          <w:trHeight w:val="468"/>
        </w:trPr>
        <w:tc>
          <w:tcPr>
            <w:tcW w:w="710"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tabs>
                <w:tab w:val="left" w:pos="1155"/>
              </w:tabs>
              <w:ind w:firstLine="0"/>
              <w:rPr>
                <w:rFonts w:ascii="Times New Roman" w:hAnsi="Times New Roman"/>
                <w:color w:val="000000" w:themeColor="text1"/>
              </w:rPr>
            </w:pPr>
          </w:p>
        </w:tc>
        <w:tc>
          <w:tcPr>
            <w:tcW w:w="9214" w:type="dxa"/>
            <w:gridSpan w:val="2"/>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Параметры разрешенного строительства, реконструкции объектов капитального строительства</w:t>
            </w:r>
          </w:p>
        </w:tc>
      </w:tr>
      <w:tr w:rsidR="009F2DE4" w:rsidRPr="009F2DE4" w:rsidTr="00703AAD">
        <w:trPr>
          <w:trHeight w:val="462"/>
        </w:trPr>
        <w:tc>
          <w:tcPr>
            <w:tcW w:w="710"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ind w:firstLine="0"/>
              <w:rPr>
                <w:rFonts w:ascii="Times New Roman" w:hAnsi="Times New Roman"/>
                <w:color w:val="000000" w:themeColor="text1"/>
              </w:rPr>
            </w:pPr>
            <w:r w:rsidRPr="009F2DE4">
              <w:rPr>
                <w:rFonts w:ascii="Times New Roman" w:hAnsi="Times New Roman"/>
                <w:color w:val="000000" w:themeColor="text1"/>
              </w:rPr>
              <w:t>3</w:t>
            </w:r>
          </w:p>
        </w:tc>
        <w:tc>
          <w:tcPr>
            <w:tcW w:w="2551"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Архитектурно-строительные требования</w:t>
            </w:r>
          </w:p>
        </w:tc>
        <w:tc>
          <w:tcPr>
            <w:tcW w:w="6663"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Предельные (минимальные и (или) максимальные) размеры земельных участков, в том числе их площадь . минимальный - 0,02 га максимальный – по расчету в соответствии с проектом планировки территории</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Минимальные отступы от границ земельных участков в целях определения мест допустимого размещения зданий, строений, сооружений от красной линии до зданий и сооружений - 5 м;</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до границ смежных ЗУ - 6 м.</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Высота зданий для культовых объектов, сооружений - 35 м</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Процент застройки для культовых объектов, сооружений - 80%.</w:t>
            </w:r>
          </w:p>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Для объектов, относящихся к объектам культурного наследие, учитываются также требования к территориям объектов культурного наследия и ремонту, реставрации и восстановлению зданий-памятников, установленные уполномоченными органами охраны объектов культурного наследия.</w:t>
            </w:r>
          </w:p>
        </w:tc>
      </w:tr>
      <w:tr w:rsidR="009F2DE4" w:rsidRPr="009F2DE4" w:rsidTr="00703AAD">
        <w:trPr>
          <w:trHeight w:val="70"/>
        </w:trPr>
        <w:tc>
          <w:tcPr>
            <w:tcW w:w="710"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tabs>
                <w:tab w:val="left" w:pos="1155"/>
              </w:tabs>
              <w:ind w:firstLine="0"/>
              <w:rPr>
                <w:rFonts w:ascii="Times New Roman" w:hAnsi="Times New Roman"/>
                <w:color w:val="000000" w:themeColor="text1"/>
              </w:rPr>
            </w:pPr>
          </w:p>
        </w:tc>
        <w:tc>
          <w:tcPr>
            <w:tcW w:w="9214" w:type="dxa"/>
            <w:gridSpan w:val="2"/>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Ограничения использования земельных участков и объектов капитального строительства</w:t>
            </w:r>
          </w:p>
        </w:tc>
      </w:tr>
      <w:tr w:rsidR="009F2DE4" w:rsidRPr="009F2DE4" w:rsidTr="00703AAD">
        <w:trPr>
          <w:trHeight w:val="132"/>
        </w:trPr>
        <w:tc>
          <w:tcPr>
            <w:tcW w:w="710"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ind w:firstLine="0"/>
              <w:rPr>
                <w:rFonts w:ascii="Times New Roman" w:hAnsi="Times New Roman"/>
                <w:color w:val="000000" w:themeColor="text1"/>
              </w:rPr>
            </w:pPr>
            <w:r w:rsidRPr="009F2DE4">
              <w:rPr>
                <w:rFonts w:ascii="Times New Roman" w:hAnsi="Times New Roman"/>
                <w:color w:val="000000" w:themeColor="text1"/>
              </w:rPr>
              <w:t>4.</w:t>
            </w:r>
          </w:p>
        </w:tc>
        <w:tc>
          <w:tcPr>
            <w:tcW w:w="2551"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Санитарно-гигиенические и экологические требования</w:t>
            </w:r>
          </w:p>
        </w:tc>
        <w:tc>
          <w:tcPr>
            <w:tcW w:w="6663"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Централизованное канализование и санитарная очистка территории.</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Организация отвода поверхностных вод.</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Устройство пандусов в местах перепада для обеспечения удобного проезда маломобильного населения.</w:t>
            </w:r>
          </w:p>
        </w:tc>
      </w:tr>
      <w:tr w:rsidR="009F2DE4" w:rsidRPr="009F2DE4" w:rsidTr="00703AAD">
        <w:trPr>
          <w:trHeight w:val="132"/>
        </w:trPr>
        <w:tc>
          <w:tcPr>
            <w:tcW w:w="710"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ind w:firstLine="0"/>
              <w:rPr>
                <w:rFonts w:ascii="Times New Roman" w:hAnsi="Times New Roman"/>
                <w:color w:val="000000" w:themeColor="text1"/>
              </w:rPr>
            </w:pPr>
            <w:r w:rsidRPr="009F2DE4">
              <w:rPr>
                <w:rFonts w:ascii="Times New Roman" w:hAnsi="Times New Roman"/>
                <w:color w:val="000000" w:themeColor="text1"/>
              </w:rPr>
              <w:t>5.</w:t>
            </w:r>
          </w:p>
        </w:tc>
        <w:tc>
          <w:tcPr>
            <w:tcW w:w="2551"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Охрана культурного наследия.</w:t>
            </w:r>
          </w:p>
        </w:tc>
        <w:tc>
          <w:tcPr>
            <w:tcW w:w="6663"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Церковь Рождества Богородицы относится к категории объектов культурного наследия, режим содержания которых определяется законодательством РФ.</w:t>
            </w:r>
          </w:p>
        </w:tc>
      </w:tr>
    </w:tbl>
    <w:p w:rsidR="009F2DE4" w:rsidRPr="009F2DE4" w:rsidRDefault="009F2DE4" w:rsidP="009F2DE4">
      <w:pPr>
        <w:ind w:firstLine="709"/>
        <w:rPr>
          <w:rFonts w:ascii="Times New Roman" w:hAnsi="Times New Roman"/>
          <w:bCs/>
          <w:color w:val="000000" w:themeColor="text1"/>
        </w:rPr>
      </w:pPr>
      <w:r w:rsidRPr="009F2DE4">
        <w:rPr>
          <w:rFonts w:ascii="Times New Roman" w:hAnsi="Times New Roman"/>
          <w:color w:val="000000" w:themeColor="text1"/>
        </w:rPr>
        <w:t>2. Описание прохождения границ зоны размещения культовых объектов:</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9F2DE4" w:rsidRPr="009F2DE4" w:rsidTr="00703AAD">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Координаты</w:t>
            </w:r>
          </w:p>
        </w:tc>
      </w:tr>
      <w:tr w:rsidR="009F2DE4" w:rsidRPr="009F2DE4" w:rsidTr="00703AAD">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у, м</w:t>
            </w:r>
          </w:p>
        </w:tc>
      </w:tr>
      <w:tr w:rsidR="009F2DE4" w:rsidRPr="009F2DE4" w:rsidTr="00703AAD">
        <w:tc>
          <w:tcPr>
            <w:tcW w:w="1532" w:type="dxa"/>
            <w:tcBorders>
              <w:top w:val="single" w:sz="4" w:space="0" w:color="auto"/>
              <w:left w:val="single" w:sz="4" w:space="0" w:color="auto"/>
              <w:bottom w:val="single" w:sz="4" w:space="0" w:color="auto"/>
              <w:right w:val="single" w:sz="4" w:space="0" w:color="auto"/>
            </w:tcBorders>
            <w:vAlign w:val="center"/>
          </w:tcPr>
          <w:p w:rsidR="009F2DE4" w:rsidRPr="009F2DE4" w:rsidRDefault="009F2DE4" w:rsidP="00703AAD">
            <w:pPr>
              <w:ind w:firstLine="0"/>
              <w:rPr>
                <w:rFonts w:ascii="Times New Roman" w:hAnsi="Times New Roman"/>
                <w:color w:val="000000" w:themeColor="text1"/>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484"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О 3/1/1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486, 487, 488, 489, 490.</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321791.27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2183173.64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321766.29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2183195.28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321755.03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2183222.93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321773.31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2183274.88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321823.54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2183259.1</w:t>
            </w:r>
          </w:p>
        </w:tc>
      </w:tr>
    </w:tbl>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Индекс зоны О4.</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Зона средних специальных учебных заведений.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На территории </w:t>
      </w:r>
      <w:r w:rsidRPr="009F2DE4">
        <w:rPr>
          <w:rFonts w:ascii="Times New Roman" w:hAnsi="Times New Roman"/>
          <w:bCs/>
          <w:color w:val="000000" w:themeColor="text1"/>
        </w:rPr>
        <w:t xml:space="preserve">городского поселения - </w:t>
      </w:r>
      <w:r w:rsidRPr="009F2DE4">
        <w:rPr>
          <w:rFonts w:ascii="Times New Roman" w:hAnsi="Times New Roman"/>
          <w:color w:val="000000" w:themeColor="text1"/>
        </w:rPr>
        <w:t>город Богучар выделяются участки зоны учебных заведений:</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в населенном пункте город Богучар (1) 1 участок.</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1. Градостроительный регламент</w:t>
      </w:r>
    </w:p>
    <w:tbl>
      <w:tblPr>
        <w:tblW w:w="10110" w:type="dxa"/>
        <w:tblInd w:w="-318" w:type="dxa"/>
        <w:tblLayout w:type="fixed"/>
        <w:tblLook w:val="04A0" w:firstRow="1" w:lastRow="0" w:firstColumn="1" w:lastColumn="0" w:noHBand="0" w:noVBand="1"/>
      </w:tblPr>
      <w:tblGrid>
        <w:gridCol w:w="710"/>
        <w:gridCol w:w="2550"/>
        <w:gridCol w:w="6850"/>
      </w:tblGrid>
      <w:tr w:rsidR="009F2DE4" w:rsidRPr="009F2DE4" w:rsidTr="00703AAD">
        <w:tc>
          <w:tcPr>
            <w:tcW w:w="710" w:type="dxa"/>
            <w:tcBorders>
              <w:top w:val="single" w:sz="4" w:space="0" w:color="000000"/>
              <w:left w:val="single" w:sz="4" w:space="0" w:color="000000"/>
              <w:bottom w:val="single" w:sz="4" w:space="0" w:color="000000"/>
              <w:right w:val="nil"/>
            </w:tcBorders>
          </w:tcPr>
          <w:p w:rsidR="009F2DE4" w:rsidRPr="009F2DE4" w:rsidRDefault="009F2DE4" w:rsidP="00703AAD">
            <w:pPr>
              <w:snapToGrid w:val="0"/>
              <w:ind w:firstLine="0"/>
              <w:rPr>
                <w:rFonts w:ascii="Times New Roman" w:hAnsi="Times New Roman"/>
                <w:color w:val="000000" w:themeColor="text1"/>
              </w:rPr>
            </w:pPr>
          </w:p>
        </w:tc>
        <w:tc>
          <w:tcPr>
            <w:tcW w:w="9403" w:type="dxa"/>
            <w:gridSpan w:val="2"/>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 xml:space="preserve">Виды разрешенного использования земельных участков и объектов капитального </w:t>
            </w:r>
            <w:r w:rsidRPr="009F2DE4">
              <w:rPr>
                <w:rFonts w:ascii="Times New Roman" w:hAnsi="Times New Roman"/>
                <w:color w:val="000000" w:themeColor="text1"/>
              </w:rPr>
              <w:lastRenderedPageBreak/>
              <w:t>строительства</w:t>
            </w:r>
          </w:p>
        </w:tc>
      </w:tr>
      <w:tr w:rsidR="009F2DE4" w:rsidRPr="009F2DE4" w:rsidTr="00703AAD">
        <w:trPr>
          <w:trHeight w:val="772"/>
        </w:trPr>
        <w:tc>
          <w:tcPr>
            <w:tcW w:w="710" w:type="dxa"/>
            <w:tcBorders>
              <w:top w:val="nil"/>
              <w:left w:val="single" w:sz="4" w:space="0" w:color="000000"/>
              <w:bottom w:val="single" w:sz="4" w:space="0" w:color="000000"/>
              <w:right w:val="nil"/>
            </w:tcBorders>
          </w:tcPr>
          <w:p w:rsidR="009F2DE4" w:rsidRPr="009F2DE4" w:rsidRDefault="009F2DE4" w:rsidP="00703AAD">
            <w:pPr>
              <w:snapToGrid w:val="0"/>
              <w:ind w:firstLine="0"/>
              <w:rPr>
                <w:rFonts w:ascii="Times New Roman" w:hAnsi="Times New Roman"/>
                <w:color w:val="000000" w:themeColor="text1"/>
              </w:rPr>
            </w:pPr>
            <w:r w:rsidRPr="009F2DE4">
              <w:rPr>
                <w:rFonts w:ascii="Times New Roman" w:hAnsi="Times New Roman"/>
                <w:color w:val="000000" w:themeColor="text1"/>
              </w:rPr>
              <w:lastRenderedPageBreak/>
              <w:t>1.</w:t>
            </w:r>
          </w:p>
          <w:p w:rsidR="009F2DE4" w:rsidRPr="009F2DE4" w:rsidRDefault="009F2DE4" w:rsidP="00703AAD">
            <w:pPr>
              <w:ind w:firstLine="0"/>
              <w:rPr>
                <w:rFonts w:ascii="Times New Roman" w:hAnsi="Times New Roman"/>
                <w:color w:val="000000" w:themeColor="text1"/>
              </w:rPr>
            </w:pPr>
          </w:p>
        </w:tc>
        <w:tc>
          <w:tcPr>
            <w:tcW w:w="2551" w:type="dxa"/>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Основные виды разрешенного использования.</w:t>
            </w:r>
          </w:p>
        </w:tc>
        <w:tc>
          <w:tcPr>
            <w:tcW w:w="6852" w:type="dxa"/>
            <w:tcBorders>
              <w:top w:val="nil"/>
              <w:left w:val="single" w:sz="4" w:space="0" w:color="000000"/>
              <w:bottom w:val="single" w:sz="4" w:space="0" w:color="000000"/>
              <w:right w:val="single" w:sz="4" w:space="0" w:color="000000"/>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Профессионально-технические средние, специальные учебные заведения.</w:t>
            </w:r>
          </w:p>
        </w:tc>
      </w:tr>
      <w:tr w:rsidR="009F2DE4" w:rsidRPr="009F2DE4" w:rsidTr="00703AAD">
        <w:trPr>
          <w:trHeight w:val="2301"/>
        </w:trPr>
        <w:tc>
          <w:tcPr>
            <w:tcW w:w="710" w:type="dxa"/>
            <w:tcBorders>
              <w:top w:val="nil"/>
              <w:left w:val="single" w:sz="4" w:space="0" w:color="000000"/>
              <w:bottom w:val="single" w:sz="4" w:space="0" w:color="000000"/>
              <w:right w:val="nil"/>
            </w:tcBorders>
          </w:tcPr>
          <w:p w:rsidR="009F2DE4" w:rsidRPr="009F2DE4" w:rsidRDefault="009F2DE4" w:rsidP="00703AAD">
            <w:pPr>
              <w:snapToGrid w:val="0"/>
              <w:ind w:firstLine="0"/>
              <w:rPr>
                <w:rFonts w:ascii="Times New Roman" w:hAnsi="Times New Roman"/>
                <w:color w:val="000000" w:themeColor="text1"/>
              </w:rPr>
            </w:pPr>
            <w:r w:rsidRPr="009F2DE4">
              <w:rPr>
                <w:rFonts w:ascii="Times New Roman" w:hAnsi="Times New Roman"/>
                <w:color w:val="000000" w:themeColor="text1"/>
              </w:rPr>
              <w:t>1ª.</w:t>
            </w:r>
          </w:p>
          <w:p w:rsidR="009F2DE4" w:rsidRPr="009F2DE4" w:rsidRDefault="009F2DE4" w:rsidP="00703AAD">
            <w:pPr>
              <w:ind w:firstLine="0"/>
              <w:rPr>
                <w:rFonts w:ascii="Times New Roman" w:hAnsi="Times New Roman"/>
                <w:color w:val="000000" w:themeColor="text1"/>
              </w:rPr>
            </w:pPr>
          </w:p>
        </w:tc>
        <w:tc>
          <w:tcPr>
            <w:tcW w:w="2551" w:type="dxa"/>
            <w:tcBorders>
              <w:top w:val="nil"/>
              <w:left w:val="single" w:sz="4" w:space="0" w:color="000000"/>
              <w:bottom w:val="single" w:sz="4" w:space="0" w:color="000000"/>
              <w:right w:val="nil"/>
            </w:tcBorders>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использования.</w:t>
            </w:r>
          </w:p>
          <w:p w:rsidR="009F2DE4" w:rsidRPr="009F2DE4" w:rsidRDefault="009F2DE4" w:rsidP="00703AAD">
            <w:pPr>
              <w:tabs>
                <w:tab w:val="left" w:pos="1155"/>
              </w:tabs>
              <w:ind w:firstLine="142"/>
              <w:rPr>
                <w:rFonts w:ascii="Times New Roman" w:hAnsi="Times New Roman"/>
                <w:color w:val="000000" w:themeColor="text1"/>
              </w:rPr>
            </w:pPr>
          </w:p>
        </w:tc>
        <w:tc>
          <w:tcPr>
            <w:tcW w:w="6852"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218"/>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Общежития, связанные с учебными заведениями.</w:t>
            </w:r>
          </w:p>
          <w:p w:rsidR="009F2DE4" w:rsidRPr="009F2DE4" w:rsidRDefault="009F2DE4" w:rsidP="00703AAD">
            <w:pPr>
              <w:widowControl w:val="0"/>
              <w:tabs>
                <w:tab w:val="left" w:pos="218"/>
                <w:tab w:val="left" w:pos="1155"/>
              </w:tabs>
              <w:ind w:firstLine="142"/>
              <w:rPr>
                <w:rFonts w:ascii="Times New Roman" w:hAnsi="Times New Roman"/>
                <w:color w:val="000000" w:themeColor="text1"/>
              </w:rPr>
            </w:pPr>
            <w:r w:rsidRPr="009F2DE4">
              <w:rPr>
                <w:rFonts w:ascii="Times New Roman" w:hAnsi="Times New Roman"/>
                <w:color w:val="000000" w:themeColor="text1"/>
              </w:rPr>
              <w:t>Учебные полигоны, хозяйственные участки, производственные базы и мастерские учебных заведений; физкультурно-оздоровительные комплексы; клубные помещения многофункционального назначения: библиотеки, архивы, информационные центры.</w:t>
            </w:r>
          </w:p>
          <w:p w:rsidR="009F2DE4" w:rsidRPr="009F2DE4" w:rsidRDefault="009F2DE4" w:rsidP="00703AAD">
            <w:pPr>
              <w:widowControl w:val="0"/>
              <w:tabs>
                <w:tab w:val="left" w:pos="218"/>
                <w:tab w:val="left" w:pos="1155"/>
              </w:tabs>
              <w:ind w:firstLine="142"/>
              <w:rPr>
                <w:rFonts w:ascii="Times New Roman" w:hAnsi="Times New Roman"/>
                <w:color w:val="000000" w:themeColor="text1"/>
              </w:rPr>
            </w:pPr>
            <w:r w:rsidRPr="009F2DE4">
              <w:rPr>
                <w:rFonts w:ascii="Times New Roman" w:hAnsi="Times New Roman"/>
                <w:color w:val="000000" w:themeColor="text1"/>
              </w:rPr>
              <w:t>Предприятия торговли, общественного питания, связанные с обслуживанием учебных заведений.</w:t>
            </w:r>
          </w:p>
          <w:p w:rsidR="009F2DE4" w:rsidRPr="009F2DE4" w:rsidRDefault="009F2DE4" w:rsidP="00703AAD">
            <w:pPr>
              <w:widowControl w:val="0"/>
              <w:tabs>
                <w:tab w:val="left" w:pos="218"/>
                <w:tab w:val="left" w:pos="1155"/>
              </w:tabs>
              <w:ind w:firstLine="142"/>
              <w:rPr>
                <w:rFonts w:ascii="Times New Roman" w:hAnsi="Times New Roman"/>
                <w:color w:val="000000" w:themeColor="text1"/>
              </w:rPr>
            </w:pPr>
            <w:r w:rsidRPr="009F2DE4">
              <w:rPr>
                <w:rFonts w:ascii="Times New Roman" w:hAnsi="Times New Roman"/>
                <w:color w:val="000000" w:themeColor="text1"/>
              </w:rPr>
              <w:t>Аптеки, пункты оказания первой медицинской помощи.</w:t>
            </w:r>
          </w:p>
          <w:p w:rsidR="009F2DE4" w:rsidRPr="009F2DE4" w:rsidRDefault="009F2DE4" w:rsidP="00703AAD">
            <w:pPr>
              <w:widowControl w:val="0"/>
              <w:tabs>
                <w:tab w:val="left" w:pos="218"/>
                <w:tab w:val="left" w:pos="1155"/>
              </w:tabs>
              <w:ind w:firstLine="142"/>
              <w:rPr>
                <w:rFonts w:ascii="Times New Roman" w:hAnsi="Times New Roman"/>
                <w:color w:val="000000" w:themeColor="text1"/>
              </w:rPr>
            </w:pPr>
            <w:r w:rsidRPr="009F2DE4">
              <w:rPr>
                <w:rFonts w:ascii="Times New Roman" w:hAnsi="Times New Roman"/>
                <w:color w:val="000000" w:themeColor="text1"/>
              </w:rPr>
              <w:t>Сооружения и устройства сетей инженерно-технического обеспечения.</w:t>
            </w:r>
          </w:p>
          <w:p w:rsidR="009F2DE4" w:rsidRPr="009F2DE4" w:rsidRDefault="009F2DE4" w:rsidP="00703AAD">
            <w:pPr>
              <w:widowControl w:val="0"/>
              <w:tabs>
                <w:tab w:val="left" w:pos="218"/>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Площадки для сбора мусора.</w:t>
            </w:r>
          </w:p>
          <w:p w:rsidR="009F2DE4" w:rsidRPr="009F2DE4" w:rsidRDefault="009F2DE4" w:rsidP="00703AAD">
            <w:pPr>
              <w:pStyle w:val="aff2"/>
              <w:tabs>
                <w:tab w:val="left" w:pos="218"/>
              </w:tabs>
              <w:ind w:firstLine="142"/>
              <w:jc w:val="both"/>
              <w:rPr>
                <w:color w:val="000000" w:themeColor="text1"/>
              </w:rPr>
            </w:pPr>
            <w:r w:rsidRPr="009F2DE4">
              <w:rPr>
                <w:color w:val="000000" w:themeColor="text1"/>
              </w:rPr>
              <w:t>Объекты пожарной охраны.</w:t>
            </w:r>
          </w:p>
          <w:p w:rsidR="009F2DE4" w:rsidRPr="009F2DE4" w:rsidRDefault="009F2DE4" w:rsidP="00703AAD">
            <w:pPr>
              <w:widowControl w:val="0"/>
              <w:tabs>
                <w:tab w:val="left" w:pos="218"/>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Зеленые насаждения.</w:t>
            </w:r>
          </w:p>
          <w:p w:rsidR="009F2DE4" w:rsidRPr="009F2DE4" w:rsidRDefault="009F2DE4" w:rsidP="00703AAD">
            <w:pPr>
              <w:widowControl w:val="0"/>
              <w:tabs>
                <w:tab w:val="left" w:pos="218"/>
                <w:tab w:val="left" w:pos="1155"/>
              </w:tabs>
              <w:ind w:firstLine="142"/>
              <w:rPr>
                <w:rFonts w:ascii="Times New Roman" w:hAnsi="Times New Roman"/>
                <w:color w:val="000000" w:themeColor="text1"/>
              </w:rPr>
            </w:pPr>
            <w:r w:rsidRPr="009F2DE4">
              <w:rPr>
                <w:rFonts w:ascii="Times New Roman" w:hAnsi="Times New Roman"/>
                <w:color w:val="000000" w:themeColor="text1"/>
              </w:rPr>
              <w:t>Сооружения для постоянного и временного хранения транспортных средств.</w:t>
            </w:r>
          </w:p>
        </w:tc>
      </w:tr>
      <w:tr w:rsidR="009F2DE4" w:rsidRPr="009F2DE4" w:rsidTr="00703AAD">
        <w:trPr>
          <w:trHeight w:val="723"/>
        </w:trPr>
        <w:tc>
          <w:tcPr>
            <w:tcW w:w="710" w:type="dxa"/>
            <w:tcBorders>
              <w:top w:val="nil"/>
              <w:left w:val="single" w:sz="4" w:space="0" w:color="000000"/>
              <w:bottom w:val="single" w:sz="4" w:space="0" w:color="000000"/>
              <w:right w:val="nil"/>
            </w:tcBorders>
          </w:tcPr>
          <w:p w:rsidR="009F2DE4" w:rsidRPr="009F2DE4" w:rsidRDefault="009F2DE4" w:rsidP="00703AAD">
            <w:pPr>
              <w:snapToGrid w:val="0"/>
              <w:ind w:firstLine="0"/>
              <w:rPr>
                <w:rFonts w:ascii="Times New Roman" w:hAnsi="Times New Roman"/>
                <w:color w:val="000000" w:themeColor="text1"/>
              </w:rPr>
            </w:pPr>
            <w:r w:rsidRPr="009F2DE4">
              <w:rPr>
                <w:rFonts w:ascii="Times New Roman" w:hAnsi="Times New Roman"/>
                <w:color w:val="000000" w:themeColor="text1"/>
              </w:rPr>
              <w:t>2.</w:t>
            </w:r>
          </w:p>
          <w:p w:rsidR="009F2DE4" w:rsidRPr="009F2DE4" w:rsidRDefault="009F2DE4" w:rsidP="00703AAD">
            <w:pPr>
              <w:ind w:firstLine="0"/>
              <w:rPr>
                <w:rFonts w:ascii="Times New Roman" w:hAnsi="Times New Roman"/>
                <w:color w:val="000000" w:themeColor="text1"/>
              </w:rPr>
            </w:pPr>
          </w:p>
        </w:tc>
        <w:tc>
          <w:tcPr>
            <w:tcW w:w="2551" w:type="dxa"/>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 xml:space="preserve">Условно разрешенные виды использования. </w:t>
            </w:r>
          </w:p>
        </w:tc>
        <w:tc>
          <w:tcPr>
            <w:tcW w:w="6852"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Магазины товаров первой необходимости.</w:t>
            </w:r>
          </w:p>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Киоски, временные павильоны розничной торговли.</w:t>
            </w:r>
          </w:p>
        </w:tc>
      </w:tr>
      <w:tr w:rsidR="009F2DE4" w:rsidRPr="009F2DE4" w:rsidTr="00703AAD">
        <w:trPr>
          <w:trHeight w:val="563"/>
        </w:trPr>
        <w:tc>
          <w:tcPr>
            <w:tcW w:w="710" w:type="dxa"/>
            <w:tcBorders>
              <w:top w:val="nil"/>
              <w:left w:val="single" w:sz="4" w:space="0" w:color="000000"/>
              <w:bottom w:val="single" w:sz="4" w:space="0" w:color="000000"/>
              <w:right w:val="nil"/>
            </w:tcBorders>
            <w:hideMark/>
          </w:tcPr>
          <w:p w:rsidR="009F2DE4" w:rsidRPr="009F2DE4" w:rsidRDefault="009F2DE4" w:rsidP="00703AAD">
            <w:pPr>
              <w:snapToGrid w:val="0"/>
              <w:ind w:firstLine="0"/>
              <w:rPr>
                <w:rFonts w:ascii="Times New Roman" w:hAnsi="Times New Roman"/>
                <w:color w:val="000000" w:themeColor="text1"/>
              </w:rPr>
            </w:pPr>
            <w:r w:rsidRPr="009F2DE4">
              <w:rPr>
                <w:rFonts w:ascii="Times New Roman" w:hAnsi="Times New Roman"/>
                <w:color w:val="000000" w:themeColor="text1"/>
              </w:rPr>
              <w:t>2ª.</w:t>
            </w:r>
          </w:p>
        </w:tc>
        <w:tc>
          <w:tcPr>
            <w:tcW w:w="2551" w:type="dxa"/>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 использования</w:t>
            </w:r>
          </w:p>
        </w:tc>
        <w:tc>
          <w:tcPr>
            <w:tcW w:w="6852"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Сооружения и устройства сетей инженерно-технического обеспечения.</w:t>
            </w:r>
          </w:p>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Площадки для сбора мусора.</w:t>
            </w:r>
          </w:p>
          <w:p w:rsidR="009F2DE4" w:rsidRPr="009F2DE4" w:rsidRDefault="009F2DE4" w:rsidP="00703AAD">
            <w:pPr>
              <w:pStyle w:val="aff2"/>
              <w:ind w:firstLine="142"/>
              <w:jc w:val="both"/>
              <w:rPr>
                <w:color w:val="000000" w:themeColor="text1"/>
              </w:rPr>
            </w:pPr>
            <w:r w:rsidRPr="009F2DE4">
              <w:rPr>
                <w:color w:val="000000" w:themeColor="text1"/>
              </w:rPr>
              <w:t>Объекты пожарной охраны.</w:t>
            </w:r>
          </w:p>
        </w:tc>
      </w:tr>
      <w:tr w:rsidR="009F2DE4" w:rsidRPr="009F2DE4" w:rsidTr="00703AAD">
        <w:trPr>
          <w:trHeight w:val="70"/>
        </w:trPr>
        <w:tc>
          <w:tcPr>
            <w:tcW w:w="710" w:type="dxa"/>
            <w:tcBorders>
              <w:top w:val="nil"/>
              <w:left w:val="single" w:sz="4" w:space="0" w:color="000000"/>
              <w:bottom w:val="single" w:sz="4" w:space="0" w:color="000000"/>
              <w:right w:val="nil"/>
            </w:tcBorders>
          </w:tcPr>
          <w:p w:rsidR="009F2DE4" w:rsidRPr="009F2DE4" w:rsidRDefault="009F2DE4" w:rsidP="00703AAD">
            <w:pPr>
              <w:snapToGrid w:val="0"/>
              <w:ind w:firstLine="0"/>
              <w:rPr>
                <w:rFonts w:ascii="Times New Roman" w:hAnsi="Times New Roman"/>
                <w:color w:val="000000" w:themeColor="text1"/>
              </w:rPr>
            </w:pPr>
          </w:p>
        </w:tc>
        <w:tc>
          <w:tcPr>
            <w:tcW w:w="9403" w:type="dxa"/>
            <w:gridSpan w:val="2"/>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Параметры разрешенного строительства, реконструкции объектов капитального строительства</w:t>
            </w:r>
          </w:p>
        </w:tc>
      </w:tr>
      <w:tr w:rsidR="009F2DE4" w:rsidRPr="009F2DE4" w:rsidTr="00703AAD">
        <w:trPr>
          <w:trHeight w:val="70"/>
        </w:trPr>
        <w:tc>
          <w:tcPr>
            <w:tcW w:w="710" w:type="dxa"/>
            <w:tcBorders>
              <w:top w:val="nil"/>
              <w:left w:val="single" w:sz="4" w:space="0" w:color="000000"/>
              <w:bottom w:val="single" w:sz="4" w:space="0" w:color="000000"/>
              <w:right w:val="nil"/>
            </w:tcBorders>
          </w:tcPr>
          <w:p w:rsidR="009F2DE4" w:rsidRPr="009F2DE4" w:rsidRDefault="009F2DE4" w:rsidP="00703AAD">
            <w:pPr>
              <w:snapToGrid w:val="0"/>
              <w:ind w:firstLine="0"/>
              <w:rPr>
                <w:rFonts w:ascii="Times New Roman" w:hAnsi="Times New Roman"/>
                <w:color w:val="000000" w:themeColor="text1"/>
              </w:rPr>
            </w:pPr>
            <w:r w:rsidRPr="009F2DE4">
              <w:rPr>
                <w:rFonts w:ascii="Times New Roman" w:hAnsi="Times New Roman"/>
                <w:color w:val="000000" w:themeColor="text1"/>
              </w:rPr>
              <w:t>3.</w:t>
            </w:r>
          </w:p>
          <w:p w:rsidR="009F2DE4" w:rsidRPr="009F2DE4" w:rsidRDefault="009F2DE4" w:rsidP="00703AAD">
            <w:pPr>
              <w:ind w:firstLine="0"/>
              <w:rPr>
                <w:rFonts w:ascii="Times New Roman" w:hAnsi="Times New Roman"/>
                <w:color w:val="000000" w:themeColor="text1"/>
              </w:rPr>
            </w:pPr>
          </w:p>
        </w:tc>
        <w:tc>
          <w:tcPr>
            <w:tcW w:w="2551" w:type="dxa"/>
            <w:tcBorders>
              <w:top w:val="nil"/>
              <w:left w:val="single" w:sz="4" w:space="0" w:color="000000"/>
              <w:bottom w:val="single" w:sz="4" w:space="0" w:color="000000"/>
              <w:right w:val="nil"/>
            </w:tcBorders>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 xml:space="preserve">Архитектурно-строительные </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 xml:space="preserve">требования </w:t>
            </w:r>
          </w:p>
          <w:p w:rsidR="009F2DE4" w:rsidRPr="009F2DE4" w:rsidRDefault="009F2DE4" w:rsidP="00703AAD">
            <w:pPr>
              <w:tabs>
                <w:tab w:val="left" w:pos="1155"/>
              </w:tabs>
              <w:ind w:firstLine="142"/>
              <w:rPr>
                <w:rFonts w:ascii="Times New Roman" w:hAnsi="Times New Roman"/>
                <w:color w:val="000000" w:themeColor="text1"/>
              </w:rPr>
            </w:pPr>
          </w:p>
        </w:tc>
        <w:tc>
          <w:tcPr>
            <w:tcW w:w="6852"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Минимальные размеры земельных участков определяются расчетом в соответствии с проектом планировки и приложением 7 СНиП 2.07.01-89*, СНиП 2.08.89* «Общественные здания и сооружения», «Региональным нормативом градостроительного проектирования» №9-п.</w:t>
            </w:r>
          </w:p>
          <w:p w:rsidR="009F2DE4" w:rsidRPr="009F2DE4" w:rsidRDefault="009F2DE4" w:rsidP="00703AAD">
            <w:pPr>
              <w:widowControl w:val="0"/>
              <w:tabs>
                <w:tab w:val="left" w:pos="461"/>
              </w:tabs>
              <w:snapToGrid w:val="0"/>
              <w:ind w:firstLine="142"/>
              <w:rPr>
                <w:rFonts w:ascii="Times New Roman" w:hAnsi="Times New Roman"/>
                <w:color w:val="000000" w:themeColor="text1"/>
              </w:rPr>
            </w:pPr>
            <w:r w:rsidRPr="009F2DE4">
              <w:rPr>
                <w:rFonts w:ascii="Times New Roman" w:hAnsi="Times New Roman"/>
                <w:color w:val="000000" w:themeColor="text1"/>
              </w:rPr>
              <w:t>Высота зданий и максимальный процент застройки определяются расчетом в зависимости от индивидуальных особенностей застройки.</w:t>
            </w:r>
          </w:p>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Рекомендованный уровень озелененности (% озеленения от общей площади объекта) территорий техникумов и профтехучилищ – 45-50%.</w:t>
            </w:r>
          </w:p>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При проектировании и строительстве учитывать требования СНиПа 2.08.02-89* и проектов планировки и в соответствии со ст. 11.1.1. настоящих Правил.</w:t>
            </w:r>
          </w:p>
        </w:tc>
      </w:tr>
      <w:tr w:rsidR="009F2DE4" w:rsidRPr="009F2DE4" w:rsidTr="00703AAD">
        <w:trPr>
          <w:trHeight w:val="70"/>
        </w:trPr>
        <w:tc>
          <w:tcPr>
            <w:tcW w:w="710" w:type="dxa"/>
            <w:tcBorders>
              <w:top w:val="nil"/>
              <w:left w:val="single" w:sz="4" w:space="0" w:color="000000"/>
              <w:bottom w:val="single" w:sz="4" w:space="0" w:color="000000"/>
              <w:right w:val="nil"/>
            </w:tcBorders>
          </w:tcPr>
          <w:p w:rsidR="009F2DE4" w:rsidRPr="009F2DE4" w:rsidRDefault="009F2DE4" w:rsidP="00703AAD">
            <w:pPr>
              <w:snapToGrid w:val="0"/>
              <w:ind w:firstLine="0"/>
              <w:rPr>
                <w:rFonts w:ascii="Times New Roman" w:hAnsi="Times New Roman"/>
                <w:color w:val="000000" w:themeColor="text1"/>
              </w:rPr>
            </w:pPr>
          </w:p>
        </w:tc>
        <w:tc>
          <w:tcPr>
            <w:tcW w:w="9403" w:type="dxa"/>
            <w:gridSpan w:val="2"/>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360"/>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Ограничения использования земельных участков и объектов капитального строительства</w:t>
            </w:r>
          </w:p>
        </w:tc>
      </w:tr>
      <w:tr w:rsidR="009F2DE4" w:rsidRPr="009F2DE4" w:rsidTr="00703AAD">
        <w:trPr>
          <w:trHeight w:val="70"/>
        </w:trPr>
        <w:tc>
          <w:tcPr>
            <w:tcW w:w="710" w:type="dxa"/>
            <w:tcBorders>
              <w:top w:val="nil"/>
              <w:left w:val="single" w:sz="4" w:space="0" w:color="000000"/>
              <w:bottom w:val="single" w:sz="4" w:space="0" w:color="auto"/>
              <w:right w:val="nil"/>
            </w:tcBorders>
          </w:tcPr>
          <w:p w:rsidR="009F2DE4" w:rsidRPr="009F2DE4" w:rsidRDefault="009F2DE4" w:rsidP="00703AAD">
            <w:pPr>
              <w:snapToGrid w:val="0"/>
              <w:ind w:firstLine="0"/>
              <w:rPr>
                <w:rFonts w:ascii="Times New Roman" w:hAnsi="Times New Roman"/>
                <w:color w:val="000000" w:themeColor="text1"/>
              </w:rPr>
            </w:pPr>
            <w:r w:rsidRPr="009F2DE4">
              <w:rPr>
                <w:rFonts w:ascii="Times New Roman" w:hAnsi="Times New Roman"/>
                <w:color w:val="000000" w:themeColor="text1"/>
              </w:rPr>
              <w:t>4.</w:t>
            </w:r>
          </w:p>
          <w:p w:rsidR="009F2DE4" w:rsidRPr="009F2DE4" w:rsidRDefault="009F2DE4" w:rsidP="00703AAD">
            <w:pPr>
              <w:ind w:firstLine="0"/>
              <w:rPr>
                <w:rFonts w:ascii="Times New Roman" w:hAnsi="Times New Roman"/>
                <w:color w:val="000000" w:themeColor="text1"/>
              </w:rPr>
            </w:pPr>
          </w:p>
        </w:tc>
        <w:tc>
          <w:tcPr>
            <w:tcW w:w="2551" w:type="dxa"/>
            <w:tcBorders>
              <w:top w:val="nil"/>
              <w:left w:val="single" w:sz="4" w:space="0" w:color="000000"/>
              <w:bottom w:val="single" w:sz="4" w:space="0" w:color="auto"/>
              <w:right w:val="nil"/>
            </w:tcBorders>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 xml:space="preserve">Санитарно-гигиенические и экологические </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lastRenderedPageBreak/>
              <w:t>требования</w:t>
            </w:r>
          </w:p>
          <w:p w:rsidR="009F2DE4" w:rsidRPr="009F2DE4" w:rsidRDefault="009F2DE4" w:rsidP="00703AAD">
            <w:pPr>
              <w:tabs>
                <w:tab w:val="left" w:pos="1155"/>
              </w:tabs>
              <w:ind w:firstLine="142"/>
              <w:rPr>
                <w:rFonts w:ascii="Times New Roman" w:hAnsi="Times New Roman"/>
                <w:color w:val="000000" w:themeColor="text1"/>
              </w:rPr>
            </w:pPr>
          </w:p>
        </w:tc>
        <w:tc>
          <w:tcPr>
            <w:tcW w:w="6852" w:type="dxa"/>
            <w:tcBorders>
              <w:top w:val="nil"/>
              <w:left w:val="single" w:sz="4" w:space="0" w:color="000000"/>
              <w:bottom w:val="single" w:sz="4" w:space="0" w:color="auto"/>
              <w:right w:val="single" w:sz="4" w:space="0" w:color="000000"/>
            </w:tcBorders>
            <w:hideMark/>
          </w:tcPr>
          <w:p w:rsidR="009F2DE4" w:rsidRPr="009F2DE4" w:rsidRDefault="009F2DE4" w:rsidP="00703AAD">
            <w:pPr>
              <w:widowControl w:val="0"/>
              <w:tabs>
                <w:tab w:val="left" w:pos="218"/>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lastRenderedPageBreak/>
              <w:t xml:space="preserve">В соответствии с п.2.27 СанПиНа 2.2.1/2.1.1.1200-03, допускается размещать отраслевые учебные заведения в границах санитарно-защитных зон соответствующих </w:t>
            </w:r>
            <w:r w:rsidRPr="009F2DE4">
              <w:rPr>
                <w:rFonts w:ascii="Times New Roman" w:hAnsi="Times New Roman"/>
                <w:color w:val="000000" w:themeColor="text1"/>
              </w:rPr>
              <w:lastRenderedPageBreak/>
              <w:t>предприятий.</w:t>
            </w:r>
          </w:p>
          <w:p w:rsidR="009F2DE4" w:rsidRPr="009F2DE4" w:rsidRDefault="009F2DE4" w:rsidP="00703AAD">
            <w:pPr>
              <w:widowControl w:val="0"/>
              <w:tabs>
                <w:tab w:val="left" w:pos="218"/>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 xml:space="preserve">Минимальное расстояние между учебными корпусами и проезжей частью магистральных улиц непрерывного движения – </w:t>
            </w:r>
            <w:smartTag w:uri="urn:schemas-microsoft-com:office:smarttags" w:element="metricconverter">
              <w:smartTagPr>
                <w:attr w:name="ProductID" w:val="50 м"/>
              </w:smartTagPr>
              <w:r w:rsidRPr="009F2DE4">
                <w:rPr>
                  <w:rFonts w:ascii="Times New Roman" w:hAnsi="Times New Roman"/>
                  <w:color w:val="000000" w:themeColor="text1"/>
                </w:rPr>
                <w:t>50 м</w:t>
              </w:r>
            </w:smartTag>
            <w:r w:rsidRPr="009F2DE4">
              <w:rPr>
                <w:rFonts w:ascii="Times New Roman" w:hAnsi="Times New Roman"/>
                <w:color w:val="000000" w:themeColor="text1"/>
              </w:rPr>
              <w:t>.</w:t>
            </w:r>
          </w:p>
        </w:tc>
      </w:tr>
    </w:tbl>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lastRenderedPageBreak/>
        <w:t>2. Описание прохождения границ зоны учебных заведений:</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9F2DE4" w:rsidRPr="009F2DE4" w:rsidTr="00703AAD">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Координаты</w:t>
            </w:r>
          </w:p>
        </w:tc>
      </w:tr>
      <w:tr w:rsidR="009F2DE4" w:rsidRPr="009F2DE4" w:rsidTr="00703AAD">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у, м</w:t>
            </w:r>
          </w:p>
        </w:tc>
      </w:tr>
      <w:tr w:rsidR="009F2DE4" w:rsidRPr="009F2DE4" w:rsidTr="00703AAD">
        <w:tc>
          <w:tcPr>
            <w:tcW w:w="1532" w:type="dxa"/>
            <w:tcBorders>
              <w:top w:val="single" w:sz="4" w:space="0" w:color="auto"/>
              <w:left w:val="single" w:sz="4" w:space="0" w:color="auto"/>
              <w:bottom w:val="single" w:sz="4" w:space="0" w:color="auto"/>
              <w:right w:val="single" w:sz="4" w:space="0" w:color="auto"/>
            </w:tcBorders>
            <w:vAlign w:val="center"/>
          </w:tcPr>
          <w:p w:rsidR="009F2DE4" w:rsidRPr="009F2DE4" w:rsidRDefault="009F2DE4" w:rsidP="00703AAD">
            <w:pPr>
              <w:ind w:firstLine="0"/>
              <w:rPr>
                <w:rFonts w:ascii="Times New Roman" w:hAnsi="Times New Roman"/>
                <w:color w:val="000000" w:themeColor="text1"/>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484"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О 4/1/1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711, 712, 713, 714.</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321103.93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2183160.09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321115.14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2183198.39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320985.67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2183227.85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320970.37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2183191.31</w:t>
            </w:r>
          </w:p>
        </w:tc>
      </w:tr>
    </w:tbl>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Индекс зоны О 5.</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Зона учреждений здравоохранения</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и социального обеспечения.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На территории </w:t>
      </w:r>
      <w:r w:rsidRPr="009F2DE4">
        <w:rPr>
          <w:rFonts w:ascii="Times New Roman" w:hAnsi="Times New Roman"/>
          <w:bCs/>
          <w:color w:val="000000" w:themeColor="text1"/>
        </w:rPr>
        <w:t xml:space="preserve">городского поселения - </w:t>
      </w:r>
      <w:r w:rsidRPr="009F2DE4">
        <w:rPr>
          <w:rFonts w:ascii="Times New Roman" w:hAnsi="Times New Roman"/>
          <w:color w:val="000000" w:themeColor="text1"/>
        </w:rPr>
        <w:t>город Богучар выделяются участки зоны учреждений здравоохранения:</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в населенном пункте город Богучар (1) 3 участка.</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1. Градостроительный регламент</w:t>
      </w:r>
    </w:p>
    <w:tbl>
      <w:tblPr>
        <w:tblW w:w="9975" w:type="dxa"/>
        <w:tblInd w:w="-318" w:type="dxa"/>
        <w:tblLayout w:type="fixed"/>
        <w:tblLook w:val="04A0" w:firstRow="1" w:lastRow="0" w:firstColumn="1" w:lastColumn="0" w:noHBand="0" w:noVBand="1"/>
      </w:tblPr>
      <w:tblGrid>
        <w:gridCol w:w="709"/>
        <w:gridCol w:w="2550"/>
        <w:gridCol w:w="6716"/>
      </w:tblGrid>
      <w:tr w:rsidR="009F2DE4" w:rsidRPr="009F2DE4" w:rsidTr="00703AAD">
        <w:tc>
          <w:tcPr>
            <w:tcW w:w="710" w:type="dxa"/>
            <w:tcBorders>
              <w:top w:val="single" w:sz="4" w:space="0" w:color="000000"/>
              <w:left w:val="single" w:sz="4" w:space="0" w:color="000000"/>
              <w:bottom w:val="single" w:sz="4" w:space="0" w:color="000000"/>
              <w:right w:val="nil"/>
            </w:tcBorders>
          </w:tcPr>
          <w:p w:rsidR="009F2DE4" w:rsidRPr="009F2DE4" w:rsidRDefault="009F2DE4" w:rsidP="00703AAD">
            <w:pPr>
              <w:tabs>
                <w:tab w:val="left" w:pos="1155"/>
              </w:tabs>
              <w:snapToGrid w:val="0"/>
              <w:ind w:firstLine="0"/>
              <w:rPr>
                <w:rFonts w:ascii="Times New Roman" w:hAnsi="Times New Roman"/>
                <w:color w:val="000000" w:themeColor="text1"/>
              </w:rPr>
            </w:pPr>
          </w:p>
        </w:tc>
        <w:tc>
          <w:tcPr>
            <w:tcW w:w="9271" w:type="dxa"/>
            <w:gridSpan w:val="2"/>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Виды разрешенного использования земельных участков и объектов капитального строительства</w:t>
            </w:r>
          </w:p>
        </w:tc>
      </w:tr>
      <w:tr w:rsidR="009F2DE4" w:rsidRPr="009F2DE4" w:rsidTr="00703AAD">
        <w:trPr>
          <w:trHeight w:val="772"/>
        </w:trPr>
        <w:tc>
          <w:tcPr>
            <w:tcW w:w="710" w:type="dxa"/>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1.</w:t>
            </w:r>
          </w:p>
        </w:tc>
        <w:tc>
          <w:tcPr>
            <w:tcW w:w="2551" w:type="dxa"/>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Основные виды разрешенного использования.</w:t>
            </w:r>
          </w:p>
        </w:tc>
        <w:tc>
          <w:tcPr>
            <w:tcW w:w="6720"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Больницы, поликлиники, диспансеры, родильные дома, специальные коррекционные детские учреждения, подстанции скорой медицинской помощи, ТО ТУ Роспотребнадзора, аптеки, профилактории, медицинские кабинеты общей практики.</w:t>
            </w:r>
          </w:p>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Органы и учреждения социального обеспечения.</w:t>
            </w:r>
          </w:p>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Дома временного проживания ветеранов и инвалидов.</w:t>
            </w:r>
          </w:p>
        </w:tc>
      </w:tr>
      <w:tr w:rsidR="009F2DE4" w:rsidRPr="009F2DE4" w:rsidTr="00703AAD">
        <w:trPr>
          <w:trHeight w:val="634"/>
        </w:trPr>
        <w:tc>
          <w:tcPr>
            <w:tcW w:w="710" w:type="dxa"/>
            <w:tcBorders>
              <w:top w:val="nil"/>
              <w:left w:val="single" w:sz="4" w:space="0" w:color="000000"/>
              <w:bottom w:val="single" w:sz="4" w:space="0" w:color="000000"/>
              <w:right w:val="nil"/>
            </w:tcBorders>
          </w:tcPr>
          <w:p w:rsidR="009F2DE4" w:rsidRPr="009F2DE4" w:rsidRDefault="009F2DE4" w:rsidP="00703AAD">
            <w:pPr>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1ª.</w:t>
            </w:r>
          </w:p>
          <w:p w:rsidR="009F2DE4" w:rsidRPr="009F2DE4" w:rsidRDefault="009F2DE4" w:rsidP="00703AAD">
            <w:pPr>
              <w:tabs>
                <w:tab w:val="left" w:pos="1155"/>
              </w:tabs>
              <w:ind w:firstLine="0"/>
              <w:rPr>
                <w:rFonts w:ascii="Times New Roman" w:hAnsi="Times New Roman"/>
                <w:color w:val="000000" w:themeColor="text1"/>
              </w:rPr>
            </w:pPr>
          </w:p>
        </w:tc>
        <w:tc>
          <w:tcPr>
            <w:tcW w:w="2551" w:type="dxa"/>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использования.</w:t>
            </w:r>
          </w:p>
        </w:tc>
        <w:tc>
          <w:tcPr>
            <w:tcW w:w="6720"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420"/>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Сооружения для постоянного и временного хранения транспортных средств специального назначения.</w:t>
            </w:r>
          </w:p>
          <w:p w:rsidR="009F2DE4" w:rsidRPr="009F2DE4" w:rsidRDefault="009F2DE4" w:rsidP="00703AAD">
            <w:pPr>
              <w:widowControl w:val="0"/>
              <w:tabs>
                <w:tab w:val="left" w:pos="420"/>
                <w:tab w:val="left" w:pos="1155"/>
              </w:tabs>
              <w:ind w:firstLine="142"/>
              <w:rPr>
                <w:rFonts w:ascii="Times New Roman" w:hAnsi="Times New Roman"/>
                <w:color w:val="000000" w:themeColor="text1"/>
              </w:rPr>
            </w:pPr>
            <w:r w:rsidRPr="009F2DE4">
              <w:rPr>
                <w:rFonts w:ascii="Times New Roman" w:hAnsi="Times New Roman"/>
                <w:color w:val="000000" w:themeColor="text1"/>
              </w:rPr>
              <w:t>Парки, скверы, сады.</w:t>
            </w:r>
          </w:p>
          <w:p w:rsidR="009F2DE4" w:rsidRPr="009F2DE4" w:rsidRDefault="009F2DE4" w:rsidP="00703AAD">
            <w:pPr>
              <w:widowControl w:val="0"/>
              <w:tabs>
                <w:tab w:val="left" w:pos="420"/>
                <w:tab w:val="left" w:pos="1155"/>
              </w:tabs>
              <w:ind w:firstLine="142"/>
              <w:rPr>
                <w:rFonts w:ascii="Times New Roman" w:hAnsi="Times New Roman"/>
                <w:color w:val="000000" w:themeColor="text1"/>
              </w:rPr>
            </w:pPr>
            <w:r w:rsidRPr="009F2DE4">
              <w:rPr>
                <w:rFonts w:ascii="Times New Roman" w:hAnsi="Times New Roman"/>
                <w:color w:val="000000" w:themeColor="text1"/>
              </w:rPr>
              <w:t>парковки, открытые автостоянки.</w:t>
            </w:r>
          </w:p>
          <w:p w:rsidR="009F2DE4" w:rsidRPr="009F2DE4" w:rsidRDefault="009F2DE4" w:rsidP="00703AAD">
            <w:pPr>
              <w:widowControl w:val="0"/>
              <w:tabs>
                <w:tab w:val="left" w:pos="420"/>
                <w:tab w:val="left" w:pos="1155"/>
              </w:tabs>
              <w:ind w:firstLine="142"/>
              <w:rPr>
                <w:rFonts w:ascii="Times New Roman" w:hAnsi="Times New Roman"/>
                <w:color w:val="000000" w:themeColor="text1"/>
              </w:rPr>
            </w:pPr>
            <w:r w:rsidRPr="009F2DE4">
              <w:rPr>
                <w:rFonts w:ascii="Times New Roman" w:hAnsi="Times New Roman"/>
                <w:color w:val="000000" w:themeColor="text1"/>
              </w:rPr>
              <w:t>Площадки для сбора мусора (в т.ч. биологического для учреждений медицинского назначения).</w:t>
            </w:r>
          </w:p>
          <w:p w:rsidR="009F2DE4" w:rsidRPr="009F2DE4" w:rsidRDefault="009F2DE4" w:rsidP="00703AAD">
            <w:pPr>
              <w:widowControl w:val="0"/>
              <w:tabs>
                <w:tab w:val="left" w:pos="420"/>
                <w:tab w:val="left" w:pos="1155"/>
              </w:tabs>
              <w:ind w:firstLine="142"/>
              <w:rPr>
                <w:rFonts w:ascii="Times New Roman" w:hAnsi="Times New Roman"/>
                <w:color w:val="000000" w:themeColor="text1"/>
              </w:rPr>
            </w:pPr>
            <w:r w:rsidRPr="009F2DE4">
              <w:rPr>
                <w:rFonts w:ascii="Times New Roman" w:hAnsi="Times New Roman"/>
                <w:color w:val="000000" w:themeColor="text1"/>
              </w:rPr>
              <w:t>Объекты пожарной охраны.</w:t>
            </w:r>
          </w:p>
          <w:p w:rsidR="009F2DE4" w:rsidRPr="009F2DE4" w:rsidRDefault="009F2DE4" w:rsidP="00703AAD">
            <w:pPr>
              <w:widowControl w:val="0"/>
              <w:tabs>
                <w:tab w:val="left" w:pos="420"/>
                <w:tab w:val="left" w:pos="1155"/>
              </w:tabs>
              <w:ind w:firstLine="142"/>
              <w:rPr>
                <w:rFonts w:ascii="Times New Roman" w:hAnsi="Times New Roman"/>
                <w:color w:val="000000" w:themeColor="text1"/>
              </w:rPr>
            </w:pPr>
            <w:r w:rsidRPr="009F2DE4">
              <w:rPr>
                <w:rFonts w:ascii="Times New Roman" w:hAnsi="Times New Roman"/>
                <w:color w:val="000000" w:themeColor="text1"/>
              </w:rPr>
              <w:t>Вертолетные площадки санитарной авиации.</w:t>
            </w:r>
          </w:p>
          <w:p w:rsidR="009F2DE4" w:rsidRPr="009F2DE4" w:rsidRDefault="009F2DE4" w:rsidP="00703AAD">
            <w:pPr>
              <w:widowControl w:val="0"/>
              <w:tabs>
                <w:tab w:val="left" w:pos="420"/>
                <w:tab w:val="left" w:pos="1155"/>
              </w:tabs>
              <w:ind w:firstLine="142"/>
              <w:rPr>
                <w:rFonts w:ascii="Times New Roman" w:hAnsi="Times New Roman"/>
                <w:color w:val="000000" w:themeColor="text1"/>
              </w:rPr>
            </w:pPr>
            <w:r w:rsidRPr="009F2DE4">
              <w:rPr>
                <w:rFonts w:ascii="Times New Roman" w:hAnsi="Times New Roman"/>
                <w:color w:val="000000" w:themeColor="text1"/>
              </w:rPr>
              <w:t>Сооружения и устройства сетей инженерно-технического обеспечения.</w:t>
            </w:r>
          </w:p>
        </w:tc>
      </w:tr>
      <w:tr w:rsidR="009F2DE4" w:rsidRPr="009F2DE4" w:rsidTr="00703AAD">
        <w:trPr>
          <w:trHeight w:val="634"/>
        </w:trPr>
        <w:tc>
          <w:tcPr>
            <w:tcW w:w="710" w:type="dxa"/>
            <w:tcBorders>
              <w:top w:val="nil"/>
              <w:left w:val="single" w:sz="4" w:space="0" w:color="000000"/>
              <w:bottom w:val="single" w:sz="4" w:space="0" w:color="000000"/>
              <w:right w:val="nil"/>
            </w:tcBorders>
          </w:tcPr>
          <w:p w:rsidR="009F2DE4" w:rsidRPr="009F2DE4" w:rsidRDefault="009F2DE4" w:rsidP="00703AAD">
            <w:pPr>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2.</w:t>
            </w:r>
          </w:p>
          <w:p w:rsidR="009F2DE4" w:rsidRPr="009F2DE4" w:rsidRDefault="009F2DE4" w:rsidP="00703AAD">
            <w:pPr>
              <w:tabs>
                <w:tab w:val="left" w:pos="1155"/>
              </w:tabs>
              <w:ind w:firstLine="0"/>
              <w:rPr>
                <w:rFonts w:ascii="Times New Roman" w:hAnsi="Times New Roman"/>
                <w:color w:val="000000" w:themeColor="text1"/>
              </w:rPr>
            </w:pPr>
          </w:p>
        </w:tc>
        <w:tc>
          <w:tcPr>
            <w:tcW w:w="2551" w:type="dxa"/>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Условно разрешенные виды использования.</w:t>
            </w:r>
          </w:p>
        </w:tc>
        <w:tc>
          <w:tcPr>
            <w:tcW w:w="6720"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420"/>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 xml:space="preserve">Магазины товаров первой необходимости. </w:t>
            </w:r>
          </w:p>
          <w:p w:rsidR="009F2DE4" w:rsidRPr="009F2DE4" w:rsidRDefault="009F2DE4" w:rsidP="00703AAD">
            <w:pPr>
              <w:widowControl w:val="0"/>
              <w:tabs>
                <w:tab w:val="left" w:pos="420"/>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Объекты религиозного назначения.</w:t>
            </w:r>
          </w:p>
          <w:p w:rsidR="009F2DE4" w:rsidRPr="009F2DE4" w:rsidRDefault="009F2DE4" w:rsidP="00703AAD">
            <w:pPr>
              <w:widowControl w:val="0"/>
              <w:tabs>
                <w:tab w:val="left" w:pos="420"/>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Киоски, временные павильоны розничной торговли.</w:t>
            </w:r>
          </w:p>
          <w:p w:rsidR="009F2DE4" w:rsidRPr="009F2DE4" w:rsidRDefault="009F2DE4" w:rsidP="00703AAD">
            <w:pPr>
              <w:widowControl w:val="0"/>
              <w:tabs>
                <w:tab w:val="left" w:pos="420"/>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Отделения связи, почтовые отделения.</w:t>
            </w:r>
          </w:p>
          <w:p w:rsidR="009F2DE4" w:rsidRPr="009F2DE4" w:rsidRDefault="009F2DE4" w:rsidP="00703AAD">
            <w:pPr>
              <w:widowControl w:val="0"/>
              <w:tabs>
                <w:tab w:val="left" w:pos="420"/>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Жилые дома для медицинского и обслуживающего персонала.</w:t>
            </w:r>
          </w:p>
        </w:tc>
      </w:tr>
      <w:tr w:rsidR="009F2DE4" w:rsidRPr="009F2DE4" w:rsidTr="00703AAD">
        <w:trPr>
          <w:trHeight w:val="185"/>
        </w:trPr>
        <w:tc>
          <w:tcPr>
            <w:tcW w:w="710" w:type="dxa"/>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2ª.</w:t>
            </w:r>
          </w:p>
        </w:tc>
        <w:tc>
          <w:tcPr>
            <w:tcW w:w="2551" w:type="dxa"/>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 xml:space="preserve">Вспомогательные виды разрешенного </w:t>
            </w:r>
            <w:r w:rsidRPr="009F2DE4">
              <w:rPr>
                <w:rFonts w:ascii="Times New Roman" w:hAnsi="Times New Roman"/>
                <w:color w:val="000000" w:themeColor="text1"/>
              </w:rPr>
              <w:lastRenderedPageBreak/>
              <w:t>использования</w:t>
            </w:r>
          </w:p>
        </w:tc>
        <w:tc>
          <w:tcPr>
            <w:tcW w:w="6720"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420"/>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lastRenderedPageBreak/>
              <w:t>Сооружения и устройства сетей инженерно-технического обеспечения.</w:t>
            </w:r>
          </w:p>
          <w:p w:rsidR="009F2DE4" w:rsidRPr="009F2DE4" w:rsidRDefault="009F2DE4" w:rsidP="00703AAD">
            <w:pPr>
              <w:widowControl w:val="0"/>
              <w:tabs>
                <w:tab w:val="left" w:pos="420"/>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lastRenderedPageBreak/>
              <w:t>Гаражи служебного транспорта, гостевые автостоянки.</w:t>
            </w:r>
          </w:p>
          <w:p w:rsidR="009F2DE4" w:rsidRPr="009F2DE4" w:rsidRDefault="009F2DE4" w:rsidP="00703AAD">
            <w:pPr>
              <w:widowControl w:val="0"/>
              <w:tabs>
                <w:tab w:val="left" w:pos="420"/>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Площадки для сбора мусора.</w:t>
            </w:r>
          </w:p>
          <w:p w:rsidR="009F2DE4" w:rsidRPr="009F2DE4" w:rsidRDefault="009F2DE4" w:rsidP="00703AAD">
            <w:pPr>
              <w:widowControl w:val="0"/>
              <w:tabs>
                <w:tab w:val="left" w:pos="420"/>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Зеленые насаждения.</w:t>
            </w:r>
          </w:p>
          <w:p w:rsidR="009F2DE4" w:rsidRPr="009F2DE4" w:rsidRDefault="009F2DE4" w:rsidP="00703AAD">
            <w:pPr>
              <w:widowControl w:val="0"/>
              <w:tabs>
                <w:tab w:val="left" w:pos="420"/>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Объекты пожарной охраны.</w:t>
            </w:r>
          </w:p>
        </w:tc>
      </w:tr>
      <w:tr w:rsidR="009F2DE4" w:rsidRPr="009F2DE4" w:rsidTr="00703AAD">
        <w:trPr>
          <w:trHeight w:val="352"/>
        </w:trPr>
        <w:tc>
          <w:tcPr>
            <w:tcW w:w="710" w:type="dxa"/>
            <w:tcBorders>
              <w:top w:val="nil"/>
              <w:left w:val="single" w:sz="4" w:space="0" w:color="000000"/>
              <w:bottom w:val="single" w:sz="4" w:space="0" w:color="000000"/>
              <w:right w:val="nil"/>
            </w:tcBorders>
          </w:tcPr>
          <w:p w:rsidR="009F2DE4" w:rsidRPr="009F2DE4" w:rsidRDefault="009F2DE4" w:rsidP="00703AAD">
            <w:pPr>
              <w:tabs>
                <w:tab w:val="left" w:pos="1155"/>
              </w:tabs>
              <w:snapToGrid w:val="0"/>
              <w:ind w:firstLine="0"/>
              <w:rPr>
                <w:rFonts w:ascii="Times New Roman" w:hAnsi="Times New Roman"/>
                <w:color w:val="000000" w:themeColor="text1"/>
              </w:rPr>
            </w:pPr>
          </w:p>
        </w:tc>
        <w:tc>
          <w:tcPr>
            <w:tcW w:w="9271" w:type="dxa"/>
            <w:gridSpan w:val="2"/>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Параметры разрешенного строительства, реконструкции объектов капитального строительства</w:t>
            </w:r>
          </w:p>
        </w:tc>
      </w:tr>
      <w:tr w:rsidR="009F2DE4" w:rsidRPr="009F2DE4" w:rsidTr="00703AAD">
        <w:trPr>
          <w:trHeight w:val="415"/>
        </w:trPr>
        <w:tc>
          <w:tcPr>
            <w:tcW w:w="710" w:type="dxa"/>
            <w:tcBorders>
              <w:top w:val="nil"/>
              <w:left w:val="single" w:sz="4" w:space="0" w:color="000000"/>
              <w:bottom w:val="single" w:sz="4" w:space="0" w:color="000000"/>
              <w:right w:val="nil"/>
            </w:tcBorders>
          </w:tcPr>
          <w:p w:rsidR="009F2DE4" w:rsidRPr="009F2DE4" w:rsidRDefault="009F2DE4" w:rsidP="00703AAD">
            <w:pPr>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3.</w:t>
            </w:r>
          </w:p>
          <w:p w:rsidR="009F2DE4" w:rsidRPr="009F2DE4" w:rsidRDefault="009F2DE4" w:rsidP="00703AAD">
            <w:pPr>
              <w:tabs>
                <w:tab w:val="left" w:pos="1155"/>
              </w:tabs>
              <w:ind w:firstLine="0"/>
              <w:rPr>
                <w:rFonts w:ascii="Times New Roman" w:hAnsi="Times New Roman"/>
                <w:color w:val="000000" w:themeColor="text1"/>
              </w:rPr>
            </w:pPr>
          </w:p>
        </w:tc>
        <w:tc>
          <w:tcPr>
            <w:tcW w:w="2551" w:type="dxa"/>
            <w:tcBorders>
              <w:top w:val="nil"/>
              <w:left w:val="single" w:sz="4" w:space="0" w:color="000000"/>
              <w:bottom w:val="single" w:sz="4" w:space="0" w:color="000000"/>
              <w:right w:val="nil"/>
            </w:tcBorders>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 xml:space="preserve">Архитектурно-строительные </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требования.</w:t>
            </w:r>
          </w:p>
          <w:p w:rsidR="009F2DE4" w:rsidRPr="009F2DE4" w:rsidRDefault="009F2DE4" w:rsidP="00703AAD">
            <w:pPr>
              <w:tabs>
                <w:tab w:val="left" w:pos="1155"/>
              </w:tabs>
              <w:ind w:firstLine="142"/>
              <w:rPr>
                <w:rFonts w:ascii="Times New Roman" w:hAnsi="Times New Roman"/>
                <w:color w:val="000000" w:themeColor="text1"/>
              </w:rPr>
            </w:pPr>
          </w:p>
        </w:tc>
        <w:tc>
          <w:tcPr>
            <w:tcW w:w="6720"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360"/>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Минимальные размеры земельных участков определяются расчетом в соответствии с проектом планировки, СНиП 2.07.01-89*, «Региональным нормативом градостроительного проектирования» №9-п.</w:t>
            </w:r>
          </w:p>
          <w:p w:rsidR="009F2DE4" w:rsidRPr="009F2DE4" w:rsidRDefault="009F2DE4" w:rsidP="00703AAD">
            <w:pPr>
              <w:widowControl w:val="0"/>
              <w:tabs>
                <w:tab w:val="left" w:pos="461"/>
              </w:tabs>
              <w:snapToGrid w:val="0"/>
              <w:ind w:firstLine="142"/>
              <w:rPr>
                <w:rFonts w:ascii="Times New Roman" w:hAnsi="Times New Roman"/>
                <w:color w:val="000000" w:themeColor="text1"/>
              </w:rPr>
            </w:pPr>
            <w:r w:rsidRPr="009F2DE4">
              <w:rPr>
                <w:rFonts w:ascii="Times New Roman" w:hAnsi="Times New Roman"/>
                <w:color w:val="000000" w:themeColor="text1"/>
              </w:rPr>
              <w:t>Максимальный процент застройки определяется расчетом, минимальный – 20%.</w:t>
            </w:r>
          </w:p>
          <w:p w:rsidR="009F2DE4" w:rsidRPr="009F2DE4" w:rsidRDefault="009F2DE4" w:rsidP="00703AAD">
            <w:pPr>
              <w:widowControl w:val="0"/>
              <w:tabs>
                <w:tab w:val="left" w:pos="420"/>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Поликлиники на жилых территориях необходимо размещать с учетом радиуса пешеходной доступности - 1000м, как правило, на обособленных земельных участках, с соблюдением санитарно-гигиенических требований.</w:t>
            </w:r>
          </w:p>
          <w:p w:rsidR="009F2DE4" w:rsidRPr="009F2DE4" w:rsidRDefault="009F2DE4" w:rsidP="00703AAD">
            <w:pPr>
              <w:widowControl w:val="0"/>
              <w:tabs>
                <w:tab w:val="left" w:pos="420"/>
                <w:tab w:val="left" w:pos="1155"/>
              </w:tabs>
              <w:ind w:firstLine="142"/>
              <w:rPr>
                <w:rFonts w:ascii="Times New Roman" w:hAnsi="Times New Roman"/>
                <w:color w:val="000000" w:themeColor="text1"/>
              </w:rPr>
            </w:pPr>
            <w:r w:rsidRPr="009F2DE4">
              <w:rPr>
                <w:rFonts w:ascii="Times New Roman" w:hAnsi="Times New Roman"/>
                <w:color w:val="000000" w:themeColor="text1"/>
              </w:rPr>
              <w:t xml:space="preserve">Аптеки, раздаточные пункты, кабинеты врачей общей практики размещаются встроено-пристроенными в жилой застройке и должны быть отделены от жилых помещений противопожарными стенами </w:t>
            </w:r>
            <w:r w:rsidRPr="009F2DE4">
              <w:rPr>
                <w:rFonts w:ascii="Times New Roman" w:hAnsi="Times New Roman"/>
                <w:color w:val="000000" w:themeColor="text1"/>
                <w:lang w:val="en-US"/>
              </w:rPr>
              <w:t>I</w:t>
            </w:r>
            <w:r w:rsidRPr="009F2DE4">
              <w:rPr>
                <w:rFonts w:ascii="Times New Roman" w:hAnsi="Times New Roman"/>
                <w:color w:val="000000" w:themeColor="text1"/>
              </w:rPr>
              <w:t>-го типа и иметь самостоятельные выходы наружу.</w:t>
            </w:r>
          </w:p>
        </w:tc>
      </w:tr>
      <w:tr w:rsidR="009F2DE4" w:rsidRPr="009F2DE4" w:rsidTr="00703AAD">
        <w:trPr>
          <w:trHeight w:val="310"/>
        </w:trPr>
        <w:tc>
          <w:tcPr>
            <w:tcW w:w="710" w:type="dxa"/>
            <w:tcBorders>
              <w:top w:val="nil"/>
              <w:left w:val="single" w:sz="4" w:space="0" w:color="000000"/>
              <w:bottom w:val="single" w:sz="4" w:space="0" w:color="auto"/>
              <w:right w:val="nil"/>
            </w:tcBorders>
          </w:tcPr>
          <w:p w:rsidR="009F2DE4" w:rsidRPr="009F2DE4" w:rsidRDefault="009F2DE4" w:rsidP="00703AAD">
            <w:pPr>
              <w:tabs>
                <w:tab w:val="left" w:pos="1155"/>
              </w:tabs>
              <w:snapToGrid w:val="0"/>
              <w:ind w:firstLine="0"/>
              <w:rPr>
                <w:rFonts w:ascii="Times New Roman" w:hAnsi="Times New Roman"/>
                <w:color w:val="000000" w:themeColor="text1"/>
              </w:rPr>
            </w:pPr>
          </w:p>
        </w:tc>
        <w:tc>
          <w:tcPr>
            <w:tcW w:w="9271" w:type="dxa"/>
            <w:gridSpan w:val="2"/>
            <w:tcBorders>
              <w:top w:val="nil"/>
              <w:left w:val="single" w:sz="4" w:space="0" w:color="000000"/>
              <w:bottom w:val="single" w:sz="4" w:space="0" w:color="auto"/>
              <w:right w:val="single" w:sz="4" w:space="0" w:color="000000"/>
            </w:tcBorders>
            <w:hideMark/>
          </w:tcPr>
          <w:p w:rsidR="009F2DE4" w:rsidRPr="009F2DE4" w:rsidRDefault="009F2DE4" w:rsidP="00703AAD">
            <w:pPr>
              <w:widowControl w:val="0"/>
              <w:tabs>
                <w:tab w:val="left" w:pos="360"/>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Ограничения использования земельных участков и объектов капитального строительства</w:t>
            </w:r>
          </w:p>
        </w:tc>
      </w:tr>
      <w:tr w:rsidR="009F2DE4" w:rsidRPr="009F2DE4" w:rsidTr="00703AAD">
        <w:trPr>
          <w:trHeight w:val="2148"/>
        </w:trPr>
        <w:tc>
          <w:tcPr>
            <w:tcW w:w="710" w:type="dxa"/>
            <w:tcBorders>
              <w:top w:val="single" w:sz="4" w:space="0" w:color="auto"/>
              <w:left w:val="single" w:sz="4" w:space="0" w:color="000000"/>
              <w:bottom w:val="single" w:sz="4" w:space="0" w:color="auto"/>
              <w:right w:val="nil"/>
            </w:tcBorders>
            <w:hideMark/>
          </w:tcPr>
          <w:p w:rsidR="009F2DE4" w:rsidRPr="009F2DE4" w:rsidRDefault="009F2DE4" w:rsidP="00703AAD">
            <w:pPr>
              <w:tabs>
                <w:tab w:val="left" w:pos="1155"/>
              </w:tabs>
              <w:ind w:firstLine="0"/>
              <w:rPr>
                <w:rFonts w:ascii="Times New Roman" w:hAnsi="Times New Roman"/>
                <w:color w:val="000000" w:themeColor="text1"/>
              </w:rPr>
            </w:pPr>
            <w:r w:rsidRPr="009F2DE4">
              <w:rPr>
                <w:rFonts w:ascii="Times New Roman" w:hAnsi="Times New Roman"/>
                <w:color w:val="000000" w:themeColor="text1"/>
              </w:rPr>
              <w:t>4.</w:t>
            </w:r>
          </w:p>
        </w:tc>
        <w:tc>
          <w:tcPr>
            <w:tcW w:w="2551" w:type="dxa"/>
            <w:tcBorders>
              <w:top w:val="single" w:sz="4" w:space="0" w:color="auto"/>
              <w:left w:val="single" w:sz="4" w:space="0" w:color="000000"/>
              <w:bottom w:val="single" w:sz="4" w:space="0" w:color="auto"/>
              <w:right w:val="nil"/>
            </w:tcBorders>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 xml:space="preserve">Санитарно-гигиенические и экологические </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требования.</w:t>
            </w:r>
          </w:p>
          <w:p w:rsidR="009F2DE4" w:rsidRPr="009F2DE4" w:rsidRDefault="009F2DE4" w:rsidP="00703AAD">
            <w:pPr>
              <w:tabs>
                <w:tab w:val="left" w:pos="1155"/>
              </w:tabs>
              <w:ind w:firstLine="142"/>
              <w:rPr>
                <w:rFonts w:ascii="Times New Roman" w:hAnsi="Times New Roman"/>
                <w:color w:val="000000" w:themeColor="text1"/>
              </w:rPr>
            </w:pPr>
          </w:p>
        </w:tc>
        <w:tc>
          <w:tcPr>
            <w:tcW w:w="6720" w:type="dxa"/>
            <w:tcBorders>
              <w:top w:val="single" w:sz="4" w:space="0" w:color="auto"/>
              <w:left w:val="single" w:sz="4" w:space="0" w:color="000000"/>
              <w:bottom w:val="single" w:sz="4" w:space="0" w:color="auto"/>
              <w:right w:val="single" w:sz="4" w:space="0" w:color="000000"/>
            </w:tcBorders>
            <w:hideMark/>
          </w:tcPr>
          <w:p w:rsidR="009F2DE4" w:rsidRPr="009F2DE4" w:rsidRDefault="009F2DE4" w:rsidP="00703AAD">
            <w:pPr>
              <w:widowControl w:val="0"/>
              <w:tabs>
                <w:tab w:val="left" w:pos="420"/>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Рекомендуемая площадь озеленения земельного участка – 50 % территории.</w:t>
            </w:r>
          </w:p>
          <w:p w:rsidR="009F2DE4" w:rsidRPr="009F2DE4" w:rsidRDefault="009F2DE4" w:rsidP="00703AAD">
            <w:pPr>
              <w:widowControl w:val="0"/>
              <w:tabs>
                <w:tab w:val="left" w:pos="420"/>
                <w:tab w:val="left" w:pos="1155"/>
              </w:tabs>
              <w:ind w:firstLine="142"/>
              <w:rPr>
                <w:rFonts w:ascii="Times New Roman" w:hAnsi="Times New Roman"/>
                <w:color w:val="000000" w:themeColor="text1"/>
              </w:rPr>
            </w:pPr>
            <w:r w:rsidRPr="009F2DE4">
              <w:rPr>
                <w:rFonts w:ascii="Times New Roman" w:hAnsi="Times New Roman"/>
                <w:color w:val="000000" w:themeColor="text1"/>
              </w:rPr>
              <w:t>При размещении поликлиник, женских консультаций, стоматологических кабинетов, встроенных в жилые дома – строгое соблюдение гигиенических и санитарных требований в соответствии с существующими нормативными документами при согласовании с ТО ТУ Роспотребнадзора.</w:t>
            </w:r>
          </w:p>
          <w:p w:rsidR="009F2DE4" w:rsidRPr="009F2DE4" w:rsidRDefault="009F2DE4" w:rsidP="00703AAD">
            <w:pPr>
              <w:widowControl w:val="0"/>
              <w:tabs>
                <w:tab w:val="left" w:pos="420"/>
                <w:tab w:val="left" w:pos="1155"/>
              </w:tabs>
              <w:ind w:firstLine="142"/>
              <w:rPr>
                <w:rFonts w:ascii="Times New Roman" w:hAnsi="Times New Roman"/>
                <w:color w:val="000000" w:themeColor="text1"/>
              </w:rPr>
            </w:pPr>
            <w:r w:rsidRPr="009F2DE4">
              <w:rPr>
                <w:rFonts w:ascii="Times New Roman" w:hAnsi="Times New Roman"/>
                <w:color w:val="000000" w:themeColor="text1"/>
              </w:rPr>
              <w:t>Лечебно-профилактические и оздоровительные учреждения общего пользования не допускается размещать на территориях санитарно-защитных зон (СанПиН 2.2.1/2.1.1.1200-03).</w:t>
            </w:r>
          </w:p>
        </w:tc>
      </w:tr>
    </w:tbl>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2. Описание прохождения границ зоны учреждений здравоохранения и социального обеспечения.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9F2DE4" w:rsidRPr="009F2DE4" w:rsidTr="00703AAD">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Координаты</w:t>
            </w:r>
          </w:p>
        </w:tc>
      </w:tr>
      <w:tr w:rsidR="009F2DE4" w:rsidRPr="009F2DE4" w:rsidTr="00703AAD">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у, м</w:t>
            </w:r>
          </w:p>
        </w:tc>
      </w:tr>
      <w:tr w:rsidR="009F2DE4" w:rsidRPr="009F2DE4" w:rsidTr="00703AAD">
        <w:tc>
          <w:tcPr>
            <w:tcW w:w="1532" w:type="dxa"/>
            <w:tcBorders>
              <w:top w:val="single" w:sz="4" w:space="0" w:color="auto"/>
              <w:left w:val="single" w:sz="4" w:space="0" w:color="auto"/>
              <w:bottom w:val="single" w:sz="4" w:space="0" w:color="auto"/>
              <w:right w:val="single" w:sz="4" w:space="0" w:color="auto"/>
            </w:tcBorders>
            <w:vAlign w:val="center"/>
          </w:tcPr>
          <w:p w:rsidR="009F2DE4" w:rsidRPr="009F2DE4" w:rsidRDefault="009F2DE4" w:rsidP="00703AAD">
            <w:pPr>
              <w:ind w:firstLine="0"/>
              <w:rPr>
                <w:rFonts w:ascii="Times New Roman" w:hAnsi="Times New Roman"/>
                <w:color w:val="000000" w:themeColor="text1"/>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484"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r>
      <w:tr w:rsidR="009F2DE4" w:rsidRPr="009F2DE4" w:rsidTr="00703AAD">
        <w:trPr>
          <w:trHeight w:val="55"/>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О 5/1/1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144, 145, 149, 148, 152, 153, 156, 157, 158, 159, 160.</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322090.48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2181639.56</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322161.99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2181640.42</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322154.9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2181646.52</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2181690.48</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322179.11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2181712.68</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322171.82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2181719.42</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322127.27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2181767.6</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322120.35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2181775.02</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2181847.12</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322164.28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2181877.2</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322006.72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2181725.1</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О 5/1/2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409, 410, 411, 412, 415, 416</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322239.03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2183381.4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322157.97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2183432.72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322169.29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2183463.96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322014.53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2183556.15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322092.86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2183674.94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322348.17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2183560.04</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О 5/1/3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514, 515, 516, 517, 518, 519.</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321654.76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2183459.26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321684.67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2183519.83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321553.41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2183570.95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321556.2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2183479.95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321515.88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2183477.03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321524.34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2183447.48</w:t>
            </w:r>
          </w:p>
        </w:tc>
      </w:tr>
    </w:tbl>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Индекс зоны О6*</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Зона инфраструктуры внешнего</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автомобильного транспорта.</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На территории </w:t>
      </w:r>
      <w:r w:rsidRPr="009F2DE4">
        <w:rPr>
          <w:rFonts w:ascii="Times New Roman" w:hAnsi="Times New Roman"/>
          <w:bCs/>
          <w:color w:val="000000" w:themeColor="text1"/>
        </w:rPr>
        <w:t xml:space="preserve">городского поселения - </w:t>
      </w:r>
      <w:r w:rsidRPr="009F2DE4">
        <w:rPr>
          <w:rFonts w:ascii="Times New Roman" w:hAnsi="Times New Roman"/>
          <w:color w:val="000000" w:themeColor="text1"/>
        </w:rPr>
        <w:t>город Богучар выделяются участки зоны инфраструктуры внешнего автомобильного транспорта:</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в населенном пункте город Богучар (1) 1 участок.</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1. Градостроительный регламент</w:t>
      </w:r>
    </w:p>
    <w:tbl>
      <w:tblPr>
        <w:tblW w:w="10121"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552"/>
        <w:gridCol w:w="6839"/>
      </w:tblGrid>
      <w:tr w:rsidR="009F2DE4" w:rsidRPr="009F2DE4" w:rsidTr="00703AAD">
        <w:tc>
          <w:tcPr>
            <w:tcW w:w="730"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w:t>
            </w:r>
          </w:p>
        </w:tc>
        <w:tc>
          <w:tcPr>
            <w:tcW w:w="2552"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Тип регламента</w:t>
            </w:r>
          </w:p>
        </w:tc>
        <w:tc>
          <w:tcPr>
            <w:tcW w:w="6839"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Содержание регламента</w:t>
            </w:r>
          </w:p>
        </w:tc>
      </w:tr>
      <w:tr w:rsidR="009F2DE4" w:rsidRPr="009F2DE4" w:rsidTr="00703AAD">
        <w:tc>
          <w:tcPr>
            <w:tcW w:w="730"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1</w:t>
            </w:r>
          </w:p>
        </w:tc>
        <w:tc>
          <w:tcPr>
            <w:tcW w:w="2552"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2</w:t>
            </w:r>
          </w:p>
        </w:tc>
        <w:tc>
          <w:tcPr>
            <w:tcW w:w="6839"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3</w:t>
            </w:r>
          </w:p>
        </w:tc>
      </w:tr>
      <w:tr w:rsidR="009F2DE4" w:rsidRPr="009F2DE4" w:rsidTr="00703AAD">
        <w:tc>
          <w:tcPr>
            <w:tcW w:w="730"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tabs>
                <w:tab w:val="left" w:pos="1155"/>
              </w:tabs>
              <w:snapToGrid w:val="0"/>
              <w:ind w:firstLine="142"/>
              <w:rPr>
                <w:rFonts w:ascii="Times New Roman" w:hAnsi="Times New Roman"/>
                <w:color w:val="000000" w:themeColor="text1"/>
              </w:rPr>
            </w:pPr>
          </w:p>
        </w:tc>
        <w:tc>
          <w:tcPr>
            <w:tcW w:w="9391" w:type="dxa"/>
            <w:gridSpan w:val="2"/>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Виды разрешенного использования земельных участков и объектов капитального строительства</w:t>
            </w:r>
          </w:p>
        </w:tc>
      </w:tr>
      <w:tr w:rsidR="009F2DE4" w:rsidRPr="009F2DE4" w:rsidTr="00703AAD">
        <w:trPr>
          <w:trHeight w:val="772"/>
        </w:trPr>
        <w:tc>
          <w:tcPr>
            <w:tcW w:w="730"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1.</w:t>
            </w:r>
          </w:p>
          <w:p w:rsidR="009F2DE4" w:rsidRPr="009F2DE4" w:rsidRDefault="009F2DE4" w:rsidP="00703AAD">
            <w:pPr>
              <w:tabs>
                <w:tab w:val="left" w:pos="1155"/>
              </w:tabs>
              <w:ind w:firstLine="142"/>
              <w:rPr>
                <w:rFonts w:ascii="Times New Roman" w:hAnsi="Times New Roman"/>
                <w:color w:val="000000" w:themeColor="text1"/>
              </w:rPr>
            </w:pPr>
          </w:p>
          <w:p w:rsidR="009F2DE4" w:rsidRPr="009F2DE4" w:rsidRDefault="009F2DE4" w:rsidP="00703AAD">
            <w:pPr>
              <w:tabs>
                <w:tab w:val="left" w:pos="1155"/>
              </w:tabs>
              <w:ind w:firstLine="142"/>
              <w:rPr>
                <w:rFonts w:ascii="Times New Roman" w:hAnsi="Times New Roman"/>
                <w:color w:val="000000" w:themeColor="text1"/>
              </w:rPr>
            </w:pPr>
          </w:p>
        </w:tc>
        <w:tc>
          <w:tcPr>
            <w:tcW w:w="2552"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Основные виды разрешенного использования.</w:t>
            </w:r>
          </w:p>
          <w:p w:rsidR="009F2DE4" w:rsidRPr="009F2DE4" w:rsidRDefault="009F2DE4" w:rsidP="00703AAD">
            <w:pPr>
              <w:tabs>
                <w:tab w:val="left" w:pos="1155"/>
              </w:tabs>
              <w:ind w:firstLine="142"/>
              <w:rPr>
                <w:rFonts w:ascii="Times New Roman" w:hAnsi="Times New Roman"/>
                <w:color w:val="000000" w:themeColor="text1"/>
              </w:rPr>
            </w:pPr>
          </w:p>
        </w:tc>
        <w:tc>
          <w:tcPr>
            <w:tcW w:w="6839"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Мосты, путепроводы, иные транспортные инженерные сооружения;</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Автовокзалы, автостанции;</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Остановочные павильоны.</w:t>
            </w:r>
          </w:p>
        </w:tc>
      </w:tr>
      <w:tr w:rsidR="009F2DE4" w:rsidRPr="009F2DE4" w:rsidTr="00703AAD">
        <w:trPr>
          <w:trHeight w:val="874"/>
        </w:trPr>
        <w:tc>
          <w:tcPr>
            <w:tcW w:w="730"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1ª.</w:t>
            </w:r>
          </w:p>
          <w:p w:rsidR="009F2DE4" w:rsidRPr="009F2DE4" w:rsidRDefault="009F2DE4" w:rsidP="00703AAD">
            <w:pPr>
              <w:tabs>
                <w:tab w:val="left" w:pos="1155"/>
              </w:tabs>
              <w:ind w:firstLine="142"/>
              <w:rPr>
                <w:rFonts w:ascii="Times New Roman" w:hAnsi="Times New Roman"/>
                <w:color w:val="000000" w:themeColor="text1"/>
              </w:rPr>
            </w:pPr>
          </w:p>
        </w:tc>
        <w:tc>
          <w:tcPr>
            <w:tcW w:w="2552"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использования.</w:t>
            </w:r>
          </w:p>
        </w:tc>
        <w:tc>
          <w:tcPr>
            <w:tcW w:w="6839"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Объекты технологического назначения: информационные центры, справочное бюро, кассы, залы ожидания, службы оформления заказов.</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Здания и сооружения, технологически связанные с ведущим видом использования.</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Здания и сооружения для размещения служб охраны и наблюдения.</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Гостевые автостоянки, парковки;</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Сооружения и устройства сетей инженерно-технического обеспечения.</w:t>
            </w:r>
          </w:p>
          <w:p w:rsidR="009F2DE4" w:rsidRPr="009F2DE4" w:rsidRDefault="009F2DE4" w:rsidP="00703AAD">
            <w:pPr>
              <w:pStyle w:val="aff2"/>
              <w:ind w:firstLine="142"/>
              <w:jc w:val="both"/>
              <w:rPr>
                <w:color w:val="000000" w:themeColor="text1"/>
              </w:rPr>
            </w:pPr>
            <w:r w:rsidRPr="009F2DE4">
              <w:rPr>
                <w:color w:val="000000" w:themeColor="text1"/>
              </w:rPr>
              <w:t>Объекты пожарной охраны.</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Зеленые насаждения.</w:t>
            </w:r>
          </w:p>
        </w:tc>
      </w:tr>
      <w:tr w:rsidR="009F2DE4" w:rsidRPr="009F2DE4" w:rsidTr="00703AAD">
        <w:trPr>
          <w:trHeight w:val="117"/>
        </w:trPr>
        <w:tc>
          <w:tcPr>
            <w:tcW w:w="730"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2.</w:t>
            </w:r>
          </w:p>
        </w:tc>
        <w:tc>
          <w:tcPr>
            <w:tcW w:w="2552"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Условно разрешенные виды использования.</w:t>
            </w:r>
          </w:p>
        </w:tc>
        <w:tc>
          <w:tcPr>
            <w:tcW w:w="6839"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Предприятия общественного питания;</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АЗС и СТО;</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Павильоны временной розничной торговли;</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Специализированные автосалоны;</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Памятники, памятные знаки, элементы визуальной информации;</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lastRenderedPageBreak/>
              <w:t>Аптеки, пункты оказания первой медицинской помощи.</w:t>
            </w:r>
          </w:p>
        </w:tc>
      </w:tr>
      <w:tr w:rsidR="009F2DE4" w:rsidRPr="009F2DE4" w:rsidTr="00703AAD">
        <w:trPr>
          <w:trHeight w:val="117"/>
        </w:trPr>
        <w:tc>
          <w:tcPr>
            <w:tcW w:w="730"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lastRenderedPageBreak/>
              <w:t>2ª.</w:t>
            </w:r>
          </w:p>
        </w:tc>
        <w:tc>
          <w:tcPr>
            <w:tcW w:w="2552"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 использования</w:t>
            </w:r>
          </w:p>
          <w:p w:rsidR="009F2DE4" w:rsidRPr="009F2DE4" w:rsidRDefault="009F2DE4" w:rsidP="00703AAD">
            <w:pPr>
              <w:tabs>
                <w:tab w:val="left" w:pos="1155"/>
              </w:tabs>
              <w:ind w:firstLine="142"/>
              <w:rPr>
                <w:rFonts w:ascii="Times New Roman" w:hAnsi="Times New Roman"/>
                <w:color w:val="000000" w:themeColor="text1"/>
              </w:rPr>
            </w:pPr>
          </w:p>
        </w:tc>
        <w:tc>
          <w:tcPr>
            <w:tcW w:w="6839"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Зеленые насаждения;</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Здания и сооружения, технологически связанные с ведущим видом использования;</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Здания и сооружения для размещения служб охраны и наблюдения;</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Гостевые автостоянки, парковки;</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Сооружения и устройства сетей инженерно-технического обеспечения;</w:t>
            </w:r>
          </w:p>
          <w:p w:rsidR="009F2DE4" w:rsidRPr="009F2DE4" w:rsidRDefault="009F2DE4" w:rsidP="00703AAD">
            <w:pPr>
              <w:pStyle w:val="aff2"/>
              <w:ind w:firstLine="142"/>
              <w:jc w:val="both"/>
              <w:rPr>
                <w:color w:val="000000" w:themeColor="text1"/>
              </w:rPr>
            </w:pPr>
            <w:r w:rsidRPr="009F2DE4">
              <w:rPr>
                <w:color w:val="000000" w:themeColor="text1"/>
              </w:rPr>
              <w:t>Объекты пожарной охраны.</w:t>
            </w:r>
          </w:p>
        </w:tc>
      </w:tr>
      <w:tr w:rsidR="009F2DE4" w:rsidRPr="009F2DE4" w:rsidTr="00703AAD">
        <w:trPr>
          <w:trHeight w:val="117"/>
        </w:trPr>
        <w:tc>
          <w:tcPr>
            <w:tcW w:w="730"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tabs>
                <w:tab w:val="left" w:pos="1155"/>
              </w:tabs>
              <w:ind w:firstLine="142"/>
              <w:rPr>
                <w:rFonts w:ascii="Times New Roman" w:hAnsi="Times New Roman"/>
                <w:color w:val="000000" w:themeColor="text1"/>
              </w:rPr>
            </w:pPr>
          </w:p>
        </w:tc>
        <w:tc>
          <w:tcPr>
            <w:tcW w:w="9391" w:type="dxa"/>
            <w:gridSpan w:val="2"/>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Параметры и ограничения разрешенного строительства, реконструкции объектов капитального строительства</w:t>
            </w:r>
          </w:p>
        </w:tc>
      </w:tr>
      <w:tr w:rsidR="009F2DE4" w:rsidRPr="009F2DE4" w:rsidTr="00703AAD">
        <w:trPr>
          <w:trHeight w:val="88"/>
        </w:trPr>
        <w:tc>
          <w:tcPr>
            <w:tcW w:w="730"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lang w:val="en-US"/>
              </w:rPr>
              <w:t>3.</w:t>
            </w:r>
          </w:p>
          <w:p w:rsidR="009F2DE4" w:rsidRPr="009F2DE4" w:rsidRDefault="009F2DE4" w:rsidP="00703AAD">
            <w:pPr>
              <w:tabs>
                <w:tab w:val="left" w:pos="1155"/>
              </w:tabs>
              <w:ind w:firstLine="142"/>
              <w:rPr>
                <w:rFonts w:ascii="Times New Roman" w:hAnsi="Times New Roman"/>
                <w:color w:val="000000" w:themeColor="text1"/>
              </w:rPr>
            </w:pPr>
          </w:p>
        </w:tc>
        <w:tc>
          <w:tcPr>
            <w:tcW w:w="2552"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Планировочные и санитарно-гигиенические требования.</w:t>
            </w:r>
          </w:p>
        </w:tc>
        <w:tc>
          <w:tcPr>
            <w:tcW w:w="6839"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Автовокзалы, станции и остановочные пункты, должны быть обеспечены удобными транспортными связями с системами общегородского центра, жилыми районами и промышленными зонами города.</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Земельный участок автовокзала должен иметь размеры и конфигурацию, достаточные для размещения привокзальной площади, зоны застройки зданий и сооружений вокзала, внутренней транспортной территории автовокзала с учетом возможности перспективного развития в соответствии с заданием на проектирование.</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Размеры земельных участков принимать в соответствии со СНиП 2.07.01.-89*, Региональным нормативом градостроительного проектирования «Производственные зоны населенных пунктов Воронежской области» №66-п и проектом планировки.</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Отвод земель для сооружений и коммуникаций внешнего транспорта осуществляется в установленном порядке в соответствии с действующими нормами отвода. Режим использования этих земель и обеспечения безопасности устанавливается соответствующими органами надзора.</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В расположенных на магистралях тоннелях, эстакадах и путепроводах, где в соответствии с градостроительной ситуацией не допускается пешеходное движение, следует предусматривать только служебные тротуары шириной 0,75м.</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На путепроводах, мостах и тоннелях, где градостроительная ситуация требует организации движения пешеходов, должно быть предусмотрено устройство тротуаров для пешеходного движения шириной не менее 3м, отделенных от проезжей части ограждением.</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Пешеходные переходы, автовокзалы, иные транспортные инженерные сооружения следует оборудовать приспособлениями, необходимыми при пользовании маломобильными группами населения.</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 xml:space="preserve">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w:t>
            </w:r>
            <w:r w:rsidRPr="009F2DE4">
              <w:rPr>
                <w:rFonts w:ascii="Times New Roman" w:hAnsi="Times New Roman"/>
                <w:color w:val="000000" w:themeColor="text1"/>
              </w:rPr>
              <w:lastRenderedPageBreak/>
              <w:t>воздействия на окружающую среду и оценку экологических последствий реализации проекта в соответствии с нормами и требованиями.</w:t>
            </w:r>
          </w:p>
        </w:tc>
      </w:tr>
    </w:tbl>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lastRenderedPageBreak/>
        <w:t>*Примечание: Для дорог общего пользования федерального (трасса М4 «Дон») и регионального значения действуют требования согласно ст.11.2.1. Настоящих Правил.</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2. Описание прохождения границ зоны инфраструктуры внешнего автомобильного транспорта:</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9F2DE4" w:rsidRPr="009F2DE4" w:rsidTr="00703AAD">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Координаты</w:t>
            </w:r>
          </w:p>
        </w:tc>
      </w:tr>
      <w:tr w:rsidR="009F2DE4" w:rsidRPr="009F2DE4" w:rsidTr="00703AAD">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у, м</w:t>
            </w:r>
          </w:p>
        </w:tc>
      </w:tr>
      <w:tr w:rsidR="009F2DE4" w:rsidRPr="009F2DE4" w:rsidTr="00703AAD">
        <w:tc>
          <w:tcPr>
            <w:tcW w:w="1532" w:type="dxa"/>
            <w:tcBorders>
              <w:top w:val="single" w:sz="4" w:space="0" w:color="auto"/>
              <w:left w:val="single" w:sz="4" w:space="0" w:color="auto"/>
              <w:bottom w:val="single" w:sz="4" w:space="0" w:color="auto"/>
              <w:right w:val="single" w:sz="4" w:space="0" w:color="auto"/>
            </w:tcBorders>
            <w:vAlign w:val="center"/>
          </w:tcPr>
          <w:p w:rsidR="009F2DE4" w:rsidRPr="009F2DE4" w:rsidRDefault="009F2DE4" w:rsidP="00703AAD">
            <w:pPr>
              <w:ind w:firstLine="0"/>
              <w:rPr>
                <w:rFonts w:ascii="Times New Roman" w:hAnsi="Times New Roman"/>
                <w:color w:val="000000" w:themeColor="text1"/>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484"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О 6/1/1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934, 935, 936, 937, 938, 939.</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320149.83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2181084.35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320217.11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2181044.59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320239.48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2181131.1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320177.66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2181144.72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320123.38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2181156.69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320111.05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2181110.47</w:t>
            </w:r>
          </w:p>
        </w:tc>
      </w:tr>
    </w:tbl>
    <w:p w:rsidR="009F2DE4" w:rsidRPr="009F2DE4" w:rsidRDefault="009F2DE4" w:rsidP="009F2DE4">
      <w:pPr>
        <w:tabs>
          <w:tab w:val="left" w:pos="1155"/>
        </w:tabs>
        <w:ind w:firstLine="709"/>
        <w:rPr>
          <w:rFonts w:ascii="Times New Roman" w:hAnsi="Times New Roman"/>
          <w:bCs/>
          <w:color w:val="000000" w:themeColor="text1"/>
        </w:rPr>
      </w:pPr>
      <w:bookmarkStart w:id="150" w:name="_Toc318381134"/>
      <w:bookmarkStart w:id="151" w:name="_Toc168826912"/>
      <w:r w:rsidRPr="009F2DE4">
        <w:rPr>
          <w:rFonts w:ascii="Times New Roman" w:hAnsi="Times New Roman"/>
          <w:color w:val="000000" w:themeColor="text1"/>
        </w:rPr>
        <w:t>Статья 10.5. Производственные зоны</w:t>
      </w:r>
      <w:bookmarkEnd w:id="150"/>
      <w:bookmarkEnd w:id="151"/>
    </w:p>
    <w:p w:rsidR="009F2DE4" w:rsidRPr="009F2DE4" w:rsidRDefault="009F2DE4" w:rsidP="009F2DE4">
      <w:pPr>
        <w:pStyle w:val="2"/>
        <w:widowControl w:val="0"/>
        <w:ind w:firstLine="709"/>
        <w:jc w:val="both"/>
        <w:rPr>
          <w:rFonts w:ascii="Times New Roman" w:hAnsi="Times New Roman" w:cs="Times New Roman"/>
          <w:b w:val="0"/>
          <w:color w:val="000000" w:themeColor="text1"/>
          <w:sz w:val="24"/>
          <w:szCs w:val="24"/>
        </w:rPr>
      </w:pPr>
      <w:bookmarkStart w:id="152" w:name="_Toc318381135"/>
      <w:bookmarkStart w:id="153" w:name="_Toc168826913"/>
      <w:r w:rsidRPr="009F2DE4">
        <w:rPr>
          <w:rFonts w:ascii="Times New Roman" w:hAnsi="Times New Roman" w:cs="Times New Roman"/>
          <w:b w:val="0"/>
          <w:bCs w:val="0"/>
          <w:color w:val="000000" w:themeColor="text1"/>
          <w:sz w:val="24"/>
          <w:szCs w:val="24"/>
        </w:rPr>
        <w:t>Индекс зоны П 1. Зона промышленных, коммунальных предприятий и транспортных хозяйств</w:t>
      </w:r>
    </w:p>
    <w:p w:rsidR="009F2DE4" w:rsidRPr="009F2DE4" w:rsidRDefault="009F2DE4" w:rsidP="009F2DE4">
      <w:pPr>
        <w:pStyle w:val="01"/>
        <w:widowControl w:val="0"/>
        <w:ind w:firstLine="709"/>
        <w:rPr>
          <w:rFonts w:ascii="Times New Roman" w:hAnsi="Times New Roman"/>
          <w:color w:val="000000" w:themeColor="text1"/>
        </w:rPr>
      </w:pPr>
    </w:p>
    <w:p w:rsidR="009F2DE4" w:rsidRPr="009F2DE4" w:rsidRDefault="009F2DE4" w:rsidP="009F2DE4">
      <w:pPr>
        <w:pStyle w:val="01"/>
        <w:widowControl w:val="0"/>
        <w:ind w:firstLine="709"/>
        <w:rPr>
          <w:rFonts w:ascii="Times New Roman" w:hAnsi="Times New Roman"/>
          <w:color w:val="000000" w:themeColor="text1"/>
        </w:rPr>
      </w:pPr>
      <w:r w:rsidRPr="009F2DE4">
        <w:rPr>
          <w:rFonts w:ascii="Times New Roman" w:hAnsi="Times New Roman"/>
          <w:color w:val="000000" w:themeColor="text1"/>
        </w:rPr>
        <w:t xml:space="preserve">На территории </w:t>
      </w:r>
      <w:r w:rsidRPr="009F2DE4">
        <w:rPr>
          <w:rFonts w:ascii="Times New Roman" w:hAnsi="Times New Roman"/>
          <w:bCs/>
          <w:color w:val="000000" w:themeColor="text1"/>
        </w:rPr>
        <w:t xml:space="preserve">городского поселения - </w:t>
      </w:r>
      <w:r w:rsidRPr="009F2DE4">
        <w:rPr>
          <w:rFonts w:ascii="Times New Roman" w:hAnsi="Times New Roman"/>
          <w:color w:val="000000" w:themeColor="text1"/>
        </w:rPr>
        <w:t>город Богучар выделяются участки зоны промышленных, коммунальных предприятий и транспортных хозяйств:</w:t>
      </w:r>
    </w:p>
    <w:p w:rsidR="009F2DE4" w:rsidRPr="009F2DE4" w:rsidRDefault="009F2DE4" w:rsidP="009F2DE4">
      <w:pPr>
        <w:widowControl w:val="0"/>
        <w:tabs>
          <w:tab w:val="left" w:pos="1155"/>
        </w:tabs>
        <w:ind w:firstLine="709"/>
        <w:rPr>
          <w:rFonts w:ascii="Times New Roman" w:hAnsi="Times New Roman"/>
          <w:color w:val="000000" w:themeColor="text1"/>
        </w:rPr>
      </w:pPr>
      <w:r w:rsidRPr="009F2DE4">
        <w:rPr>
          <w:rFonts w:ascii="Times New Roman" w:hAnsi="Times New Roman"/>
          <w:color w:val="000000" w:themeColor="text1"/>
        </w:rPr>
        <w:t>в населенном пункте город Богучар (1) 39 участков.</w:t>
      </w:r>
    </w:p>
    <w:p w:rsidR="009F2DE4" w:rsidRPr="009F2DE4" w:rsidRDefault="009F2DE4" w:rsidP="009F2DE4">
      <w:pPr>
        <w:widowControl w:val="0"/>
        <w:tabs>
          <w:tab w:val="left" w:pos="1155"/>
        </w:tabs>
        <w:ind w:firstLine="709"/>
        <w:rPr>
          <w:rFonts w:ascii="Times New Roman" w:hAnsi="Times New Roman"/>
          <w:color w:val="000000" w:themeColor="text1"/>
        </w:rPr>
      </w:pPr>
    </w:p>
    <w:p w:rsidR="009F2DE4" w:rsidRPr="009F2DE4" w:rsidRDefault="009F2DE4" w:rsidP="009F2DE4">
      <w:pPr>
        <w:widowControl w:val="0"/>
        <w:tabs>
          <w:tab w:val="left" w:pos="1155"/>
        </w:tabs>
        <w:ind w:firstLine="0"/>
        <w:jc w:val="center"/>
        <w:rPr>
          <w:rFonts w:ascii="Times New Roman" w:hAnsi="Times New Roman"/>
          <w:color w:val="000000" w:themeColor="text1"/>
        </w:rPr>
      </w:pPr>
      <w:r w:rsidRPr="009F2DE4">
        <w:rPr>
          <w:rFonts w:ascii="Times New Roman" w:hAnsi="Times New Roman"/>
          <w:color w:val="000000" w:themeColor="text1"/>
        </w:rPr>
        <w:t>1. Градостроительный регламент</w:t>
      </w:r>
    </w:p>
    <w:p w:rsidR="009F2DE4" w:rsidRPr="009F2DE4" w:rsidRDefault="009F2DE4" w:rsidP="009F2DE4">
      <w:pPr>
        <w:widowControl w:val="0"/>
        <w:tabs>
          <w:tab w:val="left" w:pos="1155"/>
        </w:tabs>
        <w:ind w:firstLine="709"/>
        <w:rPr>
          <w:rFonts w:ascii="Times New Roman" w:hAnsi="Times New Roman"/>
          <w:color w:val="000000" w:themeColor="text1"/>
        </w:rPr>
      </w:pPr>
    </w:p>
    <w:tbl>
      <w:tblPr>
        <w:tblW w:w="0" w:type="dxa"/>
        <w:jc w:val="right"/>
        <w:tblLayout w:type="fixed"/>
        <w:tblLook w:val="04A0" w:firstRow="1" w:lastRow="0" w:firstColumn="1" w:lastColumn="0" w:noHBand="0" w:noVBand="1"/>
      </w:tblPr>
      <w:tblGrid>
        <w:gridCol w:w="641"/>
        <w:gridCol w:w="2194"/>
        <w:gridCol w:w="7126"/>
      </w:tblGrid>
      <w:tr w:rsidR="009F2DE4" w:rsidRPr="009F2DE4" w:rsidTr="00703AAD">
        <w:trPr>
          <w:jc w:val="right"/>
        </w:trPr>
        <w:tc>
          <w:tcPr>
            <w:tcW w:w="641" w:type="dxa"/>
            <w:tcBorders>
              <w:top w:val="single" w:sz="4" w:space="0" w:color="000000"/>
              <w:left w:val="single" w:sz="4" w:space="0" w:color="000000"/>
              <w:bottom w:val="single" w:sz="4" w:space="0" w:color="000000"/>
              <w:right w:val="nil"/>
            </w:tcBorders>
          </w:tcPr>
          <w:p w:rsidR="009F2DE4" w:rsidRPr="009F2DE4" w:rsidRDefault="009F2DE4" w:rsidP="00703AAD">
            <w:pPr>
              <w:widowControl w:val="0"/>
              <w:tabs>
                <w:tab w:val="left" w:pos="1155"/>
              </w:tabs>
              <w:snapToGrid w:val="0"/>
              <w:ind w:firstLine="0"/>
              <w:rPr>
                <w:rFonts w:ascii="Times New Roman" w:hAnsi="Times New Roman"/>
                <w:color w:val="000000" w:themeColor="text1"/>
              </w:rPr>
            </w:pPr>
          </w:p>
        </w:tc>
        <w:tc>
          <w:tcPr>
            <w:tcW w:w="9320" w:type="dxa"/>
            <w:gridSpan w:val="2"/>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Виды разрешенного использования земельных участков и объектов капитального строительства</w:t>
            </w:r>
          </w:p>
        </w:tc>
      </w:tr>
      <w:tr w:rsidR="009F2DE4" w:rsidRPr="009F2DE4" w:rsidTr="00703AAD">
        <w:trPr>
          <w:trHeight w:val="584"/>
          <w:jc w:val="right"/>
        </w:trPr>
        <w:tc>
          <w:tcPr>
            <w:tcW w:w="641" w:type="dxa"/>
            <w:tcBorders>
              <w:top w:val="nil"/>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1.</w:t>
            </w:r>
          </w:p>
        </w:tc>
        <w:tc>
          <w:tcPr>
            <w:tcW w:w="2194" w:type="dxa"/>
            <w:tcBorders>
              <w:top w:val="nil"/>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Основные виды разрешенного использования.</w:t>
            </w:r>
          </w:p>
        </w:tc>
        <w:tc>
          <w:tcPr>
            <w:tcW w:w="7126" w:type="dxa"/>
            <w:tcBorders>
              <w:top w:val="nil"/>
              <w:left w:val="single" w:sz="4" w:space="0" w:color="000000"/>
              <w:bottom w:val="single" w:sz="4" w:space="0" w:color="000000"/>
              <w:right w:val="single" w:sz="4" w:space="0" w:color="000000"/>
            </w:tcBorders>
            <w:hideMark/>
          </w:tcPr>
          <w:p w:rsidR="009F2DE4" w:rsidRPr="009F2DE4" w:rsidRDefault="009F2DE4" w:rsidP="00703AAD">
            <w:pPr>
              <w:pStyle w:val="ad"/>
              <w:snapToGrid w:val="0"/>
              <w:spacing w:after="0"/>
              <w:ind w:firstLine="0"/>
              <w:rPr>
                <w:color w:val="000000" w:themeColor="text1"/>
              </w:rPr>
            </w:pPr>
            <w:r w:rsidRPr="009F2DE4">
              <w:rPr>
                <w:color w:val="000000" w:themeColor="text1"/>
              </w:rPr>
              <w:t>- Промышленные и коммунальные объекты с санитарно-защитной зоной 50-</w:t>
            </w:r>
            <w:smartTag w:uri="urn:schemas-microsoft-com:office:smarttags" w:element="metricconverter">
              <w:smartTagPr>
                <w:attr w:name="ProductID" w:val="300 м"/>
              </w:smartTagPr>
              <w:r w:rsidRPr="009F2DE4">
                <w:rPr>
                  <w:color w:val="000000" w:themeColor="text1"/>
                </w:rPr>
                <w:t>300 м</w:t>
              </w:r>
            </w:smartTag>
            <w:r w:rsidRPr="009F2DE4">
              <w:rPr>
                <w:color w:val="000000" w:themeColor="text1"/>
              </w:rPr>
              <w:t>. с широким спектром коммерческих услуг, сопровождающих производственную деятельность (в соответствии с СанПиН 2.2.1./2.1.1. 1200-03 выбирается требуемое для проектируемого поселения).</w:t>
            </w:r>
          </w:p>
          <w:p w:rsidR="009F2DE4" w:rsidRPr="009F2DE4" w:rsidRDefault="009F2DE4" w:rsidP="00703AAD">
            <w:pPr>
              <w:pStyle w:val="ad"/>
              <w:snapToGrid w:val="0"/>
              <w:spacing w:after="0"/>
              <w:ind w:firstLine="0"/>
              <w:rPr>
                <w:color w:val="000000" w:themeColor="text1"/>
              </w:rPr>
            </w:pPr>
            <w:r w:rsidRPr="009F2DE4">
              <w:rPr>
                <w:color w:val="000000" w:themeColor="text1"/>
              </w:rPr>
              <w:t>- Магазины (код 4.4) размещение объектов капитального строительства, предназначенные для продажи товаров, торговая площадь которых составляет до 5000 кв.м</w:t>
            </w:r>
          </w:p>
        </w:tc>
      </w:tr>
      <w:tr w:rsidR="009F2DE4" w:rsidRPr="009F2DE4" w:rsidTr="00703AAD">
        <w:trPr>
          <w:trHeight w:val="918"/>
          <w:jc w:val="right"/>
        </w:trPr>
        <w:tc>
          <w:tcPr>
            <w:tcW w:w="641" w:type="dxa"/>
            <w:tcBorders>
              <w:top w:val="nil"/>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1ª.</w:t>
            </w:r>
          </w:p>
        </w:tc>
        <w:tc>
          <w:tcPr>
            <w:tcW w:w="2194" w:type="dxa"/>
            <w:tcBorders>
              <w:top w:val="nil"/>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 использования.</w:t>
            </w:r>
          </w:p>
        </w:tc>
        <w:tc>
          <w:tcPr>
            <w:tcW w:w="7126"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Гаражи служебного транспорта.</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Гостевые автостоянки, парковки.</w:t>
            </w:r>
          </w:p>
          <w:p w:rsidR="009F2DE4" w:rsidRPr="009F2DE4" w:rsidRDefault="009F2DE4" w:rsidP="00703AAD">
            <w:pPr>
              <w:pStyle w:val="ad"/>
              <w:tabs>
                <w:tab w:val="left" w:pos="360"/>
              </w:tabs>
              <w:snapToGrid w:val="0"/>
              <w:spacing w:after="0"/>
              <w:ind w:firstLine="0"/>
              <w:rPr>
                <w:color w:val="000000" w:themeColor="text1"/>
              </w:rPr>
            </w:pPr>
            <w:r w:rsidRPr="009F2DE4">
              <w:rPr>
                <w:color w:val="000000" w:themeColor="text1"/>
              </w:rPr>
              <w:t xml:space="preserve">- Сооружения и устройства сетей инженерно-технического обслуживания. </w:t>
            </w:r>
          </w:p>
          <w:p w:rsidR="009F2DE4" w:rsidRPr="009F2DE4" w:rsidRDefault="009F2DE4" w:rsidP="00703AAD">
            <w:pPr>
              <w:pStyle w:val="ad"/>
              <w:tabs>
                <w:tab w:val="left" w:pos="360"/>
              </w:tabs>
              <w:snapToGrid w:val="0"/>
              <w:spacing w:after="0"/>
              <w:ind w:firstLine="0"/>
              <w:rPr>
                <w:color w:val="000000" w:themeColor="text1"/>
              </w:rPr>
            </w:pPr>
            <w:r w:rsidRPr="009F2DE4">
              <w:rPr>
                <w:color w:val="000000" w:themeColor="text1"/>
              </w:rPr>
              <w:t>- Станции технического обслуживания.</w:t>
            </w:r>
          </w:p>
          <w:p w:rsidR="009F2DE4" w:rsidRPr="009F2DE4" w:rsidRDefault="009F2DE4" w:rsidP="00703AAD">
            <w:pPr>
              <w:pStyle w:val="ad"/>
              <w:tabs>
                <w:tab w:val="left" w:pos="360"/>
              </w:tabs>
              <w:snapToGrid w:val="0"/>
              <w:spacing w:after="0"/>
              <w:ind w:firstLine="0"/>
              <w:rPr>
                <w:color w:val="000000" w:themeColor="text1"/>
              </w:rPr>
            </w:pPr>
            <w:r w:rsidRPr="009F2DE4">
              <w:rPr>
                <w:color w:val="000000" w:themeColor="text1"/>
              </w:rPr>
              <w:t>- Научно-исследовательские и изыскательские организации.</w:t>
            </w:r>
          </w:p>
          <w:p w:rsidR="009F2DE4" w:rsidRPr="009F2DE4" w:rsidRDefault="009F2DE4" w:rsidP="00703AAD">
            <w:pPr>
              <w:pStyle w:val="ad"/>
              <w:tabs>
                <w:tab w:val="left" w:pos="360"/>
              </w:tabs>
              <w:snapToGrid w:val="0"/>
              <w:spacing w:after="0"/>
              <w:ind w:firstLine="0"/>
              <w:rPr>
                <w:color w:val="000000" w:themeColor="text1"/>
              </w:rPr>
            </w:pPr>
            <w:r w:rsidRPr="009F2DE4">
              <w:rPr>
                <w:color w:val="000000" w:themeColor="text1"/>
              </w:rPr>
              <w:t>- Объекты инженерного обеспечения и жилищно-коммунального хозяйства.</w:t>
            </w:r>
          </w:p>
          <w:p w:rsidR="009F2DE4" w:rsidRPr="009F2DE4" w:rsidRDefault="009F2DE4" w:rsidP="00703AAD">
            <w:pPr>
              <w:pStyle w:val="ad"/>
              <w:tabs>
                <w:tab w:val="left" w:pos="360"/>
              </w:tabs>
              <w:snapToGrid w:val="0"/>
              <w:spacing w:after="0"/>
              <w:ind w:firstLine="0"/>
              <w:rPr>
                <w:color w:val="000000" w:themeColor="text1"/>
              </w:rPr>
            </w:pPr>
            <w:r w:rsidRPr="009F2DE4">
              <w:rPr>
                <w:color w:val="000000" w:themeColor="text1"/>
              </w:rPr>
              <w:t>- Пожарные части.</w:t>
            </w:r>
          </w:p>
          <w:p w:rsidR="009F2DE4" w:rsidRPr="009F2DE4" w:rsidRDefault="009F2DE4" w:rsidP="00703AAD">
            <w:pPr>
              <w:pStyle w:val="ad"/>
              <w:tabs>
                <w:tab w:val="left" w:pos="360"/>
              </w:tabs>
              <w:snapToGrid w:val="0"/>
              <w:spacing w:after="0"/>
              <w:ind w:firstLine="0"/>
              <w:rPr>
                <w:color w:val="000000" w:themeColor="text1"/>
              </w:rPr>
            </w:pPr>
            <w:r w:rsidRPr="009F2DE4">
              <w:rPr>
                <w:color w:val="000000" w:themeColor="text1"/>
              </w:rPr>
              <w:t xml:space="preserve">- Объекты оптовой торговли по продаже товаров собственного </w:t>
            </w:r>
            <w:r w:rsidRPr="009F2DE4">
              <w:rPr>
                <w:color w:val="000000" w:themeColor="text1"/>
              </w:rPr>
              <w:lastRenderedPageBreak/>
              <w:t>производства.</w:t>
            </w:r>
          </w:p>
          <w:p w:rsidR="009F2DE4" w:rsidRPr="009F2DE4" w:rsidRDefault="009F2DE4" w:rsidP="00703AAD">
            <w:pPr>
              <w:pStyle w:val="ad"/>
              <w:tabs>
                <w:tab w:val="left" w:pos="360"/>
              </w:tabs>
              <w:snapToGrid w:val="0"/>
              <w:spacing w:after="0"/>
              <w:ind w:firstLine="0"/>
              <w:rPr>
                <w:color w:val="000000" w:themeColor="text1"/>
              </w:rPr>
            </w:pPr>
            <w:r w:rsidRPr="009F2DE4">
              <w:rPr>
                <w:color w:val="000000" w:themeColor="text1"/>
              </w:rPr>
              <w:t>- Склады для хранения пищевых, лекарственных, промышленных и хозяйственных товаров.</w:t>
            </w:r>
          </w:p>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 Административные организации, офисы.</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Помещения обслуживающего персонала, размещения служб охраны и наблюдения.</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Зеленые насаждения.</w:t>
            </w:r>
          </w:p>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 Спортплощадки, площадки для отдыха персонала предприятий.</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Предприятия общественного питания, связанные с непосредственным обслуживанием предприятий.</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Пункты оказания первой медицинской помощи.</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Объекты ритуального обслуживания.</w:t>
            </w:r>
          </w:p>
        </w:tc>
      </w:tr>
      <w:tr w:rsidR="009F2DE4" w:rsidRPr="009F2DE4" w:rsidTr="00703AAD">
        <w:trPr>
          <w:trHeight w:val="302"/>
          <w:jc w:val="right"/>
        </w:trPr>
        <w:tc>
          <w:tcPr>
            <w:tcW w:w="641" w:type="dxa"/>
            <w:tcBorders>
              <w:top w:val="nil"/>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lastRenderedPageBreak/>
              <w:t>2.</w:t>
            </w:r>
          </w:p>
        </w:tc>
        <w:tc>
          <w:tcPr>
            <w:tcW w:w="2194" w:type="dxa"/>
            <w:tcBorders>
              <w:top w:val="nil"/>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Условно разрешенные виды использования.</w:t>
            </w:r>
          </w:p>
        </w:tc>
        <w:tc>
          <w:tcPr>
            <w:tcW w:w="7126"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АЗС.</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Отдельно стоящие УВД, РОВД, ГИБДД, военные комиссариаты.</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Отдельно стоящие объекты бытового обслуживания.</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Питомники растений для озеленения промышленных территорий и санитарно-защитных зон.</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Ветеринарные станции с содержанием животных.</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Гаражи боксового типа, многоэтажные и подземные гаражи, автостоянки на отдельном земельном участке.</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Антенны сотовой, радиорелейной связи.</w:t>
            </w:r>
          </w:p>
        </w:tc>
      </w:tr>
      <w:tr w:rsidR="009F2DE4" w:rsidRPr="009F2DE4" w:rsidTr="00703AAD">
        <w:trPr>
          <w:trHeight w:val="302"/>
          <w:jc w:val="right"/>
        </w:trPr>
        <w:tc>
          <w:tcPr>
            <w:tcW w:w="641" w:type="dxa"/>
            <w:tcBorders>
              <w:top w:val="nil"/>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2ª.</w:t>
            </w:r>
          </w:p>
        </w:tc>
        <w:tc>
          <w:tcPr>
            <w:tcW w:w="2194" w:type="dxa"/>
            <w:tcBorders>
              <w:top w:val="nil"/>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 использования</w:t>
            </w:r>
          </w:p>
        </w:tc>
        <w:tc>
          <w:tcPr>
            <w:tcW w:w="7126"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Автостоянки для временного хранения грузовых автомобилей.</w:t>
            </w:r>
          </w:p>
        </w:tc>
      </w:tr>
      <w:tr w:rsidR="009F2DE4" w:rsidRPr="009F2DE4" w:rsidTr="00703AAD">
        <w:trPr>
          <w:trHeight w:val="302"/>
          <w:jc w:val="right"/>
        </w:trPr>
        <w:tc>
          <w:tcPr>
            <w:tcW w:w="641" w:type="dxa"/>
            <w:tcBorders>
              <w:top w:val="nil"/>
              <w:left w:val="single" w:sz="4" w:space="0" w:color="000000"/>
              <w:bottom w:val="single" w:sz="4" w:space="0" w:color="000000"/>
              <w:right w:val="nil"/>
            </w:tcBorders>
          </w:tcPr>
          <w:p w:rsidR="009F2DE4" w:rsidRPr="009F2DE4" w:rsidRDefault="009F2DE4" w:rsidP="00703AAD">
            <w:pPr>
              <w:widowControl w:val="0"/>
              <w:tabs>
                <w:tab w:val="left" w:pos="1155"/>
              </w:tabs>
              <w:snapToGrid w:val="0"/>
              <w:ind w:firstLine="0"/>
              <w:rPr>
                <w:rFonts w:ascii="Times New Roman" w:hAnsi="Times New Roman"/>
                <w:color w:val="000000" w:themeColor="text1"/>
              </w:rPr>
            </w:pPr>
          </w:p>
        </w:tc>
        <w:tc>
          <w:tcPr>
            <w:tcW w:w="9320" w:type="dxa"/>
            <w:gridSpan w:val="2"/>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ind w:firstLine="0"/>
              <w:jc w:val="center"/>
              <w:rPr>
                <w:rFonts w:ascii="Times New Roman" w:hAnsi="Times New Roman"/>
                <w:color w:val="000000" w:themeColor="text1"/>
              </w:rPr>
            </w:pPr>
            <w:r w:rsidRPr="009F2DE4">
              <w:rPr>
                <w:rFonts w:ascii="Times New Roman" w:hAnsi="Times New Roman"/>
                <w:color w:val="000000" w:themeColor="text1"/>
              </w:rPr>
              <w:t>Параметры разрешенного строительства, реконструкции объектов капитального строительства</w:t>
            </w:r>
          </w:p>
        </w:tc>
      </w:tr>
      <w:tr w:rsidR="009F2DE4" w:rsidRPr="009F2DE4" w:rsidTr="00703AAD">
        <w:trPr>
          <w:trHeight w:val="987"/>
          <w:jc w:val="right"/>
        </w:trPr>
        <w:tc>
          <w:tcPr>
            <w:tcW w:w="641"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3.</w:t>
            </w:r>
          </w:p>
        </w:tc>
        <w:tc>
          <w:tcPr>
            <w:tcW w:w="2194"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Архитектурно-строительные требования</w:t>
            </w:r>
          </w:p>
        </w:tc>
        <w:tc>
          <w:tcPr>
            <w:tcW w:w="7126" w:type="dxa"/>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 Создание единого архитектурного ансамбля в увязке с прилегающей жилой и общественной застройкой в соответствии с проектом планировки.</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Минимальный размер земельного участка - 0,02 га</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Максимальный размер земельного участка - не подлежит установлению;</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Расстояние от красной линии до зданий и сооружений - 5 м;</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расстояние до границ смежных земельных участков - 6 м;</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Максимальный процент застройки - 80 %;</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Максимальная высота зданий - 25 м.</w:t>
            </w:r>
          </w:p>
        </w:tc>
      </w:tr>
      <w:tr w:rsidR="009F2DE4" w:rsidRPr="009F2DE4" w:rsidTr="00703AAD">
        <w:trPr>
          <w:trHeight w:val="227"/>
          <w:jc w:val="right"/>
        </w:trPr>
        <w:tc>
          <w:tcPr>
            <w:tcW w:w="641" w:type="dxa"/>
            <w:tcBorders>
              <w:top w:val="single" w:sz="4" w:space="0" w:color="000000"/>
              <w:left w:val="single" w:sz="4" w:space="0" w:color="000000"/>
              <w:bottom w:val="single" w:sz="4" w:space="0" w:color="000000"/>
              <w:right w:val="nil"/>
            </w:tcBorders>
          </w:tcPr>
          <w:p w:rsidR="009F2DE4" w:rsidRPr="009F2DE4" w:rsidRDefault="009F2DE4" w:rsidP="00703AAD">
            <w:pPr>
              <w:widowControl w:val="0"/>
              <w:tabs>
                <w:tab w:val="left" w:pos="1155"/>
              </w:tabs>
              <w:snapToGrid w:val="0"/>
              <w:ind w:firstLine="0"/>
              <w:rPr>
                <w:rFonts w:ascii="Times New Roman" w:hAnsi="Times New Roman"/>
                <w:color w:val="000000" w:themeColor="text1"/>
              </w:rPr>
            </w:pPr>
          </w:p>
        </w:tc>
        <w:tc>
          <w:tcPr>
            <w:tcW w:w="9320" w:type="dxa"/>
            <w:gridSpan w:val="2"/>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snapToGrid w:val="0"/>
              <w:ind w:firstLine="0"/>
              <w:jc w:val="center"/>
              <w:rPr>
                <w:rFonts w:ascii="Times New Roman" w:hAnsi="Times New Roman"/>
                <w:color w:val="000000" w:themeColor="text1"/>
              </w:rPr>
            </w:pPr>
            <w:r w:rsidRPr="009F2DE4">
              <w:rPr>
                <w:rFonts w:ascii="Times New Roman" w:hAnsi="Times New Roman"/>
                <w:color w:val="000000" w:themeColor="text1"/>
              </w:rPr>
              <w:t>Ограничения использования земельных участков и объектов капитального строительства</w:t>
            </w:r>
          </w:p>
        </w:tc>
      </w:tr>
      <w:tr w:rsidR="009F2DE4" w:rsidRPr="009F2DE4" w:rsidTr="00703AAD">
        <w:trPr>
          <w:trHeight w:val="131"/>
          <w:jc w:val="right"/>
        </w:trPr>
        <w:tc>
          <w:tcPr>
            <w:tcW w:w="641"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4.</w:t>
            </w:r>
          </w:p>
        </w:tc>
        <w:tc>
          <w:tcPr>
            <w:tcW w:w="2194"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Санитарно-гигиенические и экологические требования</w:t>
            </w:r>
          </w:p>
        </w:tc>
        <w:tc>
          <w:tcPr>
            <w:tcW w:w="7126" w:type="dxa"/>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480"/>
                <w:tab w:val="left" w:pos="1155"/>
              </w:tabs>
              <w:snapToGrid w:val="0"/>
              <w:ind w:firstLine="0"/>
              <w:rPr>
                <w:rFonts w:ascii="Times New Roman" w:hAnsi="Times New Roman"/>
                <w:color w:val="000000" w:themeColor="text1"/>
              </w:rPr>
            </w:pPr>
            <w:r w:rsidRPr="009F2DE4">
              <w:rPr>
                <w:rFonts w:ascii="Times New Roman" w:hAnsi="Times New Roman"/>
                <w:bCs/>
                <w:color w:val="000000" w:themeColor="text1"/>
              </w:rPr>
              <w:t xml:space="preserve">- Согласно РНГП №66-п, размещение промышленных предприятий </w:t>
            </w:r>
            <w:r w:rsidRPr="009F2DE4">
              <w:rPr>
                <w:rFonts w:ascii="Times New Roman" w:hAnsi="Times New Roman"/>
                <w:bCs/>
                <w:color w:val="000000" w:themeColor="text1"/>
                <w:lang w:val="en-US"/>
              </w:rPr>
              <w:t>I</w:t>
            </w:r>
            <w:r w:rsidRPr="009F2DE4">
              <w:rPr>
                <w:rFonts w:ascii="Times New Roman" w:hAnsi="Times New Roman"/>
                <w:bCs/>
                <w:color w:val="000000" w:themeColor="text1"/>
              </w:rPr>
              <w:t xml:space="preserve"> класса вредности, требующих организации санитарно-защитной зоны </w:t>
            </w:r>
            <w:smartTag w:uri="urn:schemas-microsoft-com:office:smarttags" w:element="metricconverter">
              <w:smartTagPr>
                <w:attr w:name="ProductID" w:val="1000 м"/>
              </w:smartTagPr>
              <w:r w:rsidRPr="009F2DE4">
                <w:rPr>
                  <w:rFonts w:ascii="Times New Roman" w:hAnsi="Times New Roman"/>
                  <w:bCs/>
                  <w:color w:val="000000" w:themeColor="text1"/>
                </w:rPr>
                <w:t>1000 м</w:t>
              </w:r>
            </w:smartTag>
            <w:r w:rsidRPr="009F2DE4">
              <w:rPr>
                <w:rFonts w:ascii="Times New Roman" w:hAnsi="Times New Roman"/>
                <w:bCs/>
                <w:color w:val="000000" w:themeColor="text1"/>
              </w:rPr>
              <w:t>, на территории населенных пунктов Воронежской области не допускается.</w:t>
            </w:r>
          </w:p>
          <w:p w:rsidR="009F2DE4" w:rsidRPr="009F2DE4" w:rsidRDefault="009F2DE4" w:rsidP="00703AAD">
            <w:pPr>
              <w:widowControl w:val="0"/>
              <w:tabs>
                <w:tab w:val="left" w:pos="480"/>
                <w:tab w:val="left" w:pos="1155"/>
              </w:tabs>
              <w:snapToGrid w:val="0"/>
              <w:ind w:firstLine="0"/>
              <w:rPr>
                <w:rFonts w:ascii="Times New Roman" w:hAnsi="Times New Roman"/>
                <w:color w:val="000000" w:themeColor="text1"/>
              </w:rPr>
            </w:pPr>
            <w:r w:rsidRPr="009F2DE4">
              <w:rPr>
                <w:rFonts w:ascii="Times New Roman" w:hAnsi="Times New Roman"/>
                <w:bCs/>
                <w:color w:val="000000" w:themeColor="text1"/>
              </w:rPr>
              <w:t xml:space="preserve">- В границах населенного пункта допускается размещение производственных предприятий и объектов </w:t>
            </w:r>
            <w:r w:rsidRPr="009F2DE4">
              <w:rPr>
                <w:rFonts w:ascii="Times New Roman" w:hAnsi="Times New Roman"/>
                <w:bCs/>
                <w:color w:val="000000" w:themeColor="text1"/>
                <w:lang w:val="en-US"/>
              </w:rPr>
              <w:t>III</w:t>
            </w:r>
            <w:r w:rsidRPr="009F2DE4">
              <w:rPr>
                <w:rFonts w:ascii="Times New Roman" w:hAnsi="Times New Roman"/>
                <w:bCs/>
                <w:color w:val="000000" w:themeColor="text1"/>
              </w:rPr>
              <w:t xml:space="preserve">, </w:t>
            </w:r>
            <w:r w:rsidRPr="009F2DE4">
              <w:rPr>
                <w:rFonts w:ascii="Times New Roman" w:hAnsi="Times New Roman"/>
                <w:bCs/>
                <w:color w:val="000000" w:themeColor="text1"/>
                <w:lang w:val="en-US"/>
              </w:rPr>
              <w:t>IV</w:t>
            </w:r>
            <w:r w:rsidRPr="009F2DE4">
              <w:rPr>
                <w:rFonts w:ascii="Times New Roman" w:hAnsi="Times New Roman"/>
                <w:bCs/>
                <w:color w:val="000000" w:themeColor="text1"/>
              </w:rPr>
              <w:t xml:space="preserve"> и </w:t>
            </w:r>
            <w:r w:rsidRPr="009F2DE4">
              <w:rPr>
                <w:rFonts w:ascii="Times New Roman" w:hAnsi="Times New Roman"/>
                <w:bCs/>
                <w:color w:val="000000" w:themeColor="text1"/>
                <w:lang w:val="en-US"/>
              </w:rPr>
              <w:t>V</w:t>
            </w:r>
            <w:r w:rsidRPr="009F2DE4">
              <w:rPr>
                <w:rFonts w:ascii="Times New Roman" w:hAnsi="Times New Roman"/>
                <w:bCs/>
                <w:color w:val="000000" w:themeColor="text1"/>
              </w:rPr>
              <w:t xml:space="preserve"> классов с установлением соответствующих санитарно-защитных зон.</w:t>
            </w:r>
          </w:p>
          <w:p w:rsidR="009F2DE4" w:rsidRPr="009F2DE4" w:rsidRDefault="009F2DE4" w:rsidP="00703AAD">
            <w:pPr>
              <w:widowControl w:val="0"/>
              <w:tabs>
                <w:tab w:val="left" w:pos="480"/>
                <w:tab w:val="left" w:pos="1155"/>
              </w:tabs>
              <w:snapToGrid w:val="0"/>
              <w:ind w:firstLine="0"/>
              <w:rPr>
                <w:rFonts w:ascii="Times New Roman" w:hAnsi="Times New Roman"/>
                <w:color w:val="000000" w:themeColor="text1"/>
              </w:rPr>
            </w:pPr>
            <w:r w:rsidRPr="009F2DE4">
              <w:rPr>
                <w:rFonts w:ascii="Times New Roman" w:hAnsi="Times New Roman"/>
                <w:bCs/>
                <w:color w:val="000000" w:themeColor="text1"/>
              </w:rPr>
              <w:t xml:space="preserve">- В пределах селитебной территории допускается размещать производственные предприятия, не выделяющие вредные </w:t>
            </w:r>
            <w:r w:rsidRPr="009F2DE4">
              <w:rPr>
                <w:rFonts w:ascii="Times New Roman" w:hAnsi="Times New Roman"/>
                <w:bCs/>
                <w:color w:val="000000" w:themeColor="text1"/>
              </w:rPr>
              <w:lastRenderedPageBreak/>
              <w:t>вещества; с производственными процессами, которые не являются взрыво- и пожароопасными; не создающие шума превышающего установленные нормы. При этом расстояние от границ производственного предприятия до жилых зданий, участков дошкольных и школьных образовательных учреждений, учреждений здравоохранения и отдыха следует принимать не менее 50м.</w:t>
            </w:r>
          </w:p>
          <w:p w:rsidR="009F2DE4" w:rsidRPr="009F2DE4" w:rsidRDefault="009F2DE4" w:rsidP="00703AAD">
            <w:pPr>
              <w:widowControl w:val="0"/>
              <w:tabs>
                <w:tab w:val="left" w:pos="480"/>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 Со стороны селитебных территорий необходимо предусматривать полосу древесно-кустарниковых насаждений (согласно СНиП 2.07.01-89* п3.9).</w:t>
            </w:r>
          </w:p>
          <w:p w:rsidR="009F2DE4" w:rsidRPr="009F2DE4" w:rsidRDefault="009F2DE4" w:rsidP="00703AAD">
            <w:pPr>
              <w:widowControl w:val="0"/>
              <w:tabs>
                <w:tab w:val="left" w:pos="480"/>
                <w:tab w:val="left" w:pos="1155"/>
              </w:tabs>
              <w:ind w:firstLine="0"/>
              <w:rPr>
                <w:rFonts w:ascii="Times New Roman" w:hAnsi="Times New Roman"/>
                <w:color w:val="000000" w:themeColor="text1"/>
              </w:rPr>
            </w:pPr>
            <w:r w:rsidRPr="009F2DE4">
              <w:rPr>
                <w:rFonts w:ascii="Times New Roman" w:hAnsi="Times New Roman"/>
                <w:color w:val="000000" w:themeColor="text1"/>
              </w:rPr>
              <w:t>- 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С целью снижения вредного влияния на городскую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Все загрязненные воды поверхностного стока с территории промплощадки направляются на локальные или общегородские очистные сооружения перед каждым выпуском.</w:t>
            </w:r>
          </w:p>
          <w:p w:rsidR="009F2DE4" w:rsidRPr="009F2DE4" w:rsidRDefault="009F2DE4" w:rsidP="00703AAD">
            <w:pPr>
              <w:widowControl w:val="0"/>
              <w:tabs>
                <w:tab w:val="left" w:pos="480"/>
                <w:tab w:val="left" w:pos="1155"/>
              </w:tabs>
              <w:ind w:firstLine="0"/>
              <w:rPr>
                <w:rFonts w:ascii="Times New Roman" w:hAnsi="Times New Roman"/>
                <w:color w:val="000000" w:themeColor="text1"/>
              </w:rPr>
            </w:pPr>
            <w:r w:rsidRPr="009F2DE4">
              <w:rPr>
                <w:rFonts w:ascii="Times New Roman" w:hAnsi="Times New Roman"/>
                <w:color w:val="000000" w:themeColor="text1"/>
              </w:rPr>
              <w:t>- 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w:t>
            </w:r>
          </w:p>
        </w:tc>
      </w:tr>
    </w:tbl>
    <w:p w:rsidR="009F2DE4" w:rsidRPr="009F2DE4" w:rsidRDefault="009F2DE4" w:rsidP="009F2DE4">
      <w:pPr>
        <w:pStyle w:val="01"/>
        <w:widowControl w:val="0"/>
        <w:ind w:firstLine="709"/>
        <w:rPr>
          <w:rFonts w:ascii="Times New Roman" w:hAnsi="Times New Roman"/>
          <w:color w:val="000000" w:themeColor="text1"/>
        </w:rPr>
      </w:pPr>
    </w:p>
    <w:p w:rsidR="009F2DE4" w:rsidRPr="009F2DE4" w:rsidRDefault="009F2DE4" w:rsidP="009F2DE4">
      <w:pPr>
        <w:widowControl w:val="0"/>
        <w:ind w:firstLine="0"/>
        <w:jc w:val="center"/>
        <w:rPr>
          <w:rFonts w:ascii="Times New Roman" w:hAnsi="Times New Roman"/>
          <w:color w:val="000000" w:themeColor="text1"/>
        </w:rPr>
      </w:pPr>
      <w:r w:rsidRPr="009F2DE4">
        <w:rPr>
          <w:rFonts w:ascii="Times New Roman" w:hAnsi="Times New Roman"/>
          <w:color w:val="000000" w:themeColor="text1"/>
        </w:rPr>
        <w:t>2.Описание прохождения границ зоны промышленных, коммунальных предприятий и транспортных хозяйств:</w:t>
      </w:r>
    </w:p>
    <w:p w:rsidR="009F2DE4" w:rsidRPr="009F2DE4" w:rsidRDefault="009F2DE4" w:rsidP="009F2DE4">
      <w:pPr>
        <w:widowControl w:val="0"/>
        <w:ind w:firstLine="0"/>
        <w:jc w:val="center"/>
        <w:rPr>
          <w:rFonts w:ascii="Times New Roman" w:hAnsi="Times New Roman"/>
          <w:color w:val="000000" w:themeColor="text1"/>
        </w:rPr>
      </w:pPr>
      <w:r w:rsidRPr="009F2DE4">
        <w:rPr>
          <w:rFonts w:ascii="Times New Roman" w:hAnsi="Times New Roman"/>
          <w:color w:val="000000" w:themeColor="text1"/>
        </w:rPr>
        <w:t>Населенный пункт город Богучар (1)</w:t>
      </w:r>
    </w:p>
    <w:p w:rsidR="009F2DE4" w:rsidRPr="009F2DE4" w:rsidRDefault="009F2DE4" w:rsidP="009F2DE4">
      <w:pPr>
        <w:pStyle w:val="01"/>
        <w:widowControl w:val="0"/>
        <w:ind w:firstLine="709"/>
        <w:rPr>
          <w:rFonts w:ascii="Times New Roman" w:hAnsi="Times New Roman"/>
          <w:color w:val="000000" w:themeColor="text1"/>
        </w:rPr>
      </w:pPr>
    </w:p>
    <w:tbl>
      <w:tblPr>
        <w:tblW w:w="100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6"/>
        <w:gridCol w:w="1039"/>
        <w:gridCol w:w="1358"/>
        <w:gridCol w:w="1476"/>
      </w:tblGrid>
      <w:tr w:rsidR="009F2DE4" w:rsidRPr="009F2DE4" w:rsidTr="00703AAD">
        <w:trPr>
          <w:trHeight w:val="278"/>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Номер участка зоны</w:t>
            </w:r>
          </w:p>
        </w:tc>
        <w:tc>
          <w:tcPr>
            <w:tcW w:w="4596"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Картографическое описание</w:t>
            </w:r>
          </w:p>
        </w:tc>
        <w:tc>
          <w:tcPr>
            <w:tcW w:w="1039"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Номер точки</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Координаты</w:t>
            </w:r>
          </w:p>
        </w:tc>
      </w:tr>
      <w:tr w:rsidR="009F2DE4" w:rsidRPr="009F2DE4" w:rsidTr="00703AAD">
        <w:trPr>
          <w:trHeight w:val="277"/>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х, м</w:t>
            </w:r>
          </w:p>
        </w:tc>
        <w:tc>
          <w:tcPr>
            <w:tcW w:w="1476"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у, м</w:t>
            </w:r>
          </w:p>
        </w:tc>
      </w:tr>
      <w:tr w:rsidR="009F2DE4" w:rsidRPr="009F2DE4" w:rsidTr="00703AAD">
        <w:trPr>
          <w:jc w:val="right"/>
        </w:trPr>
        <w:tc>
          <w:tcPr>
            <w:tcW w:w="1532" w:type="dxa"/>
            <w:tcBorders>
              <w:top w:val="single" w:sz="4" w:space="0" w:color="auto"/>
              <w:left w:val="single" w:sz="4" w:space="0" w:color="auto"/>
              <w:bottom w:val="single" w:sz="4" w:space="0" w:color="auto"/>
              <w:right w:val="single" w:sz="4" w:space="0" w:color="auto"/>
            </w:tcBorders>
            <w:vAlign w:val="center"/>
          </w:tcPr>
          <w:p w:rsidR="009F2DE4" w:rsidRPr="009F2DE4" w:rsidRDefault="009F2DE4" w:rsidP="00703AAD">
            <w:pPr>
              <w:widowControl w:val="0"/>
              <w:ind w:firstLine="0"/>
              <w:rPr>
                <w:rFonts w:ascii="Times New Roman" w:hAnsi="Times New Roman"/>
                <w:color w:val="000000" w:themeColor="text1"/>
              </w:rPr>
            </w:pPr>
          </w:p>
        </w:tc>
        <w:tc>
          <w:tcPr>
            <w:tcW w:w="4596"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Граница зоны проходит:</w:t>
            </w:r>
          </w:p>
        </w:tc>
        <w:tc>
          <w:tcPr>
            <w:tcW w:w="1039"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widowControl w:val="0"/>
              <w:ind w:firstLine="0"/>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widowControl w:val="0"/>
              <w:ind w:firstLine="0"/>
              <w:rPr>
                <w:rFonts w:ascii="Times New Roman" w:hAnsi="Times New Roman"/>
                <w:color w:val="000000" w:themeColor="text1"/>
              </w:rPr>
            </w:pPr>
          </w:p>
        </w:tc>
        <w:tc>
          <w:tcPr>
            <w:tcW w:w="1476"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widowControl w:val="0"/>
              <w:ind w:firstLine="0"/>
              <w:rPr>
                <w:rFonts w:ascii="Times New Roman" w:hAnsi="Times New Roman"/>
                <w:color w:val="000000" w:themeColor="text1"/>
              </w:rPr>
            </w:pPr>
          </w:p>
        </w:tc>
      </w:tr>
    </w:tbl>
    <w:p w:rsidR="009F2DE4" w:rsidRPr="009F2DE4" w:rsidRDefault="009F2DE4" w:rsidP="009F2DE4">
      <w:pPr>
        <w:widowControl w:val="0"/>
        <w:ind w:firstLine="709"/>
        <w:rPr>
          <w:rFonts w:ascii="Times New Roman" w:hAnsi="Times New Roman"/>
          <w:color w:val="000000" w:themeColor="text1"/>
        </w:rPr>
      </w:pPr>
    </w:p>
    <w:tbl>
      <w:tblPr>
        <w:tblW w:w="100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53, 54, 55, 56, 57.</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322630.79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2180006.24</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322635.53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2180122.63</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322560.11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2180207.47</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322484.4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2180140.53</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322470.92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2180020.18</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20, 21, 22, 23.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322553.57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2180253.81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322549.19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2180411.12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322643.82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2180406.01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322643.05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2180263.29</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lastRenderedPageBreak/>
              <w:t>П 1/1/3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26, 27, 28, 29.</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322645.8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2180558.46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322643.82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2180439.15</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322536.1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2180437.83</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322543.39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2180562.44</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78, 79, 80, 81, 82.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322601.45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2181352.08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322601.25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2181340.21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322503.66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2181342.38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322508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2181431.29</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322605.58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2181450.81</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145, 146, 147, 148, 149.</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322161.99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2181640.42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322191.64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2181611.63</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322229.57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2181660.63</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322201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2181690.48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322154.9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2181646.52</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337, 338, 339, 340.</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322436.42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2182822.68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322506.67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2182942.04</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322487.62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2182953.59</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322400.12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2182842.73</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384, 385, 386, 387.</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322681.03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2183153.47</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322697.32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2183150.79</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322720.36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2183367.06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322644.22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2183395.35</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396, 397, 400, 401.</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322509.1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2183482.39</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322544.36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2183537.31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322484.96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2183583.29</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322456.61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2183517.59</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399, 400, 401, 402, 403, 404.</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322578.46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2183755.75</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322484.96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2183583.29</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322456.61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2183517.59</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322143.25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2183682.07</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322196.12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2183788.42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322225.86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2183920.08</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1/1/10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410, 411, 412, 413.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322157.97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2183432.72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322169.29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2183463.96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322014.53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2183556.15</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322000.99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2183534.09</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498, 499, 500, 501.</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321846.89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2183302.61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321855.03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2183326.52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321688.88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2183425.18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501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321655.32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2183323.4</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420, 421, 422, 423.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321505.48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2183821.7</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321582.44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2183770.73</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321565.13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2183747.79</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321487.66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2183796.24</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465, 466, 467, 468.</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321611.92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2184064.25</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321580.19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2184023.17</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321498.13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2184075</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468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321524.58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2184117.56</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1083, 1084, 1085, 1086.</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321293.09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2184060.13</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321297.41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2184092.32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321264.25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2184097.04</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321259.5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2184067.98</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1059, 1060, 1061, 1062.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320967.31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2183914.54</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320952.44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2183801.06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320899.87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2183810.56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1062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320927.39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2183922.08</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602, 603, 604, 605.</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321626.89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2182669.91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321659.95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2182722.24</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321640.71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2182772.93</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321585.68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2182700.55</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703, 704, 705, 706.</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703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321183.45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2183057.88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704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321157.96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2183062.02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705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321172.41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2183116.98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706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321200.13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2183113.4</w:t>
            </w:r>
          </w:p>
        </w:tc>
      </w:tr>
      <w:tr w:rsidR="009F2DE4" w:rsidRPr="009F2DE4" w:rsidTr="00703AAD">
        <w:trPr>
          <w:trHeight w:val="81"/>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1201, 1202, 1203, 1208, 1209, 1207, 1206.</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320370.09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2183186.85</w:t>
            </w:r>
          </w:p>
        </w:tc>
      </w:tr>
      <w:tr w:rsidR="009F2DE4" w:rsidRPr="009F2DE4" w:rsidTr="00703AAD">
        <w:trPr>
          <w:trHeight w:val="7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320329.99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2183198.94</w:t>
            </w:r>
          </w:p>
        </w:tc>
      </w:tr>
      <w:tr w:rsidR="009F2DE4" w:rsidRPr="009F2DE4" w:rsidTr="00703AAD">
        <w:trPr>
          <w:trHeight w:val="7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320305.75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2183183.86</w:t>
            </w:r>
          </w:p>
        </w:tc>
      </w:tr>
      <w:tr w:rsidR="009F2DE4" w:rsidRPr="009F2DE4" w:rsidTr="00703AAD">
        <w:trPr>
          <w:trHeight w:val="7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320312.99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2183119.96</w:t>
            </w:r>
          </w:p>
        </w:tc>
      </w:tr>
      <w:tr w:rsidR="009F2DE4" w:rsidRPr="009F2DE4" w:rsidTr="00703AAD">
        <w:trPr>
          <w:trHeight w:val="7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320323.71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2183119.35</w:t>
            </w:r>
          </w:p>
        </w:tc>
      </w:tr>
      <w:tr w:rsidR="009F2DE4" w:rsidRPr="009F2DE4" w:rsidTr="00703AAD">
        <w:trPr>
          <w:trHeight w:val="7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320358.12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2183135.05</w:t>
            </w:r>
          </w:p>
        </w:tc>
      </w:tr>
      <w:tr w:rsidR="009F2DE4" w:rsidRPr="009F2DE4" w:rsidTr="00703AAD">
        <w:trPr>
          <w:trHeight w:val="7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320353.65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2183162.06</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1/1/19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1220, 1221, 1222, 1222</w:t>
            </w:r>
            <w:r w:rsidRPr="009F2DE4">
              <w:rPr>
                <w:rFonts w:ascii="Times New Roman" w:hAnsi="Times New Roman"/>
                <w:color w:val="000000" w:themeColor="text1"/>
                <w:lang w:val="en-US"/>
              </w:rPr>
              <w:t>’</w:t>
            </w:r>
            <w:r w:rsidRPr="009F2DE4">
              <w:rPr>
                <w:rFonts w:ascii="Times New Roman" w:hAnsi="Times New Roman"/>
                <w:color w:val="000000" w:themeColor="text1"/>
              </w:rPr>
              <w:t>, 1223.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320186.27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2183089.6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320229.84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2183111.91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320265.05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2183092.76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320224.33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2183032.94</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320205.77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2183044.84</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1/1/20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835, 836, 837, 838.</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320937.82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2182823.68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320895.95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2182736.08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320872.6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2182745.75</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320912.04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2182835.86</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1/1/21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655, 656, 657, 658, 659.</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321567.86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2182338.75</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321624.36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2182333.04</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321623.77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2182361.54</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321487.95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2182375.94</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321481.39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2182346.11</w:t>
            </w:r>
          </w:p>
        </w:tc>
      </w:tr>
      <w:tr w:rsidR="009F2DE4" w:rsidRPr="009F2DE4" w:rsidTr="00703AAD">
        <w:trPr>
          <w:trHeight w:val="60"/>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1/1/22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645, 646, 647, 648, 649, 650, 651, 652, 653, 654.</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321452.11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2182148.88</w:t>
            </w:r>
          </w:p>
        </w:tc>
      </w:tr>
      <w:tr w:rsidR="009F2DE4" w:rsidRPr="009F2DE4" w:rsidTr="00703AAD">
        <w:trPr>
          <w:trHeight w:val="55"/>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321376.4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2182215.66</w:t>
            </w:r>
          </w:p>
        </w:tc>
      </w:tr>
      <w:tr w:rsidR="009F2DE4" w:rsidRPr="009F2DE4" w:rsidTr="00703AAD">
        <w:trPr>
          <w:trHeight w:val="55"/>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321408.92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2182231.31</w:t>
            </w:r>
          </w:p>
        </w:tc>
      </w:tr>
      <w:tr w:rsidR="009F2DE4" w:rsidRPr="009F2DE4" w:rsidTr="00703AAD">
        <w:trPr>
          <w:trHeight w:val="55"/>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321425.03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2182207.51</w:t>
            </w:r>
          </w:p>
        </w:tc>
      </w:tr>
      <w:tr w:rsidR="009F2DE4" w:rsidRPr="009F2DE4" w:rsidTr="00703AAD">
        <w:trPr>
          <w:trHeight w:val="55"/>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321446.73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2182234.4</w:t>
            </w:r>
          </w:p>
        </w:tc>
      </w:tr>
      <w:tr w:rsidR="009F2DE4" w:rsidRPr="009F2DE4" w:rsidTr="00703AAD">
        <w:trPr>
          <w:trHeight w:val="55"/>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321331.69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2182477.7</w:t>
            </w:r>
          </w:p>
        </w:tc>
      </w:tr>
      <w:tr w:rsidR="009F2DE4" w:rsidRPr="009F2DE4" w:rsidTr="00703AAD">
        <w:trPr>
          <w:trHeight w:val="55"/>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321382.78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2182501.71</w:t>
            </w:r>
          </w:p>
        </w:tc>
      </w:tr>
      <w:tr w:rsidR="009F2DE4" w:rsidRPr="009F2DE4" w:rsidTr="00703AAD">
        <w:trPr>
          <w:trHeight w:val="55"/>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321460.41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2182341.81</w:t>
            </w:r>
          </w:p>
        </w:tc>
      </w:tr>
      <w:tr w:rsidR="009F2DE4" w:rsidRPr="009F2DE4" w:rsidTr="00703AAD">
        <w:trPr>
          <w:trHeight w:val="55"/>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321429.43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2182318.77</w:t>
            </w:r>
          </w:p>
        </w:tc>
      </w:tr>
      <w:tr w:rsidR="009F2DE4" w:rsidRPr="009F2DE4" w:rsidTr="00703AAD">
        <w:trPr>
          <w:trHeight w:val="55"/>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321550.04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2182313.83</w:t>
            </w:r>
          </w:p>
        </w:tc>
      </w:tr>
      <w:tr w:rsidR="009F2DE4" w:rsidRPr="009F2DE4" w:rsidTr="00703AAD">
        <w:trPr>
          <w:trHeight w:val="81"/>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1/1/23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117, 118, 735, 736, 737, 738, 739.</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321229.25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2182134.3</w:t>
            </w:r>
          </w:p>
        </w:tc>
      </w:tr>
      <w:tr w:rsidR="009F2DE4" w:rsidRPr="009F2DE4" w:rsidTr="00703AAD">
        <w:trPr>
          <w:trHeight w:val="7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321410.52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2182145.56</w:t>
            </w:r>
          </w:p>
        </w:tc>
      </w:tr>
      <w:tr w:rsidR="009F2DE4" w:rsidRPr="009F2DE4" w:rsidTr="00703AAD">
        <w:trPr>
          <w:trHeight w:val="7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735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321422.69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2182147.49</w:t>
            </w:r>
          </w:p>
        </w:tc>
      </w:tr>
      <w:tr w:rsidR="009F2DE4" w:rsidRPr="009F2DE4" w:rsidTr="00703AAD">
        <w:trPr>
          <w:trHeight w:val="7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736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321364.06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2182208.22</w:t>
            </w:r>
          </w:p>
        </w:tc>
      </w:tr>
      <w:tr w:rsidR="009F2DE4" w:rsidRPr="009F2DE4" w:rsidTr="00703AAD">
        <w:trPr>
          <w:trHeight w:val="7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737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321302.16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2182177.56</w:t>
            </w:r>
          </w:p>
        </w:tc>
      </w:tr>
      <w:tr w:rsidR="009F2DE4" w:rsidRPr="009F2DE4" w:rsidTr="00703AAD">
        <w:trPr>
          <w:trHeight w:val="7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738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321268.97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2182206.53</w:t>
            </w:r>
          </w:p>
        </w:tc>
      </w:tr>
      <w:tr w:rsidR="009F2DE4" w:rsidRPr="009F2DE4" w:rsidTr="00703AAD">
        <w:trPr>
          <w:trHeight w:val="7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739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321252.39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2182145.79</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1/1/24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821, 822, 823, 824.</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320807.84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2182410.86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320752.64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2182461.92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320742.51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2182473.19</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320721.43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2182444.3</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1/1/25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1234, 1235, 1236, 1237, 1238.</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319996.37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2182616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319921.73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2182666.69</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319848.8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2182559.52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320001.49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2182510.91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320008.99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2182533.74</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1/1/26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1256, 1257, 1257</w:t>
            </w:r>
            <w:r w:rsidRPr="009F2DE4">
              <w:rPr>
                <w:rFonts w:ascii="Times New Roman" w:hAnsi="Times New Roman"/>
                <w:color w:val="000000" w:themeColor="text1"/>
                <w:lang w:val="en-US"/>
              </w:rPr>
              <w:t>’</w:t>
            </w:r>
            <w:r w:rsidRPr="009F2DE4">
              <w:rPr>
                <w:rFonts w:ascii="Times New Roman" w:hAnsi="Times New Roman"/>
                <w:color w:val="000000" w:themeColor="text1"/>
              </w:rPr>
              <w:t>, 1260, 1261.</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319867.03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2182652.75</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319882.98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2182677.17</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319805.44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2182710.11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319780.11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2182720.91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319771.74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2182700.12</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1/1/27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1269, 1270, 1271, 1272.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319618.52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2182246.43</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319859.54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2182640.76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319713.26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2182709.48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319533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2182297.93</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1/1/28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873, 874, 875, 876.</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320678.03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2182096.34</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320682.28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2182172.38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320730.59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2182154.46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320713.41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2182092.97</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1/1/29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842, 843, 852, 849, 848, 847, 850.</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320644.96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2181956.12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320596.17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2181965.79</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320561.21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2181975.36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320566.14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2182002.88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320606.09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2181995.6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320609.67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2182026.53</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320548.03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2182040.37</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1/1/30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869, 870, 871, 872.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320537.19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2181009.5</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320567.1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2181010.78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320716.82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2181954.2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320671.18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2181971.4</w:t>
            </w:r>
          </w:p>
        </w:tc>
      </w:tr>
      <w:tr w:rsidR="009F2DE4" w:rsidRPr="009F2DE4" w:rsidTr="00703AAD">
        <w:trPr>
          <w:trHeight w:val="51"/>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1/1/31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882, 883, 902, 903, 884, 885, 886, 887, 888, 889, 890, 891, 892, 895, 896, 897, 898, 899, 900.</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320527.99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2181014.23</w:t>
            </w:r>
          </w:p>
        </w:tc>
      </w:tr>
      <w:tr w:rsidR="009F2DE4" w:rsidRPr="009F2DE4" w:rsidTr="00703AAD">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320540.08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2181115.95</w:t>
            </w:r>
          </w:p>
        </w:tc>
      </w:tr>
      <w:tr w:rsidR="009F2DE4" w:rsidRPr="009F2DE4" w:rsidTr="00703AAD">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902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320428.42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2181143.7</w:t>
            </w:r>
          </w:p>
        </w:tc>
      </w:tr>
      <w:tr w:rsidR="009F2DE4" w:rsidRPr="009F2DE4" w:rsidTr="00703AAD">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903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320448.16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2181235.33</w:t>
            </w:r>
          </w:p>
        </w:tc>
      </w:tr>
      <w:tr w:rsidR="009F2DE4" w:rsidRPr="009F2DE4" w:rsidTr="00703AAD">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320595.11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2181207.08</w:t>
            </w:r>
          </w:p>
        </w:tc>
      </w:tr>
      <w:tr w:rsidR="009F2DE4" w:rsidRPr="009F2DE4" w:rsidTr="00703AAD">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320638.1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2181858.35</w:t>
            </w:r>
          </w:p>
        </w:tc>
      </w:tr>
      <w:tr w:rsidR="009F2DE4" w:rsidRPr="009F2DE4" w:rsidTr="00703AAD">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320504.42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2181900.23</w:t>
            </w:r>
          </w:p>
        </w:tc>
      </w:tr>
      <w:tr w:rsidR="009F2DE4" w:rsidRPr="009F2DE4" w:rsidTr="00703AAD">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320497.23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2181856.46</w:t>
            </w:r>
          </w:p>
        </w:tc>
      </w:tr>
      <w:tr w:rsidR="009F2DE4" w:rsidRPr="009F2DE4" w:rsidTr="00703AAD">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320565.44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2181838.99</w:t>
            </w:r>
          </w:p>
        </w:tc>
      </w:tr>
      <w:tr w:rsidR="009F2DE4" w:rsidRPr="009F2DE4" w:rsidTr="00703AAD">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320530.17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2181645.31</w:t>
            </w:r>
          </w:p>
        </w:tc>
      </w:tr>
      <w:tr w:rsidR="009F2DE4" w:rsidRPr="009F2DE4" w:rsidTr="00703AAD">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320502.32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2181644.03</w:t>
            </w:r>
          </w:p>
        </w:tc>
      </w:tr>
      <w:tr w:rsidR="009F2DE4" w:rsidRPr="009F2DE4" w:rsidTr="00703AAD">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320495.18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2181613.41</w:t>
            </w:r>
          </w:p>
        </w:tc>
      </w:tr>
      <w:tr w:rsidR="009F2DE4" w:rsidRPr="009F2DE4" w:rsidTr="00703AAD">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320446.29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2181622.81</w:t>
            </w:r>
          </w:p>
        </w:tc>
      </w:tr>
      <w:tr w:rsidR="009F2DE4" w:rsidRPr="009F2DE4" w:rsidTr="00703AAD">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320432.16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2181626.64</w:t>
            </w:r>
          </w:p>
        </w:tc>
      </w:tr>
      <w:tr w:rsidR="009F2DE4" w:rsidRPr="009F2DE4" w:rsidTr="00703AAD">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320292.44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2181142.93</w:t>
            </w:r>
          </w:p>
        </w:tc>
      </w:tr>
      <w:tr w:rsidR="009F2DE4" w:rsidRPr="009F2DE4" w:rsidTr="00703AAD">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320314.27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2181125.31</w:t>
            </w:r>
          </w:p>
        </w:tc>
      </w:tr>
      <w:tr w:rsidR="009F2DE4" w:rsidRPr="009F2DE4" w:rsidTr="00703AAD">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320344.66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2181159.36</w:t>
            </w:r>
          </w:p>
        </w:tc>
      </w:tr>
      <w:tr w:rsidR="009F2DE4" w:rsidRPr="009F2DE4" w:rsidTr="00703AAD">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320393.5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2181140.73</w:t>
            </w:r>
          </w:p>
        </w:tc>
      </w:tr>
      <w:tr w:rsidR="009F2DE4" w:rsidRPr="009F2DE4" w:rsidTr="00703AAD">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900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320370.28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2181042.54</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1/1/32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865, 866, 867, 868.</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320342.43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2180915.47</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320237.74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2180949.59</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320260.09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2181042.67</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868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320367.77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2181027.34</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1/1/33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929, 930, 931, 944, 945, 946, 947, 948.</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929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320185.45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2180944</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930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320198.78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2180986.17</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931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320147.15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2180999.84</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944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320059.13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2181053.69</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945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319986.83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2181076.6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946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319956.52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2181082.3</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947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319918.38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2181055.61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948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319856.11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2180956.72</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1/1/34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919, 920, 921, 922, 923.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919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320010.15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2180467.25</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920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320043.86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2180519.8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921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320024.47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2180577.12</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922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319912.28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2180589.27</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923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319905.51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2180536.18</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1/1/35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1230, 1231, 1232,</w:t>
            </w:r>
            <w:r w:rsidRPr="009F2DE4">
              <w:rPr>
                <w:rFonts w:ascii="Times New Roman" w:hAnsi="Times New Roman"/>
                <w:color w:val="000000" w:themeColor="text1"/>
                <w:lang w:val="en-US"/>
              </w:rPr>
              <w:t>1233</w:t>
            </w:r>
            <w:r w:rsidRPr="009F2DE4">
              <w:rPr>
                <w:rFonts w:ascii="Times New Roman" w:hAnsi="Times New Roman"/>
                <w:color w:val="000000" w:themeColor="text1"/>
              </w:rP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320124.72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2182845.3</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320052.63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2182886.26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319972.66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2182748.23</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320043.33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2182706.83</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1/1/36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 xml:space="preserve">По точкам </w:t>
            </w:r>
            <w:r w:rsidRPr="009F2DE4">
              <w:rPr>
                <w:rFonts w:ascii="Times New Roman" w:hAnsi="Times New Roman"/>
                <w:color w:val="000000" w:themeColor="text1"/>
                <w:lang w:val="en-US"/>
              </w:rPr>
              <w:t>1257’, 1258’, 1260</w:t>
            </w:r>
            <w:r w:rsidRPr="009F2DE4">
              <w:rPr>
                <w:rFonts w:ascii="Times New Roman" w:hAnsi="Times New Roman"/>
                <w:color w:val="000000" w:themeColor="text1"/>
              </w:rP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319805.44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2182710.11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319827.22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2182749.36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319780.11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2182720.91</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1/1/37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954, 954’, 955’.</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954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320255.87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2181487.14</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954'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320264.32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2181516.99</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955'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320311.28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2181473.71</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 1/1/38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1236’, 1237’, 1238’, 1239’, 1239, 1240’, 1240.</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319815.75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2182440.71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319793.05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2182455.94</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319777.3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2182432.83</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319769.22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2182438.29</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319814.88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2182507.71</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319836.44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2182493.78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1240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319827.84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2182458.73</w:t>
            </w:r>
          </w:p>
        </w:tc>
      </w:tr>
      <w:tr w:rsidR="009F2DE4" w:rsidRPr="009F2DE4" w:rsidTr="00703AAD">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lastRenderedPageBreak/>
              <w:t>П 1/1/39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По точкам 616, 617, 618, 619, 620.</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321233.44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2182980.6</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321244.64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2182955.18</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321214.48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2182897.33</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321160.15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2182938.14</w:t>
            </w:r>
          </w:p>
        </w:tc>
      </w:tr>
      <w:tr w:rsidR="009F2DE4" w:rsidRPr="009F2DE4" w:rsidTr="00703AA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620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321179.14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widowControl w:val="0"/>
              <w:ind w:firstLine="0"/>
              <w:rPr>
                <w:rFonts w:ascii="Times New Roman" w:hAnsi="Times New Roman"/>
                <w:color w:val="000000" w:themeColor="text1"/>
              </w:rPr>
            </w:pPr>
            <w:r w:rsidRPr="009F2DE4">
              <w:rPr>
                <w:rFonts w:ascii="Times New Roman" w:hAnsi="Times New Roman"/>
                <w:color w:val="000000" w:themeColor="text1"/>
              </w:rPr>
              <w:t>2182990.25</w:t>
            </w:r>
          </w:p>
        </w:tc>
      </w:tr>
    </w:tbl>
    <w:p w:rsidR="009F2DE4" w:rsidRPr="009F2DE4" w:rsidRDefault="009F2DE4" w:rsidP="009F2DE4">
      <w:pPr>
        <w:pStyle w:val="2"/>
        <w:widowControl w:val="0"/>
        <w:ind w:firstLine="709"/>
        <w:jc w:val="both"/>
        <w:rPr>
          <w:rFonts w:ascii="Times New Roman" w:hAnsi="Times New Roman" w:cs="Times New Roman"/>
          <w:b w:val="0"/>
          <w:color w:val="000000" w:themeColor="text1"/>
          <w:sz w:val="24"/>
          <w:szCs w:val="24"/>
        </w:rPr>
      </w:pPr>
      <w:r w:rsidRPr="009F2DE4">
        <w:rPr>
          <w:rFonts w:ascii="Times New Roman" w:hAnsi="Times New Roman" w:cs="Times New Roman"/>
          <w:b w:val="0"/>
          <w:bCs w:val="0"/>
          <w:color w:val="000000" w:themeColor="text1"/>
          <w:sz w:val="24"/>
          <w:szCs w:val="24"/>
        </w:rPr>
        <w:t xml:space="preserve">(Раздел 10. Статья 10.5. Производственные зоны. </w:t>
      </w:r>
    </w:p>
    <w:p w:rsidR="009F2DE4" w:rsidRPr="009F2DE4" w:rsidRDefault="009F2DE4" w:rsidP="009F2DE4">
      <w:pPr>
        <w:pStyle w:val="2"/>
        <w:widowControl w:val="0"/>
        <w:ind w:firstLine="709"/>
        <w:jc w:val="both"/>
        <w:rPr>
          <w:rFonts w:ascii="Times New Roman" w:hAnsi="Times New Roman" w:cs="Times New Roman"/>
          <w:b w:val="0"/>
          <w:bCs w:val="0"/>
          <w:color w:val="000000" w:themeColor="text1"/>
          <w:sz w:val="24"/>
          <w:szCs w:val="24"/>
        </w:rPr>
      </w:pPr>
      <w:r w:rsidRPr="009F2DE4">
        <w:rPr>
          <w:rFonts w:ascii="Times New Roman" w:hAnsi="Times New Roman" w:cs="Times New Roman"/>
          <w:b w:val="0"/>
          <w:bCs w:val="0"/>
          <w:color w:val="000000" w:themeColor="text1"/>
          <w:sz w:val="24"/>
          <w:szCs w:val="24"/>
        </w:rPr>
        <w:t>Индекс зоны П 1. Зона промышленных, коммунальных предприятий и транспортных хозяйств в редакции решения от 20.08.2018 № 242)</w:t>
      </w:r>
    </w:p>
    <w:p w:rsidR="009F2DE4" w:rsidRPr="009F2DE4" w:rsidRDefault="009F2DE4" w:rsidP="009F2DE4">
      <w:pPr>
        <w:pStyle w:val="1"/>
        <w:widowControl w:val="0"/>
        <w:rPr>
          <w:rFonts w:ascii="Times New Roman" w:hAnsi="Times New Roman" w:cs="Times New Roman"/>
          <w:b w:val="0"/>
          <w:color w:val="000000" w:themeColor="text1"/>
          <w:sz w:val="24"/>
          <w:szCs w:val="24"/>
        </w:rPr>
      </w:pPr>
      <w:r w:rsidRPr="009F2DE4">
        <w:rPr>
          <w:rFonts w:ascii="Times New Roman" w:hAnsi="Times New Roman" w:cs="Times New Roman"/>
          <w:b w:val="0"/>
          <w:bCs w:val="0"/>
          <w:color w:val="000000" w:themeColor="text1"/>
          <w:sz w:val="24"/>
          <w:szCs w:val="24"/>
        </w:rPr>
        <w:t>Раздел 10. Статья 10.6. Зоны инженерной и транспортной инфраструктуры.</w:t>
      </w:r>
    </w:p>
    <w:p w:rsidR="009F2DE4" w:rsidRPr="009F2DE4" w:rsidRDefault="009F2DE4" w:rsidP="009F2DE4">
      <w:pPr>
        <w:pStyle w:val="1"/>
        <w:widowControl w:val="0"/>
        <w:rPr>
          <w:rFonts w:ascii="Times New Roman" w:hAnsi="Times New Roman" w:cs="Times New Roman"/>
          <w:b w:val="0"/>
          <w:bCs w:val="0"/>
          <w:color w:val="000000" w:themeColor="text1"/>
          <w:sz w:val="24"/>
          <w:szCs w:val="24"/>
        </w:rPr>
      </w:pPr>
      <w:r w:rsidRPr="009F2DE4">
        <w:rPr>
          <w:rFonts w:ascii="Times New Roman" w:hAnsi="Times New Roman" w:cs="Times New Roman"/>
          <w:b w:val="0"/>
          <w:bCs w:val="0"/>
          <w:color w:val="000000" w:themeColor="text1"/>
          <w:sz w:val="24"/>
          <w:szCs w:val="24"/>
        </w:rPr>
        <w:t>Индекс зоны ИТ 1.* Зона инфраструктуры внутреннего транспорта (зона улиц и дорог).</w:t>
      </w:r>
    </w:p>
    <w:p w:rsidR="009F2DE4" w:rsidRPr="009F2DE4" w:rsidRDefault="009F2DE4" w:rsidP="009F2DE4">
      <w:pPr>
        <w:widowControl w:val="0"/>
        <w:ind w:firstLine="709"/>
        <w:rPr>
          <w:rFonts w:ascii="Times New Roman" w:hAnsi="Times New Roman"/>
          <w:color w:val="000000" w:themeColor="text1"/>
        </w:rPr>
      </w:pPr>
    </w:p>
    <w:p w:rsidR="009F2DE4" w:rsidRPr="009F2DE4" w:rsidRDefault="009F2DE4" w:rsidP="009F2DE4">
      <w:pPr>
        <w:widowControl w:val="0"/>
        <w:tabs>
          <w:tab w:val="left" w:pos="1155"/>
        </w:tabs>
        <w:ind w:firstLine="0"/>
        <w:jc w:val="center"/>
        <w:rPr>
          <w:rFonts w:ascii="Times New Roman" w:hAnsi="Times New Roman"/>
          <w:color w:val="000000" w:themeColor="text1"/>
        </w:rPr>
      </w:pPr>
      <w:r w:rsidRPr="009F2DE4">
        <w:rPr>
          <w:rFonts w:ascii="Times New Roman" w:hAnsi="Times New Roman"/>
          <w:color w:val="000000" w:themeColor="text1"/>
        </w:rPr>
        <w:t>1. Градостроительный регламент</w:t>
      </w:r>
    </w:p>
    <w:p w:rsidR="009F2DE4" w:rsidRPr="009F2DE4" w:rsidRDefault="009F2DE4" w:rsidP="009F2DE4">
      <w:pPr>
        <w:widowControl w:val="0"/>
        <w:ind w:firstLine="709"/>
        <w:rPr>
          <w:rFonts w:ascii="Times New Roman" w:hAnsi="Times New Roman"/>
          <w:color w:val="000000" w:themeColor="text1"/>
        </w:rPr>
      </w:pPr>
    </w:p>
    <w:tbl>
      <w:tblPr>
        <w:tblW w:w="0" w:type="dxa"/>
        <w:tblInd w:w="-318" w:type="dxa"/>
        <w:tblLayout w:type="fixed"/>
        <w:tblLook w:val="04A0" w:firstRow="1" w:lastRow="0" w:firstColumn="1" w:lastColumn="0" w:noHBand="0" w:noVBand="1"/>
      </w:tblPr>
      <w:tblGrid>
        <w:gridCol w:w="568"/>
        <w:gridCol w:w="2226"/>
        <w:gridCol w:w="7173"/>
      </w:tblGrid>
      <w:tr w:rsidR="009F2DE4" w:rsidRPr="009F2DE4" w:rsidTr="00703AAD">
        <w:tc>
          <w:tcPr>
            <w:tcW w:w="568"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jc w:val="center"/>
              <w:rPr>
                <w:rFonts w:ascii="Times New Roman" w:hAnsi="Times New Roman"/>
                <w:color w:val="000000" w:themeColor="text1"/>
              </w:rPr>
            </w:pPr>
            <w:r w:rsidRPr="009F2DE4">
              <w:rPr>
                <w:rFonts w:ascii="Times New Roman" w:hAnsi="Times New Roman"/>
                <w:color w:val="000000" w:themeColor="text1"/>
              </w:rPr>
              <w:t>№</w:t>
            </w:r>
          </w:p>
        </w:tc>
        <w:tc>
          <w:tcPr>
            <w:tcW w:w="2226"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jc w:val="center"/>
              <w:rPr>
                <w:rFonts w:ascii="Times New Roman" w:hAnsi="Times New Roman"/>
                <w:color w:val="000000" w:themeColor="text1"/>
              </w:rPr>
            </w:pPr>
            <w:r w:rsidRPr="009F2DE4">
              <w:rPr>
                <w:rFonts w:ascii="Times New Roman" w:hAnsi="Times New Roman"/>
                <w:color w:val="000000" w:themeColor="text1"/>
              </w:rPr>
              <w:t>Тип регламента</w:t>
            </w:r>
          </w:p>
        </w:tc>
        <w:tc>
          <w:tcPr>
            <w:tcW w:w="7173" w:type="dxa"/>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snapToGrid w:val="0"/>
              <w:ind w:firstLine="0"/>
              <w:jc w:val="center"/>
              <w:rPr>
                <w:rFonts w:ascii="Times New Roman" w:hAnsi="Times New Roman"/>
                <w:color w:val="000000" w:themeColor="text1"/>
              </w:rPr>
            </w:pPr>
            <w:r w:rsidRPr="009F2DE4">
              <w:rPr>
                <w:rFonts w:ascii="Times New Roman" w:hAnsi="Times New Roman"/>
                <w:color w:val="000000" w:themeColor="text1"/>
              </w:rPr>
              <w:t>Содержание регламента</w:t>
            </w:r>
          </w:p>
        </w:tc>
      </w:tr>
      <w:tr w:rsidR="009F2DE4" w:rsidRPr="009F2DE4" w:rsidTr="00703AAD">
        <w:tc>
          <w:tcPr>
            <w:tcW w:w="568"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jc w:val="center"/>
              <w:rPr>
                <w:rFonts w:ascii="Times New Roman" w:hAnsi="Times New Roman"/>
                <w:color w:val="000000" w:themeColor="text1"/>
              </w:rPr>
            </w:pPr>
            <w:r w:rsidRPr="009F2DE4">
              <w:rPr>
                <w:rFonts w:ascii="Times New Roman" w:hAnsi="Times New Roman"/>
                <w:color w:val="000000" w:themeColor="text1"/>
              </w:rPr>
              <w:t>1</w:t>
            </w:r>
          </w:p>
        </w:tc>
        <w:tc>
          <w:tcPr>
            <w:tcW w:w="2226"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jc w:val="center"/>
              <w:rPr>
                <w:rFonts w:ascii="Times New Roman" w:hAnsi="Times New Roman"/>
                <w:color w:val="000000" w:themeColor="text1"/>
              </w:rPr>
            </w:pPr>
            <w:r w:rsidRPr="009F2DE4">
              <w:rPr>
                <w:rFonts w:ascii="Times New Roman" w:hAnsi="Times New Roman"/>
                <w:color w:val="000000" w:themeColor="text1"/>
              </w:rPr>
              <w:t>2</w:t>
            </w:r>
          </w:p>
        </w:tc>
        <w:tc>
          <w:tcPr>
            <w:tcW w:w="7173" w:type="dxa"/>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snapToGrid w:val="0"/>
              <w:ind w:firstLine="0"/>
              <w:jc w:val="center"/>
              <w:rPr>
                <w:rFonts w:ascii="Times New Roman" w:hAnsi="Times New Roman"/>
                <w:color w:val="000000" w:themeColor="text1"/>
              </w:rPr>
            </w:pPr>
            <w:r w:rsidRPr="009F2DE4">
              <w:rPr>
                <w:rFonts w:ascii="Times New Roman" w:hAnsi="Times New Roman"/>
                <w:color w:val="000000" w:themeColor="text1"/>
              </w:rPr>
              <w:t>3</w:t>
            </w:r>
          </w:p>
        </w:tc>
      </w:tr>
      <w:tr w:rsidR="009F2DE4" w:rsidRPr="009F2DE4" w:rsidTr="00703AAD">
        <w:tc>
          <w:tcPr>
            <w:tcW w:w="568" w:type="dxa"/>
            <w:tcBorders>
              <w:top w:val="single" w:sz="4" w:space="0" w:color="000000"/>
              <w:left w:val="single" w:sz="4" w:space="0" w:color="000000"/>
              <w:bottom w:val="single" w:sz="4" w:space="0" w:color="000000"/>
              <w:right w:val="nil"/>
            </w:tcBorders>
          </w:tcPr>
          <w:p w:rsidR="009F2DE4" w:rsidRPr="009F2DE4" w:rsidRDefault="009F2DE4" w:rsidP="00703AAD">
            <w:pPr>
              <w:widowControl w:val="0"/>
              <w:tabs>
                <w:tab w:val="left" w:pos="1155"/>
              </w:tabs>
              <w:snapToGrid w:val="0"/>
              <w:ind w:firstLine="0"/>
              <w:jc w:val="center"/>
              <w:rPr>
                <w:rFonts w:ascii="Times New Roman" w:hAnsi="Times New Roman"/>
                <w:color w:val="000000" w:themeColor="text1"/>
              </w:rPr>
            </w:pPr>
          </w:p>
        </w:tc>
        <w:tc>
          <w:tcPr>
            <w:tcW w:w="9399" w:type="dxa"/>
            <w:gridSpan w:val="2"/>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snapToGrid w:val="0"/>
              <w:ind w:firstLine="0"/>
              <w:jc w:val="center"/>
              <w:rPr>
                <w:rFonts w:ascii="Times New Roman" w:hAnsi="Times New Roman"/>
                <w:color w:val="000000" w:themeColor="text1"/>
              </w:rPr>
            </w:pPr>
            <w:r w:rsidRPr="009F2DE4">
              <w:rPr>
                <w:rFonts w:ascii="Times New Roman" w:hAnsi="Times New Roman"/>
                <w:color w:val="000000" w:themeColor="text1"/>
              </w:rPr>
              <w:t>Виды разрешенного использования земельных участков и объектов капитального строительства</w:t>
            </w:r>
          </w:p>
        </w:tc>
      </w:tr>
      <w:tr w:rsidR="009F2DE4" w:rsidRPr="009F2DE4" w:rsidTr="00703AAD">
        <w:trPr>
          <w:trHeight w:val="584"/>
        </w:trPr>
        <w:tc>
          <w:tcPr>
            <w:tcW w:w="568" w:type="dxa"/>
            <w:tcBorders>
              <w:top w:val="nil"/>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1.</w:t>
            </w:r>
          </w:p>
        </w:tc>
        <w:tc>
          <w:tcPr>
            <w:tcW w:w="2226" w:type="dxa"/>
            <w:tcBorders>
              <w:top w:val="nil"/>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Основные виды разрешенного использования.</w:t>
            </w:r>
          </w:p>
        </w:tc>
        <w:tc>
          <w:tcPr>
            <w:tcW w:w="7173" w:type="dxa"/>
            <w:tcBorders>
              <w:top w:val="nil"/>
              <w:left w:val="single" w:sz="4" w:space="0" w:color="000000"/>
              <w:bottom w:val="single" w:sz="4" w:space="0" w:color="000000"/>
              <w:right w:val="single" w:sz="4" w:space="0" w:color="000000"/>
            </w:tcBorders>
            <w:hideMark/>
          </w:tcPr>
          <w:p w:rsidR="009F2DE4" w:rsidRPr="009F2DE4" w:rsidRDefault="009F2DE4" w:rsidP="00703AAD">
            <w:pPr>
              <w:pStyle w:val="ad"/>
              <w:snapToGrid w:val="0"/>
              <w:spacing w:after="0"/>
              <w:ind w:firstLine="0"/>
              <w:rPr>
                <w:color w:val="000000" w:themeColor="text1"/>
              </w:rPr>
            </w:pPr>
            <w:r w:rsidRPr="009F2DE4">
              <w:rPr>
                <w:color w:val="000000" w:themeColor="text1"/>
              </w:rPr>
              <w:t>Существующие и проектируемые магистрали для движения внутреннего транспорта (улицы, переулки, проезды, ограниченные красными линиями).</w:t>
            </w:r>
          </w:p>
        </w:tc>
      </w:tr>
      <w:tr w:rsidR="009F2DE4" w:rsidRPr="009F2DE4" w:rsidTr="00703AAD">
        <w:trPr>
          <w:trHeight w:val="1386"/>
        </w:trPr>
        <w:tc>
          <w:tcPr>
            <w:tcW w:w="568" w:type="dxa"/>
            <w:tcBorders>
              <w:top w:val="nil"/>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1ª.</w:t>
            </w:r>
          </w:p>
        </w:tc>
        <w:tc>
          <w:tcPr>
            <w:tcW w:w="2226" w:type="dxa"/>
            <w:tcBorders>
              <w:top w:val="nil"/>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 использования.</w:t>
            </w:r>
          </w:p>
        </w:tc>
        <w:tc>
          <w:tcPr>
            <w:tcW w:w="7173"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 Остановочные павильоны, места для остановки транспорта (местные уширения), карманы.</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Защитные зеленые полосы.</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Элементы внешнего благоустройства.</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Сооружения и устройства сетей инженерно-технического обеспечения.</w:t>
            </w:r>
          </w:p>
        </w:tc>
      </w:tr>
      <w:tr w:rsidR="009F2DE4" w:rsidRPr="009F2DE4" w:rsidTr="00703AAD">
        <w:trPr>
          <w:trHeight w:val="631"/>
        </w:trPr>
        <w:tc>
          <w:tcPr>
            <w:tcW w:w="568" w:type="dxa"/>
            <w:tcBorders>
              <w:top w:val="nil"/>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2.</w:t>
            </w:r>
          </w:p>
        </w:tc>
        <w:tc>
          <w:tcPr>
            <w:tcW w:w="2226" w:type="dxa"/>
            <w:tcBorders>
              <w:top w:val="nil"/>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Условно разрешенные виды использования.</w:t>
            </w:r>
          </w:p>
        </w:tc>
        <w:tc>
          <w:tcPr>
            <w:tcW w:w="7173"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 СТО и АЗС (согласно расчетам и специальному обоснованию).</w:t>
            </w:r>
          </w:p>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 Киоски и павильоны временной торговли.</w:t>
            </w:r>
          </w:p>
        </w:tc>
      </w:tr>
      <w:tr w:rsidR="009F2DE4" w:rsidRPr="009F2DE4" w:rsidTr="00703AAD">
        <w:trPr>
          <w:trHeight w:val="770"/>
        </w:trPr>
        <w:tc>
          <w:tcPr>
            <w:tcW w:w="568" w:type="dxa"/>
            <w:tcBorders>
              <w:top w:val="nil"/>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2ª.</w:t>
            </w:r>
          </w:p>
        </w:tc>
        <w:tc>
          <w:tcPr>
            <w:tcW w:w="2226" w:type="dxa"/>
            <w:tcBorders>
              <w:top w:val="nil"/>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 использования</w:t>
            </w:r>
          </w:p>
        </w:tc>
        <w:tc>
          <w:tcPr>
            <w:tcW w:w="7173"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Сооружения и устройства сетей инженерно-технического обеспечения;</w:t>
            </w:r>
          </w:p>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 Объекты пожарной охраны.</w:t>
            </w:r>
          </w:p>
        </w:tc>
      </w:tr>
      <w:tr w:rsidR="009F2DE4" w:rsidRPr="009F2DE4" w:rsidTr="00703AAD">
        <w:trPr>
          <w:trHeight w:val="70"/>
        </w:trPr>
        <w:tc>
          <w:tcPr>
            <w:tcW w:w="568" w:type="dxa"/>
            <w:tcBorders>
              <w:top w:val="nil"/>
              <w:left w:val="single" w:sz="4" w:space="0" w:color="000000"/>
              <w:bottom w:val="single" w:sz="4" w:space="0" w:color="000000"/>
              <w:right w:val="nil"/>
            </w:tcBorders>
          </w:tcPr>
          <w:p w:rsidR="009F2DE4" w:rsidRPr="009F2DE4" w:rsidRDefault="009F2DE4" w:rsidP="00703AAD">
            <w:pPr>
              <w:widowControl w:val="0"/>
              <w:tabs>
                <w:tab w:val="left" w:pos="1155"/>
              </w:tabs>
              <w:snapToGrid w:val="0"/>
              <w:ind w:firstLine="0"/>
              <w:rPr>
                <w:rFonts w:ascii="Times New Roman" w:hAnsi="Times New Roman"/>
                <w:color w:val="000000" w:themeColor="text1"/>
              </w:rPr>
            </w:pPr>
          </w:p>
        </w:tc>
        <w:tc>
          <w:tcPr>
            <w:tcW w:w="9399" w:type="dxa"/>
            <w:gridSpan w:val="2"/>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snapToGrid w:val="0"/>
              <w:ind w:firstLine="0"/>
              <w:jc w:val="center"/>
              <w:rPr>
                <w:rFonts w:ascii="Times New Roman" w:hAnsi="Times New Roman"/>
                <w:color w:val="000000" w:themeColor="text1"/>
              </w:rPr>
            </w:pPr>
            <w:r w:rsidRPr="009F2DE4">
              <w:rPr>
                <w:rFonts w:ascii="Times New Roman" w:hAnsi="Times New Roman"/>
                <w:color w:val="000000" w:themeColor="text1"/>
              </w:rPr>
              <w:t>Параметры разрешенного строительства, реконструкции объектов капитального строительства</w:t>
            </w:r>
          </w:p>
        </w:tc>
      </w:tr>
      <w:tr w:rsidR="009F2DE4" w:rsidRPr="009F2DE4" w:rsidTr="00703AAD">
        <w:tc>
          <w:tcPr>
            <w:tcW w:w="568" w:type="dxa"/>
            <w:tcBorders>
              <w:top w:val="nil"/>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3.</w:t>
            </w:r>
          </w:p>
        </w:tc>
        <w:tc>
          <w:tcPr>
            <w:tcW w:w="2226" w:type="dxa"/>
            <w:tcBorders>
              <w:top w:val="nil"/>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Архитектурно-строительные требования.</w:t>
            </w:r>
          </w:p>
        </w:tc>
        <w:tc>
          <w:tcPr>
            <w:tcW w:w="7173"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autoSpaceDE w:val="0"/>
              <w:autoSpaceDN w:val="0"/>
              <w:adjustRightInd w:val="0"/>
              <w:ind w:firstLine="0"/>
              <w:rPr>
                <w:rFonts w:ascii="Times New Roman" w:hAnsi="Times New Roman"/>
                <w:bCs/>
                <w:color w:val="000000" w:themeColor="text1"/>
              </w:rPr>
            </w:pPr>
            <w:r w:rsidRPr="009F2DE4">
              <w:rPr>
                <w:rFonts w:ascii="Times New Roman" w:hAnsi="Times New Roman"/>
                <w:color w:val="000000" w:themeColor="text1"/>
              </w:rPr>
              <w:t xml:space="preserve">- Улично-дорожную сеть следует формировать как единую общегородскую систему, взаимосвязанную с функционально-планировочной организацией территории города. </w:t>
            </w:r>
          </w:p>
          <w:p w:rsidR="009F2DE4" w:rsidRPr="009F2DE4" w:rsidRDefault="009F2DE4" w:rsidP="00703AAD">
            <w:pPr>
              <w:widowControl w:val="0"/>
              <w:autoSpaceDE w:val="0"/>
              <w:autoSpaceDN w:val="0"/>
              <w:adjustRightInd w:val="0"/>
              <w:ind w:firstLine="0"/>
              <w:rPr>
                <w:rFonts w:ascii="Times New Roman" w:hAnsi="Times New Roman"/>
                <w:bCs/>
                <w:color w:val="000000" w:themeColor="text1"/>
              </w:rPr>
            </w:pPr>
            <w:r w:rsidRPr="009F2DE4">
              <w:rPr>
                <w:rFonts w:ascii="Times New Roman" w:hAnsi="Times New Roman"/>
                <w:bCs/>
                <w:color w:val="000000" w:themeColor="text1"/>
              </w:rPr>
              <w:t>- 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rsidR="009F2DE4" w:rsidRPr="009F2DE4" w:rsidRDefault="009F2DE4" w:rsidP="00703AAD">
            <w:pPr>
              <w:widowControl w:val="0"/>
              <w:autoSpaceDE w:val="0"/>
              <w:autoSpaceDN w:val="0"/>
              <w:adjustRightInd w:val="0"/>
              <w:ind w:firstLine="0"/>
              <w:rPr>
                <w:rFonts w:ascii="Times New Roman" w:hAnsi="Times New Roman"/>
                <w:bCs/>
                <w:color w:val="000000" w:themeColor="text1"/>
              </w:rPr>
            </w:pPr>
            <w:r w:rsidRPr="009F2DE4">
              <w:rPr>
                <w:rFonts w:ascii="Times New Roman" w:hAnsi="Times New Roman"/>
                <w:bCs/>
                <w:color w:val="000000" w:themeColor="text1"/>
              </w:rPr>
              <w:t xml:space="preserve">- В исключительных случаях с учетом действующих особенностей участка (поперечных профилей и режимов градостроительной </w:t>
            </w:r>
            <w:r w:rsidRPr="009F2DE4">
              <w:rPr>
                <w:rFonts w:ascii="Times New Roman" w:hAnsi="Times New Roman"/>
                <w:bCs/>
                <w:color w:val="000000" w:themeColor="text1"/>
              </w:rPr>
              <w:lastRenderedPageBreak/>
              <w:t>деятельности) в пределах красных линий допускается размещение:</w:t>
            </w:r>
          </w:p>
          <w:p w:rsidR="009F2DE4" w:rsidRPr="009F2DE4" w:rsidRDefault="009F2DE4" w:rsidP="00703AAD">
            <w:pPr>
              <w:widowControl w:val="0"/>
              <w:tabs>
                <w:tab w:val="num" w:pos="764"/>
              </w:tabs>
              <w:autoSpaceDE w:val="0"/>
              <w:autoSpaceDN w:val="0"/>
              <w:adjustRightInd w:val="0"/>
              <w:ind w:firstLine="0"/>
              <w:rPr>
                <w:rFonts w:ascii="Times New Roman" w:hAnsi="Times New Roman"/>
                <w:bCs/>
                <w:color w:val="000000" w:themeColor="text1"/>
              </w:rPr>
            </w:pPr>
            <w:r w:rsidRPr="009F2DE4">
              <w:rPr>
                <w:rFonts w:ascii="Times New Roman" w:hAnsi="Times New Roman"/>
                <w:bCs/>
                <w:color w:val="000000" w:themeColor="text1"/>
              </w:rPr>
              <w:t>- 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9F2DE4" w:rsidRPr="009F2DE4" w:rsidRDefault="009F2DE4" w:rsidP="00703AAD">
            <w:pPr>
              <w:widowControl w:val="0"/>
              <w:tabs>
                <w:tab w:val="num" w:pos="764"/>
                <w:tab w:val="left" w:pos="1155"/>
              </w:tabs>
              <w:snapToGrid w:val="0"/>
              <w:ind w:firstLine="0"/>
              <w:rPr>
                <w:rFonts w:ascii="Times New Roman" w:hAnsi="Times New Roman"/>
                <w:color w:val="000000" w:themeColor="text1"/>
              </w:rPr>
            </w:pPr>
            <w:r w:rsidRPr="009F2DE4">
              <w:rPr>
                <w:rFonts w:ascii="Times New Roman" w:hAnsi="Times New Roman"/>
                <w:bCs/>
                <w:color w:val="000000" w:themeColor="text1"/>
              </w:rPr>
              <w:t>- отдельных нестационарных объектов автосервиса для попутного обслуживания (АЗС, АЗС с объектами автосервиса).</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Реконструкция существующей улично-дорожной сети должна включать:</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изменения элементов поперечного профиля с учетом современного состояния принятой классификации, ожидаемой интенсивности движения транспорта;</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уширение проезжей части перед перекрестками;</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Допускается размещение площадей обслуживания и торговли сезонного характера на тротуарах, при этом для пешеходного движения должно оставаться не менее 0,5 ширины тротуара.</w:t>
            </w:r>
          </w:p>
          <w:p w:rsidR="009F2DE4" w:rsidRPr="009F2DE4" w:rsidRDefault="009F2DE4" w:rsidP="00703AAD">
            <w:pPr>
              <w:widowControl w:val="0"/>
              <w:tabs>
                <w:tab w:val="left" w:pos="1155"/>
              </w:tabs>
              <w:ind w:firstLine="0"/>
              <w:rPr>
                <w:rFonts w:ascii="Times New Roman" w:hAnsi="Times New Roman"/>
                <w:bCs/>
                <w:color w:val="000000" w:themeColor="text1"/>
              </w:rPr>
            </w:pPr>
            <w:r w:rsidRPr="009F2DE4">
              <w:rPr>
                <w:rFonts w:ascii="Times New Roman" w:hAnsi="Times New Roman"/>
                <w:color w:val="000000" w:themeColor="text1"/>
              </w:rPr>
              <w:t xml:space="preserve">- Предельные (минимальные и (или) максимальные) размеры земельных участков, в том числе их площадь: </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bCs/>
                <w:color w:val="000000" w:themeColor="text1"/>
              </w:rPr>
              <w:t xml:space="preserve">- Минимальный </w:t>
            </w:r>
            <w:r w:rsidRPr="009F2DE4">
              <w:rPr>
                <w:rFonts w:ascii="Times New Roman" w:hAnsi="Times New Roman"/>
                <w:color w:val="000000" w:themeColor="text1"/>
              </w:rPr>
              <w:t xml:space="preserve">- не подлежит установлению. </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bCs/>
                <w:color w:val="000000" w:themeColor="text1"/>
              </w:rPr>
              <w:t xml:space="preserve">- Максимальный </w:t>
            </w:r>
            <w:r w:rsidRPr="009F2DE4">
              <w:rPr>
                <w:rFonts w:ascii="Times New Roman" w:hAnsi="Times New Roman"/>
                <w:color w:val="000000" w:themeColor="text1"/>
              </w:rPr>
              <w:t>- 0,5 га</w:t>
            </w:r>
          </w:p>
          <w:p w:rsidR="009F2DE4" w:rsidRPr="009F2DE4" w:rsidRDefault="009F2DE4" w:rsidP="00703AAD">
            <w:pPr>
              <w:widowControl w:val="0"/>
              <w:tabs>
                <w:tab w:val="left" w:pos="1155"/>
              </w:tabs>
              <w:ind w:firstLine="0"/>
              <w:rPr>
                <w:rFonts w:ascii="Times New Roman" w:hAnsi="Times New Roman"/>
                <w:bCs/>
                <w:color w:val="000000" w:themeColor="text1"/>
              </w:rPr>
            </w:pPr>
            <w:r w:rsidRPr="009F2DE4">
              <w:rPr>
                <w:rFonts w:ascii="Times New Roman" w:hAnsi="Times New Roman"/>
                <w:color w:val="000000" w:themeColor="text1"/>
              </w:rPr>
              <w:t xml:space="preserve">- Минимальные отступы от границ земельных участков в целях определения мест допустимого размещения зданий, строений, сооружений </w:t>
            </w:r>
            <w:r w:rsidRPr="009F2DE4">
              <w:rPr>
                <w:rFonts w:ascii="Times New Roman" w:hAnsi="Times New Roman"/>
                <w:bCs/>
                <w:color w:val="000000" w:themeColor="text1"/>
              </w:rPr>
              <w:t>6 м</w:t>
            </w:r>
          </w:p>
          <w:p w:rsidR="009F2DE4" w:rsidRPr="009F2DE4" w:rsidRDefault="009F2DE4" w:rsidP="00703AAD">
            <w:pPr>
              <w:widowControl w:val="0"/>
              <w:tabs>
                <w:tab w:val="left" w:pos="1155"/>
              </w:tabs>
              <w:ind w:firstLine="0"/>
              <w:rPr>
                <w:rFonts w:ascii="Times New Roman" w:hAnsi="Times New Roman"/>
                <w:bCs/>
                <w:color w:val="000000" w:themeColor="text1"/>
              </w:rPr>
            </w:pPr>
            <w:r w:rsidRPr="009F2DE4">
              <w:rPr>
                <w:rFonts w:ascii="Times New Roman" w:hAnsi="Times New Roman"/>
                <w:color w:val="000000" w:themeColor="text1"/>
              </w:rPr>
              <w:t xml:space="preserve">- Для размещения объектов инженерной инфраструктуры - </w:t>
            </w:r>
            <w:r w:rsidRPr="009F2DE4">
              <w:rPr>
                <w:rFonts w:ascii="Times New Roman" w:hAnsi="Times New Roman"/>
                <w:bCs/>
                <w:color w:val="000000" w:themeColor="text1"/>
              </w:rPr>
              <w:t>0,5 м</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Предельное количество этажей 2 этажа</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Максимальный процент застройки в границах земельного участка 60%.</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Обязательному обустройству подлежит бордюрное обрамление проезжей части улиц, тротуаров, газонов с учетом требований по обеспеченности беспрепятственного передвижения маломобильных групп населения.</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Общее архитектурное решение улиц и дорог должно быть направлено на достижение органичной связи с окружающим ландшафтом и учитывать требования охраны окружающей среды.</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Для обслуживания иногороднего транспорта следует предусматривать станции технического обслуживания, размещая их на подходах к городу.</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При размещении и проектировании АЗС на магистральных улицах следует предусматривать дополнительные полосы движения для обеспечения въезда и выезда машин.</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xml:space="preserve">- Проектирование и строительство зданий, образующих уличный фронт, – на конкурсной основе ввиду повышенной градостроительной значимости территории. </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Общественное пространство примагистральной зоны формируется пешеходной частью (тротуаром), площадками перед зданиями с отступом от линии застройки, скверами.</w:t>
            </w:r>
          </w:p>
        </w:tc>
      </w:tr>
      <w:tr w:rsidR="009F2DE4" w:rsidRPr="009F2DE4" w:rsidTr="00703AAD">
        <w:tc>
          <w:tcPr>
            <w:tcW w:w="568" w:type="dxa"/>
            <w:tcBorders>
              <w:top w:val="nil"/>
              <w:left w:val="single" w:sz="4" w:space="0" w:color="000000"/>
              <w:bottom w:val="single" w:sz="4" w:space="0" w:color="000000"/>
              <w:right w:val="nil"/>
            </w:tcBorders>
          </w:tcPr>
          <w:p w:rsidR="009F2DE4" w:rsidRPr="009F2DE4" w:rsidRDefault="009F2DE4" w:rsidP="00703AAD">
            <w:pPr>
              <w:widowControl w:val="0"/>
              <w:tabs>
                <w:tab w:val="left" w:pos="1155"/>
              </w:tabs>
              <w:snapToGrid w:val="0"/>
              <w:ind w:firstLine="0"/>
              <w:rPr>
                <w:rFonts w:ascii="Times New Roman" w:hAnsi="Times New Roman"/>
                <w:color w:val="000000" w:themeColor="text1"/>
              </w:rPr>
            </w:pPr>
          </w:p>
        </w:tc>
        <w:tc>
          <w:tcPr>
            <w:tcW w:w="9399" w:type="dxa"/>
            <w:gridSpan w:val="2"/>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autoSpaceDE w:val="0"/>
              <w:autoSpaceDN w:val="0"/>
              <w:adjustRightInd w:val="0"/>
              <w:ind w:firstLine="0"/>
              <w:jc w:val="center"/>
              <w:rPr>
                <w:rFonts w:ascii="Times New Roman" w:hAnsi="Times New Roman"/>
                <w:color w:val="000000" w:themeColor="text1"/>
              </w:rPr>
            </w:pPr>
            <w:r w:rsidRPr="009F2DE4">
              <w:rPr>
                <w:rFonts w:ascii="Times New Roman" w:hAnsi="Times New Roman"/>
                <w:color w:val="000000" w:themeColor="text1"/>
              </w:rPr>
              <w:t>Ограничения использования земельных участков и объектов капитального строительства</w:t>
            </w:r>
          </w:p>
        </w:tc>
      </w:tr>
      <w:tr w:rsidR="009F2DE4" w:rsidRPr="009F2DE4" w:rsidTr="00703AAD">
        <w:trPr>
          <w:trHeight w:val="4280"/>
        </w:trPr>
        <w:tc>
          <w:tcPr>
            <w:tcW w:w="568"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4.</w:t>
            </w:r>
          </w:p>
        </w:tc>
        <w:tc>
          <w:tcPr>
            <w:tcW w:w="2226" w:type="dxa"/>
            <w:tcBorders>
              <w:top w:val="single" w:sz="4" w:space="0" w:color="000000"/>
              <w:left w:val="single" w:sz="4" w:space="0" w:color="000000"/>
              <w:bottom w:val="single" w:sz="4" w:space="0" w:color="000000"/>
              <w:right w:val="nil"/>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 xml:space="preserve"> Санитарно-гигиенические и экологические требования </w:t>
            </w:r>
          </w:p>
        </w:tc>
        <w:tc>
          <w:tcPr>
            <w:tcW w:w="7173" w:type="dxa"/>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 Защитные зеленые полосы должны состоять из многорядных посадок пыле-, газоустойчивых древесно-кустарниковых пород с полосами газонов.</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Расстояние от зданий, сооружений и объектов инженерного благоустройства до деревьев и кустарников следует принимать согласно СНиП 2.07.01-89* п.4.12.</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Для защиты корней деревьев от вытаптывания приствольные круги должны обрамляться бордюрным камнем с устройством на поверхности почвы железных или бетонных решеток.</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xml:space="preserve">- Расстояние от края оснований проезжей части магистральных улиц общегородского значения до линии регулирования жилой застройки необходимо устанавливать на основании расчета уровней шума в соответствии с требованиями СНиП </w:t>
            </w:r>
            <w:r w:rsidRPr="009F2DE4">
              <w:rPr>
                <w:rFonts w:ascii="Times New Roman" w:hAnsi="Times New Roman"/>
                <w:color w:val="000000" w:themeColor="text1"/>
                <w:lang w:val="en-US"/>
              </w:rPr>
              <w:t>II</w:t>
            </w:r>
            <w:r w:rsidRPr="009F2DE4">
              <w:rPr>
                <w:rFonts w:ascii="Times New Roman" w:hAnsi="Times New Roman"/>
                <w:color w:val="000000" w:themeColor="text1"/>
              </w:rPr>
              <w:t>-12-77, при невозможности обеспечения требуемого расстояния до территории жилой застройки – в помещениях жилых и общественных зданий применять меры защиты от шума.</w:t>
            </w:r>
          </w:p>
          <w:p w:rsidR="009F2DE4" w:rsidRPr="009F2DE4" w:rsidRDefault="009F2DE4" w:rsidP="00703AAD">
            <w:pPr>
              <w:widowControl w:val="0"/>
              <w:tabs>
                <w:tab w:val="left" w:pos="1155"/>
              </w:tabs>
              <w:ind w:firstLine="0"/>
              <w:rPr>
                <w:rFonts w:ascii="Times New Roman" w:hAnsi="Times New Roman"/>
                <w:color w:val="000000" w:themeColor="text1"/>
              </w:rPr>
            </w:pPr>
            <w:r w:rsidRPr="009F2DE4">
              <w:rPr>
                <w:rFonts w:ascii="Times New Roman" w:hAnsi="Times New Roman"/>
                <w:color w:val="000000" w:themeColor="text1"/>
              </w:rPr>
              <w:t>- строительство ливневой канализации с дождеприемниками.</w:t>
            </w:r>
          </w:p>
        </w:tc>
      </w:tr>
    </w:tbl>
    <w:p w:rsidR="009F2DE4" w:rsidRPr="009F2DE4" w:rsidRDefault="009F2DE4" w:rsidP="009F2DE4">
      <w:pPr>
        <w:widowControl w:val="0"/>
        <w:ind w:firstLine="709"/>
        <w:rPr>
          <w:rFonts w:ascii="Times New Roman" w:hAnsi="Times New Roman"/>
          <w:color w:val="000000" w:themeColor="text1"/>
        </w:rPr>
      </w:pPr>
      <w:r w:rsidRPr="009F2DE4">
        <w:rPr>
          <w:rFonts w:ascii="Times New Roman" w:hAnsi="Times New Roman"/>
          <w:color w:val="000000" w:themeColor="text1"/>
        </w:rPr>
        <w:t>* Регламенты носят рекомендательный характер. Действия градостроительных регламентов не распространяются на земельные участки: в границах территории общего пользования, в границах территории памятников и ансамблей, занятые линейными объектами, предоставленные для добычи полезных ископаемых (ст. 36 Градостроительный кодекс).</w:t>
      </w:r>
    </w:p>
    <w:p w:rsidR="009F2DE4" w:rsidRPr="009F2DE4" w:rsidRDefault="009F2DE4" w:rsidP="009F2DE4">
      <w:pPr>
        <w:pStyle w:val="1"/>
        <w:widowControl w:val="0"/>
        <w:rPr>
          <w:rFonts w:ascii="Times New Roman" w:hAnsi="Times New Roman" w:cs="Times New Roman"/>
          <w:b w:val="0"/>
          <w:color w:val="000000" w:themeColor="text1"/>
          <w:sz w:val="24"/>
          <w:szCs w:val="24"/>
        </w:rPr>
      </w:pPr>
      <w:r w:rsidRPr="009F2DE4">
        <w:rPr>
          <w:rFonts w:ascii="Times New Roman" w:hAnsi="Times New Roman" w:cs="Times New Roman"/>
          <w:b w:val="0"/>
          <w:bCs w:val="0"/>
          <w:color w:val="000000" w:themeColor="text1"/>
          <w:sz w:val="24"/>
          <w:szCs w:val="24"/>
        </w:rPr>
        <w:t>(Раздел 10. Статья 10.6. Зоны инженерной и транспортной инфраструктуры.</w:t>
      </w:r>
    </w:p>
    <w:p w:rsidR="009F2DE4" w:rsidRPr="009F2DE4" w:rsidRDefault="009F2DE4" w:rsidP="009F2DE4">
      <w:pPr>
        <w:pStyle w:val="1"/>
        <w:widowControl w:val="0"/>
        <w:rPr>
          <w:rFonts w:ascii="Times New Roman" w:hAnsi="Times New Roman" w:cs="Times New Roman"/>
          <w:b w:val="0"/>
          <w:bCs w:val="0"/>
          <w:color w:val="000000" w:themeColor="text1"/>
          <w:sz w:val="24"/>
          <w:szCs w:val="24"/>
        </w:rPr>
      </w:pPr>
      <w:r w:rsidRPr="009F2DE4">
        <w:rPr>
          <w:rFonts w:ascii="Times New Roman" w:hAnsi="Times New Roman" w:cs="Times New Roman"/>
          <w:b w:val="0"/>
          <w:bCs w:val="0"/>
          <w:color w:val="000000" w:themeColor="text1"/>
          <w:sz w:val="24"/>
          <w:szCs w:val="24"/>
        </w:rPr>
        <w:t>Индекс зоны ИТ 1.* Зона инфраструктуры внутреннего транспорта (зона улиц и дорог) в редакции решения от 20.08.2018 № 242</w:t>
      </w:r>
    </w:p>
    <w:p w:rsidR="009F2DE4" w:rsidRPr="009F2DE4" w:rsidRDefault="009F2DE4" w:rsidP="009F2DE4">
      <w:pPr>
        <w:pStyle w:val="3"/>
        <w:ind w:firstLine="709"/>
        <w:rPr>
          <w:rFonts w:ascii="Times New Roman" w:hAnsi="Times New Roman" w:cs="Times New Roman"/>
          <w:b w:val="0"/>
          <w:bCs w:val="0"/>
          <w:color w:val="000000" w:themeColor="text1"/>
          <w:sz w:val="24"/>
          <w:szCs w:val="24"/>
        </w:rPr>
      </w:pPr>
    </w:p>
    <w:p w:rsidR="009F2DE4" w:rsidRPr="009F2DE4" w:rsidRDefault="009F2DE4" w:rsidP="009F2DE4">
      <w:pPr>
        <w:pStyle w:val="3"/>
        <w:ind w:firstLine="709"/>
        <w:rPr>
          <w:rFonts w:ascii="Times New Roman" w:hAnsi="Times New Roman" w:cs="Times New Roman"/>
          <w:b w:val="0"/>
          <w:bCs w:val="0"/>
          <w:color w:val="000000" w:themeColor="text1"/>
          <w:sz w:val="24"/>
          <w:szCs w:val="24"/>
        </w:rPr>
      </w:pPr>
    </w:p>
    <w:bookmarkEnd w:id="152"/>
    <w:bookmarkEnd w:id="153"/>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Индекс зоны ИТ 2*</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 xml:space="preserve">Зона инженерных сетей, </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 xml:space="preserve">коммуникаций и объектов, </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связанных с их обслуживанием.</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На территории </w:t>
      </w:r>
      <w:r w:rsidRPr="009F2DE4">
        <w:rPr>
          <w:rFonts w:ascii="Times New Roman" w:hAnsi="Times New Roman"/>
          <w:bCs/>
          <w:color w:val="000000" w:themeColor="text1"/>
        </w:rPr>
        <w:t>городского поселения – город Богучар</w:t>
      </w:r>
      <w:r w:rsidRPr="009F2DE4">
        <w:rPr>
          <w:rFonts w:ascii="Times New Roman" w:hAnsi="Times New Roman"/>
          <w:color w:val="000000" w:themeColor="text1"/>
        </w:rPr>
        <w:t xml:space="preserve"> выделяются участки зоны инженерных сетей, коммуникаций и объектов, связанных с их обслуживанием:</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 xml:space="preserve">в населенном пункте </w:t>
      </w:r>
      <w:r w:rsidRPr="009F2DE4">
        <w:rPr>
          <w:rFonts w:ascii="Times New Roman" w:hAnsi="Times New Roman"/>
          <w:bCs/>
          <w:color w:val="000000" w:themeColor="text1"/>
        </w:rPr>
        <w:t>город Богучар</w:t>
      </w:r>
      <w:r w:rsidRPr="009F2DE4">
        <w:rPr>
          <w:rFonts w:ascii="Times New Roman" w:hAnsi="Times New Roman"/>
          <w:color w:val="000000" w:themeColor="text1"/>
        </w:rPr>
        <w:t>(1) 4 участка.</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1. Градостроительный регламент</w:t>
      </w:r>
    </w:p>
    <w:tbl>
      <w:tblPr>
        <w:tblW w:w="9975" w:type="dxa"/>
        <w:tblInd w:w="-318" w:type="dxa"/>
        <w:tblLayout w:type="fixed"/>
        <w:tblLook w:val="04A0" w:firstRow="1" w:lastRow="0" w:firstColumn="1" w:lastColumn="0" w:noHBand="0" w:noVBand="1"/>
      </w:tblPr>
      <w:tblGrid>
        <w:gridCol w:w="709"/>
        <w:gridCol w:w="2126"/>
        <w:gridCol w:w="424"/>
        <w:gridCol w:w="6716"/>
      </w:tblGrid>
      <w:tr w:rsidR="009F2DE4" w:rsidRPr="009F2DE4" w:rsidTr="00703AAD">
        <w:tc>
          <w:tcPr>
            <w:tcW w:w="710" w:type="dxa"/>
            <w:tcBorders>
              <w:top w:val="single" w:sz="4" w:space="0" w:color="000000"/>
              <w:left w:val="single" w:sz="4" w:space="0" w:color="000000"/>
              <w:bottom w:val="single" w:sz="4" w:space="0" w:color="000000"/>
              <w:right w:val="nil"/>
            </w:tcBorders>
          </w:tcPr>
          <w:p w:rsidR="009F2DE4" w:rsidRPr="009F2DE4" w:rsidRDefault="009F2DE4" w:rsidP="00703AAD">
            <w:pPr>
              <w:tabs>
                <w:tab w:val="left" w:pos="1155"/>
              </w:tabs>
              <w:snapToGrid w:val="0"/>
              <w:ind w:firstLine="0"/>
              <w:rPr>
                <w:rFonts w:ascii="Times New Roman" w:hAnsi="Times New Roman"/>
                <w:color w:val="000000" w:themeColor="text1"/>
              </w:rPr>
            </w:pPr>
          </w:p>
        </w:tc>
        <w:tc>
          <w:tcPr>
            <w:tcW w:w="9271" w:type="dxa"/>
            <w:gridSpan w:val="3"/>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Виды разрешенного использования земельных участков и объектов капитального строительства</w:t>
            </w:r>
          </w:p>
        </w:tc>
      </w:tr>
      <w:tr w:rsidR="009F2DE4" w:rsidRPr="009F2DE4" w:rsidTr="00703AAD">
        <w:tc>
          <w:tcPr>
            <w:tcW w:w="710" w:type="dxa"/>
            <w:tcBorders>
              <w:top w:val="single" w:sz="4" w:space="0" w:color="000000"/>
              <w:left w:val="single" w:sz="4" w:space="0" w:color="000000"/>
              <w:bottom w:val="single" w:sz="4" w:space="0" w:color="000000"/>
              <w:right w:val="nil"/>
            </w:tcBorders>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w:t>
            </w:r>
          </w:p>
        </w:tc>
        <w:tc>
          <w:tcPr>
            <w:tcW w:w="2551" w:type="dxa"/>
            <w:gridSpan w:val="2"/>
            <w:tcBorders>
              <w:top w:val="single" w:sz="4" w:space="0" w:color="000000"/>
              <w:left w:val="single" w:sz="4" w:space="0" w:color="000000"/>
              <w:bottom w:val="single" w:sz="4" w:space="0" w:color="000000"/>
              <w:right w:val="nil"/>
            </w:tcBorders>
            <w:hideMark/>
          </w:tcPr>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Основные виды разрешенного использования.</w:t>
            </w:r>
          </w:p>
        </w:tc>
        <w:tc>
          <w:tcPr>
            <w:tcW w:w="6720" w:type="dxa"/>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Головные сооружения инженерной инфраструктуры (электро подстанции, котельные, газораспределительные станции, КНС).</w:t>
            </w:r>
          </w:p>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Сети инженерно-технического обеспечения.</w:t>
            </w:r>
          </w:p>
        </w:tc>
      </w:tr>
      <w:tr w:rsidR="009F2DE4" w:rsidRPr="009F2DE4" w:rsidTr="00703AAD">
        <w:tc>
          <w:tcPr>
            <w:tcW w:w="710" w:type="dxa"/>
            <w:tcBorders>
              <w:top w:val="single" w:sz="4" w:space="0" w:color="000000"/>
              <w:left w:val="single" w:sz="4" w:space="0" w:color="000000"/>
              <w:bottom w:val="single" w:sz="4" w:space="0" w:color="000000"/>
              <w:right w:val="nil"/>
            </w:tcBorders>
            <w:hideMark/>
          </w:tcPr>
          <w:p w:rsidR="009F2DE4" w:rsidRPr="009F2DE4" w:rsidRDefault="009F2DE4" w:rsidP="00703AAD">
            <w:pPr>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2.</w:t>
            </w:r>
          </w:p>
        </w:tc>
        <w:tc>
          <w:tcPr>
            <w:tcW w:w="2551" w:type="dxa"/>
            <w:gridSpan w:val="2"/>
            <w:tcBorders>
              <w:top w:val="single" w:sz="4" w:space="0" w:color="000000"/>
              <w:left w:val="single" w:sz="4" w:space="0" w:color="000000"/>
              <w:bottom w:val="single" w:sz="4" w:space="0" w:color="000000"/>
              <w:right w:val="nil"/>
            </w:tcBorders>
            <w:hideMark/>
          </w:tcPr>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 использования.</w:t>
            </w:r>
          </w:p>
        </w:tc>
        <w:tc>
          <w:tcPr>
            <w:tcW w:w="6720" w:type="dxa"/>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Вспомогательные здания и сооружения, технологически связанные с ведущим видом использования.</w:t>
            </w:r>
          </w:p>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Объекты пожарной охраны.</w:t>
            </w:r>
          </w:p>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Гаражи служебного транспорта.</w:t>
            </w:r>
          </w:p>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Зеленые насаждения.</w:t>
            </w:r>
          </w:p>
        </w:tc>
      </w:tr>
      <w:tr w:rsidR="009F2DE4" w:rsidRPr="009F2DE4" w:rsidTr="00703AAD">
        <w:tc>
          <w:tcPr>
            <w:tcW w:w="710" w:type="dxa"/>
            <w:tcBorders>
              <w:top w:val="single" w:sz="4" w:space="0" w:color="000000"/>
              <w:left w:val="single" w:sz="4" w:space="0" w:color="000000"/>
              <w:bottom w:val="single" w:sz="4" w:space="0" w:color="000000"/>
              <w:right w:val="nil"/>
            </w:tcBorders>
            <w:hideMark/>
          </w:tcPr>
          <w:p w:rsidR="009F2DE4" w:rsidRPr="009F2DE4" w:rsidRDefault="009F2DE4" w:rsidP="00703AAD">
            <w:pPr>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lastRenderedPageBreak/>
              <w:t>3.</w:t>
            </w:r>
          </w:p>
        </w:tc>
        <w:tc>
          <w:tcPr>
            <w:tcW w:w="2551" w:type="dxa"/>
            <w:gridSpan w:val="2"/>
            <w:tcBorders>
              <w:top w:val="single" w:sz="4" w:space="0" w:color="000000"/>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Условно разрешенные виды использования.</w:t>
            </w:r>
          </w:p>
        </w:tc>
        <w:tc>
          <w:tcPr>
            <w:tcW w:w="6720" w:type="dxa"/>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Условно разрешенные виды использования не устанавливаются</w:t>
            </w:r>
          </w:p>
        </w:tc>
      </w:tr>
      <w:tr w:rsidR="009F2DE4" w:rsidRPr="009F2DE4" w:rsidTr="00703AAD">
        <w:tc>
          <w:tcPr>
            <w:tcW w:w="710" w:type="dxa"/>
            <w:tcBorders>
              <w:top w:val="single" w:sz="4" w:space="0" w:color="000000"/>
              <w:left w:val="single" w:sz="4" w:space="0" w:color="000000"/>
              <w:bottom w:val="single" w:sz="4" w:space="0" w:color="000000"/>
              <w:right w:val="nil"/>
            </w:tcBorders>
          </w:tcPr>
          <w:p w:rsidR="009F2DE4" w:rsidRPr="009F2DE4" w:rsidRDefault="009F2DE4" w:rsidP="00703AAD">
            <w:pPr>
              <w:tabs>
                <w:tab w:val="left" w:pos="1155"/>
              </w:tabs>
              <w:snapToGrid w:val="0"/>
              <w:ind w:firstLine="0"/>
              <w:rPr>
                <w:rFonts w:ascii="Times New Roman" w:hAnsi="Times New Roman"/>
                <w:color w:val="000000" w:themeColor="text1"/>
              </w:rPr>
            </w:pPr>
          </w:p>
        </w:tc>
        <w:tc>
          <w:tcPr>
            <w:tcW w:w="9271" w:type="dxa"/>
            <w:gridSpan w:val="3"/>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Параметры и ограничения использования земельных участков и объектов капитального строительства</w:t>
            </w:r>
          </w:p>
        </w:tc>
      </w:tr>
      <w:tr w:rsidR="009F2DE4" w:rsidRPr="009F2DE4" w:rsidTr="00703AAD">
        <w:trPr>
          <w:trHeight w:val="131"/>
        </w:trPr>
        <w:tc>
          <w:tcPr>
            <w:tcW w:w="710" w:type="dxa"/>
            <w:tcBorders>
              <w:top w:val="nil"/>
              <w:left w:val="single" w:sz="4" w:space="0" w:color="000000"/>
              <w:bottom w:val="single" w:sz="4" w:space="0" w:color="000000"/>
              <w:right w:val="nil"/>
            </w:tcBorders>
          </w:tcPr>
          <w:p w:rsidR="009F2DE4" w:rsidRPr="009F2DE4" w:rsidRDefault="009F2DE4" w:rsidP="00703AAD">
            <w:pPr>
              <w:tabs>
                <w:tab w:val="left" w:pos="1155"/>
              </w:tabs>
              <w:snapToGrid w:val="0"/>
              <w:ind w:firstLine="0"/>
              <w:rPr>
                <w:rFonts w:ascii="Times New Roman" w:hAnsi="Times New Roman"/>
                <w:color w:val="000000" w:themeColor="text1"/>
              </w:rPr>
            </w:pPr>
            <w:r w:rsidRPr="009F2DE4">
              <w:rPr>
                <w:rFonts w:ascii="Times New Roman" w:hAnsi="Times New Roman"/>
                <w:color w:val="000000" w:themeColor="text1"/>
              </w:rPr>
              <w:t>3.</w:t>
            </w:r>
          </w:p>
          <w:p w:rsidR="009F2DE4" w:rsidRPr="009F2DE4" w:rsidRDefault="009F2DE4" w:rsidP="00703AAD">
            <w:pPr>
              <w:tabs>
                <w:tab w:val="left" w:pos="1155"/>
              </w:tabs>
              <w:ind w:firstLine="0"/>
              <w:rPr>
                <w:rFonts w:ascii="Times New Roman" w:hAnsi="Times New Roman"/>
                <w:color w:val="000000" w:themeColor="text1"/>
              </w:rPr>
            </w:pPr>
          </w:p>
        </w:tc>
        <w:tc>
          <w:tcPr>
            <w:tcW w:w="2127" w:type="dxa"/>
            <w:tcBorders>
              <w:top w:val="nil"/>
              <w:left w:val="single" w:sz="4" w:space="0" w:color="000000"/>
              <w:bottom w:val="single" w:sz="4" w:space="0" w:color="000000"/>
              <w:right w:val="nil"/>
            </w:tcBorders>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Строительные и санитарно-экологические требования</w:t>
            </w:r>
          </w:p>
          <w:p w:rsidR="009F2DE4" w:rsidRPr="009F2DE4" w:rsidRDefault="009F2DE4" w:rsidP="00703AAD">
            <w:pPr>
              <w:tabs>
                <w:tab w:val="left" w:pos="1155"/>
              </w:tabs>
              <w:ind w:firstLine="142"/>
              <w:rPr>
                <w:rFonts w:ascii="Times New Roman" w:hAnsi="Times New Roman"/>
                <w:color w:val="000000" w:themeColor="text1"/>
              </w:rPr>
            </w:pPr>
          </w:p>
        </w:tc>
        <w:tc>
          <w:tcPr>
            <w:tcW w:w="7144" w:type="dxa"/>
            <w:gridSpan w:val="2"/>
            <w:tcBorders>
              <w:top w:val="nil"/>
              <w:left w:val="single" w:sz="4" w:space="0" w:color="000000"/>
              <w:bottom w:val="single" w:sz="4" w:space="0" w:color="000000"/>
              <w:right w:val="single" w:sz="4" w:space="0" w:color="000000"/>
            </w:tcBorders>
            <w:hideMark/>
          </w:tcPr>
          <w:p w:rsidR="009F2DE4" w:rsidRPr="009F2DE4" w:rsidRDefault="009F2DE4" w:rsidP="00703AAD">
            <w:pPr>
              <w:autoSpaceDE w:val="0"/>
              <w:autoSpaceDN w:val="0"/>
              <w:adjustRightInd w:val="0"/>
              <w:ind w:firstLine="142"/>
              <w:rPr>
                <w:rFonts w:ascii="Times New Roman" w:hAnsi="Times New Roman"/>
                <w:bCs/>
                <w:color w:val="000000" w:themeColor="text1"/>
              </w:rPr>
            </w:pPr>
            <w:r w:rsidRPr="009F2DE4">
              <w:rPr>
                <w:rFonts w:ascii="Times New Roman" w:eastAsia="Calibri" w:hAnsi="Times New Roman"/>
                <w:color w:val="000000" w:themeColor="text1"/>
                <w:lang w:eastAsia="en-US"/>
              </w:rPr>
              <w:t>Предельные (минимальные и (или) максимальные) размеры земельных участков, в том числе их площадь: Минимальный - 0,2 га Максимальный - 55 га</w:t>
            </w:r>
            <w:r w:rsidRPr="009F2DE4">
              <w:rPr>
                <w:rFonts w:ascii="Times New Roman" w:hAnsi="Times New Roman"/>
                <w:bCs/>
                <w:color w:val="000000" w:themeColor="text1"/>
              </w:rPr>
              <w:t xml:space="preserve"> </w:t>
            </w:r>
          </w:p>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eastAsia="Calibri" w:hAnsi="Times New Roman"/>
                <w:color w:val="000000" w:themeColor="text1"/>
                <w:lang w:eastAsia="en-US"/>
              </w:rPr>
              <w:t>Минимальные отступы от границ земельных участков в целях определения мест допустимого размещения зданий, строений, сооружений 6 м</w:t>
            </w:r>
          </w:p>
          <w:p w:rsidR="009F2DE4" w:rsidRPr="009F2DE4" w:rsidRDefault="009F2DE4" w:rsidP="00703AAD">
            <w:pPr>
              <w:autoSpaceDE w:val="0"/>
              <w:autoSpaceDN w:val="0"/>
              <w:adjustRightInd w:val="0"/>
              <w:ind w:firstLine="142"/>
              <w:rPr>
                <w:rFonts w:ascii="Times New Roman" w:hAnsi="Times New Roman"/>
                <w:bCs/>
                <w:color w:val="000000" w:themeColor="text1"/>
              </w:rPr>
            </w:pPr>
            <w:r w:rsidRPr="009F2DE4">
              <w:rPr>
                <w:rFonts w:ascii="Times New Roman" w:eastAsia="Calibri" w:hAnsi="Times New Roman"/>
                <w:color w:val="000000" w:themeColor="text1"/>
                <w:lang w:eastAsia="en-US"/>
              </w:rPr>
              <w:t xml:space="preserve">Для размещения объектов инженерной инфраструктуры - 0,5 м </w:t>
            </w:r>
          </w:p>
          <w:p w:rsidR="009F2DE4" w:rsidRPr="009F2DE4" w:rsidRDefault="009F2DE4" w:rsidP="00703AAD">
            <w:pPr>
              <w:tabs>
                <w:tab w:val="left" w:pos="1155"/>
              </w:tabs>
              <w:snapToGrid w:val="0"/>
              <w:ind w:firstLine="142"/>
              <w:rPr>
                <w:rFonts w:ascii="Times New Roman" w:eastAsia="Calibri" w:hAnsi="Times New Roman"/>
                <w:color w:val="000000" w:themeColor="text1"/>
                <w:lang w:eastAsia="en-US"/>
              </w:rPr>
            </w:pPr>
            <w:r w:rsidRPr="009F2DE4">
              <w:rPr>
                <w:rFonts w:ascii="Times New Roman" w:eastAsia="Calibri" w:hAnsi="Times New Roman"/>
                <w:color w:val="000000" w:themeColor="text1"/>
                <w:lang w:eastAsia="en-US"/>
              </w:rPr>
              <w:t>Предельная высота зданий и сооружений - 18 м (устанавливается в зависимости от индивидуальных особенностей застройки).</w:t>
            </w:r>
          </w:p>
          <w:p w:rsidR="009F2DE4" w:rsidRPr="009F2DE4" w:rsidRDefault="009F2DE4" w:rsidP="00703AAD">
            <w:pPr>
              <w:tabs>
                <w:tab w:val="left" w:pos="1155"/>
              </w:tabs>
              <w:snapToGrid w:val="0"/>
              <w:ind w:firstLine="142"/>
              <w:rPr>
                <w:rFonts w:ascii="Times New Roman" w:eastAsia="Calibri" w:hAnsi="Times New Roman"/>
                <w:color w:val="000000" w:themeColor="text1"/>
                <w:lang w:eastAsia="en-US"/>
              </w:rPr>
            </w:pPr>
            <w:r w:rsidRPr="009F2DE4">
              <w:rPr>
                <w:rFonts w:ascii="Times New Roman" w:eastAsia="Calibri" w:hAnsi="Times New Roman"/>
                <w:color w:val="000000" w:themeColor="text1"/>
                <w:lang w:eastAsia="en-US"/>
              </w:rPr>
              <w:t>Максимальный процент застройки в границах земельного участка 60%.</w:t>
            </w:r>
          </w:p>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А) Трассы линий электропередач:</w:t>
            </w:r>
          </w:p>
          <w:p w:rsidR="009F2DE4" w:rsidRPr="009F2DE4" w:rsidRDefault="009F2DE4" w:rsidP="00703AAD">
            <w:pPr>
              <w:widowControl w:val="0"/>
              <w:tabs>
                <w:tab w:val="left" w:pos="2505"/>
              </w:tabs>
              <w:ind w:firstLine="142"/>
              <w:rPr>
                <w:rFonts w:ascii="Times New Roman" w:hAnsi="Times New Roman"/>
                <w:color w:val="000000" w:themeColor="text1"/>
              </w:rPr>
            </w:pPr>
            <w:r w:rsidRPr="009F2DE4">
              <w:rPr>
                <w:rFonts w:ascii="Times New Roman" w:hAnsi="Times New Roman"/>
                <w:color w:val="000000" w:themeColor="text1"/>
              </w:rPr>
              <w:t>Правовой режим охранных зон электрических сетей устанавливается в соответствии с ГОСТ 12.1.051-90 Система стандартов безопасности труда, электробезопасноти.</w:t>
            </w:r>
          </w:p>
          <w:p w:rsidR="009F2DE4" w:rsidRPr="009F2DE4" w:rsidRDefault="009F2DE4" w:rsidP="00703AAD">
            <w:pPr>
              <w:widowControl w:val="0"/>
              <w:tabs>
                <w:tab w:val="left" w:pos="2505"/>
              </w:tabs>
              <w:ind w:firstLine="142"/>
              <w:rPr>
                <w:rFonts w:ascii="Times New Roman" w:hAnsi="Times New Roman"/>
                <w:color w:val="000000" w:themeColor="text1"/>
              </w:rPr>
            </w:pPr>
            <w:r w:rsidRPr="009F2DE4">
              <w:rPr>
                <w:rFonts w:ascii="Times New Roman" w:hAnsi="Times New Roman"/>
                <w:color w:val="000000" w:themeColor="text1"/>
              </w:rPr>
              <w:t>Охранные зоны электрических сетей устанавливаются вдоль воздушной линии электропередачи в виде земельного участка и воздушного пространства, ограниченного вертикальными плоскостями, отстоящими по обе стороны линий от крайних проводов при не отклоненном их положении на расстоянии:</w:t>
            </w:r>
          </w:p>
          <w:p w:rsidR="009F2DE4" w:rsidRPr="009F2DE4" w:rsidRDefault="009F2DE4" w:rsidP="00703AAD">
            <w:pPr>
              <w:widowControl w:val="0"/>
              <w:tabs>
                <w:tab w:val="left" w:pos="2505"/>
              </w:tabs>
              <w:ind w:firstLine="142"/>
              <w:rPr>
                <w:rFonts w:ascii="Times New Roman" w:hAnsi="Times New Roman"/>
                <w:color w:val="000000" w:themeColor="text1"/>
              </w:rPr>
            </w:pPr>
            <w:r w:rsidRPr="009F2DE4">
              <w:rPr>
                <w:rFonts w:ascii="Times New Roman" w:hAnsi="Times New Roman"/>
                <w:color w:val="000000" w:themeColor="text1"/>
              </w:rPr>
              <w:t xml:space="preserve">для линий напряжением: 110 киловольт – </w:t>
            </w:r>
            <w:smartTag w:uri="urn:schemas-microsoft-com:office:smarttags" w:element="metricconverter">
              <w:smartTagPr>
                <w:attr w:name="ProductID" w:val="20 метров"/>
              </w:smartTagPr>
              <w:r w:rsidRPr="009F2DE4">
                <w:rPr>
                  <w:rFonts w:ascii="Times New Roman" w:hAnsi="Times New Roman"/>
                  <w:color w:val="000000" w:themeColor="text1"/>
                </w:rPr>
                <w:t>20 метров</w:t>
              </w:r>
            </w:smartTag>
            <w:r w:rsidRPr="009F2DE4">
              <w:rPr>
                <w:rFonts w:ascii="Times New Roman" w:hAnsi="Times New Roman"/>
                <w:color w:val="000000" w:themeColor="text1"/>
              </w:rPr>
              <w:t>;</w:t>
            </w:r>
          </w:p>
          <w:p w:rsidR="009F2DE4" w:rsidRPr="009F2DE4" w:rsidRDefault="009F2DE4" w:rsidP="00703AAD">
            <w:pPr>
              <w:widowControl w:val="0"/>
              <w:tabs>
                <w:tab w:val="left" w:pos="2505"/>
              </w:tabs>
              <w:ind w:firstLine="142"/>
              <w:rPr>
                <w:rFonts w:ascii="Times New Roman" w:hAnsi="Times New Roman"/>
                <w:color w:val="000000" w:themeColor="text1"/>
              </w:rPr>
            </w:pPr>
            <w:r w:rsidRPr="009F2DE4">
              <w:rPr>
                <w:rFonts w:ascii="Times New Roman" w:hAnsi="Times New Roman"/>
                <w:color w:val="000000" w:themeColor="text1"/>
              </w:rPr>
              <w:t xml:space="preserve">35 киловольт – </w:t>
            </w:r>
            <w:smartTag w:uri="urn:schemas-microsoft-com:office:smarttags" w:element="metricconverter">
              <w:smartTagPr>
                <w:attr w:name="ProductID" w:val="15 метров"/>
              </w:smartTagPr>
              <w:r w:rsidRPr="009F2DE4">
                <w:rPr>
                  <w:rFonts w:ascii="Times New Roman" w:hAnsi="Times New Roman"/>
                  <w:color w:val="000000" w:themeColor="text1"/>
                </w:rPr>
                <w:t>15 метров</w:t>
              </w:r>
            </w:smartTag>
            <w:r w:rsidRPr="009F2DE4">
              <w:rPr>
                <w:rFonts w:ascii="Times New Roman" w:hAnsi="Times New Roman"/>
                <w:color w:val="000000" w:themeColor="text1"/>
              </w:rPr>
              <w:t>.</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 xml:space="preserve">В пределах охранных зон линий электропередач запрещается: </w:t>
            </w:r>
          </w:p>
          <w:p w:rsidR="009F2DE4" w:rsidRPr="009F2DE4" w:rsidRDefault="009F2DE4" w:rsidP="00703AAD">
            <w:pPr>
              <w:widowControl w:val="0"/>
              <w:tabs>
                <w:tab w:val="left" w:pos="787"/>
              </w:tabs>
              <w:ind w:firstLine="142"/>
              <w:rPr>
                <w:rFonts w:ascii="Times New Roman" w:hAnsi="Times New Roman"/>
                <w:color w:val="000000" w:themeColor="text1"/>
              </w:rPr>
            </w:pPr>
            <w:r w:rsidRPr="009F2DE4">
              <w:rPr>
                <w:rFonts w:ascii="Times New Roman" w:hAnsi="Times New Roman"/>
                <w:color w:val="000000" w:themeColor="text1"/>
              </w:rPr>
              <w:t>осуществлять строительные, монтажные, поливные работы;</w:t>
            </w:r>
          </w:p>
          <w:p w:rsidR="009F2DE4" w:rsidRPr="009F2DE4" w:rsidRDefault="009F2DE4" w:rsidP="00703AAD">
            <w:pPr>
              <w:widowControl w:val="0"/>
              <w:tabs>
                <w:tab w:val="left" w:pos="787"/>
              </w:tabs>
              <w:ind w:firstLine="142"/>
              <w:rPr>
                <w:rFonts w:ascii="Times New Roman" w:hAnsi="Times New Roman"/>
                <w:color w:val="000000" w:themeColor="text1"/>
              </w:rPr>
            </w:pPr>
            <w:r w:rsidRPr="009F2DE4">
              <w:rPr>
                <w:rFonts w:ascii="Times New Roman" w:hAnsi="Times New Roman"/>
                <w:color w:val="000000" w:themeColor="text1"/>
              </w:rPr>
              <w:t>производить посадку и вырубку деревьев;</w:t>
            </w:r>
          </w:p>
          <w:p w:rsidR="009F2DE4" w:rsidRPr="009F2DE4" w:rsidRDefault="009F2DE4" w:rsidP="00703AAD">
            <w:pPr>
              <w:widowControl w:val="0"/>
              <w:tabs>
                <w:tab w:val="left" w:pos="787"/>
              </w:tabs>
              <w:ind w:firstLine="142"/>
              <w:rPr>
                <w:rFonts w:ascii="Times New Roman" w:hAnsi="Times New Roman"/>
                <w:color w:val="000000" w:themeColor="text1"/>
              </w:rPr>
            </w:pPr>
            <w:r w:rsidRPr="009F2DE4">
              <w:rPr>
                <w:rFonts w:ascii="Times New Roman" w:hAnsi="Times New Roman"/>
                <w:color w:val="000000" w:themeColor="text1"/>
              </w:rPr>
              <w:t>устраивать спортивные площадки и площадки для игр;</w:t>
            </w:r>
          </w:p>
          <w:p w:rsidR="009F2DE4" w:rsidRPr="009F2DE4" w:rsidRDefault="009F2DE4" w:rsidP="00703AAD">
            <w:pPr>
              <w:widowControl w:val="0"/>
              <w:tabs>
                <w:tab w:val="left" w:pos="787"/>
              </w:tabs>
              <w:ind w:firstLine="142"/>
              <w:rPr>
                <w:rFonts w:ascii="Times New Roman" w:hAnsi="Times New Roman"/>
                <w:color w:val="000000" w:themeColor="text1"/>
              </w:rPr>
            </w:pPr>
            <w:r w:rsidRPr="009F2DE4">
              <w:rPr>
                <w:rFonts w:ascii="Times New Roman" w:hAnsi="Times New Roman"/>
                <w:color w:val="000000" w:themeColor="text1"/>
              </w:rPr>
              <w:t>складировать корма, удобрения, топливо и другие материалы.</w:t>
            </w:r>
          </w:p>
          <w:p w:rsidR="009F2DE4" w:rsidRPr="009F2DE4" w:rsidRDefault="009F2DE4" w:rsidP="00703AAD">
            <w:pPr>
              <w:tabs>
                <w:tab w:val="left" w:pos="787"/>
              </w:tabs>
              <w:ind w:firstLine="142"/>
              <w:rPr>
                <w:rFonts w:ascii="Times New Roman" w:hAnsi="Times New Roman"/>
                <w:color w:val="000000" w:themeColor="text1"/>
              </w:rPr>
            </w:pPr>
            <w:r w:rsidRPr="009F2DE4">
              <w:rPr>
                <w:rFonts w:ascii="Times New Roman" w:hAnsi="Times New Roman"/>
                <w:color w:val="000000" w:themeColor="text1"/>
              </w:rPr>
              <w:t>Земельные участки, включенные в состав охранных зон линий электропередачи, не подлежат изъятию у собственников земельных участков и землепользователей, но используются ими с обязательным соблюдением требований Правил.</w:t>
            </w:r>
          </w:p>
          <w:p w:rsidR="009F2DE4" w:rsidRPr="009F2DE4" w:rsidRDefault="009F2DE4" w:rsidP="00703AAD">
            <w:pPr>
              <w:widowControl w:val="0"/>
              <w:tabs>
                <w:tab w:val="left" w:pos="420"/>
                <w:tab w:val="left" w:pos="1155"/>
              </w:tabs>
              <w:ind w:firstLine="142"/>
              <w:rPr>
                <w:rFonts w:ascii="Times New Roman" w:hAnsi="Times New Roman"/>
                <w:color w:val="000000" w:themeColor="text1"/>
              </w:rPr>
            </w:pPr>
            <w:r w:rsidRPr="009F2DE4">
              <w:rPr>
                <w:rFonts w:ascii="Times New Roman" w:hAnsi="Times New Roman"/>
                <w:color w:val="000000" w:themeColor="text1"/>
              </w:rPr>
              <w:t>Проекты транзитных и магистральных сетей разрабатываются в соответствии с утвержденными проектами развития отраслевых систем.</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Б) Городские инженерные коммуникации:</w:t>
            </w:r>
          </w:p>
          <w:p w:rsidR="009F2DE4" w:rsidRPr="009F2DE4" w:rsidRDefault="009F2DE4" w:rsidP="00703AAD">
            <w:pPr>
              <w:widowControl w:val="0"/>
              <w:tabs>
                <w:tab w:val="left" w:pos="420"/>
                <w:tab w:val="left" w:pos="1155"/>
              </w:tabs>
              <w:ind w:firstLine="142"/>
              <w:rPr>
                <w:rFonts w:ascii="Times New Roman" w:hAnsi="Times New Roman"/>
                <w:color w:val="000000" w:themeColor="text1"/>
              </w:rPr>
            </w:pPr>
            <w:r w:rsidRPr="009F2DE4">
              <w:rPr>
                <w:rFonts w:ascii="Times New Roman" w:hAnsi="Times New Roman"/>
                <w:color w:val="000000" w:themeColor="text1"/>
              </w:rPr>
              <w:t>Разработка проектов инженерных сетей должна вестись в соответствии со строительными нормами и правилами в увязке с проектами планировок жилых и промышленных районов, проектами застройки микрорайонов и кварталов, улиц, площадей и транспортных устройств.</w:t>
            </w:r>
          </w:p>
          <w:p w:rsidR="009F2DE4" w:rsidRPr="009F2DE4" w:rsidRDefault="009F2DE4" w:rsidP="00703AAD">
            <w:pPr>
              <w:widowControl w:val="0"/>
              <w:tabs>
                <w:tab w:val="left" w:pos="420"/>
                <w:tab w:val="left" w:pos="1155"/>
              </w:tabs>
              <w:ind w:firstLine="142"/>
              <w:rPr>
                <w:rFonts w:ascii="Times New Roman" w:hAnsi="Times New Roman"/>
                <w:color w:val="000000" w:themeColor="text1"/>
              </w:rPr>
            </w:pPr>
            <w:r w:rsidRPr="009F2DE4">
              <w:rPr>
                <w:rFonts w:ascii="Times New Roman" w:hAnsi="Times New Roman"/>
                <w:color w:val="000000" w:themeColor="text1"/>
              </w:rPr>
              <w:t>При разработке проектов улиц и площадей, в их составе обязательным является раздел подземных коммуникаций.</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 xml:space="preserve">Переустройство существующих и прокладка новых подземных сетей, с учетом перспективы развития, производится до начала или </w:t>
            </w:r>
            <w:r w:rsidRPr="009F2DE4">
              <w:rPr>
                <w:rFonts w:ascii="Times New Roman" w:hAnsi="Times New Roman"/>
                <w:color w:val="000000" w:themeColor="text1"/>
              </w:rPr>
              <w:lastRenderedPageBreak/>
              <w:t>в период реконструкции проездов, улиц и площадей, а также при выполнении других работ по благоустройству территорий.</w:t>
            </w:r>
          </w:p>
          <w:p w:rsidR="009F2DE4" w:rsidRPr="009F2DE4" w:rsidRDefault="009F2DE4" w:rsidP="00703AAD">
            <w:pPr>
              <w:widowControl w:val="0"/>
              <w:tabs>
                <w:tab w:val="left" w:pos="420"/>
                <w:tab w:val="left" w:pos="1155"/>
              </w:tabs>
              <w:ind w:firstLine="142"/>
              <w:rPr>
                <w:rFonts w:ascii="Times New Roman" w:hAnsi="Times New Roman"/>
                <w:color w:val="000000" w:themeColor="text1"/>
              </w:rPr>
            </w:pPr>
            <w:r w:rsidRPr="009F2DE4">
              <w:rPr>
                <w:rFonts w:ascii="Times New Roman" w:hAnsi="Times New Roman"/>
                <w:color w:val="000000" w:themeColor="text1"/>
              </w:rPr>
              <w:t>При разработке проектов и прокладке сетей на пересечениях улиц или площадей необходимо определять способ прокладки «открытый» или «закрытый».</w:t>
            </w:r>
          </w:p>
          <w:p w:rsidR="009F2DE4" w:rsidRPr="009F2DE4" w:rsidRDefault="009F2DE4" w:rsidP="00703AAD">
            <w:pPr>
              <w:widowControl w:val="0"/>
              <w:tabs>
                <w:tab w:val="left" w:pos="420"/>
                <w:tab w:val="left" w:pos="1155"/>
              </w:tabs>
              <w:ind w:firstLine="142"/>
              <w:rPr>
                <w:rFonts w:ascii="Times New Roman" w:hAnsi="Times New Roman"/>
                <w:color w:val="000000" w:themeColor="text1"/>
              </w:rPr>
            </w:pPr>
            <w:r w:rsidRPr="009F2DE4">
              <w:rPr>
                <w:rFonts w:ascii="Times New Roman" w:hAnsi="Times New Roman"/>
                <w:color w:val="000000" w:themeColor="text1"/>
              </w:rPr>
              <w:t>Инженерные сети следует размещать преимущественно в пределах поперечных профилей улиц и дорог:</w:t>
            </w:r>
          </w:p>
          <w:p w:rsidR="009F2DE4" w:rsidRPr="009F2DE4" w:rsidRDefault="009F2DE4" w:rsidP="00703AAD">
            <w:pPr>
              <w:widowControl w:val="0"/>
              <w:tabs>
                <w:tab w:val="left" w:pos="967"/>
                <w:tab w:val="left" w:pos="1155"/>
              </w:tabs>
              <w:ind w:firstLine="142"/>
              <w:rPr>
                <w:rFonts w:ascii="Times New Roman" w:hAnsi="Times New Roman"/>
                <w:color w:val="000000" w:themeColor="text1"/>
              </w:rPr>
            </w:pPr>
            <w:r w:rsidRPr="009F2DE4">
              <w:rPr>
                <w:rFonts w:ascii="Times New Roman" w:hAnsi="Times New Roman"/>
                <w:color w:val="000000" w:themeColor="text1"/>
              </w:rPr>
              <w:t>под тротуарами или разделительными полосами – инженерные сети в коллекторах, каналах или тоннелях;</w:t>
            </w:r>
          </w:p>
          <w:p w:rsidR="009F2DE4" w:rsidRPr="009F2DE4" w:rsidRDefault="009F2DE4" w:rsidP="00703AAD">
            <w:pPr>
              <w:widowControl w:val="0"/>
              <w:tabs>
                <w:tab w:val="left" w:pos="967"/>
                <w:tab w:val="left" w:pos="1155"/>
              </w:tabs>
              <w:ind w:firstLine="142"/>
              <w:rPr>
                <w:rFonts w:ascii="Times New Roman" w:hAnsi="Times New Roman"/>
                <w:color w:val="000000" w:themeColor="text1"/>
              </w:rPr>
            </w:pPr>
            <w:r w:rsidRPr="009F2DE4">
              <w:rPr>
                <w:rFonts w:ascii="Times New Roman" w:hAnsi="Times New Roman"/>
                <w:color w:val="000000" w:themeColor="text1"/>
              </w:rPr>
              <w:t>в разделительных полосах – тепловые сети, водопровод, газопровод, хозяйственная и дождевая канализация;</w:t>
            </w:r>
          </w:p>
          <w:p w:rsidR="009F2DE4" w:rsidRPr="009F2DE4" w:rsidRDefault="009F2DE4" w:rsidP="00703AAD">
            <w:pPr>
              <w:widowControl w:val="0"/>
              <w:tabs>
                <w:tab w:val="left" w:pos="967"/>
                <w:tab w:val="left" w:pos="1155"/>
              </w:tabs>
              <w:ind w:firstLine="142"/>
              <w:rPr>
                <w:rFonts w:ascii="Times New Roman" w:hAnsi="Times New Roman"/>
                <w:color w:val="000000" w:themeColor="text1"/>
              </w:rPr>
            </w:pPr>
            <w:r w:rsidRPr="009F2DE4">
              <w:rPr>
                <w:rFonts w:ascii="Times New Roman" w:hAnsi="Times New Roman"/>
                <w:color w:val="000000" w:themeColor="text1"/>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 Владельцы всех поселковых коммуникаций , как подземных так и надземных, обязаны иметь достоверную и исчерпывающую документацию по принадлежащим им сетям и сооружениям и в установленные сроки передавать в отдел градостроительства и архитектуры все изменения, связанные с их строительством и эксплуатацией.</w:t>
            </w:r>
          </w:p>
          <w:p w:rsidR="009F2DE4" w:rsidRPr="009F2DE4" w:rsidRDefault="009F2DE4" w:rsidP="00703AAD">
            <w:pPr>
              <w:widowControl w:val="0"/>
              <w:tabs>
                <w:tab w:val="left" w:pos="420"/>
                <w:tab w:val="left" w:pos="1155"/>
              </w:tabs>
              <w:ind w:firstLine="142"/>
              <w:rPr>
                <w:rFonts w:ascii="Times New Roman" w:hAnsi="Times New Roman"/>
                <w:color w:val="000000" w:themeColor="text1"/>
              </w:rPr>
            </w:pPr>
            <w:r w:rsidRPr="009F2DE4">
              <w:rPr>
                <w:rFonts w:ascii="Times New Roman" w:hAnsi="Times New Roman"/>
                <w:color w:val="000000" w:themeColor="text1"/>
              </w:rPr>
              <w:t>Все подземные коммуникации должны иметь наземные опознавательные знаки установленного образца.</w:t>
            </w:r>
          </w:p>
          <w:p w:rsidR="009F2DE4" w:rsidRPr="009F2DE4" w:rsidRDefault="009F2DE4" w:rsidP="00703AAD">
            <w:pPr>
              <w:widowControl w:val="0"/>
              <w:tabs>
                <w:tab w:val="left" w:pos="420"/>
                <w:tab w:val="left" w:pos="1155"/>
              </w:tabs>
              <w:ind w:firstLine="142"/>
              <w:rPr>
                <w:rFonts w:ascii="Times New Roman" w:hAnsi="Times New Roman"/>
                <w:color w:val="000000" w:themeColor="text1"/>
              </w:rPr>
            </w:pPr>
            <w:r w:rsidRPr="009F2DE4">
              <w:rPr>
                <w:rFonts w:ascii="Times New Roman" w:hAnsi="Times New Roman"/>
                <w:color w:val="000000" w:themeColor="text1"/>
              </w:rPr>
              <w:t>Владельцы инженерных сетей, выдавая застройщикам тех.условия на присоединение их объектов, обязаны указывать:</w:t>
            </w:r>
          </w:p>
          <w:p w:rsidR="009F2DE4" w:rsidRPr="009F2DE4" w:rsidRDefault="009F2DE4" w:rsidP="00703AAD">
            <w:pPr>
              <w:widowControl w:val="0"/>
              <w:tabs>
                <w:tab w:val="left" w:pos="780"/>
                <w:tab w:val="left" w:pos="1155"/>
              </w:tabs>
              <w:ind w:firstLine="142"/>
              <w:rPr>
                <w:rFonts w:ascii="Times New Roman" w:hAnsi="Times New Roman"/>
                <w:color w:val="000000" w:themeColor="text1"/>
              </w:rPr>
            </w:pPr>
            <w:r w:rsidRPr="009F2DE4">
              <w:rPr>
                <w:rFonts w:ascii="Times New Roman" w:hAnsi="Times New Roman"/>
                <w:color w:val="000000" w:themeColor="text1"/>
              </w:rPr>
              <w:t>параметры сети для проектирования и эксплуатации присоединяемого объекта в месте присоединения;</w:t>
            </w:r>
          </w:p>
          <w:p w:rsidR="009F2DE4" w:rsidRPr="009F2DE4" w:rsidRDefault="009F2DE4" w:rsidP="00703AAD">
            <w:pPr>
              <w:widowControl w:val="0"/>
              <w:tabs>
                <w:tab w:val="left" w:pos="780"/>
                <w:tab w:val="left" w:pos="1155"/>
              </w:tabs>
              <w:ind w:firstLine="142"/>
              <w:rPr>
                <w:rFonts w:ascii="Times New Roman" w:hAnsi="Times New Roman"/>
                <w:color w:val="000000" w:themeColor="text1"/>
              </w:rPr>
            </w:pPr>
            <w:r w:rsidRPr="009F2DE4">
              <w:rPr>
                <w:rFonts w:ascii="Times New Roman" w:hAnsi="Times New Roman"/>
                <w:color w:val="000000" w:themeColor="text1"/>
              </w:rPr>
              <w:t xml:space="preserve">точное расположение места присоединения и условия врезки в существующую сеть; </w:t>
            </w:r>
          </w:p>
          <w:p w:rsidR="009F2DE4" w:rsidRPr="009F2DE4" w:rsidRDefault="009F2DE4" w:rsidP="00703AAD">
            <w:pPr>
              <w:widowControl w:val="0"/>
              <w:tabs>
                <w:tab w:val="left" w:pos="780"/>
                <w:tab w:val="left" w:pos="1155"/>
              </w:tabs>
              <w:ind w:firstLine="142"/>
              <w:rPr>
                <w:rFonts w:ascii="Times New Roman" w:hAnsi="Times New Roman"/>
                <w:color w:val="000000" w:themeColor="text1"/>
              </w:rPr>
            </w:pPr>
            <w:r w:rsidRPr="009F2DE4">
              <w:rPr>
                <w:rFonts w:ascii="Times New Roman" w:hAnsi="Times New Roman"/>
                <w:color w:val="000000" w:themeColor="text1"/>
              </w:rPr>
              <w:t xml:space="preserve"> условия согласования документации на присоединение объектов и производство работ.</w:t>
            </w:r>
          </w:p>
          <w:p w:rsidR="009F2DE4" w:rsidRPr="009F2DE4" w:rsidRDefault="009F2DE4" w:rsidP="00703AAD">
            <w:pPr>
              <w:widowControl w:val="0"/>
              <w:tabs>
                <w:tab w:val="left" w:pos="420"/>
                <w:tab w:val="left" w:pos="1155"/>
              </w:tabs>
              <w:ind w:firstLine="142"/>
              <w:rPr>
                <w:rFonts w:ascii="Times New Roman" w:hAnsi="Times New Roman"/>
                <w:color w:val="000000" w:themeColor="text1"/>
              </w:rPr>
            </w:pPr>
            <w:r w:rsidRPr="009F2DE4">
              <w:rPr>
                <w:rFonts w:ascii="Times New Roman" w:hAnsi="Times New Roman"/>
                <w:color w:val="000000" w:themeColor="text1"/>
              </w:rPr>
              <w:t>В центральной части города, на территории объектов культурного наследия запрещается строительство инженерных коммуникаций в надземном исполнении и с обваловкой.</w:t>
            </w:r>
          </w:p>
          <w:p w:rsidR="009F2DE4" w:rsidRPr="009F2DE4" w:rsidRDefault="009F2DE4" w:rsidP="00703AAD">
            <w:pPr>
              <w:widowControl w:val="0"/>
              <w:tabs>
                <w:tab w:val="left" w:pos="420"/>
                <w:tab w:val="left" w:pos="1155"/>
              </w:tabs>
              <w:ind w:firstLine="142"/>
              <w:rPr>
                <w:rFonts w:ascii="Times New Roman" w:hAnsi="Times New Roman"/>
                <w:color w:val="000000" w:themeColor="text1"/>
              </w:rPr>
            </w:pPr>
            <w:r w:rsidRPr="009F2DE4">
              <w:rPr>
                <w:rFonts w:ascii="Times New Roman" w:hAnsi="Times New Roman"/>
                <w:color w:val="000000" w:themeColor="text1"/>
              </w:rPr>
              <w:t>Выбор трасс и проектирование подземных коммуникаций должны производиться с учетом максимального сохранения существующих зеленых насаждений.</w:t>
            </w:r>
          </w:p>
          <w:p w:rsidR="009F2DE4" w:rsidRPr="009F2DE4" w:rsidRDefault="009F2DE4" w:rsidP="00703AAD">
            <w:pPr>
              <w:widowControl w:val="0"/>
              <w:tabs>
                <w:tab w:val="left" w:pos="420"/>
                <w:tab w:val="left" w:pos="1155"/>
              </w:tabs>
              <w:ind w:firstLine="142"/>
              <w:rPr>
                <w:rFonts w:ascii="Times New Roman" w:hAnsi="Times New Roman"/>
                <w:color w:val="000000" w:themeColor="text1"/>
              </w:rPr>
            </w:pPr>
            <w:r w:rsidRPr="009F2DE4">
              <w:rPr>
                <w:rFonts w:ascii="Times New Roman" w:hAnsi="Times New Roman"/>
                <w:color w:val="000000" w:themeColor="text1"/>
              </w:rPr>
              <w:t>В охранных зонах инженерно-технических сетей действуют правила согласно ведомственным нормам и в соответствии со ст.11.2.4-11.2.6. настоящих Правил.</w:t>
            </w:r>
          </w:p>
        </w:tc>
      </w:tr>
    </w:tbl>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lastRenderedPageBreak/>
        <w:t>* Для сетей инженерно-технического обеспечения регламенты носят рекомендательный характер. Действия градостроительных регламентов не распространяются на земельные участки: в границах территории общего пользования, в границах территории памятников и ансамблей, занятые линейными объектами, предоставленные для добычи полезных ископаемых (ст. 36 Градостроительный кодекс).</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Для охранных зон инженерных сетей и коммуникаций действуют ограничения градостроительной деятельности в соответствии с ведомственными нормативами и согласно ст.11.2.3 – 11.2.6 раздела 11 настоящих Правил.</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2. Описание прохождения границ зоны инженерных сетей, коммуникаций и объектов, связанных с их обслуживанием:</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lastRenderedPageBreak/>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9F2DE4" w:rsidRPr="009F2DE4" w:rsidTr="00703AAD">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Координаты</w:t>
            </w:r>
          </w:p>
        </w:tc>
      </w:tr>
      <w:tr w:rsidR="009F2DE4" w:rsidRPr="009F2DE4" w:rsidTr="00703AAD">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у, м</w:t>
            </w:r>
          </w:p>
        </w:tc>
      </w:tr>
      <w:tr w:rsidR="009F2DE4" w:rsidRPr="009F2DE4" w:rsidTr="00703AAD">
        <w:tc>
          <w:tcPr>
            <w:tcW w:w="1532" w:type="dxa"/>
            <w:tcBorders>
              <w:top w:val="single" w:sz="4" w:space="0" w:color="auto"/>
              <w:left w:val="single" w:sz="4" w:space="0" w:color="auto"/>
              <w:bottom w:val="single" w:sz="4" w:space="0" w:color="auto"/>
              <w:right w:val="single" w:sz="4" w:space="0" w:color="auto"/>
            </w:tcBorders>
            <w:vAlign w:val="center"/>
          </w:tcPr>
          <w:p w:rsidR="009F2DE4" w:rsidRPr="009F2DE4" w:rsidRDefault="009F2DE4" w:rsidP="00703AAD">
            <w:pPr>
              <w:ind w:firstLine="0"/>
              <w:rPr>
                <w:rFonts w:ascii="Times New Roman" w:hAnsi="Times New Roman"/>
                <w:color w:val="000000" w:themeColor="text1"/>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484"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ИТ 2/1/1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15, 16, 17, 18, 19.</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322441.47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2180223.44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322319.69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2180117.02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322208.65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2180248.58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322344.53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2180367.89</w:t>
            </w:r>
          </w:p>
        </w:tc>
      </w:tr>
      <w:tr w:rsidR="009F2DE4" w:rsidRPr="009F2DE4" w:rsidTr="00703AAD">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322451.39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2180241.84</w:t>
            </w:r>
          </w:p>
        </w:tc>
      </w:tr>
      <w:tr w:rsidR="009F2DE4" w:rsidRPr="009F2DE4" w:rsidTr="00703AAD">
        <w:trPr>
          <w:trHeight w:val="39"/>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ИТ 2/1/2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35, 36, 37, 38, 39, 40, 42, 43.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322659.35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2181035.52</w:t>
            </w:r>
          </w:p>
        </w:tc>
      </w:tr>
      <w:tr w:rsidR="009F2DE4" w:rsidRPr="009F2DE4" w:rsidTr="00703AAD">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322655.43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2180638.5</w:t>
            </w:r>
          </w:p>
        </w:tc>
      </w:tr>
      <w:tr w:rsidR="009F2DE4" w:rsidRPr="009F2DE4" w:rsidTr="00703AAD">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322417.64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2180644.49</w:t>
            </w:r>
          </w:p>
        </w:tc>
      </w:tr>
      <w:tr w:rsidR="009F2DE4" w:rsidRPr="009F2DE4" w:rsidTr="00703AAD">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322412.24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2180843.15</w:t>
            </w:r>
          </w:p>
        </w:tc>
      </w:tr>
      <w:tr w:rsidR="009F2DE4" w:rsidRPr="009F2DE4" w:rsidTr="00703AAD">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322492.18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2180848.78</w:t>
            </w:r>
          </w:p>
        </w:tc>
      </w:tr>
      <w:tr w:rsidR="009F2DE4" w:rsidRPr="009F2DE4" w:rsidTr="00703AAD">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322459.84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2180937.13</w:t>
            </w:r>
          </w:p>
        </w:tc>
      </w:tr>
      <w:tr w:rsidR="009F2DE4" w:rsidRPr="009F2DE4" w:rsidTr="00703AAD">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322572.36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2180968.84</w:t>
            </w:r>
          </w:p>
        </w:tc>
      </w:tr>
      <w:tr w:rsidR="009F2DE4" w:rsidRPr="009F2DE4" w:rsidTr="00703AAD">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322630.66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2181036.29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ИТ 2/1/3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359, 360, 361, 362.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322678.43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2182845.82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322683.9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2182947.62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322633.26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2182985.63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322580.51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2182910.91</w:t>
            </w:r>
          </w:p>
        </w:tc>
      </w:tr>
      <w:tr w:rsidR="009F2DE4" w:rsidRPr="009F2DE4" w:rsidTr="00703AAD">
        <w:trPr>
          <w:trHeight w:val="55"/>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ИТ 2/1/4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363, 364, 365, 366, 367, 368, 369, 370, 371, 372, 373.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322477.14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2182979.79</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322535.01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2183056.48</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322495.27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2183083.98</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322508.25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2183100.47</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322389.35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2183207.2</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322324.93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2183200.94</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322273.36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2183124.8</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322348.51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2183065.6</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322395.75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2183131.34</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322427.09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2183104.19</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322378.85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2183042.13</w:t>
            </w:r>
          </w:p>
        </w:tc>
      </w:tr>
    </w:tbl>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Индекс зоны ИТ 3</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Зона размещения объектов водоснабжения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На территории </w:t>
      </w:r>
      <w:r w:rsidRPr="009F2DE4">
        <w:rPr>
          <w:rFonts w:ascii="Times New Roman" w:hAnsi="Times New Roman"/>
          <w:bCs/>
          <w:color w:val="000000" w:themeColor="text1"/>
        </w:rPr>
        <w:t>городского поселения – город Богучар</w:t>
      </w:r>
      <w:r w:rsidRPr="009F2DE4">
        <w:rPr>
          <w:rFonts w:ascii="Times New Roman" w:hAnsi="Times New Roman"/>
          <w:color w:val="000000" w:themeColor="text1"/>
        </w:rPr>
        <w:t xml:space="preserve"> выделяются участки зоны объектов водоснабжения:</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 xml:space="preserve">в населенном пункте </w:t>
      </w:r>
      <w:r w:rsidRPr="009F2DE4">
        <w:rPr>
          <w:rFonts w:ascii="Times New Roman" w:hAnsi="Times New Roman"/>
          <w:bCs/>
          <w:color w:val="000000" w:themeColor="text1"/>
        </w:rPr>
        <w:t>город Богучар</w:t>
      </w:r>
      <w:r w:rsidRPr="009F2DE4">
        <w:rPr>
          <w:rFonts w:ascii="Times New Roman" w:hAnsi="Times New Roman"/>
          <w:color w:val="000000" w:themeColor="text1"/>
        </w:rPr>
        <w:t>(1) 2 участка.</w:t>
      </w:r>
    </w:p>
    <w:p w:rsidR="009F2DE4" w:rsidRPr="009F2DE4" w:rsidRDefault="009F2DE4" w:rsidP="009F2DE4">
      <w:pPr>
        <w:pStyle w:val="affd"/>
        <w:ind w:left="0" w:firstLine="709"/>
        <w:rPr>
          <w:rFonts w:ascii="Times New Roman" w:hAnsi="Times New Roman"/>
          <w:color w:val="000000" w:themeColor="text1"/>
        </w:rPr>
      </w:pPr>
      <w:r w:rsidRPr="009F2DE4">
        <w:rPr>
          <w:rFonts w:ascii="Times New Roman" w:hAnsi="Times New Roman"/>
          <w:color w:val="000000" w:themeColor="text1"/>
        </w:rPr>
        <w:t>1. Градостроительный регламент</w:t>
      </w:r>
    </w:p>
    <w:tbl>
      <w:tblPr>
        <w:tblW w:w="9995"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399"/>
        <w:gridCol w:w="3892"/>
      </w:tblGrid>
      <w:tr w:rsidR="009F2DE4" w:rsidRPr="009F2DE4" w:rsidTr="00703AAD">
        <w:tc>
          <w:tcPr>
            <w:tcW w:w="704"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tabs>
                <w:tab w:val="left" w:pos="1155"/>
              </w:tabs>
              <w:snapToGrid w:val="0"/>
              <w:ind w:firstLine="142"/>
              <w:rPr>
                <w:rFonts w:ascii="Times New Roman" w:hAnsi="Times New Roman"/>
                <w:color w:val="000000" w:themeColor="text1"/>
              </w:rPr>
            </w:pPr>
          </w:p>
        </w:tc>
        <w:tc>
          <w:tcPr>
            <w:tcW w:w="9291" w:type="dxa"/>
            <w:gridSpan w:val="2"/>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Виды разрешенного использования земельных участков и объектов капитального строительства</w:t>
            </w:r>
          </w:p>
        </w:tc>
      </w:tr>
      <w:tr w:rsidR="009F2DE4" w:rsidRPr="009F2DE4" w:rsidTr="00703AAD">
        <w:tc>
          <w:tcPr>
            <w:tcW w:w="704"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1.</w:t>
            </w:r>
          </w:p>
          <w:p w:rsidR="009F2DE4" w:rsidRPr="009F2DE4" w:rsidRDefault="009F2DE4" w:rsidP="00703AAD">
            <w:pPr>
              <w:ind w:firstLine="142"/>
              <w:rPr>
                <w:rFonts w:ascii="Times New Roman" w:hAnsi="Times New Roman"/>
                <w:color w:val="000000" w:themeColor="text1"/>
              </w:rPr>
            </w:pPr>
          </w:p>
        </w:tc>
        <w:tc>
          <w:tcPr>
            <w:tcW w:w="5399"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Основные виды разрешенного использования земельных участков</w:t>
            </w:r>
          </w:p>
        </w:tc>
        <w:tc>
          <w:tcPr>
            <w:tcW w:w="3892"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Водозаборные сооружения хозяйственно-питьевого назначения.</w:t>
            </w:r>
          </w:p>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Сооружения водоподготовки.</w:t>
            </w:r>
          </w:p>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Насосные станции.</w:t>
            </w:r>
          </w:p>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Противопожарные емкости</w:t>
            </w:r>
          </w:p>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lastRenderedPageBreak/>
              <w:t>Резервуары и водонапорные станции.</w:t>
            </w:r>
          </w:p>
        </w:tc>
      </w:tr>
      <w:tr w:rsidR="009F2DE4" w:rsidRPr="009F2DE4" w:rsidTr="00703AAD">
        <w:tc>
          <w:tcPr>
            <w:tcW w:w="704"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lastRenderedPageBreak/>
              <w:t>1ª.</w:t>
            </w:r>
          </w:p>
        </w:tc>
        <w:tc>
          <w:tcPr>
            <w:tcW w:w="5399"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 xml:space="preserve">Вспомогательные </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виды разрешенного</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использования.</w:t>
            </w:r>
          </w:p>
        </w:tc>
        <w:tc>
          <w:tcPr>
            <w:tcW w:w="3892"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Озеленение.</w:t>
            </w:r>
          </w:p>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Подъезды и проезды к зданиям и сооружениям водозабора.</w:t>
            </w:r>
          </w:p>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Ограждения в установленных случаях.</w:t>
            </w:r>
          </w:p>
        </w:tc>
      </w:tr>
      <w:tr w:rsidR="009F2DE4" w:rsidRPr="009F2DE4" w:rsidTr="00703AAD">
        <w:tc>
          <w:tcPr>
            <w:tcW w:w="704"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2.</w:t>
            </w:r>
          </w:p>
          <w:p w:rsidR="009F2DE4" w:rsidRPr="009F2DE4" w:rsidRDefault="009F2DE4" w:rsidP="00703AAD">
            <w:pPr>
              <w:snapToGrid w:val="0"/>
              <w:ind w:firstLine="142"/>
              <w:rPr>
                <w:rFonts w:ascii="Times New Roman" w:hAnsi="Times New Roman"/>
                <w:color w:val="000000" w:themeColor="text1"/>
              </w:rPr>
            </w:pPr>
          </w:p>
        </w:tc>
        <w:tc>
          <w:tcPr>
            <w:tcW w:w="5399"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Условно разрешенные виды использования.</w:t>
            </w:r>
          </w:p>
        </w:tc>
        <w:tc>
          <w:tcPr>
            <w:tcW w:w="3892"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Не устанавливаются.</w:t>
            </w:r>
          </w:p>
        </w:tc>
      </w:tr>
      <w:tr w:rsidR="009F2DE4" w:rsidRPr="009F2DE4" w:rsidTr="00703AAD">
        <w:tc>
          <w:tcPr>
            <w:tcW w:w="704"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snapToGrid w:val="0"/>
              <w:ind w:firstLine="142"/>
              <w:rPr>
                <w:rFonts w:ascii="Times New Roman" w:hAnsi="Times New Roman"/>
                <w:color w:val="000000" w:themeColor="text1"/>
              </w:rPr>
            </w:pPr>
          </w:p>
        </w:tc>
        <w:tc>
          <w:tcPr>
            <w:tcW w:w="9291" w:type="dxa"/>
            <w:gridSpan w:val="2"/>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Параметры и ограничения разрешенного использования земельных участков</w:t>
            </w:r>
          </w:p>
        </w:tc>
      </w:tr>
      <w:tr w:rsidR="009F2DE4" w:rsidRPr="009F2DE4" w:rsidTr="00703AAD">
        <w:tc>
          <w:tcPr>
            <w:tcW w:w="704"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snapToGrid w:val="0"/>
              <w:ind w:firstLine="142"/>
              <w:rPr>
                <w:rFonts w:ascii="Times New Roman" w:hAnsi="Times New Roman"/>
                <w:color w:val="000000" w:themeColor="text1"/>
              </w:rPr>
            </w:pPr>
          </w:p>
        </w:tc>
        <w:tc>
          <w:tcPr>
            <w:tcW w:w="5399"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Архитектурно-строительные требования</w:t>
            </w:r>
          </w:p>
        </w:tc>
        <w:tc>
          <w:tcPr>
            <w:tcW w:w="3892"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eastAsia="Calibri" w:hAnsi="Times New Roman"/>
                <w:color w:val="000000" w:themeColor="text1"/>
                <w:lang w:eastAsia="en-US"/>
              </w:rPr>
              <w:t>Минимальный размер земельного участка - 0, 1 га</w:t>
            </w:r>
          </w:p>
          <w:p w:rsidR="009F2DE4" w:rsidRPr="009F2DE4" w:rsidRDefault="009F2DE4" w:rsidP="00703AAD">
            <w:pPr>
              <w:pStyle w:val="01"/>
              <w:ind w:firstLine="142"/>
              <w:rPr>
                <w:rFonts w:ascii="Times New Roman" w:hAnsi="Times New Roman"/>
                <w:color w:val="000000" w:themeColor="text1"/>
                <w:kern w:val="0"/>
              </w:rPr>
            </w:pPr>
            <w:r w:rsidRPr="009F2DE4">
              <w:rPr>
                <w:rFonts w:ascii="Times New Roman" w:hAnsi="Times New Roman"/>
                <w:color w:val="000000" w:themeColor="text1"/>
                <w:kern w:val="0"/>
              </w:rPr>
              <w:t>Максимальный – по расчету и согласно проекту планировки территории</w:t>
            </w:r>
          </w:p>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eastAsia="Calibri" w:hAnsi="Times New Roman"/>
                <w:color w:val="000000" w:themeColor="text1"/>
                <w:lang w:eastAsia="en-US"/>
              </w:rPr>
              <w:t>Минимальные отступы от стен зданий и сооружений до границ земельных участков должны быть не менее 1 м.</w:t>
            </w:r>
          </w:p>
          <w:p w:rsidR="009F2DE4" w:rsidRPr="009F2DE4" w:rsidRDefault="009F2DE4" w:rsidP="00703AAD">
            <w:pPr>
              <w:pStyle w:val="01"/>
              <w:ind w:firstLine="142"/>
              <w:rPr>
                <w:rFonts w:ascii="Times New Roman" w:hAnsi="Times New Roman"/>
                <w:color w:val="000000" w:themeColor="text1"/>
                <w:kern w:val="0"/>
              </w:rPr>
            </w:pPr>
            <w:r w:rsidRPr="009F2DE4">
              <w:rPr>
                <w:rFonts w:ascii="Times New Roman" w:hAnsi="Times New Roman"/>
                <w:color w:val="000000" w:themeColor="text1"/>
                <w:kern w:val="0"/>
              </w:rPr>
              <w:t>Минимальные отступы от стен зданий и сооружений до красных линий улиц и проездов должны быть не менее 5 м.</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Максимальная высота зданий 25 метров. Максимальный процент застройки - 80%</w:t>
            </w:r>
          </w:p>
          <w:p w:rsidR="009F2DE4" w:rsidRPr="009F2DE4" w:rsidRDefault="009F2DE4" w:rsidP="00703AAD">
            <w:pPr>
              <w:tabs>
                <w:tab w:val="left" w:pos="420"/>
                <w:tab w:val="left" w:pos="1155"/>
              </w:tabs>
              <w:ind w:firstLine="142"/>
              <w:rPr>
                <w:rFonts w:ascii="Times New Roman" w:hAnsi="Times New Roman"/>
                <w:color w:val="000000" w:themeColor="text1"/>
              </w:rPr>
            </w:pPr>
          </w:p>
        </w:tc>
      </w:tr>
      <w:tr w:rsidR="009F2DE4" w:rsidRPr="009F2DE4" w:rsidTr="00703AAD">
        <w:tc>
          <w:tcPr>
            <w:tcW w:w="704"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3.</w:t>
            </w:r>
          </w:p>
          <w:p w:rsidR="009F2DE4" w:rsidRPr="009F2DE4" w:rsidRDefault="009F2DE4" w:rsidP="00703AAD">
            <w:pPr>
              <w:ind w:firstLine="142"/>
              <w:rPr>
                <w:rFonts w:ascii="Times New Roman" w:hAnsi="Times New Roman"/>
                <w:color w:val="000000" w:themeColor="text1"/>
              </w:rPr>
            </w:pPr>
          </w:p>
        </w:tc>
        <w:tc>
          <w:tcPr>
            <w:tcW w:w="5399"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Санитарно-гигиенические и экологические требования.</w:t>
            </w:r>
          </w:p>
        </w:tc>
        <w:tc>
          <w:tcPr>
            <w:tcW w:w="3892"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Параметры застройки земельных участков и объектов капитального строительства определяются расчетом, вносятся в градостроительный план земельного участка.</w:t>
            </w:r>
          </w:p>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Водозаборы подземных вод должны располагаться вне территорий промышленных предприятий и жилой застройки.</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 xml:space="preserve"> Соблюдение режима зон санитарной охраны источников водоснабжения с проведением мероприятий согласно требований СанПиНа 2.1.4.1110-02 «Зона санитарной охраны источников водоснабжения и водопроводов хозяйственно-питьевого назначения.</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 xml:space="preserve">Мероприятия по </w:t>
            </w:r>
            <w:r w:rsidRPr="009F2DE4">
              <w:rPr>
                <w:rFonts w:ascii="Times New Roman" w:hAnsi="Times New Roman"/>
                <w:color w:val="000000" w:themeColor="text1"/>
                <w:lang w:val="en-US"/>
              </w:rPr>
              <w:t>I</w:t>
            </w:r>
            <w:r w:rsidRPr="009F2DE4">
              <w:rPr>
                <w:rFonts w:ascii="Times New Roman" w:hAnsi="Times New Roman"/>
                <w:color w:val="000000" w:themeColor="text1"/>
              </w:rPr>
              <w:t xml:space="preserve"> поясу зоны санитарной охраны (ЗСО);</w:t>
            </w:r>
          </w:p>
          <w:p w:rsidR="009F2DE4" w:rsidRPr="009F2DE4" w:rsidRDefault="009F2DE4" w:rsidP="00703AAD">
            <w:pPr>
              <w:widowControl w:val="0"/>
              <w:tabs>
                <w:tab w:val="left" w:pos="787"/>
                <w:tab w:val="num" w:pos="1397"/>
              </w:tabs>
              <w:ind w:firstLine="142"/>
              <w:rPr>
                <w:rFonts w:ascii="Times New Roman" w:hAnsi="Times New Roman"/>
                <w:color w:val="000000" w:themeColor="text1"/>
              </w:rPr>
            </w:pPr>
            <w:r w:rsidRPr="009F2DE4">
              <w:rPr>
                <w:rFonts w:ascii="Times New Roman" w:hAnsi="Times New Roman"/>
                <w:color w:val="000000" w:themeColor="text1"/>
              </w:rPr>
              <w:lastRenderedPageBreak/>
              <w:t xml:space="preserve">территория </w:t>
            </w:r>
            <w:r w:rsidRPr="009F2DE4">
              <w:rPr>
                <w:rFonts w:ascii="Times New Roman" w:hAnsi="Times New Roman"/>
                <w:color w:val="000000" w:themeColor="text1"/>
                <w:lang w:val="en-US"/>
              </w:rPr>
              <w:t>I</w:t>
            </w:r>
            <w:r w:rsidRPr="009F2DE4">
              <w:rPr>
                <w:rFonts w:ascii="Times New Roman" w:hAnsi="Times New Roman"/>
                <w:color w:val="000000" w:themeColor="text1"/>
              </w:rPr>
              <w:t xml:space="preserve"> пояса ЗСО должна быть спланирована для отвода поверхностного стока за ее пределы, озеленена, ограждена и обеспечена охраной;</w:t>
            </w:r>
          </w:p>
          <w:p w:rsidR="009F2DE4" w:rsidRPr="009F2DE4" w:rsidRDefault="009F2DE4" w:rsidP="00703AAD">
            <w:pPr>
              <w:widowControl w:val="0"/>
              <w:tabs>
                <w:tab w:val="left" w:pos="787"/>
                <w:tab w:val="num" w:pos="1397"/>
              </w:tabs>
              <w:ind w:firstLine="142"/>
              <w:rPr>
                <w:rFonts w:ascii="Times New Roman" w:hAnsi="Times New Roman"/>
                <w:color w:val="000000" w:themeColor="text1"/>
              </w:rPr>
            </w:pPr>
            <w:r w:rsidRPr="009F2DE4">
              <w:rPr>
                <w:rFonts w:ascii="Times New Roman" w:hAnsi="Times New Roman"/>
                <w:color w:val="000000" w:themeColor="text1"/>
              </w:rPr>
              <w:t>дорожки и сооружения должны иметь твердое покрытие;</w:t>
            </w:r>
          </w:p>
          <w:p w:rsidR="009F2DE4" w:rsidRPr="009F2DE4" w:rsidRDefault="009F2DE4" w:rsidP="00703AAD">
            <w:pPr>
              <w:widowControl w:val="0"/>
              <w:tabs>
                <w:tab w:val="left" w:pos="787"/>
                <w:tab w:val="num" w:pos="1397"/>
              </w:tabs>
              <w:ind w:firstLine="142"/>
              <w:rPr>
                <w:rFonts w:ascii="Times New Roman" w:hAnsi="Times New Roman"/>
                <w:color w:val="000000" w:themeColor="text1"/>
              </w:rPr>
            </w:pPr>
            <w:r w:rsidRPr="009F2DE4">
              <w:rPr>
                <w:rFonts w:ascii="Times New Roman" w:hAnsi="Times New Roman"/>
                <w:color w:val="000000" w:themeColor="text1"/>
              </w:rPr>
              <w:t>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
          <w:p w:rsidR="009F2DE4" w:rsidRPr="009F2DE4" w:rsidRDefault="009F2DE4" w:rsidP="00703AAD">
            <w:pPr>
              <w:widowControl w:val="0"/>
              <w:tabs>
                <w:tab w:val="left" w:pos="787"/>
                <w:tab w:val="num" w:pos="1397"/>
              </w:tabs>
              <w:ind w:firstLine="142"/>
              <w:rPr>
                <w:rFonts w:ascii="Times New Roman" w:hAnsi="Times New Roman"/>
                <w:color w:val="000000" w:themeColor="text1"/>
              </w:rPr>
            </w:pPr>
            <w:r w:rsidRPr="009F2DE4">
              <w:rPr>
                <w:rFonts w:ascii="Times New Roman" w:hAnsi="Times New Roman"/>
                <w:color w:val="000000" w:themeColor="text1"/>
              </w:rPr>
              <w:t xml:space="preserve">здания должны быть оборудованы канализацией с отведением сточных вод на местную станцию очистных сооружений, расположенную за пределами </w:t>
            </w:r>
            <w:r w:rsidRPr="009F2DE4">
              <w:rPr>
                <w:rFonts w:ascii="Times New Roman" w:hAnsi="Times New Roman"/>
                <w:color w:val="000000" w:themeColor="text1"/>
                <w:lang w:val="en-US"/>
              </w:rPr>
              <w:t>I</w:t>
            </w:r>
            <w:r w:rsidRPr="009F2DE4">
              <w:rPr>
                <w:rFonts w:ascii="Times New Roman" w:hAnsi="Times New Roman"/>
                <w:color w:val="000000" w:themeColor="text1"/>
              </w:rPr>
              <w:t xml:space="preserve"> пояса ЗСО, в исключительных случаях – водонепроницаемые выгреба, исключающие случаи микробного загрязнения территории.</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 xml:space="preserve">Мероприятия по </w:t>
            </w:r>
            <w:r w:rsidRPr="009F2DE4">
              <w:rPr>
                <w:rFonts w:ascii="Times New Roman" w:hAnsi="Times New Roman"/>
                <w:color w:val="000000" w:themeColor="text1"/>
                <w:lang w:val="en-US"/>
              </w:rPr>
              <w:t>II</w:t>
            </w:r>
            <w:r w:rsidRPr="009F2DE4">
              <w:rPr>
                <w:rFonts w:ascii="Times New Roman" w:hAnsi="Times New Roman"/>
                <w:color w:val="000000" w:themeColor="text1"/>
              </w:rPr>
              <w:t xml:space="preserve"> поясу ЗСО:</w:t>
            </w:r>
          </w:p>
          <w:p w:rsidR="009F2DE4" w:rsidRPr="009F2DE4" w:rsidRDefault="009F2DE4" w:rsidP="00703AAD">
            <w:pPr>
              <w:widowControl w:val="0"/>
              <w:tabs>
                <w:tab w:val="left" w:pos="720"/>
              </w:tabs>
              <w:ind w:firstLine="142"/>
              <w:rPr>
                <w:rFonts w:ascii="Times New Roman" w:hAnsi="Times New Roman"/>
                <w:color w:val="000000" w:themeColor="text1"/>
              </w:rPr>
            </w:pPr>
            <w:r w:rsidRPr="009F2DE4">
              <w:rPr>
                <w:rFonts w:ascii="Times New Roman" w:hAnsi="Times New Roman"/>
                <w:color w:val="000000" w:themeColor="text1"/>
              </w:rPr>
              <w:t>запрещается размещение кладбищ, скотомогильников, полей ассенизации, полей фильтрации, навозохранилищ, животноводческих предприятий, складов горюче-смазочных материалов, ядохимикатов, шламохранилищ и других объектов, обуславливающих опасность микробного и химического загрязнения подземных вод; ограниченной применение удобрений.</w:t>
            </w:r>
          </w:p>
          <w:p w:rsidR="009F2DE4" w:rsidRPr="009F2DE4" w:rsidRDefault="009F2DE4" w:rsidP="00703AAD">
            <w:pPr>
              <w:widowControl w:val="0"/>
              <w:tabs>
                <w:tab w:val="left" w:pos="720"/>
              </w:tabs>
              <w:ind w:firstLine="142"/>
              <w:rPr>
                <w:rFonts w:ascii="Times New Roman" w:hAnsi="Times New Roman"/>
                <w:color w:val="000000" w:themeColor="text1"/>
              </w:rPr>
            </w:pPr>
            <w:r w:rsidRPr="009F2DE4">
              <w:rPr>
                <w:rFonts w:ascii="Times New Roman" w:hAnsi="Times New Roman"/>
                <w:color w:val="000000" w:themeColor="text1"/>
              </w:rPr>
              <w:t xml:space="preserve">в прилегающей селитебной зоне необходимо выполнение мероприятий по санитарному благоустройству территории на основании «Санитарных правил содержания территории </w:t>
            </w:r>
            <w:r w:rsidRPr="009F2DE4">
              <w:rPr>
                <w:rFonts w:ascii="Times New Roman" w:hAnsi="Times New Roman"/>
                <w:color w:val="000000" w:themeColor="text1"/>
              </w:rPr>
              <w:lastRenderedPageBreak/>
              <w:t>населенных мест №4690-88» и требований СанПиНа «Охрана поверхностных вод от загрязнения».</w:t>
            </w:r>
          </w:p>
        </w:tc>
      </w:tr>
    </w:tbl>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lastRenderedPageBreak/>
        <w:t>2. Описание прохождения границ зоны объектов водоснабжения: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9F2DE4" w:rsidRPr="009F2DE4" w:rsidTr="00703AAD">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Координаты</w:t>
            </w:r>
          </w:p>
        </w:tc>
      </w:tr>
      <w:tr w:rsidR="009F2DE4" w:rsidRPr="009F2DE4" w:rsidTr="00703AAD">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у, м</w:t>
            </w:r>
          </w:p>
        </w:tc>
      </w:tr>
      <w:tr w:rsidR="009F2DE4" w:rsidRPr="009F2DE4" w:rsidTr="00703AAD">
        <w:tc>
          <w:tcPr>
            <w:tcW w:w="1532" w:type="dxa"/>
            <w:tcBorders>
              <w:top w:val="single" w:sz="4" w:space="0" w:color="auto"/>
              <w:left w:val="single" w:sz="4" w:space="0" w:color="auto"/>
              <w:bottom w:val="single" w:sz="4" w:space="0" w:color="auto"/>
              <w:right w:val="single" w:sz="4" w:space="0" w:color="auto"/>
            </w:tcBorders>
            <w:vAlign w:val="center"/>
          </w:tcPr>
          <w:p w:rsidR="009F2DE4" w:rsidRPr="009F2DE4" w:rsidRDefault="009F2DE4" w:rsidP="00703AAD">
            <w:pPr>
              <w:ind w:firstLine="0"/>
              <w:rPr>
                <w:rFonts w:ascii="Times New Roman" w:hAnsi="Times New Roman"/>
                <w:color w:val="000000" w:themeColor="text1"/>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484"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ИТ 3/1/1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509, 510, 511, 512, 513.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321937.19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2183270.44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321982.87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2183303.48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322072.81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2183236.73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322047.08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2183194.11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322026.01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2183206.37</w:t>
            </w:r>
          </w:p>
        </w:tc>
      </w:tr>
      <w:tr w:rsidR="009F2DE4" w:rsidRPr="009F2DE4" w:rsidTr="00703AAD">
        <w:trPr>
          <w:trHeight w:val="6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ИТ 3/1/2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903, 904, 905, 906, 907, 908, 909, 910, 911, 912.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320831.07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2180470.66</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320337.82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2180518.17</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320325.39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2180426.18</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320201.02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2180428.9</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320207.75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2180852.49</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320385.49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2180829.11</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320376.23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2180796.59</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320649.45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2180714.93</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320659.72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2180749.01</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320767.89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2180710.11</w:t>
            </w:r>
          </w:p>
        </w:tc>
      </w:tr>
    </w:tbl>
    <w:p w:rsidR="009F2DE4" w:rsidRPr="009F2DE4" w:rsidRDefault="009F2DE4" w:rsidP="009F2DE4">
      <w:pPr>
        <w:ind w:firstLine="709"/>
        <w:rPr>
          <w:rFonts w:ascii="Times New Roman" w:hAnsi="Times New Roman"/>
          <w:bCs/>
          <w:color w:val="000000" w:themeColor="text1"/>
        </w:rPr>
      </w:pPr>
      <w:bookmarkStart w:id="154" w:name="_Toc318381136"/>
      <w:bookmarkStart w:id="155" w:name="_Toc168826914"/>
      <w:r w:rsidRPr="009F2DE4">
        <w:rPr>
          <w:rFonts w:ascii="Times New Roman" w:hAnsi="Times New Roman"/>
          <w:color w:val="000000" w:themeColor="text1"/>
        </w:rPr>
        <w:t>Статья 10.7. Рекреационные зоны</w:t>
      </w:r>
      <w:bookmarkEnd w:id="154"/>
      <w:bookmarkEnd w:id="155"/>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Индекс зоны Р 1</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Зона озелененных территорий</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общего пользования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Парки, скверы, бульвары, набережные относятся к территории общего пользования, на которые градостроительный регламент не распространяется (ч.4 ст.36 Градостроительный Кодекс РФ).</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До утверждения в установленном порядке режима использования данных территории применяются нормы и правила норматива градостроительного проектирования № 133 от 12.04.2010г. «Комплексное благоустройство и озеленение населенных пунктов Воронежской области».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На территории </w:t>
      </w:r>
      <w:r w:rsidRPr="009F2DE4">
        <w:rPr>
          <w:rFonts w:ascii="Times New Roman" w:hAnsi="Times New Roman"/>
          <w:bCs/>
          <w:color w:val="000000" w:themeColor="text1"/>
        </w:rPr>
        <w:t xml:space="preserve">городского поселения – город Богучар </w:t>
      </w:r>
      <w:r w:rsidRPr="009F2DE4">
        <w:rPr>
          <w:rFonts w:ascii="Times New Roman" w:hAnsi="Times New Roman"/>
          <w:color w:val="000000" w:themeColor="text1"/>
        </w:rPr>
        <w:t xml:space="preserve">выделяются участки зоны озелененных территорий общего пользования: </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населенном пункте город Богучар (1) 10 участков.</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1. Градостроительный регламент</w:t>
      </w:r>
    </w:p>
    <w:tbl>
      <w:tblPr>
        <w:tblW w:w="10009"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2410"/>
        <w:gridCol w:w="6881"/>
      </w:tblGrid>
      <w:tr w:rsidR="009F2DE4" w:rsidRPr="009F2DE4" w:rsidTr="00703AAD">
        <w:tc>
          <w:tcPr>
            <w:tcW w:w="718"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tabs>
                <w:tab w:val="left" w:pos="1155"/>
              </w:tabs>
              <w:snapToGrid w:val="0"/>
              <w:ind w:firstLine="142"/>
              <w:rPr>
                <w:rFonts w:ascii="Times New Roman" w:hAnsi="Times New Roman"/>
                <w:color w:val="000000" w:themeColor="text1"/>
              </w:rPr>
            </w:pPr>
          </w:p>
        </w:tc>
        <w:tc>
          <w:tcPr>
            <w:tcW w:w="9291" w:type="dxa"/>
            <w:gridSpan w:val="2"/>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Виды разрешенного использования земельных участков и объектов капитального строительства</w:t>
            </w:r>
          </w:p>
        </w:tc>
      </w:tr>
      <w:tr w:rsidR="009F2DE4" w:rsidRPr="009F2DE4" w:rsidTr="00703AAD">
        <w:tc>
          <w:tcPr>
            <w:tcW w:w="718"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1.</w:t>
            </w:r>
          </w:p>
          <w:p w:rsidR="009F2DE4" w:rsidRPr="009F2DE4" w:rsidRDefault="009F2DE4" w:rsidP="00703AAD">
            <w:pPr>
              <w:tabs>
                <w:tab w:val="left" w:pos="1155"/>
              </w:tabs>
              <w:ind w:firstLine="142"/>
              <w:rPr>
                <w:rFonts w:ascii="Times New Roman" w:hAnsi="Times New Roman"/>
                <w:color w:val="000000" w:themeColor="text1"/>
              </w:rPr>
            </w:pPr>
          </w:p>
        </w:tc>
        <w:tc>
          <w:tcPr>
            <w:tcW w:w="2410"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ad"/>
              <w:snapToGrid w:val="0"/>
              <w:spacing w:after="0"/>
              <w:ind w:firstLine="142"/>
              <w:rPr>
                <w:color w:val="000000" w:themeColor="text1"/>
                <w:lang w:eastAsia="ru-RU"/>
              </w:rPr>
            </w:pPr>
            <w:r w:rsidRPr="009F2DE4">
              <w:rPr>
                <w:color w:val="000000" w:themeColor="text1"/>
                <w:lang w:eastAsia="ru-RU"/>
              </w:rPr>
              <w:t xml:space="preserve">Основные виды разрешенного использования. </w:t>
            </w:r>
          </w:p>
        </w:tc>
        <w:tc>
          <w:tcPr>
            <w:tcW w:w="6881"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ad"/>
              <w:snapToGrid w:val="0"/>
              <w:spacing w:after="0"/>
              <w:ind w:firstLine="142"/>
              <w:rPr>
                <w:color w:val="000000" w:themeColor="text1"/>
                <w:lang w:eastAsia="ru-RU"/>
              </w:rPr>
            </w:pPr>
            <w:r w:rsidRPr="009F2DE4">
              <w:rPr>
                <w:color w:val="000000" w:themeColor="text1"/>
                <w:lang w:eastAsia="ru-RU"/>
              </w:rPr>
              <w:t>Рекреационная и культурно-оздоровительная деятельность; посадка новых и реконструкция существующих зеленых насаждений.</w:t>
            </w:r>
          </w:p>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Парки, скверы, бульвары.</w:t>
            </w:r>
          </w:p>
        </w:tc>
      </w:tr>
      <w:tr w:rsidR="009F2DE4" w:rsidRPr="009F2DE4" w:rsidTr="00703AAD">
        <w:tc>
          <w:tcPr>
            <w:tcW w:w="718"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1ª.</w:t>
            </w:r>
          </w:p>
          <w:p w:rsidR="009F2DE4" w:rsidRPr="009F2DE4" w:rsidRDefault="009F2DE4" w:rsidP="00703AAD">
            <w:pPr>
              <w:tabs>
                <w:tab w:val="left" w:pos="1155"/>
              </w:tabs>
              <w:ind w:firstLine="142"/>
              <w:rPr>
                <w:rFonts w:ascii="Times New Roman" w:hAnsi="Times New Roman"/>
                <w:color w:val="000000" w:themeColor="text1"/>
              </w:rPr>
            </w:pPr>
          </w:p>
        </w:tc>
        <w:tc>
          <w:tcPr>
            <w:tcW w:w="2410"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 xml:space="preserve">Вспомогательные виды разрешенного </w:t>
            </w:r>
            <w:r w:rsidRPr="009F2DE4">
              <w:rPr>
                <w:rFonts w:ascii="Times New Roman" w:hAnsi="Times New Roman"/>
                <w:color w:val="000000" w:themeColor="text1"/>
              </w:rPr>
              <w:lastRenderedPageBreak/>
              <w:t>использования.</w:t>
            </w:r>
          </w:p>
        </w:tc>
        <w:tc>
          <w:tcPr>
            <w:tcW w:w="6881"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lastRenderedPageBreak/>
              <w:t>Объекты парковой инфраструктуры:</w:t>
            </w:r>
          </w:p>
          <w:p w:rsidR="009F2DE4" w:rsidRPr="009F2DE4" w:rsidRDefault="009F2DE4" w:rsidP="00703AAD">
            <w:pPr>
              <w:widowControl w:val="0"/>
              <w:tabs>
                <w:tab w:val="left" w:pos="792"/>
              </w:tabs>
              <w:ind w:firstLine="142"/>
              <w:rPr>
                <w:rFonts w:ascii="Times New Roman" w:hAnsi="Times New Roman"/>
                <w:color w:val="000000" w:themeColor="text1"/>
              </w:rPr>
            </w:pPr>
            <w:r w:rsidRPr="009F2DE4">
              <w:rPr>
                <w:rFonts w:ascii="Times New Roman" w:hAnsi="Times New Roman"/>
                <w:color w:val="000000" w:themeColor="text1"/>
              </w:rPr>
              <w:t>аттракционы, концертные площадки;</w:t>
            </w:r>
          </w:p>
          <w:p w:rsidR="009F2DE4" w:rsidRPr="009F2DE4" w:rsidRDefault="009F2DE4" w:rsidP="00703AAD">
            <w:pPr>
              <w:widowControl w:val="0"/>
              <w:tabs>
                <w:tab w:val="left" w:pos="792"/>
              </w:tabs>
              <w:ind w:firstLine="142"/>
              <w:rPr>
                <w:rFonts w:ascii="Times New Roman" w:hAnsi="Times New Roman"/>
                <w:color w:val="000000" w:themeColor="text1"/>
              </w:rPr>
            </w:pPr>
            <w:r w:rsidRPr="009F2DE4">
              <w:rPr>
                <w:rFonts w:ascii="Times New Roman" w:hAnsi="Times New Roman"/>
                <w:color w:val="000000" w:themeColor="text1"/>
              </w:rPr>
              <w:lastRenderedPageBreak/>
              <w:t>спортивные и игровые площадки;</w:t>
            </w:r>
          </w:p>
          <w:p w:rsidR="009F2DE4" w:rsidRPr="009F2DE4" w:rsidRDefault="009F2DE4" w:rsidP="00703AAD">
            <w:pPr>
              <w:widowControl w:val="0"/>
              <w:tabs>
                <w:tab w:val="left" w:pos="792"/>
              </w:tabs>
              <w:ind w:firstLine="142"/>
              <w:rPr>
                <w:rFonts w:ascii="Times New Roman" w:hAnsi="Times New Roman"/>
                <w:color w:val="000000" w:themeColor="text1"/>
              </w:rPr>
            </w:pPr>
            <w:r w:rsidRPr="009F2DE4">
              <w:rPr>
                <w:rFonts w:ascii="Times New Roman" w:hAnsi="Times New Roman"/>
                <w:color w:val="000000" w:themeColor="text1"/>
              </w:rPr>
              <w:t>сооружения, связанные с организацией отдыха.</w:t>
            </w:r>
          </w:p>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Кафе, закусочные, общественные туалеты.</w:t>
            </w:r>
          </w:p>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Элементы благоустройства, малые архитектурные формы.</w:t>
            </w:r>
          </w:p>
          <w:p w:rsidR="009F2DE4" w:rsidRPr="009F2DE4" w:rsidRDefault="009F2DE4" w:rsidP="00703AAD">
            <w:pPr>
              <w:widowControl w:val="0"/>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Сети инженерно-технического обеспечения.</w:t>
            </w:r>
          </w:p>
        </w:tc>
      </w:tr>
      <w:tr w:rsidR="009F2DE4" w:rsidRPr="009F2DE4" w:rsidTr="00703AAD">
        <w:tc>
          <w:tcPr>
            <w:tcW w:w="718"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lastRenderedPageBreak/>
              <w:t>2.</w:t>
            </w:r>
          </w:p>
          <w:p w:rsidR="009F2DE4" w:rsidRPr="009F2DE4" w:rsidRDefault="009F2DE4" w:rsidP="00703AAD">
            <w:pPr>
              <w:tabs>
                <w:tab w:val="left" w:pos="1155"/>
              </w:tabs>
              <w:ind w:firstLine="142"/>
              <w:rPr>
                <w:rFonts w:ascii="Times New Roman" w:hAnsi="Times New Roman"/>
                <w:color w:val="000000" w:themeColor="text1"/>
              </w:rPr>
            </w:pPr>
          </w:p>
          <w:p w:rsidR="009F2DE4" w:rsidRPr="009F2DE4" w:rsidRDefault="009F2DE4" w:rsidP="00703AAD">
            <w:pPr>
              <w:tabs>
                <w:tab w:val="left" w:pos="1155"/>
              </w:tabs>
              <w:ind w:firstLine="142"/>
              <w:rPr>
                <w:rFonts w:ascii="Times New Roman" w:hAnsi="Times New Roman"/>
                <w:color w:val="000000" w:themeColor="text1"/>
              </w:rPr>
            </w:pPr>
          </w:p>
        </w:tc>
        <w:tc>
          <w:tcPr>
            <w:tcW w:w="2410"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Условно разрешенные виды использования.</w:t>
            </w:r>
          </w:p>
        </w:tc>
        <w:tc>
          <w:tcPr>
            <w:tcW w:w="6881"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Участковые пункты милиции;</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Клубы (Дома культуры);</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Киоски, временные павильоны розничной торговли и обслуживания.</w:t>
            </w:r>
          </w:p>
        </w:tc>
      </w:tr>
      <w:tr w:rsidR="009F2DE4" w:rsidRPr="009F2DE4" w:rsidTr="00703AAD">
        <w:tc>
          <w:tcPr>
            <w:tcW w:w="718"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2ª</w:t>
            </w:r>
          </w:p>
        </w:tc>
        <w:tc>
          <w:tcPr>
            <w:tcW w:w="2410"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 использования</w:t>
            </w:r>
          </w:p>
        </w:tc>
        <w:tc>
          <w:tcPr>
            <w:tcW w:w="6881"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Сети инженерно-технического обеспечения.</w:t>
            </w:r>
          </w:p>
        </w:tc>
      </w:tr>
      <w:tr w:rsidR="009F2DE4" w:rsidRPr="009F2DE4" w:rsidTr="00703AAD">
        <w:tc>
          <w:tcPr>
            <w:tcW w:w="718"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tabs>
                <w:tab w:val="left" w:pos="1155"/>
              </w:tabs>
              <w:snapToGrid w:val="0"/>
              <w:ind w:firstLine="142"/>
              <w:rPr>
                <w:rFonts w:ascii="Times New Roman" w:hAnsi="Times New Roman"/>
                <w:color w:val="000000" w:themeColor="text1"/>
              </w:rPr>
            </w:pPr>
          </w:p>
        </w:tc>
        <w:tc>
          <w:tcPr>
            <w:tcW w:w="9291" w:type="dxa"/>
            <w:gridSpan w:val="2"/>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Параметры разрешенного строительства, реконструкции объектов капитального строительства</w:t>
            </w:r>
          </w:p>
        </w:tc>
      </w:tr>
      <w:tr w:rsidR="009F2DE4" w:rsidRPr="009F2DE4" w:rsidTr="00703AAD">
        <w:tc>
          <w:tcPr>
            <w:tcW w:w="718"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3.</w:t>
            </w:r>
          </w:p>
        </w:tc>
        <w:tc>
          <w:tcPr>
            <w:tcW w:w="2410"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 xml:space="preserve">Архитектурно-строительные </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требования.</w:t>
            </w:r>
          </w:p>
          <w:p w:rsidR="009F2DE4" w:rsidRPr="009F2DE4" w:rsidRDefault="009F2DE4" w:rsidP="00703AAD">
            <w:pPr>
              <w:tabs>
                <w:tab w:val="left" w:pos="1155"/>
              </w:tabs>
              <w:ind w:firstLine="142"/>
              <w:rPr>
                <w:rFonts w:ascii="Times New Roman" w:hAnsi="Times New Roman"/>
                <w:color w:val="000000" w:themeColor="text1"/>
              </w:rPr>
            </w:pPr>
          </w:p>
        </w:tc>
        <w:tc>
          <w:tcPr>
            <w:tcW w:w="6881"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widowControl w:val="0"/>
              <w:tabs>
                <w:tab w:val="left" w:pos="255"/>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Размещения и организация объектов зеленого строительства в соответствии с генеральным планом и проектом планировки.</w:t>
            </w:r>
          </w:p>
          <w:p w:rsidR="009F2DE4" w:rsidRPr="009F2DE4" w:rsidRDefault="009F2DE4" w:rsidP="00703AAD">
            <w:pPr>
              <w:widowControl w:val="0"/>
              <w:tabs>
                <w:tab w:val="left" w:pos="255"/>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 xml:space="preserve">Минимальные размеры площади принимаются: городских парков – </w:t>
            </w:r>
            <w:smartTag w:uri="urn:schemas-microsoft-com:office:smarttags" w:element="metricconverter">
              <w:smartTagPr>
                <w:attr w:name="ProductID" w:val="15 га"/>
              </w:smartTagPr>
              <w:r w:rsidRPr="009F2DE4">
                <w:rPr>
                  <w:rFonts w:ascii="Times New Roman" w:hAnsi="Times New Roman"/>
                  <w:color w:val="000000" w:themeColor="text1"/>
                </w:rPr>
                <w:t>15 га</w:t>
              </w:r>
            </w:smartTag>
            <w:r w:rsidRPr="009F2DE4">
              <w:rPr>
                <w:rFonts w:ascii="Times New Roman" w:hAnsi="Times New Roman"/>
                <w:color w:val="000000" w:themeColor="text1"/>
              </w:rPr>
              <w:t xml:space="preserve">, парков планировочных районов – </w:t>
            </w:r>
            <w:smartTag w:uri="urn:schemas-microsoft-com:office:smarttags" w:element="metricconverter">
              <w:smartTagPr>
                <w:attr w:name="ProductID" w:val="10 га"/>
              </w:smartTagPr>
              <w:r w:rsidRPr="009F2DE4">
                <w:rPr>
                  <w:rFonts w:ascii="Times New Roman" w:hAnsi="Times New Roman"/>
                  <w:color w:val="000000" w:themeColor="text1"/>
                </w:rPr>
                <w:t>10 га</w:t>
              </w:r>
            </w:smartTag>
            <w:r w:rsidRPr="009F2DE4">
              <w:rPr>
                <w:rFonts w:ascii="Times New Roman" w:hAnsi="Times New Roman"/>
                <w:color w:val="000000" w:themeColor="text1"/>
              </w:rPr>
              <w:t xml:space="preserve">, садов жилых зон – </w:t>
            </w:r>
            <w:smartTag w:uri="urn:schemas-microsoft-com:office:smarttags" w:element="metricconverter">
              <w:smartTagPr>
                <w:attr w:name="ProductID" w:val="3 га"/>
              </w:smartTagPr>
              <w:r w:rsidRPr="009F2DE4">
                <w:rPr>
                  <w:rFonts w:ascii="Times New Roman" w:hAnsi="Times New Roman"/>
                  <w:color w:val="000000" w:themeColor="text1"/>
                </w:rPr>
                <w:t>3 га</w:t>
              </w:r>
            </w:smartTag>
            <w:r w:rsidRPr="009F2DE4">
              <w:rPr>
                <w:rFonts w:ascii="Times New Roman" w:hAnsi="Times New Roman"/>
                <w:color w:val="000000" w:themeColor="text1"/>
              </w:rPr>
              <w:t xml:space="preserve">, скверов – </w:t>
            </w:r>
            <w:smartTag w:uri="urn:schemas-microsoft-com:office:smarttags" w:element="metricconverter">
              <w:smartTagPr>
                <w:attr w:name="ProductID" w:val="0,5 га"/>
              </w:smartTagPr>
              <w:r w:rsidRPr="009F2DE4">
                <w:rPr>
                  <w:rFonts w:ascii="Times New Roman" w:hAnsi="Times New Roman"/>
                  <w:color w:val="000000" w:themeColor="text1"/>
                </w:rPr>
                <w:t>0,5 га</w:t>
              </w:r>
            </w:smartTag>
            <w:r w:rsidRPr="009F2DE4">
              <w:rPr>
                <w:rFonts w:ascii="Times New Roman" w:hAnsi="Times New Roman"/>
                <w:color w:val="000000" w:themeColor="text1"/>
              </w:rPr>
              <w:t>.</w:t>
            </w:r>
          </w:p>
          <w:p w:rsidR="009F2DE4" w:rsidRPr="009F2DE4" w:rsidRDefault="009F2DE4" w:rsidP="00703AAD">
            <w:pPr>
              <w:widowControl w:val="0"/>
              <w:tabs>
                <w:tab w:val="left" w:pos="255"/>
                <w:tab w:val="left" w:pos="1155"/>
              </w:tabs>
              <w:ind w:firstLine="142"/>
              <w:rPr>
                <w:rFonts w:ascii="Times New Roman" w:hAnsi="Times New Roman"/>
                <w:color w:val="000000" w:themeColor="text1"/>
              </w:rPr>
            </w:pPr>
            <w:r w:rsidRPr="009F2DE4">
              <w:rPr>
                <w:rFonts w:ascii="Times New Roman" w:hAnsi="Times New Roman"/>
                <w:color w:val="000000" w:themeColor="text1"/>
              </w:rPr>
              <w:t>Минимальные отступы от стен зданий и сооружений до границ земельных участков должны быть не менее 1 м.</w:t>
            </w:r>
          </w:p>
          <w:p w:rsidR="009F2DE4" w:rsidRPr="009F2DE4" w:rsidRDefault="009F2DE4" w:rsidP="00703AAD">
            <w:pPr>
              <w:widowControl w:val="0"/>
              <w:tabs>
                <w:tab w:val="left" w:pos="255"/>
                <w:tab w:val="left" w:pos="1155"/>
              </w:tabs>
              <w:ind w:firstLine="142"/>
              <w:rPr>
                <w:rFonts w:ascii="Times New Roman" w:hAnsi="Times New Roman"/>
                <w:color w:val="000000" w:themeColor="text1"/>
              </w:rPr>
            </w:pPr>
            <w:r w:rsidRPr="009F2DE4">
              <w:rPr>
                <w:rFonts w:ascii="Times New Roman" w:hAnsi="Times New Roman"/>
                <w:color w:val="000000" w:themeColor="text1"/>
              </w:rPr>
              <w:t>Минимальные отступы от стен зданий и сооружений до красных линий улиц и проездов должны быть не менее 5 м</w:t>
            </w:r>
          </w:p>
          <w:p w:rsidR="009F2DE4" w:rsidRPr="009F2DE4" w:rsidRDefault="009F2DE4" w:rsidP="00703AAD">
            <w:pPr>
              <w:widowControl w:val="0"/>
              <w:tabs>
                <w:tab w:val="left" w:pos="255"/>
                <w:tab w:val="left" w:pos="1155"/>
              </w:tabs>
              <w:ind w:firstLine="142"/>
              <w:rPr>
                <w:rFonts w:ascii="Times New Roman" w:hAnsi="Times New Roman"/>
                <w:color w:val="000000" w:themeColor="text1"/>
              </w:rPr>
            </w:pPr>
            <w:r w:rsidRPr="009F2DE4">
              <w:rPr>
                <w:rFonts w:ascii="Times New Roman" w:eastAsia="Calibri" w:hAnsi="Times New Roman"/>
                <w:color w:val="000000" w:themeColor="text1"/>
                <w:lang w:eastAsia="en-US"/>
              </w:rPr>
              <w:t>Предельная высота зданий и сооружений - 8 м</w:t>
            </w:r>
          </w:p>
          <w:p w:rsidR="009F2DE4" w:rsidRPr="009F2DE4" w:rsidRDefault="009F2DE4" w:rsidP="00703AAD">
            <w:pPr>
              <w:widowControl w:val="0"/>
              <w:tabs>
                <w:tab w:val="left" w:pos="255"/>
                <w:tab w:val="left" w:pos="1155"/>
              </w:tabs>
              <w:ind w:firstLine="142"/>
              <w:rPr>
                <w:rFonts w:ascii="Times New Roman" w:hAnsi="Times New Roman"/>
                <w:color w:val="000000" w:themeColor="text1"/>
              </w:rPr>
            </w:pPr>
            <w:r w:rsidRPr="009F2DE4">
              <w:rPr>
                <w:rFonts w:ascii="Times New Roman" w:hAnsi="Times New Roman"/>
                <w:color w:val="000000" w:themeColor="text1"/>
              </w:rPr>
              <w:t xml:space="preserve">Максимальный процент застройки в границах земельного участка </w:t>
            </w:r>
            <w:r w:rsidRPr="009F2DE4">
              <w:rPr>
                <w:rFonts w:ascii="Times New Roman" w:eastAsia="Calibri" w:hAnsi="Times New Roman"/>
                <w:color w:val="000000" w:themeColor="text1"/>
                <w:lang w:eastAsia="en-US"/>
              </w:rPr>
              <w:t>50%</w:t>
            </w:r>
          </w:p>
          <w:p w:rsidR="009F2DE4" w:rsidRPr="009F2DE4" w:rsidRDefault="009F2DE4" w:rsidP="00703AAD">
            <w:pPr>
              <w:widowControl w:val="0"/>
              <w:tabs>
                <w:tab w:val="left" w:pos="255"/>
                <w:tab w:val="left" w:pos="1155"/>
              </w:tabs>
              <w:ind w:firstLine="142"/>
              <w:rPr>
                <w:rFonts w:ascii="Times New Roman" w:hAnsi="Times New Roman"/>
                <w:color w:val="000000" w:themeColor="text1"/>
              </w:rPr>
            </w:pPr>
            <w:r w:rsidRPr="009F2DE4">
              <w:rPr>
                <w:rFonts w:ascii="Times New Roman" w:hAnsi="Times New Roman"/>
                <w:color w:val="000000" w:themeColor="text1"/>
              </w:rPr>
              <w:t>Функциональная организация территории должна включать зоны с различным характером использования: массовых, культурно-просветительных мероприятий, физкультурно-оздоровительных, отдыха детей, прогулочную, хозяйственную.</w:t>
            </w:r>
          </w:p>
          <w:p w:rsidR="009F2DE4" w:rsidRPr="009F2DE4" w:rsidRDefault="009F2DE4" w:rsidP="00703AAD">
            <w:pPr>
              <w:widowControl w:val="0"/>
              <w:tabs>
                <w:tab w:val="left" w:pos="255"/>
                <w:tab w:val="left" w:pos="1155"/>
              </w:tabs>
              <w:ind w:firstLine="142"/>
              <w:rPr>
                <w:rFonts w:ascii="Times New Roman" w:hAnsi="Times New Roman"/>
                <w:color w:val="000000" w:themeColor="text1"/>
              </w:rPr>
            </w:pPr>
            <w:r w:rsidRPr="009F2DE4">
              <w:rPr>
                <w:rFonts w:ascii="Times New Roman" w:hAnsi="Times New Roman"/>
                <w:color w:val="000000" w:themeColor="text1"/>
              </w:rPr>
              <w:t xml:space="preserve">Озелененные территории должны быть благоустроены и оборудованы малыми архитектурными формами, фонтанами, беседками, лестницами, пандусами, светильниками. </w:t>
            </w:r>
          </w:p>
          <w:p w:rsidR="009F2DE4" w:rsidRPr="009F2DE4" w:rsidRDefault="009F2DE4" w:rsidP="00703AAD">
            <w:pPr>
              <w:widowControl w:val="0"/>
              <w:tabs>
                <w:tab w:val="left" w:pos="255"/>
                <w:tab w:val="left" w:pos="1155"/>
              </w:tabs>
              <w:ind w:firstLine="142"/>
              <w:rPr>
                <w:rFonts w:ascii="Times New Roman" w:hAnsi="Times New Roman"/>
                <w:color w:val="000000" w:themeColor="text1"/>
              </w:rPr>
            </w:pPr>
            <w:r w:rsidRPr="009F2DE4">
              <w:rPr>
                <w:rFonts w:ascii="Times New Roman" w:hAnsi="Times New Roman"/>
                <w:color w:val="000000" w:themeColor="text1"/>
              </w:rPr>
              <w:t>Малые архитектурные формы и сооружения парковой инфраструктуры должны соответствовать характеру функциональной зоны и подчеркивать привлекательность и эстетическую ценность окружающего ландшафта.</w:t>
            </w:r>
          </w:p>
          <w:p w:rsidR="009F2DE4" w:rsidRPr="009F2DE4" w:rsidRDefault="009F2DE4" w:rsidP="00703AAD">
            <w:pPr>
              <w:widowControl w:val="0"/>
              <w:tabs>
                <w:tab w:val="left" w:pos="255"/>
                <w:tab w:val="left" w:pos="1155"/>
              </w:tabs>
              <w:ind w:firstLine="142"/>
              <w:rPr>
                <w:rFonts w:ascii="Times New Roman" w:hAnsi="Times New Roman"/>
                <w:color w:val="000000" w:themeColor="text1"/>
              </w:rPr>
            </w:pPr>
            <w:r w:rsidRPr="009F2DE4">
              <w:rPr>
                <w:rFonts w:ascii="Times New Roman" w:hAnsi="Times New Roman"/>
                <w:color w:val="000000" w:themeColor="text1"/>
              </w:rPr>
              <w:t>Параметры использования территории (% от общей площади)</w:t>
            </w:r>
          </w:p>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 xml:space="preserve">зеленые насаждения – 65-75, </w:t>
            </w:r>
          </w:p>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аллеи, дороги – 10-15,</w:t>
            </w:r>
          </w:p>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площадки – 8-12,</w:t>
            </w:r>
          </w:p>
          <w:p w:rsidR="009F2DE4" w:rsidRPr="009F2DE4" w:rsidRDefault="009F2DE4" w:rsidP="00703AAD">
            <w:pPr>
              <w:widowControl w:val="0"/>
              <w:tabs>
                <w:tab w:val="left" w:pos="1155"/>
              </w:tabs>
              <w:ind w:firstLine="142"/>
              <w:rPr>
                <w:rFonts w:ascii="Times New Roman" w:hAnsi="Times New Roman"/>
                <w:color w:val="000000" w:themeColor="text1"/>
              </w:rPr>
            </w:pPr>
            <w:r w:rsidRPr="009F2DE4">
              <w:rPr>
                <w:rFonts w:ascii="Times New Roman" w:hAnsi="Times New Roman"/>
                <w:color w:val="000000" w:themeColor="text1"/>
              </w:rPr>
              <w:t>сооружения – 5-7.</w:t>
            </w:r>
          </w:p>
        </w:tc>
      </w:tr>
      <w:tr w:rsidR="009F2DE4" w:rsidRPr="009F2DE4" w:rsidTr="00703AAD">
        <w:tc>
          <w:tcPr>
            <w:tcW w:w="718"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tabs>
                <w:tab w:val="left" w:pos="1155"/>
              </w:tabs>
              <w:snapToGrid w:val="0"/>
              <w:ind w:firstLine="142"/>
              <w:rPr>
                <w:rFonts w:ascii="Times New Roman" w:hAnsi="Times New Roman"/>
                <w:color w:val="000000" w:themeColor="text1"/>
              </w:rPr>
            </w:pPr>
          </w:p>
        </w:tc>
        <w:tc>
          <w:tcPr>
            <w:tcW w:w="9291" w:type="dxa"/>
            <w:gridSpan w:val="2"/>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Ограничения использования земельных участков и объектов капитального строительства</w:t>
            </w:r>
          </w:p>
        </w:tc>
      </w:tr>
      <w:tr w:rsidR="009F2DE4" w:rsidRPr="009F2DE4" w:rsidTr="00703AAD">
        <w:trPr>
          <w:trHeight w:val="5244"/>
        </w:trPr>
        <w:tc>
          <w:tcPr>
            <w:tcW w:w="718"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lastRenderedPageBreak/>
              <w:t>4</w:t>
            </w:r>
          </w:p>
        </w:tc>
        <w:tc>
          <w:tcPr>
            <w:tcW w:w="2410"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Санитарно-гигиенические и экологические требования.</w:t>
            </w:r>
          </w:p>
        </w:tc>
        <w:tc>
          <w:tcPr>
            <w:tcW w:w="6881"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widowControl w:val="0"/>
              <w:tabs>
                <w:tab w:val="left" w:pos="255"/>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Разрешается новое зеленое строительство, реконструкция существующего озеленения, благоустройство территории, реконструкция существующих инженерных сетей, пешеходных дорог, зданий и сооружений, а также ограниченное новое строительство объектов, необходимых для содержания и деятельности хозяйствующих субъектов, не противоречащих заданному функциональному назначению территории – рекреационному и оздоровительному.</w:t>
            </w:r>
          </w:p>
          <w:p w:rsidR="009F2DE4" w:rsidRPr="009F2DE4" w:rsidRDefault="009F2DE4" w:rsidP="00703AAD">
            <w:pPr>
              <w:widowControl w:val="0"/>
              <w:tabs>
                <w:tab w:val="left" w:pos="255"/>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Реконструкция зеленых насаждений, прежде всего, должна включать ландшафтную организацию существующих посадок, включая санитарные рубки и рубки ухода, улучшение почвенно-грунтовых условий, устройство цветников, формирование древесно-кустарниковых групп.</w:t>
            </w:r>
          </w:p>
          <w:p w:rsidR="009F2DE4" w:rsidRPr="009F2DE4" w:rsidRDefault="009F2DE4" w:rsidP="00703AAD">
            <w:pPr>
              <w:widowControl w:val="0"/>
              <w:tabs>
                <w:tab w:val="left" w:pos="255"/>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Расстояние между жилой застройкой и ближним краем паркового массива следует принимать не менее 30м.</w:t>
            </w:r>
          </w:p>
          <w:p w:rsidR="009F2DE4" w:rsidRPr="009F2DE4" w:rsidRDefault="009F2DE4" w:rsidP="00703AAD">
            <w:pPr>
              <w:widowControl w:val="0"/>
              <w:tabs>
                <w:tab w:val="left" w:pos="255"/>
                <w:tab w:val="left" w:pos="1155"/>
              </w:tabs>
              <w:ind w:firstLine="142"/>
              <w:rPr>
                <w:rFonts w:ascii="Times New Roman" w:hAnsi="Times New Roman"/>
                <w:color w:val="000000" w:themeColor="text1"/>
              </w:rPr>
            </w:pPr>
            <w:r w:rsidRPr="009F2DE4">
              <w:rPr>
                <w:rFonts w:ascii="Times New Roman" w:hAnsi="Times New Roman"/>
                <w:color w:val="000000" w:themeColor="text1"/>
              </w:rPr>
              <w:t>Покрытие площадок и дорожно-тропиночной сети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9F2DE4" w:rsidRPr="009F2DE4" w:rsidRDefault="009F2DE4" w:rsidP="00703AAD">
            <w:pPr>
              <w:widowControl w:val="0"/>
              <w:tabs>
                <w:tab w:val="left" w:pos="255"/>
                <w:tab w:val="left" w:pos="1155"/>
              </w:tabs>
              <w:ind w:firstLine="142"/>
              <w:rPr>
                <w:rFonts w:ascii="Times New Roman" w:hAnsi="Times New Roman"/>
                <w:color w:val="000000" w:themeColor="text1"/>
              </w:rPr>
            </w:pPr>
            <w:r w:rsidRPr="009F2DE4">
              <w:rPr>
                <w:rFonts w:ascii="Times New Roman" w:hAnsi="Times New Roman"/>
                <w:color w:val="000000" w:themeColor="text1"/>
              </w:rPr>
              <w:t>Осуществление системы отвода поверхностных вод в виде дождевой канализации открытого типа.</w:t>
            </w:r>
          </w:p>
        </w:tc>
      </w:tr>
    </w:tbl>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2. Описание прохождения границ зоны озелененных территорий общего пользования:</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9F2DE4" w:rsidRPr="009F2DE4" w:rsidTr="00703AAD">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Координаты</w:t>
            </w:r>
          </w:p>
        </w:tc>
      </w:tr>
      <w:tr w:rsidR="009F2DE4" w:rsidRPr="009F2DE4" w:rsidTr="00703AAD">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у, м</w:t>
            </w:r>
          </w:p>
        </w:tc>
      </w:tr>
      <w:tr w:rsidR="009F2DE4" w:rsidRPr="009F2DE4" w:rsidTr="00703AAD">
        <w:tc>
          <w:tcPr>
            <w:tcW w:w="1532" w:type="dxa"/>
            <w:tcBorders>
              <w:top w:val="single" w:sz="4" w:space="0" w:color="auto"/>
              <w:left w:val="single" w:sz="4" w:space="0" w:color="auto"/>
              <w:bottom w:val="single" w:sz="4" w:space="0" w:color="auto"/>
              <w:right w:val="single" w:sz="4" w:space="0" w:color="auto"/>
            </w:tcBorders>
            <w:vAlign w:val="center"/>
          </w:tcPr>
          <w:p w:rsidR="009F2DE4" w:rsidRPr="009F2DE4" w:rsidRDefault="009F2DE4" w:rsidP="00703AAD">
            <w:pPr>
              <w:ind w:firstLine="0"/>
              <w:rPr>
                <w:rFonts w:ascii="Times New Roman" w:hAnsi="Times New Roman"/>
                <w:color w:val="000000" w:themeColor="text1"/>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484"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r>
      <w:tr w:rsidR="009F2DE4" w:rsidRPr="009F2DE4" w:rsidTr="00703AAD">
        <w:trPr>
          <w:trHeight w:val="72"/>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1/1/1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1048, 1049, 1050, 1051, 1052, 1053, 1054, 1055.</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321215.22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2183668.21</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321252.01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2183871.35</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321124.8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2183889.76</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321104.95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2183782.38</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321118.69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2183779.4</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321136.3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2183736.4</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321151.26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2183698.21</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321149.03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2183686</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1/1/2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492, 493, 494, 495.</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321544.72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2183256.24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321510.16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2183278.4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321522.81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2183301.45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321582.94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2183323.46</w:t>
            </w:r>
          </w:p>
        </w:tc>
      </w:tr>
      <w:tr w:rsidR="009F2DE4" w:rsidRPr="009F2DE4" w:rsidTr="00703AAD">
        <w:trPr>
          <w:trHeight w:val="72"/>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1/1/3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484, 485, 486, 487, 488, 489, 496, 497.</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321730.17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2183210.94</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321781.54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2183155.14</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321791.27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2183173.64</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321766.29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2183195.28</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321755.03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2183222.93</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321773.31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2183274.88</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321600.06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2183325.97</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321750.58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2183243.67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1/1/4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343, 344, 357, 358.</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322185.87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2183182.44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322112.46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2183079.24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322083.53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2183098.95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322156.4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2183204.73</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1/1/5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324, 325, 326, 327, 328, 329.</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322340.25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2182642.08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322086.11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2182765.36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322078.18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2182748.44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322040.9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2182776.98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322108.87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2182893.46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2182768.68</w:t>
            </w:r>
          </w:p>
        </w:tc>
      </w:tr>
      <w:tr w:rsidR="009F2DE4" w:rsidRPr="009F2DE4" w:rsidTr="00703AAD">
        <w:trPr>
          <w:trHeight w:val="67"/>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1/1/6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97, 98, 98</w:t>
            </w:r>
            <w:r w:rsidRPr="009F2DE4">
              <w:rPr>
                <w:rFonts w:ascii="Times New Roman" w:hAnsi="Times New Roman"/>
                <w:color w:val="000000" w:themeColor="text1"/>
                <w:lang w:val="en-US"/>
              </w:rPr>
              <w:t>’</w:t>
            </w:r>
            <w:r w:rsidRPr="009F2DE4">
              <w:rPr>
                <w:rFonts w:ascii="Times New Roman" w:hAnsi="Times New Roman"/>
                <w:color w:val="000000" w:themeColor="text1"/>
              </w:rPr>
              <w:t>, 141, 142, 143, 144, 145, 146.</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322214.16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2181614.05</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322239.69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2181582.54</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322139.96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2181607.59</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321974.52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2181373.12</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321954.33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2181389.84</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322003.49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2181554.08</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322090.48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2181639.56</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322161.99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2181640.42</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322191.64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2181611.63</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1/1/7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48, 49, 50, 51, 52.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322280.61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2181078.53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322299.33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2181087.21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322217.06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2181160.28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321779.83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2180942.26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321788.98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2180915.04</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1/1/8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210, 211, 212.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321575.58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2181155.75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321506.68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2181159.83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321465.81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2181044.23</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1/1/9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225, 226, 227.</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321210.07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2181407.98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321157.53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2181473.96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321061.19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2181270.77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1/1/10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120, 121, 124, 123, 125, 126, 127.</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321116.48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2181976.63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321165.92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2181965.39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2181906.59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321196.36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2181892.06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321195.34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2181868.89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321080.15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2181884.44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321094.46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2181951.45</w:t>
            </w:r>
          </w:p>
        </w:tc>
      </w:tr>
    </w:tbl>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Индекс зоны Р 2</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Зона зеленых насаждений</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специального назначения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На территории </w:t>
      </w:r>
      <w:r w:rsidRPr="009F2DE4">
        <w:rPr>
          <w:rFonts w:ascii="Times New Roman" w:hAnsi="Times New Roman"/>
          <w:bCs/>
          <w:color w:val="000000" w:themeColor="text1"/>
        </w:rPr>
        <w:t xml:space="preserve">городского поселения – город Богучар </w:t>
      </w:r>
      <w:r w:rsidRPr="009F2DE4">
        <w:rPr>
          <w:rFonts w:ascii="Times New Roman" w:hAnsi="Times New Roman"/>
          <w:color w:val="000000" w:themeColor="text1"/>
        </w:rPr>
        <w:t xml:space="preserve">выделяются участки зеленых насаждений специального назначения: </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населенном пункте город Богучар (1) 28 участков.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1. Градостроительный регламент</w:t>
      </w:r>
    </w:p>
    <w:tbl>
      <w:tblPr>
        <w:tblW w:w="10080" w:type="dxa"/>
        <w:tblInd w:w="-459" w:type="dxa"/>
        <w:tblLayout w:type="fixed"/>
        <w:tblLook w:val="04A0" w:firstRow="1" w:lastRow="0" w:firstColumn="1" w:lastColumn="0" w:noHBand="0" w:noVBand="1"/>
      </w:tblPr>
      <w:tblGrid>
        <w:gridCol w:w="708"/>
        <w:gridCol w:w="2409"/>
        <w:gridCol w:w="6963"/>
      </w:tblGrid>
      <w:tr w:rsidR="009F2DE4" w:rsidRPr="009F2DE4" w:rsidTr="00703AAD">
        <w:tc>
          <w:tcPr>
            <w:tcW w:w="709" w:type="dxa"/>
            <w:tcBorders>
              <w:top w:val="single" w:sz="4" w:space="0" w:color="000000"/>
              <w:left w:val="single" w:sz="4" w:space="0" w:color="000000"/>
              <w:bottom w:val="single" w:sz="4" w:space="0" w:color="000000"/>
              <w:right w:val="nil"/>
            </w:tcBorders>
          </w:tcPr>
          <w:p w:rsidR="009F2DE4" w:rsidRPr="009F2DE4" w:rsidRDefault="009F2DE4" w:rsidP="00703AAD">
            <w:pPr>
              <w:tabs>
                <w:tab w:val="left" w:pos="1155"/>
              </w:tabs>
              <w:snapToGrid w:val="0"/>
              <w:ind w:firstLine="142"/>
              <w:rPr>
                <w:rFonts w:ascii="Times New Roman" w:hAnsi="Times New Roman"/>
                <w:color w:val="000000" w:themeColor="text1"/>
              </w:rPr>
            </w:pPr>
          </w:p>
        </w:tc>
        <w:tc>
          <w:tcPr>
            <w:tcW w:w="9377" w:type="dxa"/>
            <w:gridSpan w:val="2"/>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Виды разрешенного использования земельных участков и объектов капитального строительства</w:t>
            </w:r>
          </w:p>
        </w:tc>
      </w:tr>
      <w:tr w:rsidR="009F2DE4" w:rsidRPr="009F2DE4" w:rsidTr="00703AAD">
        <w:trPr>
          <w:trHeight w:val="1286"/>
        </w:trPr>
        <w:tc>
          <w:tcPr>
            <w:tcW w:w="709" w:type="dxa"/>
            <w:tcBorders>
              <w:top w:val="nil"/>
              <w:left w:val="single" w:sz="4" w:space="0" w:color="000000"/>
              <w:bottom w:val="single" w:sz="4" w:space="0" w:color="000000"/>
              <w:right w:val="nil"/>
            </w:tcBorders>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lastRenderedPageBreak/>
              <w:t>1.</w:t>
            </w:r>
          </w:p>
          <w:p w:rsidR="009F2DE4" w:rsidRPr="009F2DE4" w:rsidRDefault="009F2DE4" w:rsidP="00703AAD">
            <w:pPr>
              <w:ind w:firstLine="142"/>
              <w:rPr>
                <w:rFonts w:ascii="Times New Roman" w:hAnsi="Times New Roman"/>
                <w:color w:val="000000" w:themeColor="text1"/>
              </w:rPr>
            </w:pPr>
          </w:p>
        </w:tc>
        <w:tc>
          <w:tcPr>
            <w:tcW w:w="2410" w:type="dxa"/>
            <w:tcBorders>
              <w:top w:val="nil"/>
              <w:left w:val="single" w:sz="4" w:space="0" w:color="000000"/>
              <w:bottom w:val="single" w:sz="4" w:space="0" w:color="000000"/>
              <w:right w:val="nil"/>
            </w:tcBorders>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Основные виды разрешенного использования.</w:t>
            </w:r>
          </w:p>
          <w:p w:rsidR="009F2DE4" w:rsidRPr="009F2DE4" w:rsidRDefault="009F2DE4" w:rsidP="00703AAD">
            <w:pPr>
              <w:ind w:firstLine="142"/>
              <w:rPr>
                <w:rFonts w:ascii="Times New Roman" w:hAnsi="Times New Roman"/>
                <w:color w:val="000000" w:themeColor="text1"/>
              </w:rPr>
            </w:pPr>
          </w:p>
        </w:tc>
        <w:tc>
          <w:tcPr>
            <w:tcW w:w="6967" w:type="dxa"/>
            <w:tcBorders>
              <w:top w:val="nil"/>
              <w:left w:val="single" w:sz="4" w:space="0" w:color="000000"/>
              <w:bottom w:val="single" w:sz="4" w:space="0" w:color="000000"/>
              <w:right w:val="single" w:sz="4" w:space="0" w:color="000000"/>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Озелененные территории санитарно-защитных зон.</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Мелиоративные зеленые насаждения.</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Насаждения вдоль автомобильных дорог.</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Проезды, велосипедные дорожки,</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Пешеходные дороги.</w:t>
            </w:r>
          </w:p>
        </w:tc>
      </w:tr>
      <w:tr w:rsidR="009F2DE4" w:rsidRPr="009F2DE4" w:rsidTr="00703AAD">
        <w:trPr>
          <w:trHeight w:val="514"/>
        </w:trPr>
        <w:tc>
          <w:tcPr>
            <w:tcW w:w="709" w:type="dxa"/>
            <w:tcBorders>
              <w:top w:val="nil"/>
              <w:left w:val="single" w:sz="4" w:space="0" w:color="000000"/>
              <w:bottom w:val="single" w:sz="4" w:space="0" w:color="000000"/>
              <w:right w:val="nil"/>
            </w:tcBorders>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1ª.</w:t>
            </w:r>
          </w:p>
          <w:p w:rsidR="009F2DE4" w:rsidRPr="009F2DE4" w:rsidRDefault="009F2DE4" w:rsidP="00703AAD">
            <w:pPr>
              <w:ind w:firstLine="142"/>
              <w:rPr>
                <w:rFonts w:ascii="Times New Roman" w:hAnsi="Times New Roman"/>
                <w:color w:val="000000" w:themeColor="text1"/>
              </w:rPr>
            </w:pPr>
          </w:p>
        </w:tc>
        <w:tc>
          <w:tcPr>
            <w:tcW w:w="2410" w:type="dxa"/>
            <w:tcBorders>
              <w:top w:val="nil"/>
              <w:left w:val="single" w:sz="4" w:space="0" w:color="000000"/>
              <w:bottom w:val="single" w:sz="4" w:space="0" w:color="000000"/>
              <w:right w:val="nil"/>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 использования.</w:t>
            </w:r>
          </w:p>
        </w:tc>
        <w:tc>
          <w:tcPr>
            <w:tcW w:w="6967" w:type="dxa"/>
            <w:tcBorders>
              <w:top w:val="nil"/>
              <w:left w:val="single" w:sz="4" w:space="0" w:color="000000"/>
              <w:bottom w:val="single" w:sz="4" w:space="0" w:color="000000"/>
              <w:right w:val="single" w:sz="4" w:space="0" w:color="000000"/>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Элементы благоустройства;</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Парковки индивидуальных легковых автомобилей.</w:t>
            </w:r>
          </w:p>
        </w:tc>
      </w:tr>
      <w:tr w:rsidR="009F2DE4" w:rsidRPr="009F2DE4" w:rsidTr="00703AAD">
        <w:trPr>
          <w:trHeight w:val="514"/>
        </w:trPr>
        <w:tc>
          <w:tcPr>
            <w:tcW w:w="709" w:type="dxa"/>
            <w:tcBorders>
              <w:top w:val="nil"/>
              <w:left w:val="single" w:sz="4" w:space="0" w:color="000000"/>
              <w:bottom w:val="single" w:sz="4" w:space="0" w:color="000000"/>
              <w:right w:val="nil"/>
            </w:tcBorders>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2.</w:t>
            </w:r>
          </w:p>
          <w:p w:rsidR="009F2DE4" w:rsidRPr="009F2DE4" w:rsidRDefault="009F2DE4" w:rsidP="00703AAD">
            <w:pPr>
              <w:tabs>
                <w:tab w:val="left" w:pos="1155"/>
              </w:tabs>
              <w:ind w:firstLine="142"/>
              <w:rPr>
                <w:rFonts w:ascii="Times New Roman" w:hAnsi="Times New Roman"/>
                <w:color w:val="000000" w:themeColor="text1"/>
              </w:rPr>
            </w:pPr>
          </w:p>
          <w:p w:rsidR="009F2DE4" w:rsidRPr="009F2DE4" w:rsidRDefault="009F2DE4" w:rsidP="00703AAD">
            <w:pPr>
              <w:tabs>
                <w:tab w:val="left" w:pos="1155"/>
              </w:tabs>
              <w:ind w:firstLine="142"/>
              <w:rPr>
                <w:rFonts w:ascii="Times New Roman" w:hAnsi="Times New Roman"/>
                <w:color w:val="000000" w:themeColor="text1"/>
              </w:rPr>
            </w:pPr>
          </w:p>
        </w:tc>
        <w:tc>
          <w:tcPr>
            <w:tcW w:w="2410" w:type="dxa"/>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Условно разрешенные виды использования.</w:t>
            </w:r>
          </w:p>
        </w:tc>
        <w:tc>
          <w:tcPr>
            <w:tcW w:w="6967" w:type="dxa"/>
            <w:tcBorders>
              <w:top w:val="nil"/>
              <w:left w:val="single" w:sz="4" w:space="0" w:color="000000"/>
              <w:bottom w:val="single" w:sz="4" w:space="0" w:color="000000"/>
              <w:right w:val="single" w:sz="4" w:space="0" w:color="000000"/>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АЗС,</w:t>
            </w:r>
          </w:p>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Станции технического обслуживания.</w:t>
            </w:r>
          </w:p>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Общественные туалеты.</w:t>
            </w:r>
          </w:p>
        </w:tc>
      </w:tr>
      <w:tr w:rsidR="009F2DE4" w:rsidRPr="009F2DE4" w:rsidTr="00703AAD">
        <w:trPr>
          <w:trHeight w:val="514"/>
        </w:trPr>
        <w:tc>
          <w:tcPr>
            <w:tcW w:w="709" w:type="dxa"/>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2ª.</w:t>
            </w:r>
          </w:p>
        </w:tc>
        <w:tc>
          <w:tcPr>
            <w:tcW w:w="2410" w:type="dxa"/>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 использования</w:t>
            </w:r>
          </w:p>
        </w:tc>
        <w:tc>
          <w:tcPr>
            <w:tcW w:w="6967" w:type="dxa"/>
            <w:tcBorders>
              <w:top w:val="nil"/>
              <w:left w:val="single" w:sz="4" w:space="0" w:color="000000"/>
              <w:bottom w:val="single" w:sz="4" w:space="0" w:color="000000"/>
              <w:right w:val="single" w:sz="4" w:space="0" w:color="000000"/>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Инженерно-технические коммуникации.</w:t>
            </w:r>
          </w:p>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Элементы благоустройства.</w:t>
            </w:r>
          </w:p>
        </w:tc>
      </w:tr>
      <w:tr w:rsidR="009F2DE4" w:rsidRPr="009F2DE4" w:rsidTr="00703AAD">
        <w:trPr>
          <w:trHeight w:val="70"/>
        </w:trPr>
        <w:tc>
          <w:tcPr>
            <w:tcW w:w="709" w:type="dxa"/>
            <w:tcBorders>
              <w:top w:val="nil"/>
              <w:left w:val="single" w:sz="4" w:space="0" w:color="000000"/>
              <w:bottom w:val="single" w:sz="4" w:space="0" w:color="000000"/>
              <w:right w:val="nil"/>
            </w:tcBorders>
          </w:tcPr>
          <w:p w:rsidR="009F2DE4" w:rsidRPr="009F2DE4" w:rsidRDefault="009F2DE4" w:rsidP="00703AAD">
            <w:pPr>
              <w:tabs>
                <w:tab w:val="left" w:pos="1155"/>
              </w:tabs>
              <w:snapToGrid w:val="0"/>
              <w:ind w:firstLine="142"/>
              <w:rPr>
                <w:rFonts w:ascii="Times New Roman" w:hAnsi="Times New Roman"/>
                <w:color w:val="000000" w:themeColor="text1"/>
              </w:rPr>
            </w:pPr>
          </w:p>
        </w:tc>
        <w:tc>
          <w:tcPr>
            <w:tcW w:w="9377" w:type="dxa"/>
            <w:gridSpan w:val="2"/>
            <w:tcBorders>
              <w:top w:val="nil"/>
              <w:left w:val="single" w:sz="4" w:space="0" w:color="000000"/>
              <w:bottom w:val="single" w:sz="4" w:space="0" w:color="000000"/>
              <w:right w:val="single" w:sz="4" w:space="0" w:color="000000"/>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Параметры и ограничения разрешенного использования земельных участков</w:t>
            </w:r>
          </w:p>
        </w:tc>
      </w:tr>
      <w:tr w:rsidR="009F2DE4" w:rsidRPr="009F2DE4" w:rsidTr="00703AAD">
        <w:trPr>
          <w:trHeight w:val="70"/>
        </w:trPr>
        <w:tc>
          <w:tcPr>
            <w:tcW w:w="709" w:type="dxa"/>
            <w:tcBorders>
              <w:top w:val="nil"/>
              <w:left w:val="single" w:sz="4" w:space="0" w:color="000000"/>
              <w:bottom w:val="single" w:sz="4" w:space="0" w:color="000000"/>
              <w:right w:val="nil"/>
            </w:tcBorders>
          </w:tcPr>
          <w:p w:rsidR="009F2DE4" w:rsidRPr="009F2DE4" w:rsidRDefault="009F2DE4" w:rsidP="00703AAD">
            <w:pPr>
              <w:tabs>
                <w:tab w:val="left" w:pos="1155"/>
              </w:tabs>
              <w:snapToGrid w:val="0"/>
              <w:ind w:firstLine="142"/>
              <w:rPr>
                <w:rFonts w:ascii="Times New Roman" w:hAnsi="Times New Roman"/>
                <w:color w:val="000000" w:themeColor="text1"/>
              </w:rPr>
            </w:pPr>
          </w:p>
        </w:tc>
        <w:tc>
          <w:tcPr>
            <w:tcW w:w="2410" w:type="dxa"/>
            <w:tcBorders>
              <w:top w:val="nil"/>
              <w:left w:val="single" w:sz="4" w:space="0" w:color="000000"/>
              <w:bottom w:val="single" w:sz="4" w:space="0" w:color="000000"/>
              <w:right w:val="single" w:sz="4" w:space="0" w:color="000000"/>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Архитектурно-строительные требования</w:t>
            </w:r>
          </w:p>
        </w:tc>
        <w:tc>
          <w:tcPr>
            <w:tcW w:w="6967" w:type="dxa"/>
            <w:tcBorders>
              <w:top w:val="nil"/>
              <w:left w:val="single" w:sz="4" w:space="0" w:color="000000"/>
              <w:bottom w:val="single" w:sz="4" w:space="0" w:color="000000"/>
              <w:right w:val="single" w:sz="4" w:space="0" w:color="000000"/>
            </w:tcBorders>
            <w:hideMark/>
          </w:tcPr>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eastAsia="Calibri" w:hAnsi="Times New Roman"/>
                <w:color w:val="000000" w:themeColor="text1"/>
                <w:lang w:eastAsia="en-US"/>
              </w:rPr>
              <w:t>Минимальный размер земельного участка - 0, 5 га</w:t>
            </w:r>
          </w:p>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hAnsi="Times New Roman"/>
                <w:color w:val="000000" w:themeColor="text1"/>
              </w:rPr>
              <w:t xml:space="preserve">Максимальный – </w:t>
            </w:r>
            <w:r w:rsidRPr="009F2DE4">
              <w:rPr>
                <w:rFonts w:ascii="Times New Roman" w:eastAsia="Calibri" w:hAnsi="Times New Roman"/>
                <w:color w:val="000000" w:themeColor="text1"/>
                <w:lang w:eastAsia="en-US"/>
              </w:rPr>
              <w:t>5 га</w:t>
            </w:r>
          </w:p>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eastAsia="Calibri" w:hAnsi="Times New Roman"/>
                <w:color w:val="000000" w:themeColor="text1"/>
                <w:lang w:eastAsia="en-US"/>
              </w:rPr>
              <w:t>Минимальные отступы от стен зданий и сооружений до границ земельных участков не подлежит установлению</w:t>
            </w:r>
          </w:p>
          <w:p w:rsidR="009F2DE4" w:rsidRPr="009F2DE4" w:rsidRDefault="009F2DE4" w:rsidP="00703AAD">
            <w:pPr>
              <w:pStyle w:val="01"/>
              <w:ind w:firstLine="142"/>
              <w:rPr>
                <w:rFonts w:ascii="Times New Roman" w:hAnsi="Times New Roman"/>
                <w:color w:val="000000" w:themeColor="text1"/>
                <w:kern w:val="0"/>
              </w:rPr>
            </w:pPr>
            <w:r w:rsidRPr="009F2DE4">
              <w:rPr>
                <w:rFonts w:ascii="Times New Roman" w:hAnsi="Times New Roman"/>
                <w:color w:val="000000" w:themeColor="text1"/>
                <w:kern w:val="0"/>
              </w:rPr>
              <w:t>Минимальные отступы от стен зданий и сооружений до красных линий улиц и проездов не подлежит установлению</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Максимальная высота зданий не подлежит установлению Максимальный процент застройки не подлежит установлению</w:t>
            </w:r>
          </w:p>
        </w:tc>
      </w:tr>
      <w:tr w:rsidR="009F2DE4" w:rsidRPr="009F2DE4" w:rsidTr="00703AAD">
        <w:trPr>
          <w:trHeight w:val="426"/>
        </w:trPr>
        <w:tc>
          <w:tcPr>
            <w:tcW w:w="709" w:type="dxa"/>
            <w:tcBorders>
              <w:top w:val="nil"/>
              <w:left w:val="single" w:sz="4" w:space="0" w:color="000000"/>
              <w:bottom w:val="single" w:sz="4" w:space="0" w:color="000000"/>
              <w:right w:val="nil"/>
            </w:tcBorders>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3.</w:t>
            </w:r>
          </w:p>
          <w:p w:rsidR="009F2DE4" w:rsidRPr="009F2DE4" w:rsidRDefault="009F2DE4" w:rsidP="00703AAD">
            <w:pPr>
              <w:ind w:firstLine="142"/>
              <w:rPr>
                <w:rFonts w:ascii="Times New Roman" w:hAnsi="Times New Roman"/>
                <w:color w:val="000000" w:themeColor="text1"/>
              </w:rPr>
            </w:pPr>
          </w:p>
        </w:tc>
        <w:tc>
          <w:tcPr>
            <w:tcW w:w="2410" w:type="dxa"/>
            <w:tcBorders>
              <w:top w:val="nil"/>
              <w:left w:val="single" w:sz="4" w:space="0" w:color="000000"/>
              <w:bottom w:val="single" w:sz="4" w:space="0" w:color="000000"/>
              <w:right w:val="nil"/>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Санитарно-гигиенические и экологические требования</w:t>
            </w:r>
          </w:p>
        </w:tc>
        <w:tc>
          <w:tcPr>
            <w:tcW w:w="6967" w:type="dxa"/>
            <w:tcBorders>
              <w:top w:val="nil"/>
              <w:left w:val="single" w:sz="4" w:space="0" w:color="000000"/>
              <w:bottom w:val="single" w:sz="4" w:space="0" w:color="000000"/>
              <w:right w:val="single" w:sz="4" w:space="0" w:color="000000"/>
            </w:tcBorders>
            <w:hideMark/>
          </w:tcPr>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Данная зона предназначена для создания санитарно-защитного барьера между территорией предприятий и территорией жилой застройки, организации дополнительных озелененных площадей, обеспечивающих экранирование, фильтрацию загрязнений атмосферного воздуха, а также создание условий для водопонижения путем устройства биологических фильтров – посадка влаголюбивых деревьев и кустарников (тополь, ива, ольха, черемуха).</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Мероприятия по уходу за зелёными насаждениями должны включать: санитарные рубки, рубки ухода и улучшение почвенно-грунтовых условий.</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Площадь питомников следует принимать из расчёта 3-5 м²/чел., в зависимости от уровня обеспеченности населения озеленёнными территориями.</w:t>
            </w:r>
          </w:p>
          <w:p w:rsidR="009F2DE4" w:rsidRPr="009F2DE4" w:rsidRDefault="009F2DE4" w:rsidP="00703AAD">
            <w:pPr>
              <w:widowControl w:val="0"/>
              <w:tabs>
                <w:tab w:val="left" w:pos="440"/>
              </w:tabs>
              <w:ind w:firstLine="142"/>
              <w:rPr>
                <w:rFonts w:ascii="Times New Roman" w:hAnsi="Times New Roman"/>
                <w:color w:val="000000" w:themeColor="text1"/>
              </w:rPr>
            </w:pPr>
            <w:r w:rsidRPr="009F2DE4">
              <w:rPr>
                <w:rFonts w:ascii="Times New Roman" w:hAnsi="Times New Roman"/>
                <w:color w:val="000000" w:themeColor="text1"/>
              </w:rPr>
              <w:t>Общую площадь цветочно-оранжерейных хозяйств следует принимать из расчета 0,4м</w:t>
            </w:r>
            <w:r w:rsidRPr="009F2DE4">
              <w:rPr>
                <w:rFonts w:ascii="Times New Roman" w:hAnsi="Times New Roman"/>
                <w:color w:val="000000" w:themeColor="text1"/>
                <w:vertAlign w:val="superscript"/>
              </w:rPr>
              <w:t>2</w:t>
            </w:r>
            <w:r w:rsidRPr="009F2DE4">
              <w:rPr>
                <w:rFonts w:ascii="Times New Roman" w:hAnsi="Times New Roman"/>
                <w:color w:val="000000" w:themeColor="text1"/>
              </w:rPr>
              <w:t>\чел.</w:t>
            </w:r>
          </w:p>
        </w:tc>
      </w:tr>
    </w:tbl>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2. Описание прохождения границ участков зоны зеленых насаждений специального назначения.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9F2DE4" w:rsidRPr="009F2DE4" w:rsidTr="00703AAD">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Координаты</w:t>
            </w:r>
          </w:p>
        </w:tc>
      </w:tr>
      <w:tr w:rsidR="009F2DE4" w:rsidRPr="009F2DE4" w:rsidTr="00703AAD">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у, м</w:t>
            </w:r>
          </w:p>
        </w:tc>
      </w:tr>
      <w:tr w:rsidR="009F2DE4" w:rsidRPr="009F2DE4" w:rsidTr="00703AAD">
        <w:tc>
          <w:tcPr>
            <w:tcW w:w="1532" w:type="dxa"/>
            <w:tcBorders>
              <w:top w:val="single" w:sz="4" w:space="0" w:color="auto"/>
              <w:left w:val="single" w:sz="4" w:space="0" w:color="auto"/>
              <w:bottom w:val="single" w:sz="4" w:space="0" w:color="auto"/>
              <w:right w:val="single" w:sz="4" w:space="0" w:color="auto"/>
            </w:tcBorders>
            <w:vAlign w:val="center"/>
          </w:tcPr>
          <w:p w:rsidR="009F2DE4" w:rsidRPr="009F2DE4" w:rsidRDefault="009F2DE4" w:rsidP="00703AAD">
            <w:pPr>
              <w:ind w:firstLine="0"/>
              <w:rPr>
                <w:rFonts w:ascii="Times New Roman" w:hAnsi="Times New Roman"/>
                <w:color w:val="000000" w:themeColor="text1"/>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484"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10, 11, 12.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322802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2179917.1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322703.6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2180063.98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322697.53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2179933.31</w:t>
            </w:r>
          </w:p>
        </w:tc>
      </w:tr>
      <w:tr w:rsidR="009F2DE4" w:rsidRPr="009F2DE4" w:rsidTr="00703AAD">
        <w:trPr>
          <w:trHeight w:val="45"/>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13, 14, 15, 16, 17, 18, 19, 20, 21, 22, 23, 24, 25, 26, 27, 28, 68, 67, 66, 60, 59, 58, 57, 56, 55, 54, 53.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322666.53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2180002.53</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322685.09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2180251.17</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322441.47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2180223.44</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322319.69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2180117.02</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322208.65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2180248.58</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322344.53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2180367.89</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322451.39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2180241.84</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322553.57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2180253.81</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322549.19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2180411.12</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322643.82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2180406.01</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322643.05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2180263.29</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322686.51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2180266.76</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322688.26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2180558.7</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322645.8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2180558.46</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322643.82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2180439.15</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322536.1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2180437.83</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322351.26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2180426.49</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322078.87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2180397.77</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322075.09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2180293.36</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322121.63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2180239.99</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322321.9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2180096.72</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322357.12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2180131.13</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322470.92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2180020.18</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322484.4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2180140.53</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322560.11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2180207.47</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322635.53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2180122.63</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322630.79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2180006.24</w:t>
            </w:r>
          </w:p>
        </w:tc>
      </w:tr>
      <w:tr w:rsidR="009F2DE4" w:rsidRPr="009F2DE4" w:rsidTr="00703AAD">
        <w:trPr>
          <w:trHeight w:val="3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31, 32, 33, 34, 35, 36, 37, 38, 41.</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322207.58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2180763.77</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322386.69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2180594.61</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322688.26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2180589.64</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322692.35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2181035.73</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322659.35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2181035.52</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322655.43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2180638.5</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322417.64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2180644.49</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322412.24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2180843.15</w:t>
            </w:r>
          </w:p>
        </w:tc>
      </w:tr>
      <w:tr w:rsidR="009F2DE4" w:rsidRPr="009F2DE4" w:rsidTr="00703AAD">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322412.48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2180904.2</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44, 45, 46, 47.</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322475.44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2181026.67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321884.56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2180727.73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322226.94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2180986.61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322352.24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2181024.34</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61, 62, 63, 64, 65.</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322109.99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2180195.37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322121.3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2180170.36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322112.18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2180078.17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320893.41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2180757.89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320900.04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2180775.65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73</w:t>
            </w:r>
            <w:r w:rsidRPr="009F2DE4">
              <w:rPr>
                <w:rFonts w:ascii="Times New Roman" w:hAnsi="Times New Roman"/>
                <w:color w:val="000000" w:themeColor="text1"/>
                <w:lang w:val="en-US"/>
              </w:rPr>
              <w:t>’</w:t>
            </w:r>
            <w:r w:rsidRPr="009F2DE4">
              <w:rPr>
                <w:rFonts w:ascii="Times New Roman" w:hAnsi="Times New Roman"/>
                <w:color w:val="000000" w:themeColor="text1"/>
              </w:rPr>
              <w:t>, 73, 74, 75, 75</w:t>
            </w:r>
            <w:r w:rsidRPr="009F2DE4">
              <w:rPr>
                <w:rFonts w:ascii="Times New Roman" w:hAnsi="Times New Roman"/>
                <w:color w:val="000000" w:themeColor="text1"/>
                <w:lang w:val="en-US"/>
              </w:rPr>
              <w:t>’</w:t>
            </w:r>
            <w:r w:rsidRPr="009F2DE4">
              <w:rPr>
                <w:rFonts w:ascii="Times New Roman" w:hAnsi="Times New Roman"/>
                <w:color w:val="000000" w:themeColor="text1"/>
              </w:rP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322641.84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2181056.45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322642.75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2181148.11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322621.3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2181331.06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322694.25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2181327.79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322692.64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2181055.29</w:t>
            </w:r>
          </w:p>
        </w:tc>
      </w:tr>
      <w:tr w:rsidR="009F2DE4" w:rsidRPr="009F2DE4" w:rsidTr="00703AAD">
        <w:trPr>
          <w:trHeight w:val="6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xml:space="preserve">По точкам </w:t>
            </w:r>
            <w:r w:rsidRPr="009F2DE4">
              <w:rPr>
                <w:rFonts w:ascii="Times New Roman" w:hAnsi="Times New Roman"/>
                <w:color w:val="000000" w:themeColor="text1"/>
                <w:lang w:val="en-US"/>
              </w:rPr>
              <w:t>72’</w:t>
            </w:r>
            <w:r w:rsidRPr="009F2DE4">
              <w:rPr>
                <w:rFonts w:ascii="Times New Roman" w:hAnsi="Times New Roman"/>
                <w:color w:val="000000" w:themeColor="text1"/>
              </w:rPr>
              <w:t>, 72, 73, 74, 79, 80, 81, 82, 83, 84.</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322401.98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2181042.56</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322537.24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2181055.08</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322642.75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2181148.11</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322621.3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2181331.06</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322601.25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2181340.21</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322503.66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2181342.38</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2181431.29</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322605.58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2181450.81</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322645.42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2181453.16</w:t>
            </w:r>
          </w:p>
        </w:tc>
      </w:tr>
      <w:tr w:rsidR="009F2DE4" w:rsidRPr="009F2DE4" w:rsidTr="00703AAD">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322666.14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2181499.62</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76, 77, 83, 84, 85, 86, 87.</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322693.99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2181347.69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322637.88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2181350.04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322645.42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2181453.16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322666.14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2181499.62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322670.31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2181878.25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322599.62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2181915.27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322697.16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2181889.35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86, 88, 89, 90, 91.</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322599.62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2181915.27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322487.24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2181914.85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322403.33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2181833.59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322362.19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2181649.23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2181617.09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2/1/10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178, 179, 180.</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322148.36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2181900.19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322193.32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2181947.48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322138.14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2182000.03</w:t>
            </w:r>
          </w:p>
        </w:tc>
      </w:tr>
      <w:tr w:rsidR="009F2DE4" w:rsidRPr="009F2DE4" w:rsidTr="00703AAD">
        <w:trPr>
          <w:trHeight w:val="5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xml:space="preserve">По точкам </w:t>
            </w:r>
            <w:r w:rsidRPr="009F2DE4">
              <w:rPr>
                <w:rFonts w:ascii="Times New Roman" w:hAnsi="Times New Roman"/>
                <w:color w:val="000000" w:themeColor="text1"/>
                <w:lang w:val="en-US"/>
              </w:rPr>
              <w:t xml:space="preserve">98’, </w:t>
            </w:r>
            <w:r w:rsidRPr="009F2DE4">
              <w:rPr>
                <w:rFonts w:ascii="Times New Roman" w:hAnsi="Times New Roman"/>
                <w:color w:val="000000" w:themeColor="text1"/>
              </w:rPr>
              <w:t>98, 99, 100, 101, 102, 103, 104, 105, 106, 107, 108, 109, 110, 111, 112, 113, 114, 115, 116, 117, 118, 119, 120, 127, 126, 125, 128, 129, 130, 131, 132, 133, 139, 140, 141.</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322139.96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2181607.59</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322239.69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2181582.54</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322204.28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2181542.43</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322161.12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2181580.02</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322076.8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2181523.02</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322011.69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2181366.61</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321790.27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2181129.53</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321558.65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2180873.11</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321337.64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2180930.08</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321525.59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2181416.06</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321492.8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2181447.29</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321004.84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2181060.04</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320902.56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2181397.32</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320918.96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2181481.64</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321128.2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2181717.42</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321160.21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2181854.06</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321110.48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2182055.21</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321232.03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2182043.78</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321209.32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2182107.56</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321209.77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2182121.4</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321229.25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2182134.3</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321410.52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2182145.56</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321238.28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2182003.96</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321116.48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2181976.63</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321094.46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2181951.45</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321080.15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2181884.44</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321195.34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2181868.89</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321202.19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2181755.43</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321130.64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2181676.21</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321075.98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2181675.52</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320997.12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2181566.21</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320998.5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2181508.79</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321473.92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2181526.73</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321587.1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2181426.31</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321754.35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2181157.63</w:t>
            </w:r>
          </w:p>
        </w:tc>
      </w:tr>
      <w:tr w:rsidR="009F2DE4" w:rsidRPr="009F2DE4" w:rsidTr="00703AAD">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321974.52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2181373.12</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642, 643, 644, 645, 654, 655, 656.</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321625.29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2182303.38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321587.75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2182313.28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321484.7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2182149.31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321452.11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2182148.88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321550.04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2182313.83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321567.86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2182338.75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321624.36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2182333.04</w:t>
            </w:r>
          </w:p>
        </w:tc>
      </w:tr>
      <w:tr w:rsidR="009F2DE4" w:rsidRPr="009F2DE4" w:rsidTr="00703AAD">
        <w:trPr>
          <w:trHeight w:val="51"/>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557, 558, 559, 560, 571, 570, 569, 568, 567, 566, 565, 564, 563.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321652.22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2182356.13</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321701.24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2182354.46</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321852.58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2182248.93</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322058.59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2182053.53</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322007.2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2182065.47</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321960.49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2182132.57</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321875.31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2182268.48</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321883.16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2182299.13</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321862.23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2182285.09</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321839.71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2182369.93</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321808.45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2182418.33</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321772.79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2182393.65</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321651.73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2182395.98</w:t>
            </w:r>
          </w:p>
        </w:tc>
      </w:tr>
      <w:tr w:rsidR="009F2DE4" w:rsidRPr="009F2DE4" w:rsidTr="00703AAD">
        <w:trPr>
          <w:trHeight w:val="6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660, 661, 662, 663, 666, 693, 671, 672, 675, 676, 679, 680, 683, 691, 692, 694.</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321622.41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2182393.75</w:t>
            </w:r>
          </w:p>
        </w:tc>
      </w:tr>
      <w:tr w:rsidR="009F2DE4" w:rsidRPr="009F2DE4" w:rsidTr="00703AAD">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321623.67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2182411.71</w:t>
            </w:r>
          </w:p>
        </w:tc>
      </w:tr>
      <w:tr w:rsidR="009F2DE4" w:rsidRPr="009F2DE4" w:rsidTr="00703AAD">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321581.19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2182442.31</w:t>
            </w:r>
          </w:p>
        </w:tc>
      </w:tr>
      <w:tr w:rsidR="009F2DE4" w:rsidRPr="009F2DE4" w:rsidTr="00703AAD">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321533.33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2182451.52</w:t>
            </w:r>
          </w:p>
        </w:tc>
      </w:tr>
      <w:tr w:rsidR="009F2DE4" w:rsidRPr="009F2DE4" w:rsidTr="00703AAD">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321517.28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2182456.76</w:t>
            </w:r>
          </w:p>
        </w:tc>
      </w:tr>
      <w:tr w:rsidR="009F2DE4" w:rsidRPr="009F2DE4" w:rsidTr="00703AAD">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321478.61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2182558.57</w:t>
            </w:r>
          </w:p>
        </w:tc>
      </w:tr>
      <w:tr w:rsidR="009F2DE4" w:rsidRPr="009F2DE4" w:rsidTr="00703AAD">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321343.57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2182658.69</w:t>
            </w:r>
          </w:p>
        </w:tc>
      </w:tr>
      <w:tr w:rsidR="009F2DE4" w:rsidRPr="009F2DE4" w:rsidTr="00703AAD">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321337.37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2182666.44</w:t>
            </w:r>
          </w:p>
        </w:tc>
      </w:tr>
      <w:tr w:rsidR="009F2DE4" w:rsidRPr="009F2DE4" w:rsidTr="00703AAD">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321217.6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2182791.15</w:t>
            </w:r>
          </w:p>
        </w:tc>
      </w:tr>
      <w:tr w:rsidR="009F2DE4" w:rsidRPr="009F2DE4" w:rsidTr="00703AAD">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321193.07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2182727.07</w:t>
            </w:r>
          </w:p>
        </w:tc>
      </w:tr>
      <w:tr w:rsidR="009F2DE4" w:rsidRPr="009F2DE4" w:rsidTr="00703AAD">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321234.96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2182679.73</w:t>
            </w:r>
          </w:p>
        </w:tc>
      </w:tr>
      <w:tr w:rsidR="009F2DE4" w:rsidRPr="009F2DE4" w:rsidTr="00703AAD">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321247.49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2182656.96</w:t>
            </w:r>
          </w:p>
        </w:tc>
      </w:tr>
      <w:tr w:rsidR="009F2DE4" w:rsidRPr="009F2DE4" w:rsidTr="00703AAD">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321294.02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2182615.23</w:t>
            </w:r>
          </w:p>
        </w:tc>
      </w:tr>
      <w:tr w:rsidR="009F2DE4" w:rsidRPr="009F2DE4" w:rsidTr="00703AAD">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321222.28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2182769.28</w:t>
            </w:r>
          </w:p>
        </w:tc>
      </w:tr>
      <w:tr w:rsidR="009F2DE4" w:rsidRPr="009F2DE4" w:rsidTr="00703AAD">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321282.78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2182733.37</w:t>
            </w:r>
          </w:p>
        </w:tc>
      </w:tr>
      <w:tr w:rsidR="009F2DE4" w:rsidRPr="009F2DE4" w:rsidTr="00703AAD">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321555.26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2182428.1</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621, 622, 625, 626.</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321127.29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2182849.38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321112.27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2182811.67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321193.58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2182774.36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321211.17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2182806.89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765, 766, 767, 768, 769, 770, 771.</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320933.21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2182545.28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320879.92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2182531.74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320874.46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2182509.88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320934.43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2182447.55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320948.29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2182440.6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320977.36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2182493.21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320975.36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2182525.85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755, 756, 757, 758.</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321086.02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2182183.53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321089.16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2182192.9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320997.23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2182233.27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320990.36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2182215.79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794, 795, 796, 797.</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320976.89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2182235.58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320980.41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2182247.1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320871.72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2182302.62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2182282</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2/1/19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810, 811, 812, 813, 814.</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320840.5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2182269.71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320853.02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2182306.73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320715.18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2182296.74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320708.31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2182271.95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320778.88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2182262.13</w:t>
            </w:r>
          </w:p>
        </w:tc>
      </w:tr>
      <w:tr w:rsidR="009F2DE4" w:rsidRPr="009F2DE4" w:rsidTr="00703AAD">
        <w:trPr>
          <w:trHeight w:val="6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2/1/20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861, 862, 863, 864, 865, 868, 869, 870, 871, 872, 873, 876, 875, 877, 878, 879, 880, 881.</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320743.56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2181962.08</w:t>
            </w:r>
          </w:p>
        </w:tc>
      </w:tr>
      <w:tr w:rsidR="009F2DE4" w:rsidRPr="009F2DE4" w:rsidTr="00703AAD">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320446.95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2180984.09</w:t>
            </w:r>
          </w:p>
        </w:tc>
      </w:tr>
      <w:tr w:rsidR="009F2DE4" w:rsidRPr="009F2DE4" w:rsidTr="00703AAD">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320889.53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2180780.31</w:t>
            </w:r>
          </w:p>
        </w:tc>
      </w:tr>
      <w:tr w:rsidR="009F2DE4" w:rsidRPr="009F2DE4" w:rsidTr="00703AAD">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320881.3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2180763.34</w:t>
            </w:r>
          </w:p>
        </w:tc>
      </w:tr>
      <w:tr w:rsidR="009F2DE4" w:rsidRPr="009F2DE4" w:rsidTr="00703AAD">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320342.43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2180915.47</w:t>
            </w:r>
          </w:p>
        </w:tc>
      </w:tr>
      <w:tr w:rsidR="009F2DE4" w:rsidRPr="009F2DE4" w:rsidTr="00703AAD">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320367.77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2181027.34</w:t>
            </w:r>
          </w:p>
        </w:tc>
      </w:tr>
      <w:tr w:rsidR="009F2DE4" w:rsidRPr="009F2DE4" w:rsidTr="00703AAD">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320537.19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2181009.5</w:t>
            </w:r>
          </w:p>
        </w:tc>
      </w:tr>
      <w:tr w:rsidR="009F2DE4" w:rsidRPr="009F2DE4" w:rsidTr="00703AAD">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320567.1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2181010.78</w:t>
            </w:r>
          </w:p>
        </w:tc>
      </w:tr>
      <w:tr w:rsidR="009F2DE4" w:rsidRPr="009F2DE4" w:rsidTr="00703AAD">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320716.82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2181954.2</w:t>
            </w:r>
          </w:p>
        </w:tc>
      </w:tr>
      <w:tr w:rsidR="009F2DE4" w:rsidRPr="009F2DE4" w:rsidTr="00703AAD">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320671.18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2181971.4</w:t>
            </w:r>
          </w:p>
        </w:tc>
      </w:tr>
      <w:tr w:rsidR="009F2DE4" w:rsidRPr="009F2DE4" w:rsidTr="00703AAD">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320678.03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2182096.34</w:t>
            </w:r>
          </w:p>
        </w:tc>
      </w:tr>
      <w:tr w:rsidR="009F2DE4" w:rsidRPr="009F2DE4" w:rsidTr="00703AAD">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320713.41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2182092.97</w:t>
            </w:r>
          </w:p>
        </w:tc>
      </w:tr>
      <w:tr w:rsidR="009F2DE4" w:rsidRPr="009F2DE4" w:rsidTr="00703AAD">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320730.59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2182154.46</w:t>
            </w:r>
          </w:p>
        </w:tc>
      </w:tr>
      <w:tr w:rsidR="009F2DE4" w:rsidRPr="009F2DE4" w:rsidTr="00703AAD">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320803.41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2182133.56</w:t>
            </w:r>
          </w:p>
        </w:tc>
      </w:tr>
      <w:tr w:rsidR="009F2DE4" w:rsidRPr="009F2DE4" w:rsidTr="00703AAD">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320785.68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2182090.55</w:t>
            </w:r>
          </w:p>
        </w:tc>
      </w:tr>
      <w:tr w:rsidR="009F2DE4" w:rsidRPr="009F2DE4" w:rsidTr="00703AAD">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320732.52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2182091.57</w:t>
            </w:r>
          </w:p>
        </w:tc>
      </w:tr>
      <w:tr w:rsidR="009F2DE4" w:rsidRPr="009F2DE4" w:rsidTr="00703AAD">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320695.66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2181985.15</w:t>
            </w:r>
          </w:p>
        </w:tc>
      </w:tr>
      <w:tr w:rsidR="009F2DE4" w:rsidRPr="009F2DE4" w:rsidTr="00703AAD">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320733.92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2181966.48</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2/1/21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908, 909, 910, 911.</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320385.49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2180829.11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320376.23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2180796.59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320649.45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2180714.93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320659.72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2180749.01</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2/1/22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841, 842, 843, 844.</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320646.53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2181873.67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320644.96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2181956.12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320596.17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2181965.79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320577.54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2181891.62</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2/1/23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339, 340, 337, 336, 341, 342.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322487.62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2182953.59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322400.12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2182842.73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322436.42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2182822.68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322413.42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2182784.44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322356.63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2182821.46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322456.07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2182974.22</w:t>
            </w:r>
          </w:p>
        </w:tc>
      </w:tr>
      <w:tr w:rsidR="009F2DE4" w:rsidRPr="009F2DE4" w:rsidTr="00703AAD">
        <w:trPr>
          <w:trHeight w:val="72"/>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2/1/24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346, 347, 348, 349, 350, 351, 352, 353.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322155.03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2182984.54</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322197.57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2183058.53</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322354.65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2182937.75</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322300.01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2182858.31</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322276.2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2182872.86</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322315.16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2182932.25</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322213.61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2183015.28</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322187.02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2182956.96</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2/1/25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507, 508, 509, 510.</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321965.97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2183320.16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321927.72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2183280.44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321937.19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2183270.44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321982.87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2183303.48</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2/1/26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1098, 1099, 1100, 1101, за исключением зоны СП 1/1/3 (точки 1102, 1103, 1104, 1105).</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320961.46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2183938.9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320996.18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2184071.4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320891.72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2184088.47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320865.05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2183973.04</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2/1/27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1283, 1284, 1285, 1286, 1287.</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319503.1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2182392.46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319507.44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2182335.67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319513.19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2182330.23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319588.74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2182497.13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319560.2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2182508.54</w:t>
            </w:r>
          </w:p>
        </w:tc>
      </w:tr>
      <w:tr w:rsidR="009F2DE4" w:rsidRPr="009F2DE4" w:rsidTr="00703AAD">
        <w:trPr>
          <w:trHeight w:val="67"/>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2/1/28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1273, 1274, 1275, 1276, 1277, 1278, 1279, 1280, 1315.</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319462.38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2182001.65</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319562.7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2182198.81</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319588.36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2182187.22</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319612.53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2182235.46</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319513.11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2182304.08</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319484.68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2182286.56</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319544.97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2182212.63</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319515.47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2182154.58</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319445.06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2182005.19</w:t>
            </w:r>
          </w:p>
        </w:tc>
      </w:tr>
    </w:tbl>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Индекс зоны Р 3</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lastRenderedPageBreak/>
        <w:t>Зоны и объекты отдыха, туризма и спорта.</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На территории </w:t>
      </w:r>
      <w:r w:rsidRPr="009F2DE4">
        <w:rPr>
          <w:rFonts w:ascii="Times New Roman" w:hAnsi="Times New Roman"/>
          <w:bCs/>
          <w:color w:val="000000" w:themeColor="text1"/>
        </w:rPr>
        <w:t xml:space="preserve">городского поселения – город Богучар </w:t>
      </w:r>
      <w:r w:rsidRPr="009F2DE4">
        <w:rPr>
          <w:rFonts w:ascii="Times New Roman" w:hAnsi="Times New Roman"/>
          <w:color w:val="000000" w:themeColor="text1"/>
        </w:rPr>
        <w:t>выделяются участки зоны размещения объектов отдыха:</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г.Богучар выделяется 6 участков.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1. Градостроительный регламент</w:t>
      </w:r>
    </w:p>
    <w:tbl>
      <w:tblPr>
        <w:tblW w:w="1002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826"/>
        <w:gridCol w:w="5348"/>
      </w:tblGrid>
      <w:tr w:rsidR="009F2DE4" w:rsidRPr="009F2DE4" w:rsidTr="00703AAD">
        <w:tc>
          <w:tcPr>
            <w:tcW w:w="846"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 п/п</w:t>
            </w:r>
          </w:p>
        </w:tc>
        <w:tc>
          <w:tcPr>
            <w:tcW w:w="9177" w:type="dxa"/>
            <w:gridSpan w:val="2"/>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Виды разрешенного использования земельных участков и объектов капитального строительства</w:t>
            </w:r>
          </w:p>
        </w:tc>
      </w:tr>
      <w:tr w:rsidR="009F2DE4" w:rsidRPr="009F2DE4" w:rsidTr="00703AAD">
        <w:tc>
          <w:tcPr>
            <w:tcW w:w="846"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1.</w:t>
            </w:r>
          </w:p>
        </w:tc>
        <w:tc>
          <w:tcPr>
            <w:tcW w:w="3827"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Основные виды разрешенного использования</w:t>
            </w:r>
          </w:p>
        </w:tc>
        <w:tc>
          <w:tcPr>
            <w:tcW w:w="5350"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 использования (установленные к основным)</w:t>
            </w:r>
          </w:p>
        </w:tc>
      </w:tr>
      <w:tr w:rsidR="009F2DE4" w:rsidRPr="009F2DE4" w:rsidTr="00703AAD">
        <w:tc>
          <w:tcPr>
            <w:tcW w:w="846"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pStyle w:val="01"/>
              <w:ind w:firstLine="142"/>
              <w:rPr>
                <w:rFonts w:ascii="Times New Roman" w:hAnsi="Times New Roman"/>
                <w:color w:val="000000" w:themeColor="text1"/>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Спортивные и игровые площадки, стадион.</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Детские оздоровительные лагеря и дачи дошкольных учреждений.</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Базы отдыха, спортивные базы.</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Лугопарки, пляжи.</w:t>
            </w:r>
          </w:p>
        </w:tc>
        <w:tc>
          <w:tcPr>
            <w:tcW w:w="5350"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Вспомогательные сооружения, связанные с организацией отдыха: беседки, скамейки, малые архитектурные формы;</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Здания и сооружения технологически связанные с ведущим видом использования;</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Сооружения локального инженерного обеспечения</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Зеленые насаждения;</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Площадки для сбора мусора.</w:t>
            </w:r>
          </w:p>
        </w:tc>
      </w:tr>
      <w:tr w:rsidR="009F2DE4" w:rsidRPr="009F2DE4" w:rsidTr="00703AAD">
        <w:tc>
          <w:tcPr>
            <w:tcW w:w="846"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2.</w:t>
            </w:r>
          </w:p>
        </w:tc>
        <w:tc>
          <w:tcPr>
            <w:tcW w:w="3827"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Условно разрешенные виды использования</w:t>
            </w:r>
          </w:p>
        </w:tc>
        <w:tc>
          <w:tcPr>
            <w:tcW w:w="5350"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 использования для условно-разрешенных видов</w:t>
            </w:r>
          </w:p>
        </w:tc>
      </w:tr>
      <w:tr w:rsidR="009F2DE4" w:rsidRPr="009F2DE4" w:rsidTr="00703AAD">
        <w:tc>
          <w:tcPr>
            <w:tcW w:w="846"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pStyle w:val="01"/>
              <w:ind w:firstLine="142"/>
              <w:rPr>
                <w:rFonts w:ascii="Times New Roman" w:hAnsi="Times New Roman"/>
                <w:color w:val="000000" w:themeColor="text1"/>
              </w:rPr>
            </w:pPr>
          </w:p>
        </w:tc>
        <w:tc>
          <w:tcPr>
            <w:tcW w:w="3827"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Временные павильоны для розничной торговли;</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Жилые дома сезонного проживания.</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Резервуары для хранения воды.</w:t>
            </w:r>
          </w:p>
        </w:tc>
        <w:tc>
          <w:tcPr>
            <w:tcW w:w="5350"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Сооружения локального инженерного обеспечения;</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Площадки для сбора мусора.</w:t>
            </w:r>
          </w:p>
        </w:tc>
      </w:tr>
      <w:tr w:rsidR="009F2DE4" w:rsidRPr="009F2DE4" w:rsidTr="00703AAD">
        <w:tc>
          <w:tcPr>
            <w:tcW w:w="846"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pStyle w:val="01"/>
              <w:ind w:firstLine="142"/>
              <w:rPr>
                <w:rFonts w:ascii="Times New Roman" w:hAnsi="Times New Roman"/>
                <w:color w:val="000000" w:themeColor="text1"/>
              </w:rPr>
            </w:pPr>
          </w:p>
        </w:tc>
        <w:tc>
          <w:tcPr>
            <w:tcW w:w="9177" w:type="dxa"/>
            <w:gridSpan w:val="2"/>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Параметры и ограничения использования земельных участков</w:t>
            </w:r>
          </w:p>
        </w:tc>
      </w:tr>
      <w:tr w:rsidR="009F2DE4" w:rsidRPr="009F2DE4" w:rsidTr="00703AAD">
        <w:tc>
          <w:tcPr>
            <w:tcW w:w="846"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pStyle w:val="01"/>
              <w:ind w:firstLine="142"/>
              <w:rPr>
                <w:rFonts w:ascii="Times New Roman" w:hAnsi="Times New Roman"/>
                <w:color w:val="000000" w:themeColor="text1"/>
              </w:rPr>
            </w:pPr>
          </w:p>
        </w:tc>
        <w:tc>
          <w:tcPr>
            <w:tcW w:w="3827"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Архитектурно-строительные требования</w:t>
            </w:r>
          </w:p>
        </w:tc>
        <w:tc>
          <w:tcPr>
            <w:tcW w:w="5350"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eastAsia="Calibri" w:hAnsi="Times New Roman"/>
                <w:color w:val="000000" w:themeColor="text1"/>
                <w:lang w:eastAsia="en-US"/>
              </w:rPr>
              <w:t>Минимальный размер земельного участка - 0, 5 га</w:t>
            </w:r>
          </w:p>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hAnsi="Times New Roman"/>
                <w:color w:val="000000" w:themeColor="text1"/>
              </w:rPr>
              <w:t xml:space="preserve">Максимальный – </w:t>
            </w:r>
            <w:r w:rsidRPr="009F2DE4">
              <w:rPr>
                <w:rFonts w:ascii="Times New Roman" w:eastAsia="Calibri" w:hAnsi="Times New Roman"/>
                <w:color w:val="000000" w:themeColor="text1"/>
                <w:lang w:eastAsia="en-US"/>
              </w:rPr>
              <w:t>10 га</w:t>
            </w:r>
          </w:p>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eastAsia="Calibri" w:hAnsi="Times New Roman"/>
                <w:color w:val="000000" w:themeColor="text1"/>
                <w:lang w:eastAsia="en-US"/>
              </w:rPr>
              <w:t>Минимальные отступы от стен зданий и сооружений до границ земельных участков должны быть не менее 1 м.</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Минимальные отступы от стен зданий и сооружений до красных линий улиц и проездов должны быть не менее 5 м</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 xml:space="preserve">Максимальная высота зданий 3 этажа Максимальный процент застройки </w:t>
            </w:r>
            <w:r w:rsidRPr="009F2DE4">
              <w:rPr>
                <w:rFonts w:ascii="Times New Roman" w:eastAsia="Calibri" w:hAnsi="Times New Roman"/>
                <w:color w:val="000000" w:themeColor="text1"/>
                <w:kern w:val="24"/>
                <w:lang w:eastAsia="en-US"/>
              </w:rPr>
              <w:t>50%</w:t>
            </w:r>
          </w:p>
        </w:tc>
      </w:tr>
      <w:tr w:rsidR="009F2DE4" w:rsidRPr="009F2DE4" w:rsidTr="00703AAD">
        <w:tc>
          <w:tcPr>
            <w:tcW w:w="846"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3.</w:t>
            </w:r>
          </w:p>
        </w:tc>
        <w:tc>
          <w:tcPr>
            <w:tcW w:w="3827"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Санитарно-гигиенические и экологические требования</w:t>
            </w:r>
          </w:p>
        </w:tc>
        <w:tc>
          <w:tcPr>
            <w:tcW w:w="5350"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widowControl w:val="0"/>
              <w:tabs>
                <w:tab w:val="left" w:pos="440"/>
              </w:tabs>
              <w:snapToGrid w:val="0"/>
              <w:ind w:firstLine="142"/>
              <w:rPr>
                <w:rFonts w:ascii="Times New Roman" w:hAnsi="Times New Roman"/>
                <w:color w:val="000000" w:themeColor="text1"/>
              </w:rPr>
            </w:pPr>
            <w:r w:rsidRPr="009F2DE4">
              <w:rPr>
                <w:rFonts w:ascii="Times New Roman" w:hAnsi="Times New Roman"/>
                <w:color w:val="000000" w:themeColor="text1"/>
              </w:rPr>
              <w:t>В зонах рекреационного использования на подтопляемых территориях предусматривать понижение уровня грунтовых вод с нормой осушения не менее 1м. от поверхности земли, а также работы по берегоукреплению и формированию пляжей.</w:t>
            </w:r>
          </w:p>
          <w:p w:rsidR="009F2DE4" w:rsidRPr="009F2DE4" w:rsidRDefault="009F2DE4" w:rsidP="00703AAD">
            <w:pPr>
              <w:widowControl w:val="0"/>
              <w:tabs>
                <w:tab w:val="left" w:pos="440"/>
              </w:tabs>
              <w:ind w:firstLine="142"/>
              <w:rPr>
                <w:rFonts w:ascii="Times New Roman" w:hAnsi="Times New Roman"/>
                <w:color w:val="000000" w:themeColor="text1"/>
              </w:rPr>
            </w:pPr>
            <w:r w:rsidRPr="009F2DE4">
              <w:rPr>
                <w:rFonts w:ascii="Times New Roman" w:hAnsi="Times New Roman"/>
                <w:color w:val="000000" w:themeColor="text1"/>
              </w:rPr>
              <w:t>В местах выхода родников на поверхность – устройство декоративного оформления.</w:t>
            </w:r>
          </w:p>
          <w:p w:rsidR="009F2DE4" w:rsidRPr="009F2DE4" w:rsidRDefault="009F2DE4" w:rsidP="00703AAD">
            <w:pPr>
              <w:widowControl w:val="0"/>
              <w:tabs>
                <w:tab w:val="left" w:pos="440"/>
              </w:tabs>
              <w:ind w:firstLine="142"/>
              <w:rPr>
                <w:rFonts w:ascii="Times New Roman" w:hAnsi="Times New Roman"/>
                <w:color w:val="000000" w:themeColor="text1"/>
              </w:rPr>
            </w:pPr>
            <w:r w:rsidRPr="009F2DE4">
              <w:rPr>
                <w:rFonts w:ascii="Times New Roman" w:hAnsi="Times New Roman"/>
                <w:color w:val="000000" w:themeColor="text1"/>
              </w:rPr>
              <w:t xml:space="preserve">Ландшафтная организация прибрежных территорий водных объектов, овражно-балочных комплексов: ликвидация микросвалок мусора, </w:t>
            </w:r>
            <w:r w:rsidRPr="009F2DE4">
              <w:rPr>
                <w:rFonts w:ascii="Times New Roman" w:hAnsi="Times New Roman"/>
                <w:color w:val="000000" w:themeColor="text1"/>
              </w:rPr>
              <w:lastRenderedPageBreak/>
              <w:t>посадка мелиоративных защитных насаждений укрепление эрозионно-опасных участков, устройство площадок отдыха. В целях рекреационного использования рекомендуется устройство лугопарков. Лугопарки характеризуются преобладанием открытых луговых пространств, составляющих более половины их территории, другая часть отводится под насаждения и водоемы.</w:t>
            </w:r>
          </w:p>
          <w:p w:rsidR="009F2DE4" w:rsidRPr="009F2DE4" w:rsidRDefault="009F2DE4" w:rsidP="00703AAD">
            <w:pPr>
              <w:widowControl w:val="0"/>
              <w:tabs>
                <w:tab w:val="left" w:pos="440"/>
              </w:tabs>
              <w:ind w:firstLine="142"/>
              <w:rPr>
                <w:rFonts w:ascii="Times New Roman" w:hAnsi="Times New Roman"/>
                <w:color w:val="000000" w:themeColor="text1"/>
              </w:rPr>
            </w:pPr>
            <w:r w:rsidRPr="009F2DE4">
              <w:rPr>
                <w:rFonts w:ascii="Times New Roman" w:hAnsi="Times New Roman"/>
                <w:color w:val="000000" w:themeColor="text1"/>
              </w:rPr>
              <w:t>Участки территории лесного фонда могут использоваться как лесопарки при условии сохранения лесонасаждений; при необходимости – проведение рубок ухода и санитарных рубок; прокладка прогулочных дорожек, устройство площадок отдыха.</w:t>
            </w:r>
          </w:p>
        </w:tc>
      </w:tr>
    </w:tbl>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lastRenderedPageBreak/>
        <w:t>2. Описание прохождения границ участков, предназначенных для отдыха, физической культуры и спорта.</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9F2DE4" w:rsidRPr="009F2DE4" w:rsidTr="00703AAD">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Координаты</w:t>
            </w:r>
          </w:p>
        </w:tc>
      </w:tr>
      <w:tr w:rsidR="009F2DE4" w:rsidRPr="009F2DE4" w:rsidTr="00703AAD">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у, м</w:t>
            </w:r>
          </w:p>
        </w:tc>
      </w:tr>
      <w:tr w:rsidR="009F2DE4" w:rsidRPr="009F2DE4" w:rsidTr="00703AAD">
        <w:tc>
          <w:tcPr>
            <w:tcW w:w="1532" w:type="dxa"/>
            <w:tcBorders>
              <w:top w:val="single" w:sz="4" w:space="0" w:color="auto"/>
              <w:left w:val="single" w:sz="4" w:space="0" w:color="auto"/>
              <w:bottom w:val="single" w:sz="4" w:space="0" w:color="auto"/>
              <w:right w:val="single" w:sz="4" w:space="0" w:color="auto"/>
            </w:tcBorders>
            <w:vAlign w:val="center"/>
          </w:tcPr>
          <w:p w:rsidR="009F2DE4" w:rsidRPr="009F2DE4" w:rsidRDefault="009F2DE4" w:rsidP="00703AAD">
            <w:pPr>
              <w:ind w:firstLine="0"/>
              <w:rPr>
                <w:rFonts w:ascii="Times New Roman" w:hAnsi="Times New Roman"/>
                <w:color w:val="000000" w:themeColor="text1"/>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484"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3/1/1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930, 932, 933, 934, 935.</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320198.78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2180986.17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320148.45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2181017.66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320132.67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2181023.07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320149.83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2181084.35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320217.11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2181044.59</w:t>
            </w:r>
          </w:p>
        </w:tc>
      </w:tr>
      <w:tr w:rsidR="009F2DE4" w:rsidRPr="009F2DE4" w:rsidTr="00703AAD">
        <w:trPr>
          <w:trHeight w:val="45"/>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3/1/2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974, 975, 976, 977, 967, 968, 969, 966, 958, 957, 979, 980, 981, 1013, 1018, 1017, 1016, 1019, 1020, 1021, 1022.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320073.27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2181615.55</w:t>
            </w:r>
          </w:p>
        </w:tc>
      </w:tr>
      <w:tr w:rsidR="009F2DE4" w:rsidRPr="009F2DE4" w:rsidTr="00703AAD">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320275.29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2182100.16</w:t>
            </w:r>
          </w:p>
        </w:tc>
      </w:tr>
      <w:tr w:rsidR="009F2DE4" w:rsidRPr="009F2DE4" w:rsidTr="00703AAD">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320416.03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2182104.43</w:t>
            </w:r>
          </w:p>
        </w:tc>
      </w:tr>
      <w:tr w:rsidR="009F2DE4" w:rsidRPr="009F2DE4" w:rsidTr="00703AAD">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320437.06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2182102.9</w:t>
            </w:r>
          </w:p>
        </w:tc>
      </w:tr>
      <w:tr w:rsidR="009F2DE4" w:rsidRPr="009F2DE4" w:rsidTr="00703AAD">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320435.36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2182119.99</w:t>
            </w:r>
          </w:p>
        </w:tc>
      </w:tr>
      <w:tr w:rsidR="009F2DE4" w:rsidRPr="009F2DE4" w:rsidTr="00703AAD">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320258.94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2182138.7</w:t>
            </w:r>
          </w:p>
        </w:tc>
      </w:tr>
      <w:tr w:rsidR="009F2DE4" w:rsidRPr="009F2DE4" w:rsidTr="00703AAD">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320143.34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2182271.82</w:t>
            </w:r>
          </w:p>
        </w:tc>
      </w:tr>
      <w:tr w:rsidR="009F2DE4" w:rsidRPr="009F2DE4" w:rsidTr="00703AAD">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320471.99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2182451.5</w:t>
            </w:r>
          </w:p>
        </w:tc>
      </w:tr>
      <w:tr w:rsidR="009F2DE4" w:rsidRPr="009F2DE4" w:rsidTr="00703AAD">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320662.14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2182941.51</w:t>
            </w:r>
          </w:p>
        </w:tc>
      </w:tr>
      <w:tr w:rsidR="009F2DE4" w:rsidRPr="009F2DE4" w:rsidTr="00703AAD">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320677.03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2182984.81</w:t>
            </w:r>
          </w:p>
        </w:tc>
      </w:tr>
      <w:tr w:rsidR="009F2DE4" w:rsidRPr="009F2DE4" w:rsidTr="00703AAD">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320655.6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2182990.53</w:t>
            </w:r>
          </w:p>
        </w:tc>
      </w:tr>
      <w:tr w:rsidR="009F2DE4" w:rsidRPr="009F2DE4" w:rsidTr="00703AAD">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320658.61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2183004.76</w:t>
            </w:r>
          </w:p>
        </w:tc>
      </w:tr>
      <w:tr w:rsidR="009F2DE4" w:rsidRPr="009F2DE4" w:rsidTr="00703AAD">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320702.19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2183267.31</w:t>
            </w:r>
          </w:p>
        </w:tc>
      </w:tr>
      <w:tr w:rsidR="009F2DE4" w:rsidRPr="009F2DE4" w:rsidTr="00703AAD">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320699.66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2183299.19</w:t>
            </w:r>
          </w:p>
        </w:tc>
      </w:tr>
      <w:tr w:rsidR="009F2DE4" w:rsidRPr="009F2DE4" w:rsidTr="00703AAD">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320678.19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2183301.44</w:t>
            </w:r>
          </w:p>
        </w:tc>
      </w:tr>
      <w:tr w:rsidR="009F2DE4" w:rsidRPr="009F2DE4" w:rsidTr="00703AAD">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320622.04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2183378.78</w:t>
            </w:r>
          </w:p>
        </w:tc>
      </w:tr>
      <w:tr w:rsidR="009F2DE4" w:rsidRPr="009F2DE4" w:rsidTr="00703AAD">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320623.87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2183471.89</w:t>
            </w:r>
          </w:p>
        </w:tc>
      </w:tr>
      <w:tr w:rsidR="009F2DE4" w:rsidRPr="009F2DE4" w:rsidTr="00703AAD">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320534.57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2183424.47</w:t>
            </w:r>
          </w:p>
        </w:tc>
      </w:tr>
      <w:tr w:rsidR="009F2DE4" w:rsidRPr="009F2DE4" w:rsidTr="00703AAD">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319960.04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2182373.6</w:t>
            </w:r>
          </w:p>
        </w:tc>
      </w:tr>
      <w:tr w:rsidR="009F2DE4" w:rsidRPr="009F2DE4" w:rsidTr="00703AAD">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319814.46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2181728.03</w:t>
            </w:r>
          </w:p>
        </w:tc>
      </w:tr>
      <w:tr w:rsidR="009F2DE4" w:rsidRPr="009F2DE4" w:rsidTr="00703AAD">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319787.17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2181633.06</w:t>
            </w:r>
          </w:p>
        </w:tc>
      </w:tr>
      <w:tr w:rsidR="009F2DE4" w:rsidRPr="009F2DE4" w:rsidTr="00703AAD">
        <w:trPr>
          <w:trHeight w:val="72"/>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lastRenderedPageBreak/>
              <w:t>Р 3/1/3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1063, 1064, 1065, 1066, 1067, 1068, 1070, 1071.</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320900.24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2183929.84</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320858.64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2183817.34</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320847.38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2183773</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320851.04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2183749.5</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320870.48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2183739.38</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320902.5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2183718.98</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320532.15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2183474.3</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320806.87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2183965.21</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3/1/4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1199, 1200, 1213, 1214.</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320496.66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2183406.12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320420.88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2183383.52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320062.74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2182465.93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320360.36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2182351.89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3/1/5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1278, 1279, 1280, 1281, 1282, 1283, 1284.</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319484.68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2182286.56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319544.97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2182212.63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319515.47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2182154.58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319142.48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2182361.06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319423.15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2182422.52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319503.1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2182392.46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319507.44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2182335.67</w:t>
            </w:r>
          </w:p>
        </w:tc>
      </w:tr>
      <w:tr w:rsidR="009F2DE4" w:rsidRPr="009F2DE4" w:rsidTr="00703AAD">
        <w:trPr>
          <w:trHeight w:val="72"/>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3/1/6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996, 997, 998, 999, 1000, 1008, 1009, 1012.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320992.99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2183365.34</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320911.53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2183355</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320868.09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2183309.77</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320857.44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2183259.7</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320756.77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2183286.87</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320872.22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2183474.87</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320904.57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2183468.06</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321010.44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2183444.82</w:t>
            </w:r>
          </w:p>
        </w:tc>
      </w:tr>
    </w:tbl>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Индекс зоны Р 4</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Зона лесонасаждений.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На территории </w:t>
      </w:r>
      <w:r w:rsidRPr="009F2DE4">
        <w:rPr>
          <w:rFonts w:ascii="Times New Roman" w:hAnsi="Times New Roman"/>
          <w:bCs/>
          <w:color w:val="000000" w:themeColor="text1"/>
        </w:rPr>
        <w:t xml:space="preserve">городского поселения – город Богучар </w:t>
      </w:r>
      <w:r w:rsidRPr="009F2DE4">
        <w:rPr>
          <w:rFonts w:ascii="Times New Roman" w:hAnsi="Times New Roman"/>
          <w:color w:val="000000" w:themeColor="text1"/>
        </w:rPr>
        <w:t>выделяются участки зоны лесонасаждений:</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в г.Богучар выделяется 8 участков.</w:t>
      </w:r>
    </w:p>
    <w:p w:rsidR="009F2DE4" w:rsidRPr="009F2DE4" w:rsidRDefault="009F2DE4" w:rsidP="009F2DE4">
      <w:pPr>
        <w:pStyle w:val="4"/>
        <w:ind w:firstLine="709"/>
        <w:rPr>
          <w:rFonts w:ascii="Times New Roman" w:hAnsi="Times New Roman"/>
          <w:b w:val="0"/>
          <w:color w:val="000000" w:themeColor="text1"/>
          <w:sz w:val="24"/>
          <w:szCs w:val="24"/>
        </w:rPr>
      </w:pPr>
      <w:r w:rsidRPr="009F2DE4">
        <w:rPr>
          <w:rFonts w:ascii="Times New Roman" w:hAnsi="Times New Roman"/>
          <w:b w:val="0"/>
          <w:bCs w:val="0"/>
          <w:color w:val="000000" w:themeColor="text1"/>
          <w:sz w:val="24"/>
          <w:szCs w:val="24"/>
        </w:rPr>
        <w:t>1. Градостроительный регламент.</w:t>
      </w:r>
    </w:p>
    <w:tbl>
      <w:tblPr>
        <w:tblW w:w="9705"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8"/>
        <w:gridCol w:w="3602"/>
        <w:gridCol w:w="5325"/>
      </w:tblGrid>
      <w:tr w:rsidR="009F2DE4" w:rsidRPr="009F2DE4" w:rsidTr="00703AAD">
        <w:tc>
          <w:tcPr>
            <w:tcW w:w="777"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 п/п</w:t>
            </w:r>
          </w:p>
        </w:tc>
        <w:tc>
          <w:tcPr>
            <w:tcW w:w="8924" w:type="dxa"/>
            <w:gridSpan w:val="2"/>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Виды разрешенного использования земельных участков и объектов капитального строительства</w:t>
            </w:r>
          </w:p>
        </w:tc>
      </w:tr>
      <w:tr w:rsidR="009F2DE4" w:rsidRPr="009F2DE4" w:rsidTr="00703AAD">
        <w:tc>
          <w:tcPr>
            <w:tcW w:w="777"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1.</w:t>
            </w:r>
          </w:p>
        </w:tc>
        <w:tc>
          <w:tcPr>
            <w:tcW w:w="3601"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Основные виды разрешенного использования</w:t>
            </w:r>
          </w:p>
        </w:tc>
        <w:tc>
          <w:tcPr>
            <w:tcW w:w="5323"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 использования (установленные к основным)</w:t>
            </w:r>
          </w:p>
        </w:tc>
      </w:tr>
      <w:tr w:rsidR="009F2DE4" w:rsidRPr="009F2DE4" w:rsidTr="00703AAD">
        <w:tc>
          <w:tcPr>
            <w:tcW w:w="777"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pStyle w:val="01"/>
              <w:ind w:firstLine="142"/>
              <w:rPr>
                <w:rFonts w:ascii="Times New Roman" w:hAnsi="Times New Roman"/>
                <w:color w:val="000000" w:themeColor="text1"/>
              </w:rPr>
            </w:pPr>
          </w:p>
        </w:tc>
        <w:tc>
          <w:tcPr>
            <w:tcW w:w="3601"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Лесонасаждения не входящие в лесной фонд.</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Спортивные площадки.</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Некапитальные рекреационные сооружения.</w:t>
            </w:r>
          </w:p>
        </w:tc>
        <w:tc>
          <w:tcPr>
            <w:tcW w:w="5323"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Освещение.</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Площадки для сбора мусора.</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Благоустройство территории, малые архитектурные формы.</w:t>
            </w:r>
          </w:p>
        </w:tc>
      </w:tr>
      <w:tr w:rsidR="009F2DE4" w:rsidRPr="009F2DE4" w:rsidTr="00703AAD">
        <w:tc>
          <w:tcPr>
            <w:tcW w:w="777"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2.</w:t>
            </w:r>
          </w:p>
        </w:tc>
        <w:tc>
          <w:tcPr>
            <w:tcW w:w="3601"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Условно разрешенные виды использования</w:t>
            </w:r>
          </w:p>
        </w:tc>
        <w:tc>
          <w:tcPr>
            <w:tcW w:w="5323"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 использования для условно-разрешенных видов</w:t>
            </w:r>
          </w:p>
        </w:tc>
      </w:tr>
      <w:tr w:rsidR="009F2DE4" w:rsidRPr="009F2DE4" w:rsidTr="00703AAD">
        <w:tc>
          <w:tcPr>
            <w:tcW w:w="777"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pStyle w:val="01"/>
              <w:ind w:firstLine="142"/>
              <w:rPr>
                <w:rFonts w:ascii="Times New Roman" w:hAnsi="Times New Roman"/>
                <w:color w:val="000000" w:themeColor="text1"/>
              </w:rPr>
            </w:pPr>
          </w:p>
        </w:tc>
        <w:tc>
          <w:tcPr>
            <w:tcW w:w="3601"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Не устанавливаются.</w:t>
            </w:r>
          </w:p>
        </w:tc>
        <w:tc>
          <w:tcPr>
            <w:tcW w:w="5323"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pStyle w:val="01"/>
              <w:ind w:firstLine="142"/>
              <w:rPr>
                <w:rFonts w:ascii="Times New Roman" w:hAnsi="Times New Roman"/>
                <w:color w:val="000000" w:themeColor="text1"/>
              </w:rPr>
            </w:pPr>
          </w:p>
        </w:tc>
      </w:tr>
      <w:tr w:rsidR="009F2DE4" w:rsidRPr="009F2DE4" w:rsidTr="00703AAD">
        <w:tc>
          <w:tcPr>
            <w:tcW w:w="777"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pStyle w:val="01"/>
              <w:ind w:firstLine="142"/>
              <w:rPr>
                <w:rFonts w:ascii="Times New Roman" w:hAnsi="Times New Roman"/>
                <w:color w:val="000000" w:themeColor="text1"/>
              </w:rPr>
            </w:pPr>
          </w:p>
        </w:tc>
        <w:tc>
          <w:tcPr>
            <w:tcW w:w="8924" w:type="dxa"/>
            <w:gridSpan w:val="2"/>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Параметры и ограничения использования земельных участков</w:t>
            </w:r>
          </w:p>
        </w:tc>
      </w:tr>
      <w:tr w:rsidR="009F2DE4" w:rsidRPr="009F2DE4" w:rsidTr="00703AAD">
        <w:tc>
          <w:tcPr>
            <w:tcW w:w="777"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3.</w:t>
            </w:r>
          </w:p>
        </w:tc>
        <w:tc>
          <w:tcPr>
            <w:tcW w:w="3601"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 xml:space="preserve">Архитектурные и </w:t>
            </w:r>
            <w:r w:rsidRPr="009F2DE4">
              <w:rPr>
                <w:rFonts w:ascii="Times New Roman" w:hAnsi="Times New Roman"/>
                <w:color w:val="000000" w:themeColor="text1"/>
              </w:rPr>
              <w:lastRenderedPageBreak/>
              <w:t>планировочные требования.</w:t>
            </w:r>
          </w:p>
        </w:tc>
        <w:tc>
          <w:tcPr>
            <w:tcW w:w="5323"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widowControl w:val="0"/>
              <w:tabs>
                <w:tab w:val="left" w:pos="284"/>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lastRenderedPageBreak/>
              <w:t xml:space="preserve">Параметры земельных участков и объектов </w:t>
            </w:r>
            <w:r w:rsidRPr="009F2DE4">
              <w:rPr>
                <w:rFonts w:ascii="Times New Roman" w:hAnsi="Times New Roman"/>
                <w:color w:val="000000" w:themeColor="text1"/>
              </w:rPr>
              <w:lastRenderedPageBreak/>
              <w:t>устанавливаются индивидуально по согласованию с администрацией поселения и уполномоченными органами.</w:t>
            </w:r>
          </w:p>
        </w:tc>
      </w:tr>
      <w:tr w:rsidR="009F2DE4" w:rsidRPr="009F2DE4" w:rsidTr="00703AAD">
        <w:tc>
          <w:tcPr>
            <w:tcW w:w="777"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lastRenderedPageBreak/>
              <w:t>4.</w:t>
            </w:r>
          </w:p>
        </w:tc>
        <w:tc>
          <w:tcPr>
            <w:tcW w:w="3601"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Экологические требования.</w:t>
            </w:r>
          </w:p>
        </w:tc>
        <w:tc>
          <w:tcPr>
            <w:tcW w:w="5323"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widowControl w:val="0"/>
              <w:tabs>
                <w:tab w:val="left" w:pos="284"/>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Максимальное сохранение лесонасаждений. Мероприятия по уходу включают: необходимые рубки ухода, санитарные рубки, борьбу с вредителями насаждений.</w:t>
            </w:r>
          </w:p>
        </w:tc>
      </w:tr>
    </w:tbl>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2. Описание прохождения границ зоны лесонасаждений.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9F2DE4" w:rsidRPr="009F2DE4" w:rsidTr="00703AAD">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Координаты</w:t>
            </w:r>
          </w:p>
        </w:tc>
      </w:tr>
      <w:tr w:rsidR="009F2DE4" w:rsidRPr="009F2DE4" w:rsidTr="00703AAD">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у, м</w:t>
            </w:r>
          </w:p>
        </w:tc>
      </w:tr>
      <w:tr w:rsidR="009F2DE4" w:rsidRPr="009F2DE4" w:rsidTr="00703AAD">
        <w:tc>
          <w:tcPr>
            <w:tcW w:w="1532" w:type="dxa"/>
            <w:tcBorders>
              <w:top w:val="single" w:sz="4" w:space="0" w:color="auto"/>
              <w:left w:val="single" w:sz="4" w:space="0" w:color="auto"/>
              <w:bottom w:val="single" w:sz="4" w:space="0" w:color="auto"/>
              <w:right w:val="single" w:sz="4" w:space="0" w:color="auto"/>
            </w:tcBorders>
            <w:vAlign w:val="center"/>
          </w:tcPr>
          <w:p w:rsidR="009F2DE4" w:rsidRPr="009F2DE4" w:rsidRDefault="009F2DE4" w:rsidP="00703AAD">
            <w:pPr>
              <w:ind w:firstLine="0"/>
              <w:rPr>
                <w:rFonts w:ascii="Times New Roman" w:hAnsi="Times New Roman"/>
                <w:color w:val="000000" w:themeColor="text1"/>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484"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4/1/1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381, 382, 383, 384, 387, 388.</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322418.23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2183381.62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322602.28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2183264.44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322597.98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2183189.32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322681.03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2183153.47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322644.22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2183395.35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322469.91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2183495.3</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4/1/2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374, 375, 376, 377, 378.</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322227.17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2183158.39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322359.3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2183290.26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322293.74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2183341.65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322261.75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2183327.13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322171.28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2183215.24</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4/1/3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915, 916, 917, 924, 925.</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319910.11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2180863.22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319891.98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2180609.83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319845.85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2180564.58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319635.95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2180704.85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319628.18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2180882.66</w:t>
            </w:r>
          </w:p>
        </w:tc>
      </w:tr>
      <w:tr w:rsidR="009F2DE4" w:rsidRPr="009F2DE4" w:rsidTr="00703AAD">
        <w:trPr>
          <w:trHeight w:val="46"/>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4/1/4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931, 932, 933, 934, 939, 938, 937, 940, 941, 942, 953, 952, 951, 950, 949, 948, 947, 946, 945, 944.</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320147.15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2180999.84</w:t>
            </w:r>
          </w:p>
        </w:tc>
      </w:tr>
      <w:tr w:rsidR="009F2DE4" w:rsidRPr="009F2DE4" w:rsidTr="00703AAD">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320148.45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2181017.66</w:t>
            </w:r>
          </w:p>
        </w:tc>
      </w:tr>
      <w:tr w:rsidR="009F2DE4" w:rsidRPr="009F2DE4" w:rsidTr="00703AAD">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320132.67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2181023.07</w:t>
            </w:r>
          </w:p>
        </w:tc>
      </w:tr>
      <w:tr w:rsidR="009F2DE4" w:rsidRPr="009F2DE4" w:rsidTr="00703AAD">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320149.83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2181084.35</w:t>
            </w:r>
          </w:p>
        </w:tc>
      </w:tr>
      <w:tr w:rsidR="009F2DE4" w:rsidRPr="009F2DE4" w:rsidTr="00703AAD">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320111.05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2181110.47</w:t>
            </w:r>
          </w:p>
        </w:tc>
      </w:tr>
      <w:tr w:rsidR="009F2DE4" w:rsidRPr="009F2DE4" w:rsidTr="00703AAD">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320123.38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2181156.69</w:t>
            </w:r>
          </w:p>
        </w:tc>
      </w:tr>
      <w:tr w:rsidR="009F2DE4" w:rsidRPr="009F2DE4" w:rsidTr="00703AAD">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320177.66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2181144.72</w:t>
            </w:r>
          </w:p>
        </w:tc>
      </w:tr>
      <w:tr w:rsidR="009F2DE4" w:rsidRPr="009F2DE4" w:rsidTr="00703AAD">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320147.35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2181204.24</w:t>
            </w:r>
          </w:p>
        </w:tc>
      </w:tr>
      <w:tr w:rsidR="009F2DE4" w:rsidRPr="009F2DE4" w:rsidTr="00703AAD">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320167.61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2181274.41</w:t>
            </w:r>
          </w:p>
        </w:tc>
      </w:tr>
      <w:tr w:rsidR="009F2DE4" w:rsidRPr="009F2DE4" w:rsidTr="00703AAD">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320256.19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2181477.92</w:t>
            </w:r>
          </w:p>
        </w:tc>
      </w:tr>
      <w:tr w:rsidR="009F2DE4" w:rsidRPr="009F2DE4" w:rsidTr="00703AAD">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320241.87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2181502.39</w:t>
            </w:r>
          </w:p>
        </w:tc>
      </w:tr>
      <w:tr w:rsidR="009F2DE4" w:rsidRPr="009F2DE4" w:rsidTr="00703AAD">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320174.15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2181570.04</w:t>
            </w:r>
          </w:p>
        </w:tc>
      </w:tr>
      <w:tr w:rsidR="009F2DE4" w:rsidRPr="009F2DE4" w:rsidTr="00703AAD">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319756.08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2181617.88</w:t>
            </w:r>
          </w:p>
        </w:tc>
      </w:tr>
      <w:tr w:rsidR="009F2DE4" w:rsidRPr="009F2DE4" w:rsidTr="00703AAD">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319557.56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2181018.83</w:t>
            </w:r>
          </w:p>
        </w:tc>
      </w:tr>
      <w:tr w:rsidR="009F2DE4" w:rsidRPr="009F2DE4" w:rsidTr="00703AAD">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319599.16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2180961.02</w:t>
            </w:r>
          </w:p>
        </w:tc>
      </w:tr>
      <w:tr w:rsidR="009F2DE4" w:rsidRPr="009F2DE4" w:rsidTr="00703AAD">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319856.11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2180956.72</w:t>
            </w:r>
          </w:p>
        </w:tc>
      </w:tr>
      <w:tr w:rsidR="009F2DE4" w:rsidRPr="009F2DE4" w:rsidTr="00703AAD">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319918.38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2181055.61</w:t>
            </w:r>
          </w:p>
        </w:tc>
      </w:tr>
      <w:tr w:rsidR="009F2DE4" w:rsidRPr="009F2DE4" w:rsidTr="00703AAD">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319956.52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2181082.3</w:t>
            </w:r>
          </w:p>
        </w:tc>
      </w:tr>
      <w:tr w:rsidR="009F2DE4" w:rsidRPr="009F2DE4" w:rsidTr="00703AAD">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319986.83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2181076.6</w:t>
            </w:r>
          </w:p>
        </w:tc>
      </w:tr>
      <w:tr w:rsidR="009F2DE4" w:rsidRPr="009F2DE4" w:rsidTr="00703AAD">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320059.13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2181053.69</w:t>
            </w:r>
          </w:p>
        </w:tc>
      </w:tr>
      <w:tr w:rsidR="009F2DE4" w:rsidRPr="009F2DE4" w:rsidTr="00703AAD">
        <w:trPr>
          <w:trHeight w:val="49"/>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4/1/5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1154, 1155, 1156, 1157, 1159, 1169, 1168, 1167, 1170, 1171, 1179, 1178.</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320647.79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2183944.86</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320704.16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2183798.08</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320608.89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2183711.59</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320463.99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2183439.91</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320419.89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2183423.64</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320386.09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2183469.65</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320406.97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2183518.37</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320363.83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2183536.34</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320368.61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2183622.61</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320303.21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2183654</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320333.35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2183764.37</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320276.37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2183793.91</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4/1/6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1148, 1149, 1150, 1151, 1152.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320675.88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2183971.58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320388.79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2184243.66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320419.72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2184280.32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320742.01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2184005.44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320687.22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2183974.27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4/1/7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1139, 1140, 1145, 1146, 1147.</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320466.74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2183898.51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320438.2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2183928.98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320387.95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2184093.51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320410.88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2184102.02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320580.06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2183942.86</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Р 4/1/8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1134, 1135, 1136, 1137.</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320243.62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2183826.15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320261.14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2183816.15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320445.23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2183895.67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320349.45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2183942.93</w:t>
            </w:r>
          </w:p>
        </w:tc>
      </w:tr>
    </w:tbl>
    <w:p w:rsidR="009F2DE4" w:rsidRPr="009F2DE4" w:rsidRDefault="009F2DE4" w:rsidP="009F2DE4">
      <w:pPr>
        <w:pStyle w:val="3"/>
        <w:ind w:firstLine="709"/>
        <w:rPr>
          <w:rFonts w:ascii="Times New Roman" w:hAnsi="Times New Roman" w:cs="Times New Roman"/>
          <w:b w:val="0"/>
          <w:color w:val="000000" w:themeColor="text1"/>
          <w:sz w:val="24"/>
          <w:szCs w:val="24"/>
        </w:rPr>
      </w:pPr>
      <w:bookmarkStart w:id="156" w:name="_Toc318381137"/>
      <w:bookmarkStart w:id="157" w:name="_Toc168826915"/>
      <w:r w:rsidRPr="009F2DE4">
        <w:rPr>
          <w:rFonts w:ascii="Times New Roman" w:hAnsi="Times New Roman" w:cs="Times New Roman"/>
          <w:b w:val="0"/>
          <w:bCs w:val="0"/>
          <w:color w:val="000000" w:themeColor="text1"/>
          <w:sz w:val="24"/>
          <w:szCs w:val="24"/>
        </w:rPr>
        <w:t>Статья 10.8. Зона сельскохозяйственного использования</w:t>
      </w:r>
      <w:bookmarkEnd w:id="156"/>
      <w:bookmarkEnd w:id="157"/>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Индекс зоны С 1</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Зона сельскохозяйственных угодий.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На территории </w:t>
      </w:r>
      <w:r w:rsidRPr="009F2DE4">
        <w:rPr>
          <w:rFonts w:ascii="Times New Roman" w:hAnsi="Times New Roman"/>
          <w:bCs/>
          <w:color w:val="000000" w:themeColor="text1"/>
        </w:rPr>
        <w:t xml:space="preserve">городского поселения - </w:t>
      </w:r>
      <w:r w:rsidRPr="009F2DE4">
        <w:rPr>
          <w:rFonts w:ascii="Times New Roman" w:hAnsi="Times New Roman"/>
          <w:color w:val="000000" w:themeColor="text1"/>
        </w:rPr>
        <w:t>город Богучар выделяются участки зоны промышленных, коммунальных предприятий и транспортных хозяйств:</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в населенном пункте город Богучар (1) 13 участков.</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1. Градостроительный регламент</w:t>
      </w:r>
    </w:p>
    <w:tbl>
      <w:tblPr>
        <w:tblW w:w="9990" w:type="dxa"/>
        <w:tblInd w:w="-318" w:type="dxa"/>
        <w:tblLayout w:type="fixed"/>
        <w:tblLook w:val="04A0" w:firstRow="1" w:lastRow="0" w:firstColumn="1" w:lastColumn="0" w:noHBand="0" w:noVBand="1"/>
      </w:tblPr>
      <w:tblGrid>
        <w:gridCol w:w="710"/>
        <w:gridCol w:w="2269"/>
        <w:gridCol w:w="7011"/>
      </w:tblGrid>
      <w:tr w:rsidR="009F2DE4" w:rsidRPr="009F2DE4" w:rsidTr="00703AAD">
        <w:tc>
          <w:tcPr>
            <w:tcW w:w="710" w:type="dxa"/>
            <w:tcBorders>
              <w:top w:val="single" w:sz="4" w:space="0" w:color="000000"/>
              <w:left w:val="single" w:sz="4" w:space="0" w:color="000000"/>
              <w:bottom w:val="single" w:sz="4" w:space="0" w:color="000000"/>
              <w:right w:val="nil"/>
            </w:tcBorders>
          </w:tcPr>
          <w:p w:rsidR="009F2DE4" w:rsidRPr="009F2DE4" w:rsidRDefault="009F2DE4" w:rsidP="00703AAD">
            <w:pPr>
              <w:tabs>
                <w:tab w:val="left" w:pos="1155"/>
              </w:tabs>
              <w:snapToGrid w:val="0"/>
              <w:ind w:firstLine="142"/>
              <w:rPr>
                <w:rFonts w:ascii="Times New Roman" w:hAnsi="Times New Roman"/>
                <w:color w:val="000000" w:themeColor="text1"/>
              </w:rPr>
            </w:pPr>
          </w:p>
        </w:tc>
        <w:tc>
          <w:tcPr>
            <w:tcW w:w="9277" w:type="dxa"/>
            <w:gridSpan w:val="2"/>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Виды разрешенного использования земельных участков и объектов капитального строительства</w:t>
            </w:r>
          </w:p>
        </w:tc>
      </w:tr>
      <w:tr w:rsidR="009F2DE4" w:rsidRPr="009F2DE4" w:rsidTr="00703AAD">
        <w:trPr>
          <w:trHeight w:val="588"/>
        </w:trPr>
        <w:tc>
          <w:tcPr>
            <w:tcW w:w="710" w:type="dxa"/>
            <w:tcBorders>
              <w:top w:val="nil"/>
              <w:left w:val="single" w:sz="4" w:space="0" w:color="000000"/>
              <w:bottom w:val="single" w:sz="4" w:space="0" w:color="000000"/>
              <w:right w:val="nil"/>
            </w:tcBorders>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1.</w:t>
            </w:r>
          </w:p>
          <w:p w:rsidR="009F2DE4" w:rsidRPr="009F2DE4" w:rsidRDefault="009F2DE4" w:rsidP="00703AAD">
            <w:pPr>
              <w:ind w:firstLine="142"/>
              <w:rPr>
                <w:rFonts w:ascii="Times New Roman" w:hAnsi="Times New Roman"/>
                <w:color w:val="000000" w:themeColor="text1"/>
              </w:rPr>
            </w:pPr>
          </w:p>
        </w:tc>
        <w:tc>
          <w:tcPr>
            <w:tcW w:w="2268" w:type="dxa"/>
            <w:tcBorders>
              <w:top w:val="nil"/>
              <w:left w:val="single" w:sz="4" w:space="0" w:color="000000"/>
              <w:bottom w:val="single" w:sz="4" w:space="0" w:color="000000"/>
              <w:right w:val="nil"/>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 xml:space="preserve">Основные виды разрешенного использования. </w:t>
            </w:r>
          </w:p>
        </w:tc>
        <w:tc>
          <w:tcPr>
            <w:tcW w:w="7009"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Луга, пастбища.</w:t>
            </w:r>
          </w:p>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Огороды.</w:t>
            </w:r>
          </w:p>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Пашня.</w:t>
            </w:r>
          </w:p>
        </w:tc>
      </w:tr>
      <w:tr w:rsidR="009F2DE4" w:rsidRPr="009F2DE4" w:rsidTr="00703AAD">
        <w:trPr>
          <w:trHeight w:val="1144"/>
        </w:trPr>
        <w:tc>
          <w:tcPr>
            <w:tcW w:w="710" w:type="dxa"/>
            <w:tcBorders>
              <w:top w:val="single" w:sz="4" w:space="0" w:color="000000"/>
              <w:left w:val="single" w:sz="4" w:space="0" w:color="000000"/>
              <w:bottom w:val="single" w:sz="4" w:space="0" w:color="000000"/>
              <w:right w:val="nil"/>
            </w:tcBorders>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1ª.</w:t>
            </w:r>
          </w:p>
          <w:p w:rsidR="009F2DE4" w:rsidRPr="009F2DE4" w:rsidRDefault="009F2DE4" w:rsidP="00703AAD">
            <w:pPr>
              <w:ind w:firstLine="142"/>
              <w:rPr>
                <w:rFonts w:ascii="Times New Roman" w:hAnsi="Times New Roman"/>
                <w:color w:val="000000" w:themeColor="text1"/>
              </w:rPr>
            </w:pPr>
          </w:p>
          <w:p w:rsidR="009F2DE4" w:rsidRPr="009F2DE4" w:rsidRDefault="009F2DE4" w:rsidP="00703AAD">
            <w:pPr>
              <w:ind w:firstLine="142"/>
              <w:rPr>
                <w:rFonts w:ascii="Times New Roman" w:hAnsi="Times New Roman"/>
                <w:color w:val="000000" w:themeColor="text1"/>
              </w:rPr>
            </w:pPr>
          </w:p>
        </w:tc>
        <w:tc>
          <w:tcPr>
            <w:tcW w:w="2268" w:type="dxa"/>
            <w:tcBorders>
              <w:top w:val="single" w:sz="4" w:space="0" w:color="000000"/>
              <w:left w:val="single" w:sz="4" w:space="0" w:color="000000"/>
              <w:bottom w:val="single" w:sz="4" w:space="0" w:color="000000"/>
              <w:right w:val="nil"/>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Вспомогательные разрешенные виды использования.</w:t>
            </w:r>
          </w:p>
        </w:tc>
        <w:tc>
          <w:tcPr>
            <w:tcW w:w="7009" w:type="dxa"/>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Лесозащитные полосы.</w:t>
            </w:r>
          </w:p>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Сооружения и устройства сетей инженерно-технического обеспечения.</w:t>
            </w:r>
          </w:p>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Водоемы (пруды).</w:t>
            </w:r>
          </w:p>
        </w:tc>
      </w:tr>
      <w:tr w:rsidR="009F2DE4" w:rsidRPr="009F2DE4" w:rsidTr="00703AAD">
        <w:trPr>
          <w:trHeight w:val="477"/>
        </w:trPr>
        <w:tc>
          <w:tcPr>
            <w:tcW w:w="710" w:type="dxa"/>
            <w:tcBorders>
              <w:top w:val="single" w:sz="4" w:space="0" w:color="000000"/>
              <w:left w:val="single" w:sz="4" w:space="0" w:color="000000"/>
              <w:bottom w:val="single" w:sz="4" w:space="0" w:color="000000"/>
              <w:right w:val="nil"/>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2.</w:t>
            </w:r>
          </w:p>
        </w:tc>
        <w:tc>
          <w:tcPr>
            <w:tcW w:w="2268" w:type="dxa"/>
            <w:tcBorders>
              <w:top w:val="single" w:sz="4" w:space="0" w:color="000000"/>
              <w:left w:val="single" w:sz="4" w:space="0" w:color="000000"/>
              <w:bottom w:val="single" w:sz="4" w:space="0" w:color="000000"/>
              <w:right w:val="nil"/>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Условно разрешенные виды использования.</w:t>
            </w:r>
          </w:p>
        </w:tc>
        <w:tc>
          <w:tcPr>
            <w:tcW w:w="7009" w:type="dxa"/>
            <w:tcBorders>
              <w:top w:val="single" w:sz="4" w:space="0" w:color="000000"/>
              <w:left w:val="single" w:sz="4" w:space="0" w:color="000000"/>
              <w:bottom w:val="single" w:sz="4" w:space="0" w:color="000000"/>
              <w:right w:val="single" w:sz="4" w:space="0" w:color="000000"/>
            </w:tcBorders>
            <w:vAlign w:val="center"/>
            <w:hideMark/>
          </w:tcPr>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Устанавливаются индивидуально для каждого населенного пункта</w:t>
            </w:r>
          </w:p>
        </w:tc>
      </w:tr>
      <w:tr w:rsidR="009F2DE4" w:rsidRPr="009F2DE4" w:rsidTr="00703AAD">
        <w:trPr>
          <w:trHeight w:val="477"/>
        </w:trPr>
        <w:tc>
          <w:tcPr>
            <w:tcW w:w="710" w:type="dxa"/>
            <w:tcBorders>
              <w:top w:val="single" w:sz="4" w:space="0" w:color="000000"/>
              <w:left w:val="single" w:sz="4" w:space="0" w:color="000000"/>
              <w:bottom w:val="single" w:sz="4" w:space="0" w:color="000000"/>
              <w:right w:val="nil"/>
            </w:tcBorders>
          </w:tcPr>
          <w:p w:rsidR="009F2DE4" w:rsidRPr="009F2DE4" w:rsidRDefault="009F2DE4" w:rsidP="00703AAD">
            <w:pPr>
              <w:snapToGrid w:val="0"/>
              <w:ind w:firstLine="142"/>
              <w:rPr>
                <w:rFonts w:ascii="Times New Roman" w:hAnsi="Times New Roman"/>
                <w:color w:val="000000" w:themeColor="text1"/>
              </w:rPr>
            </w:pPr>
          </w:p>
        </w:tc>
        <w:tc>
          <w:tcPr>
            <w:tcW w:w="2268" w:type="dxa"/>
            <w:tcBorders>
              <w:top w:val="single" w:sz="4" w:space="0" w:color="000000"/>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Архитектурно-строительные требования</w:t>
            </w:r>
          </w:p>
        </w:tc>
        <w:tc>
          <w:tcPr>
            <w:tcW w:w="7009" w:type="dxa"/>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eastAsia="Calibri" w:hAnsi="Times New Roman"/>
                <w:color w:val="000000" w:themeColor="text1"/>
                <w:lang w:eastAsia="en-US"/>
              </w:rPr>
              <w:t>Для ЛПХ, ЗУ для садоводства и огородничества</w:t>
            </w:r>
          </w:p>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eastAsia="Calibri" w:hAnsi="Times New Roman"/>
                <w:color w:val="000000" w:themeColor="text1"/>
                <w:lang w:eastAsia="en-US"/>
              </w:rPr>
              <w:t>Минимальный размер земельного участка - 150 кв. м.</w:t>
            </w:r>
          </w:p>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hAnsi="Times New Roman"/>
                <w:color w:val="000000" w:themeColor="text1"/>
              </w:rPr>
              <w:t xml:space="preserve">Максимальный – </w:t>
            </w:r>
            <w:r w:rsidRPr="009F2DE4">
              <w:rPr>
                <w:rFonts w:ascii="Times New Roman" w:eastAsia="Calibri" w:hAnsi="Times New Roman"/>
                <w:color w:val="000000" w:themeColor="text1"/>
                <w:lang w:eastAsia="en-US"/>
              </w:rPr>
              <w:t>5000 кв. м.</w:t>
            </w:r>
          </w:p>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eastAsia="Calibri" w:hAnsi="Times New Roman"/>
                <w:color w:val="000000" w:themeColor="text1"/>
                <w:lang w:eastAsia="en-US"/>
              </w:rPr>
              <w:t>до жилого дома на участке для ведения личного подсобного хозяйства – 3 м;</w:t>
            </w:r>
          </w:p>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eastAsia="Calibri" w:hAnsi="Times New Roman"/>
                <w:color w:val="000000" w:themeColor="text1"/>
                <w:lang w:eastAsia="en-US"/>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при согласии соседей (заверяется нотариально) составляет не менее:</w:t>
            </w:r>
          </w:p>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eastAsia="Calibri" w:hAnsi="Times New Roman"/>
                <w:color w:val="000000" w:themeColor="text1"/>
                <w:lang w:eastAsia="en-US"/>
              </w:rPr>
              <w:t>1,0 м - для одноэтажного жилого дома;</w:t>
            </w:r>
          </w:p>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eastAsia="Calibri" w:hAnsi="Times New Roman"/>
                <w:color w:val="000000" w:themeColor="text1"/>
                <w:lang w:eastAsia="en-US"/>
              </w:rPr>
              <w:t>1,5 м - для двухэтажного жилого дома;</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2,0 м - для трехэтажного жилого дома, при условии, что расстояние до расположенного на соседнем земельном участке жилого дома не менее 6 м</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 xml:space="preserve">Максимальная высота зданий 3 этажа </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Максимальный процент застройки 40%</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Для ЗУ под сельскохозяйственные угодьями</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Минимальный размер земельного участка – по расчету и согласно проекту планировки территории</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Максимальный – 5,0 га.</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Минимальные отступы от границ земельных участков в целях определения мест допустимого размещения зданий, строений, сооружений не подлежит установлению</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Максимальная высота зданий не подлежит установлению</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Максимальный процент застройки не подлежит установлению</w:t>
            </w:r>
          </w:p>
        </w:tc>
      </w:tr>
    </w:tbl>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*Примечание: Земельные участки, в составе зон сельскохозяйственного использования используются в целях ведения с/х производства до момента принятия решения об их использовании для нужд развития города (ст.85.Земельный кодекс РФ), в соответствии с проектом планировки. При этом перечень видов разрешенного использования земельных участков и объектов капитального строительства устанавливается с учетом ведущего типа застройки: малоэтажная индивидуальная (Ж1); многоэтажная (Ж3); общественного назначения (О1) и т.д.</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2. Описание прохождения границ зоны сельскохозяйственных угодий:</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9F2DE4" w:rsidRPr="009F2DE4" w:rsidTr="00703AAD">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Координаты</w:t>
            </w:r>
          </w:p>
        </w:tc>
      </w:tr>
      <w:tr w:rsidR="009F2DE4" w:rsidRPr="009F2DE4" w:rsidTr="00703AAD">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у, м</w:t>
            </w:r>
          </w:p>
        </w:tc>
      </w:tr>
      <w:tr w:rsidR="009F2DE4" w:rsidRPr="009F2DE4" w:rsidTr="00703AAD">
        <w:tc>
          <w:tcPr>
            <w:tcW w:w="1532" w:type="dxa"/>
            <w:tcBorders>
              <w:top w:val="single" w:sz="4" w:space="0" w:color="auto"/>
              <w:left w:val="single" w:sz="4" w:space="0" w:color="auto"/>
              <w:bottom w:val="single" w:sz="4" w:space="0" w:color="auto"/>
              <w:right w:val="single" w:sz="4" w:space="0" w:color="auto"/>
            </w:tcBorders>
            <w:vAlign w:val="center"/>
          </w:tcPr>
          <w:p w:rsidR="009F2DE4" w:rsidRPr="009F2DE4" w:rsidRDefault="009F2DE4" w:rsidP="00703AAD">
            <w:pPr>
              <w:ind w:firstLine="0"/>
              <w:rPr>
                <w:rFonts w:ascii="Times New Roman" w:hAnsi="Times New Roman"/>
                <w:color w:val="000000" w:themeColor="text1"/>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484"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С 1/1/1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902, 903, 904, 905.</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320810.49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2180380.12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320831.07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2180470.66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320337.82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2180518.17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320325.39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2180426.18</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С 1/1/2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913, 914, 915, 916, 917, 918, исключая зону П 1/1/34 (точки 919, 920, 921, 922, 923).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320168.51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2180429.83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320167.51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2180858.36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319910.11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2180863.22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319891.98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2180609.83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319845.85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2180564.58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319865.01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2180423.96</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lastRenderedPageBreak/>
              <w:t>С 1/1/3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924, 925, 926, 927, 928.</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319635.95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2180704.85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319628.18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2180882.66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319625.95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2180896.11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319370.97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2180908.36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319386.84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2180870.69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С 1/1/4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927</w:t>
            </w:r>
            <w:r w:rsidRPr="009F2DE4">
              <w:rPr>
                <w:rFonts w:ascii="Times New Roman" w:hAnsi="Times New Roman"/>
                <w:color w:val="000000" w:themeColor="text1"/>
                <w:lang w:val="en-US"/>
              </w:rPr>
              <w:t xml:space="preserve">’, 949’, </w:t>
            </w:r>
            <w:r w:rsidRPr="009F2DE4">
              <w:rPr>
                <w:rFonts w:ascii="Times New Roman" w:hAnsi="Times New Roman"/>
                <w:color w:val="000000" w:themeColor="text1"/>
              </w:rPr>
              <w:t>1022, 1021.</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319353.81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2180971.88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319569.39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2180962.77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319787.17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2181633.06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319814.46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2181728.03</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С 1/1/5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970, 971, 972, 973, 974, 975, 976.</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320310.19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2182048.87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320318.16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2181984.36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320166.27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2181643.15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320170.61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2181595.28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320073.27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2181615.55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320275.29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2182100.16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320416.03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2182104.43</w:t>
            </w:r>
          </w:p>
        </w:tc>
      </w:tr>
      <w:tr w:rsidR="009F2DE4" w:rsidRPr="009F2DE4" w:rsidTr="00703AAD">
        <w:trPr>
          <w:trHeight w:val="49"/>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С 1/1/6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958, 959, 960, 961, 962, 963, 964, 965, 966, 967, 968, 969.</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320662.14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2182941.51</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320739.91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2182872.25</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320659.31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2182849.67</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320753.29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2182828.19</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320735.07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2182771.15</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320625.56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2182806.24</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320594.87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2182738.77</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320552.27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2182688.88</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320471.99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2182451.5</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320435.36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2182119.99</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320258.94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2182138.7</w:t>
            </w:r>
          </w:p>
        </w:tc>
      </w:tr>
      <w:tr w:rsidR="009F2DE4" w:rsidRPr="009F2DE4" w:rsidTr="00703AAD">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320143.34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2182271.82</w:t>
            </w:r>
          </w:p>
        </w:tc>
      </w:tr>
      <w:tr w:rsidR="009F2DE4" w:rsidRPr="009F2DE4" w:rsidTr="00703AAD">
        <w:trPr>
          <w:trHeight w:val="72"/>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С 1/1/7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1211, 1212, 1213, 1242, 1241, 1240,</w:t>
            </w:r>
            <w:r w:rsidRPr="009F2DE4">
              <w:rPr>
                <w:rFonts w:ascii="Times New Roman" w:hAnsi="Times New Roman"/>
                <w:color w:val="000000" w:themeColor="text1"/>
                <w:lang w:val="en-US"/>
              </w:rPr>
              <w:t xml:space="preserve"> 1240’,</w:t>
            </w:r>
            <w:r w:rsidRPr="009F2DE4">
              <w:rPr>
                <w:rFonts w:ascii="Times New Roman" w:hAnsi="Times New Roman"/>
                <w:color w:val="000000" w:themeColor="text1"/>
              </w:rPr>
              <w:t xml:space="preserve"> 1239.</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320256.82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2182850.62</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320266.83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2182844.76</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320062.74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2182465.93</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319954.08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2182347.11</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319828.82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2182268.46</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319827.84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2182458.73</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319836.44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2182493.78</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319814.88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2182507.71</w:t>
            </w:r>
          </w:p>
        </w:tc>
      </w:tr>
      <w:tr w:rsidR="009F2DE4" w:rsidRPr="009F2DE4" w:rsidTr="00703AAD">
        <w:trPr>
          <w:trHeight w:val="7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С 1/1/8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1305, 1306, 1307, 1308, 1309, 1310, 1311, 1295, 1290, 1291, 1292, 1293, 1294, 1286, 1287, 1283, 1282, 1281, 1280, 1315, 1314.</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319844.85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2183328.43</w:t>
            </w:r>
          </w:p>
        </w:tc>
      </w:tr>
      <w:tr w:rsidR="009F2DE4" w:rsidRPr="009F2DE4" w:rsidTr="00703AAD">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319732.71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2183314.12</w:t>
            </w:r>
          </w:p>
        </w:tc>
      </w:tr>
      <w:tr w:rsidR="009F2DE4" w:rsidRPr="009F2DE4" w:rsidTr="00703AAD">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319689.59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2183232.81</w:t>
            </w:r>
          </w:p>
        </w:tc>
      </w:tr>
      <w:tr w:rsidR="009F2DE4" w:rsidRPr="009F2DE4" w:rsidTr="00703AAD">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319652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2183166.02</w:t>
            </w:r>
          </w:p>
        </w:tc>
      </w:tr>
      <w:tr w:rsidR="009F2DE4" w:rsidRPr="009F2DE4" w:rsidTr="00703AAD">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319620.29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2183116.98</w:t>
            </w:r>
          </w:p>
        </w:tc>
      </w:tr>
      <w:tr w:rsidR="009F2DE4" w:rsidRPr="009F2DE4" w:rsidTr="00703AAD">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319563.8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2182925.64</w:t>
            </w:r>
          </w:p>
        </w:tc>
      </w:tr>
      <w:tr w:rsidR="009F2DE4" w:rsidRPr="009F2DE4" w:rsidTr="00703AAD">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319522.88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2182614.66</w:t>
            </w:r>
          </w:p>
        </w:tc>
      </w:tr>
      <w:tr w:rsidR="009F2DE4" w:rsidRPr="009F2DE4" w:rsidTr="00703AAD">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319536.33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2182610.01</w:t>
            </w:r>
          </w:p>
        </w:tc>
      </w:tr>
      <w:tr w:rsidR="009F2DE4" w:rsidRPr="009F2DE4" w:rsidTr="00703AAD">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319551.2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2182604.22</w:t>
            </w:r>
          </w:p>
        </w:tc>
      </w:tr>
      <w:tr w:rsidR="009F2DE4" w:rsidRPr="009F2DE4" w:rsidTr="00703AAD">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319516.29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2182517.29</w:t>
            </w:r>
          </w:p>
        </w:tc>
      </w:tr>
      <w:tr w:rsidR="009F2DE4" w:rsidRPr="009F2DE4" w:rsidTr="00703AAD">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319545.5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2182506.27</w:t>
            </w:r>
          </w:p>
        </w:tc>
      </w:tr>
      <w:tr w:rsidR="009F2DE4" w:rsidRPr="009F2DE4" w:rsidTr="00703AAD">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319554.88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2182529.35</w:t>
            </w:r>
          </w:p>
        </w:tc>
      </w:tr>
      <w:tr w:rsidR="009F2DE4" w:rsidRPr="009F2DE4" w:rsidTr="00703AAD">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319594.45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2182514.73</w:t>
            </w:r>
          </w:p>
        </w:tc>
      </w:tr>
      <w:tr w:rsidR="009F2DE4" w:rsidRPr="009F2DE4" w:rsidTr="00703AAD">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319588.74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2182497.13</w:t>
            </w:r>
          </w:p>
        </w:tc>
      </w:tr>
      <w:tr w:rsidR="009F2DE4" w:rsidRPr="009F2DE4" w:rsidTr="00703AAD">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319560.2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2182508.54</w:t>
            </w:r>
          </w:p>
        </w:tc>
      </w:tr>
      <w:tr w:rsidR="009F2DE4" w:rsidRPr="009F2DE4" w:rsidTr="00703AAD">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319503.1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2182392.46</w:t>
            </w:r>
          </w:p>
        </w:tc>
      </w:tr>
      <w:tr w:rsidR="009F2DE4" w:rsidRPr="009F2DE4" w:rsidTr="00703AAD">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319423.15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2182422.52</w:t>
            </w:r>
          </w:p>
        </w:tc>
      </w:tr>
      <w:tr w:rsidR="009F2DE4" w:rsidRPr="009F2DE4" w:rsidTr="00703AAD">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319142.48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2182361.06</w:t>
            </w:r>
          </w:p>
        </w:tc>
      </w:tr>
      <w:tr w:rsidR="009F2DE4" w:rsidRPr="009F2DE4" w:rsidTr="00703AAD">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319515.47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2182154.58</w:t>
            </w:r>
          </w:p>
        </w:tc>
      </w:tr>
      <w:tr w:rsidR="009F2DE4" w:rsidRPr="009F2DE4" w:rsidTr="00703AAD">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319445.06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2182005.19</w:t>
            </w:r>
          </w:p>
        </w:tc>
      </w:tr>
      <w:tr w:rsidR="009F2DE4" w:rsidRPr="009F2DE4" w:rsidTr="00703AAD">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319143.71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2183374.25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С 1/1/9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1196, 1197, 1198.</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319668.79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2183757.41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319499.42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2183372.04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319148.31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2183387.27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С 1/1/10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1156, 1157, 1158.</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320608.89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2183711.59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320463.99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2183439.91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320484.28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2183444.63</w:t>
            </w:r>
          </w:p>
        </w:tc>
      </w:tr>
      <w:tr w:rsidR="009F2DE4" w:rsidRPr="009F2DE4" w:rsidTr="00703AAD">
        <w:trPr>
          <w:trHeight w:val="55"/>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С 1/1/11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1101, 1100, 1106, 1107, 1108, 1109, 1122, 1121, 1120, 1124, 1123.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320865.05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2183973.04</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320891.72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2184088.47</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320903.17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2184147.11</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320912.13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2184193.06</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320952.96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2184306.91</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321047.58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2184325.43</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321218.52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2184337.97</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321221.22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2184347.15</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321314.87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2184371.11</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321390.22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2184498.75</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2183986.67</w:t>
            </w:r>
          </w:p>
        </w:tc>
      </w:tr>
      <w:tr w:rsidR="009F2DE4" w:rsidRPr="009F2DE4" w:rsidTr="00703AAD">
        <w:trPr>
          <w:trHeight w:val="6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С 1/1/12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1125, 1126, 1127, 1128, 1129, 1130, 1131, 1132, 1133, 1134, 1137, 1136, 1136</w:t>
            </w:r>
            <w:r w:rsidRPr="009F2DE4">
              <w:rPr>
                <w:rFonts w:ascii="Times New Roman" w:hAnsi="Times New Roman"/>
                <w:color w:val="000000" w:themeColor="text1"/>
                <w:lang w:val="en-US"/>
              </w:rPr>
              <w:t>’</w:t>
            </w:r>
            <w:r w:rsidRPr="009F2DE4">
              <w:rPr>
                <w:rFonts w:ascii="Times New Roman" w:hAnsi="Times New Roman"/>
                <w:color w:val="000000" w:themeColor="text1"/>
              </w:rPr>
              <w:t>, 1144, 1143, 1142, 1141, 1140, 1145, 1146, 1147, 1148, 1149, 1150, 1151, 1152.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320799.88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2183982.67</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321411.36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2184539.95</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321418.44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2184652</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321339.66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2184753.08</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321078.39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2184922.35</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321057.02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2184953.2</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321148.81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2185490.76</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320801.99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2185216.55</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320171.34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2183890.26</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320243.62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2183826.15</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320349.45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2183942.93</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320445.23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2183895.67</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320452.21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2183897.72</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320335.16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2183979.96</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320326.15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2184027.51</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320399.57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2184036.83</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320407.19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2183963.14</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320438.2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2183928.98</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320387.95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2184093.51</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320410.88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2184102.02</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320580.06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2183942.86</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320675.88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2183971.58</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320388.79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2184243.66</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320419.72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2184280.32</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320742.01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2184005.44</w:t>
            </w:r>
          </w:p>
        </w:tc>
      </w:tr>
      <w:tr w:rsidR="009F2DE4" w:rsidRPr="009F2DE4" w:rsidTr="00703AAD">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320687.22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2183974.27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С 1/1/13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1153, 1154, 1155.</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320799.8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2183965.08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320647.79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2183944.86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320704.16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2183798.08</w:t>
            </w:r>
          </w:p>
        </w:tc>
      </w:tr>
    </w:tbl>
    <w:p w:rsidR="009F2DE4" w:rsidRPr="009F2DE4" w:rsidRDefault="009F2DE4" w:rsidP="009F2DE4">
      <w:pPr>
        <w:ind w:firstLine="709"/>
        <w:rPr>
          <w:rFonts w:ascii="Times New Roman" w:hAnsi="Times New Roman"/>
          <w:color w:val="000000" w:themeColor="text1"/>
        </w:rPr>
      </w:pPr>
      <w:bookmarkStart w:id="158" w:name="_Toc168826916"/>
      <w:r w:rsidRPr="009F2DE4">
        <w:rPr>
          <w:rFonts w:ascii="Times New Roman" w:hAnsi="Times New Roman"/>
          <w:color w:val="000000" w:themeColor="text1"/>
        </w:rPr>
        <w:t>Индекс зоны С 2</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Зона открытых пространств.</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(овраги, балки).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На территории </w:t>
      </w:r>
      <w:r w:rsidRPr="009F2DE4">
        <w:rPr>
          <w:rFonts w:ascii="Times New Roman" w:hAnsi="Times New Roman"/>
          <w:bCs/>
          <w:color w:val="000000" w:themeColor="text1"/>
        </w:rPr>
        <w:t xml:space="preserve">городского поселения - </w:t>
      </w:r>
      <w:r w:rsidRPr="009F2DE4">
        <w:rPr>
          <w:rFonts w:ascii="Times New Roman" w:hAnsi="Times New Roman"/>
          <w:color w:val="000000" w:themeColor="text1"/>
        </w:rPr>
        <w:t>город Богучар выделяются участки зоны открытых пространств: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населенном пункте город Богучар (1) 21участок.</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1. Градостроительный регламент.</w:t>
      </w:r>
    </w:p>
    <w:tbl>
      <w:tblPr>
        <w:tblW w:w="10020"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4167"/>
        <w:gridCol w:w="5135"/>
      </w:tblGrid>
      <w:tr w:rsidR="009F2DE4" w:rsidRPr="009F2DE4" w:rsidTr="00703AAD">
        <w:tc>
          <w:tcPr>
            <w:tcW w:w="718"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 п/п</w:t>
            </w:r>
          </w:p>
        </w:tc>
        <w:tc>
          <w:tcPr>
            <w:tcW w:w="9305" w:type="dxa"/>
            <w:gridSpan w:val="2"/>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Виды разрешенного использования земельных участков и объектов капитального строительства</w:t>
            </w:r>
          </w:p>
        </w:tc>
      </w:tr>
      <w:tr w:rsidR="009F2DE4" w:rsidRPr="009F2DE4" w:rsidTr="00703AAD">
        <w:tc>
          <w:tcPr>
            <w:tcW w:w="718"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1.</w:t>
            </w:r>
          </w:p>
        </w:tc>
        <w:tc>
          <w:tcPr>
            <w:tcW w:w="4168"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Основные виды разрешенного использования</w:t>
            </w:r>
          </w:p>
        </w:tc>
        <w:tc>
          <w:tcPr>
            <w:tcW w:w="5137"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 использования (установленные к основным)</w:t>
            </w:r>
          </w:p>
        </w:tc>
      </w:tr>
      <w:tr w:rsidR="009F2DE4" w:rsidRPr="009F2DE4" w:rsidTr="00703AAD">
        <w:tc>
          <w:tcPr>
            <w:tcW w:w="718"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pStyle w:val="01"/>
              <w:ind w:firstLine="142"/>
              <w:rPr>
                <w:rFonts w:ascii="Times New Roman" w:hAnsi="Times New Roman"/>
                <w:color w:val="000000" w:themeColor="text1"/>
              </w:rPr>
            </w:pPr>
          </w:p>
        </w:tc>
        <w:tc>
          <w:tcPr>
            <w:tcW w:w="4168"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Упорядочение поверхностного стока.</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Укрепление ложа оврагов.</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Террасирование и облесение склонов.</w:t>
            </w:r>
          </w:p>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Устройство лесополос.</w:t>
            </w:r>
          </w:p>
        </w:tc>
        <w:tc>
          <w:tcPr>
            <w:tcW w:w="5137"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Ограждения в установленных случаях.</w:t>
            </w:r>
          </w:p>
        </w:tc>
      </w:tr>
      <w:tr w:rsidR="009F2DE4" w:rsidRPr="009F2DE4" w:rsidTr="00703AAD">
        <w:tc>
          <w:tcPr>
            <w:tcW w:w="718"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2.</w:t>
            </w:r>
          </w:p>
        </w:tc>
        <w:tc>
          <w:tcPr>
            <w:tcW w:w="4168"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Условно разрешенные виды использования</w:t>
            </w:r>
          </w:p>
        </w:tc>
        <w:tc>
          <w:tcPr>
            <w:tcW w:w="5137"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 использования для условно-разрешенных видов</w:t>
            </w:r>
          </w:p>
        </w:tc>
      </w:tr>
      <w:tr w:rsidR="009F2DE4" w:rsidRPr="009F2DE4" w:rsidTr="00703AAD">
        <w:tc>
          <w:tcPr>
            <w:tcW w:w="718"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pStyle w:val="01"/>
              <w:ind w:firstLine="142"/>
              <w:rPr>
                <w:rFonts w:ascii="Times New Roman" w:hAnsi="Times New Roman"/>
                <w:color w:val="000000" w:themeColor="text1"/>
              </w:rPr>
            </w:pPr>
          </w:p>
        </w:tc>
        <w:tc>
          <w:tcPr>
            <w:tcW w:w="4168"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Землеройные работы.</w:t>
            </w:r>
          </w:p>
        </w:tc>
        <w:tc>
          <w:tcPr>
            <w:tcW w:w="5137"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pStyle w:val="01"/>
              <w:ind w:firstLine="142"/>
              <w:rPr>
                <w:rFonts w:ascii="Times New Roman" w:hAnsi="Times New Roman"/>
                <w:color w:val="000000" w:themeColor="text1"/>
              </w:rPr>
            </w:pPr>
            <w:r w:rsidRPr="009F2DE4">
              <w:rPr>
                <w:rFonts w:ascii="Times New Roman" w:hAnsi="Times New Roman"/>
                <w:color w:val="000000" w:themeColor="text1"/>
              </w:rPr>
              <w:t>Информационные знаки.</w:t>
            </w:r>
          </w:p>
        </w:tc>
      </w:tr>
      <w:tr w:rsidR="009F2DE4" w:rsidRPr="009F2DE4" w:rsidTr="00703AAD">
        <w:tc>
          <w:tcPr>
            <w:tcW w:w="718" w:type="dxa"/>
            <w:tcBorders>
              <w:top w:val="single" w:sz="4" w:space="0" w:color="auto"/>
              <w:left w:val="single" w:sz="4" w:space="0" w:color="auto"/>
              <w:bottom w:val="single" w:sz="4" w:space="0" w:color="auto"/>
              <w:right w:val="single" w:sz="4" w:space="0" w:color="auto"/>
            </w:tcBorders>
          </w:tcPr>
          <w:p w:rsidR="009F2DE4" w:rsidRPr="009F2DE4" w:rsidRDefault="009F2DE4" w:rsidP="00703AAD">
            <w:pPr>
              <w:pStyle w:val="01"/>
              <w:ind w:firstLine="142"/>
              <w:rPr>
                <w:rFonts w:ascii="Times New Roman" w:hAnsi="Times New Roman"/>
                <w:color w:val="000000" w:themeColor="text1"/>
              </w:rPr>
            </w:pPr>
          </w:p>
        </w:tc>
        <w:tc>
          <w:tcPr>
            <w:tcW w:w="4168"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Архитектурно-строительные требования</w:t>
            </w:r>
          </w:p>
        </w:tc>
        <w:tc>
          <w:tcPr>
            <w:tcW w:w="5137" w:type="dxa"/>
            <w:tcBorders>
              <w:top w:val="single" w:sz="4" w:space="0" w:color="auto"/>
              <w:left w:val="single" w:sz="4" w:space="0" w:color="auto"/>
              <w:bottom w:val="single" w:sz="4" w:space="0" w:color="auto"/>
              <w:right w:val="single" w:sz="4" w:space="0" w:color="auto"/>
            </w:tcBorders>
            <w:hideMark/>
          </w:tcPr>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eastAsia="Calibri" w:hAnsi="Times New Roman"/>
                <w:color w:val="000000" w:themeColor="text1"/>
                <w:lang w:eastAsia="en-US"/>
              </w:rPr>
              <w:t>Минимальный размер земельного участка - 0, 2 га</w:t>
            </w:r>
          </w:p>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hAnsi="Times New Roman"/>
                <w:color w:val="000000" w:themeColor="text1"/>
              </w:rPr>
              <w:t xml:space="preserve">Максимальный – </w:t>
            </w:r>
            <w:r w:rsidRPr="009F2DE4">
              <w:rPr>
                <w:rFonts w:ascii="Times New Roman" w:eastAsia="Calibri" w:hAnsi="Times New Roman"/>
                <w:color w:val="000000" w:themeColor="text1"/>
                <w:lang w:eastAsia="en-US"/>
              </w:rPr>
              <w:t>по рассчету и согласно проекту планировки территории</w:t>
            </w:r>
          </w:p>
          <w:p w:rsidR="009F2DE4" w:rsidRPr="009F2DE4" w:rsidRDefault="009F2DE4" w:rsidP="00703AAD">
            <w:pPr>
              <w:pStyle w:val="01"/>
              <w:ind w:firstLine="142"/>
              <w:rPr>
                <w:rFonts w:ascii="Times New Roman" w:hAnsi="Times New Roman"/>
                <w:color w:val="000000" w:themeColor="text1"/>
                <w:kern w:val="0"/>
              </w:rPr>
            </w:pPr>
            <w:r w:rsidRPr="009F2DE4">
              <w:rPr>
                <w:rFonts w:ascii="Times New Roman" w:hAnsi="Times New Roman"/>
                <w:color w:val="000000" w:themeColor="text1"/>
              </w:rPr>
              <w:t xml:space="preserve">Минимальные отступы от стен зданий и сооружений до границ земельных участков </w:t>
            </w:r>
            <w:r w:rsidRPr="009F2DE4">
              <w:rPr>
                <w:rFonts w:ascii="Times New Roman" w:hAnsi="Times New Roman"/>
                <w:color w:val="000000" w:themeColor="text1"/>
                <w:kern w:val="0"/>
              </w:rPr>
              <w:t xml:space="preserve">6 м </w:t>
            </w:r>
          </w:p>
          <w:p w:rsidR="009F2DE4" w:rsidRPr="009F2DE4" w:rsidRDefault="009F2DE4" w:rsidP="00703AAD">
            <w:pPr>
              <w:pStyle w:val="01"/>
              <w:ind w:firstLine="142"/>
              <w:rPr>
                <w:rFonts w:ascii="Times New Roman" w:hAnsi="Times New Roman"/>
                <w:color w:val="000000" w:themeColor="text1"/>
                <w:kern w:val="0"/>
              </w:rPr>
            </w:pPr>
            <w:r w:rsidRPr="009F2DE4">
              <w:rPr>
                <w:rFonts w:ascii="Times New Roman" w:hAnsi="Times New Roman"/>
                <w:color w:val="000000" w:themeColor="text1"/>
                <w:kern w:val="0"/>
              </w:rPr>
              <w:t>Минимальные отступы от стен зданий и сооружений до красных линий улиц и проездов 6 м</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 xml:space="preserve">Максимальная высота зданий 50 м Максимальный процент застройки </w:t>
            </w:r>
            <w:r w:rsidRPr="009F2DE4">
              <w:rPr>
                <w:rFonts w:ascii="Times New Roman" w:eastAsia="Calibri" w:hAnsi="Times New Roman"/>
                <w:color w:val="000000" w:themeColor="text1"/>
                <w:kern w:val="24"/>
                <w:lang w:eastAsia="en-US"/>
              </w:rPr>
              <w:t>80%</w:t>
            </w:r>
          </w:p>
        </w:tc>
      </w:tr>
    </w:tbl>
    <w:p w:rsidR="009F2DE4" w:rsidRPr="009F2DE4" w:rsidRDefault="009F2DE4" w:rsidP="009F2DE4">
      <w:pPr>
        <w:numPr>
          <w:ilvl w:val="0"/>
          <w:numId w:val="1"/>
        </w:numPr>
        <w:ind w:firstLine="709"/>
        <w:rPr>
          <w:rFonts w:ascii="Times New Roman" w:hAnsi="Times New Roman"/>
          <w:color w:val="000000" w:themeColor="text1"/>
        </w:rPr>
      </w:pPr>
      <w:r w:rsidRPr="009F2DE4">
        <w:rPr>
          <w:rFonts w:ascii="Times New Roman" w:hAnsi="Times New Roman"/>
          <w:color w:val="000000" w:themeColor="text1"/>
        </w:rPr>
        <w:t>2. Описание прохождения границ зоны открытых пространств:</w:t>
      </w:r>
    </w:p>
    <w:p w:rsidR="009F2DE4" w:rsidRPr="009F2DE4" w:rsidRDefault="009F2DE4" w:rsidP="009F2DE4">
      <w:pPr>
        <w:numPr>
          <w:ilvl w:val="0"/>
          <w:numId w:val="1"/>
        </w:numPr>
        <w:rPr>
          <w:rFonts w:ascii="Times New Roman" w:hAnsi="Times New Roman"/>
          <w:color w:val="000000" w:themeColor="text1"/>
        </w:rPr>
      </w:pPr>
      <w:r w:rsidRPr="009F2DE4">
        <w:rPr>
          <w:rFonts w:ascii="Times New Roman" w:hAnsi="Times New Roman"/>
          <w:color w:val="000000" w:themeColor="text1"/>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9F2DE4" w:rsidRPr="009F2DE4" w:rsidTr="00703AAD">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Координаты</w:t>
            </w:r>
          </w:p>
        </w:tc>
      </w:tr>
      <w:tr w:rsidR="009F2DE4" w:rsidRPr="009F2DE4" w:rsidTr="00703AAD">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у, м</w:t>
            </w:r>
          </w:p>
        </w:tc>
      </w:tr>
      <w:tr w:rsidR="009F2DE4" w:rsidRPr="009F2DE4" w:rsidTr="00703AAD">
        <w:tc>
          <w:tcPr>
            <w:tcW w:w="1532" w:type="dxa"/>
            <w:tcBorders>
              <w:top w:val="single" w:sz="4" w:space="0" w:color="auto"/>
              <w:left w:val="single" w:sz="4" w:space="0" w:color="auto"/>
              <w:bottom w:val="single" w:sz="4" w:space="0" w:color="auto"/>
              <w:right w:val="single" w:sz="4" w:space="0" w:color="auto"/>
            </w:tcBorders>
            <w:vAlign w:val="center"/>
          </w:tcPr>
          <w:p w:rsidR="009F2DE4" w:rsidRPr="009F2DE4" w:rsidRDefault="009F2DE4" w:rsidP="00703AAD">
            <w:pPr>
              <w:ind w:firstLine="0"/>
              <w:rPr>
                <w:rFonts w:ascii="Times New Roman" w:hAnsi="Times New Roman"/>
                <w:color w:val="000000" w:themeColor="text1"/>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484"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r>
      <w:tr w:rsidR="009F2DE4" w:rsidRPr="009F2DE4" w:rsidTr="00703AAD">
        <w:trPr>
          <w:trHeight w:val="45"/>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lang w:val="en-US"/>
              </w:rPr>
            </w:pPr>
            <w:r w:rsidRPr="009F2DE4">
              <w:rPr>
                <w:rFonts w:ascii="Times New Roman" w:hAnsi="Times New Roman"/>
                <w:color w:val="000000" w:themeColor="text1"/>
                <w:lang w:val="en-US"/>
              </w:rPr>
              <w:t>C 2/1/1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 xml:space="preserve">По точкам 28, 29, 30, 31, 41, 40, 42, 43, 44, </w:t>
            </w:r>
            <w:r w:rsidRPr="009F2DE4">
              <w:rPr>
                <w:rFonts w:ascii="Times New Roman" w:hAnsi="Times New Roman"/>
                <w:color w:val="000000" w:themeColor="text1"/>
              </w:rPr>
              <w:lastRenderedPageBreak/>
              <w:t>45, 46, 47, 48, 52, 51, 50, 49, 72’, 84, 85, 86, 91, 92, 93, 94, 99, 100, 101, 102, 103, 104, 105, 106, 107, 108, 109, 110, 111, 112, 113, 753, 853, 854, 855, 857, 860, 861, 862, 863, 65, 61, 60, 66, 67, 68 за исключением зоны СП 1/1/2 (точки 1319, 1320, 1321, 1322).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lastRenderedPageBreak/>
              <w:t>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322536.1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2180437.83</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322543.39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2180562.44</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321953.78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2180615.96</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322207.58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2180763.77</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322412.48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2180904.2</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322459.84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2180937.13</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322572.36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2180968.84</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322630.66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2181036.29</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322475.44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2181026.67</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321884.56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2180727.73</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322226.94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2180986.61</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322352.24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2181024.34</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322280.61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2181078.53</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321788.98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2180915.04</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321779.83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2180942.26</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322217.06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2181160.28</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322299.33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2181087.21</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322401.98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2181042.56</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322666.14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2181499.62</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322670.31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2181878.25</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322599.62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2181915.27</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2181617.09</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322266.83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2181473.32</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322254.47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2181511.38</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322233.49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2181516.52</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322204.28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2181542.43</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322161.12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2181580.02</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322076.8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2181523.02</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322011.69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2181366.61</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321790.27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2181129.53</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321558.65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2180873.11</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321337.64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2180930.08</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321525.59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2181416.06</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321492.8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2181447.29</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321004.84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2181060.04</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320902.56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2181397.32</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320918.96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2181481.64</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321128.2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2181717.42</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321160.21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2181854.06</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321110.48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2182055.21</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321068.98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2182073.76</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321028.11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2182039.38</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320964.15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2181890.01</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320874.7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2181938.09</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320852.25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2181935.19</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320762.46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2181971.07</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320743.56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2181962.08</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320446.95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2180984.09</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320889.53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2180780.31</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320900.04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2180775.65</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322109.99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2180195.37</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322121.63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2180239.99</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322075.09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2180293.36</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322078.87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2180397.77</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322351.26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2180426.49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lang w:val="en-US"/>
              </w:rPr>
            </w:pPr>
            <w:r w:rsidRPr="009F2DE4">
              <w:rPr>
                <w:rFonts w:ascii="Times New Roman" w:hAnsi="Times New Roman"/>
                <w:color w:val="000000" w:themeColor="text1"/>
                <w:lang w:val="en-US"/>
              </w:rPr>
              <w:t>C 2/1/2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73</w:t>
            </w:r>
            <w:r w:rsidRPr="009F2DE4">
              <w:rPr>
                <w:rFonts w:ascii="Times New Roman" w:hAnsi="Times New Roman"/>
                <w:color w:val="000000" w:themeColor="text1"/>
                <w:lang w:val="en-US"/>
              </w:rPr>
              <w:t>’, 73, 72.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322641.84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2181056.45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322642.75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2181148.11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322537.24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2181055.08</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lang w:val="en-US"/>
              </w:rPr>
            </w:pPr>
            <w:r w:rsidRPr="009F2DE4">
              <w:rPr>
                <w:rFonts w:ascii="Times New Roman" w:hAnsi="Times New Roman"/>
                <w:color w:val="000000" w:themeColor="text1"/>
                <w:lang w:val="en-US"/>
              </w:rPr>
              <w:t>C 2/1/3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77, 78, 82, 83.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322637.88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2181350.04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322601.45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2181352.08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322605.58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2181450.81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322645.42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2181453.16</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lang w:val="en-US"/>
              </w:rPr>
            </w:pPr>
            <w:r w:rsidRPr="009F2DE4">
              <w:rPr>
                <w:rFonts w:ascii="Times New Roman" w:hAnsi="Times New Roman"/>
                <w:color w:val="000000" w:themeColor="text1"/>
                <w:lang w:val="en-US"/>
              </w:rPr>
              <w:t>C 2/1/4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 2, 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322714.5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2180663.13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322722.72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2182110.74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322677.2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2182566.63</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lang w:val="en-US"/>
              </w:rPr>
            </w:pPr>
            <w:r w:rsidRPr="009F2DE4">
              <w:rPr>
                <w:rFonts w:ascii="Times New Roman" w:hAnsi="Times New Roman"/>
                <w:color w:val="000000" w:themeColor="text1"/>
                <w:lang w:val="en-US"/>
              </w:rPr>
              <w:t>C 2/1/5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5, 6, 7, 8, 9.</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322691.95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2182218.62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322679.52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2181946.96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322645.76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2181947.03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322648.83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2182306.68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322671.38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2182302.7</w:t>
            </w:r>
          </w:p>
        </w:tc>
      </w:tr>
      <w:tr w:rsidR="009F2DE4" w:rsidRPr="009F2DE4" w:rsidTr="00703AAD">
        <w:trPr>
          <w:trHeight w:val="51"/>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lang w:val="en-US"/>
              </w:rPr>
            </w:pPr>
            <w:r w:rsidRPr="009F2DE4">
              <w:rPr>
                <w:rFonts w:ascii="Times New Roman" w:hAnsi="Times New Roman"/>
                <w:color w:val="000000" w:themeColor="text1"/>
                <w:lang w:val="en-US"/>
              </w:rPr>
              <w:t>C 2/1/6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360, 361, 364, 365, 366, 367, 368, 369, 374, 375, 376, 377, 379, 380, 381, 382, 383, 384, 385.</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322683.9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2182947.62</w:t>
            </w:r>
          </w:p>
        </w:tc>
      </w:tr>
      <w:tr w:rsidR="009F2DE4" w:rsidRPr="009F2DE4" w:rsidTr="00703AAD">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322633.26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2182985.63</w:t>
            </w:r>
          </w:p>
        </w:tc>
      </w:tr>
      <w:tr w:rsidR="009F2DE4" w:rsidRPr="009F2DE4" w:rsidTr="00703AAD">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322535.01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2183056.48</w:t>
            </w:r>
          </w:p>
        </w:tc>
      </w:tr>
      <w:tr w:rsidR="009F2DE4" w:rsidRPr="009F2DE4" w:rsidTr="00703AAD">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322495.27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2183083.98</w:t>
            </w:r>
          </w:p>
        </w:tc>
      </w:tr>
      <w:tr w:rsidR="009F2DE4" w:rsidRPr="009F2DE4" w:rsidTr="00703AAD">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322508.25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2183100.47</w:t>
            </w:r>
          </w:p>
        </w:tc>
      </w:tr>
      <w:tr w:rsidR="009F2DE4" w:rsidRPr="009F2DE4" w:rsidTr="00703AAD">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322389.35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2183207.2</w:t>
            </w:r>
          </w:p>
        </w:tc>
      </w:tr>
      <w:tr w:rsidR="009F2DE4" w:rsidRPr="009F2DE4" w:rsidTr="00703AAD">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322324.93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2183200.94</w:t>
            </w:r>
          </w:p>
        </w:tc>
      </w:tr>
      <w:tr w:rsidR="009F2DE4" w:rsidRPr="009F2DE4" w:rsidTr="00703AAD">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322273.36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2183124.8</w:t>
            </w:r>
          </w:p>
        </w:tc>
      </w:tr>
      <w:tr w:rsidR="009F2DE4" w:rsidRPr="009F2DE4" w:rsidTr="00703AAD">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322227.17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2183158.39</w:t>
            </w:r>
          </w:p>
        </w:tc>
      </w:tr>
      <w:tr w:rsidR="009F2DE4" w:rsidRPr="009F2DE4" w:rsidTr="00703AAD">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322359.3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2183290.26</w:t>
            </w:r>
          </w:p>
        </w:tc>
      </w:tr>
      <w:tr w:rsidR="009F2DE4" w:rsidRPr="009F2DE4" w:rsidTr="00703AAD">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322293.74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2183341.65</w:t>
            </w:r>
          </w:p>
        </w:tc>
      </w:tr>
      <w:tr w:rsidR="009F2DE4" w:rsidRPr="009F2DE4" w:rsidTr="00703AAD">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322261.75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2183327.13</w:t>
            </w:r>
          </w:p>
        </w:tc>
      </w:tr>
      <w:tr w:rsidR="009F2DE4" w:rsidRPr="009F2DE4" w:rsidTr="00703AAD">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322285.1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2183362.35</w:t>
            </w:r>
          </w:p>
        </w:tc>
      </w:tr>
      <w:tr w:rsidR="009F2DE4" w:rsidRPr="009F2DE4" w:rsidTr="00703AAD">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322367.42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2183314.15</w:t>
            </w:r>
          </w:p>
        </w:tc>
      </w:tr>
      <w:tr w:rsidR="009F2DE4" w:rsidRPr="009F2DE4" w:rsidTr="00703AAD">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322418.23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2183381.62</w:t>
            </w:r>
          </w:p>
        </w:tc>
      </w:tr>
      <w:tr w:rsidR="009F2DE4" w:rsidRPr="009F2DE4" w:rsidTr="00703AAD">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322602.28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2183264.44</w:t>
            </w:r>
          </w:p>
        </w:tc>
      </w:tr>
      <w:tr w:rsidR="009F2DE4" w:rsidRPr="009F2DE4" w:rsidTr="00703AAD">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322597.98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2183189.32</w:t>
            </w:r>
          </w:p>
        </w:tc>
      </w:tr>
      <w:tr w:rsidR="009F2DE4" w:rsidRPr="009F2DE4" w:rsidTr="00703AAD">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322681.03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2183153.47</w:t>
            </w:r>
          </w:p>
        </w:tc>
      </w:tr>
      <w:tr w:rsidR="009F2DE4" w:rsidRPr="009F2DE4" w:rsidTr="00703AAD">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322697.32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2183150.79</w:t>
            </w:r>
          </w:p>
        </w:tc>
      </w:tr>
      <w:tr w:rsidR="009F2DE4" w:rsidRPr="009F2DE4" w:rsidTr="00703AAD">
        <w:trPr>
          <w:trHeight w:val="67"/>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lang w:val="en-US"/>
              </w:rPr>
            </w:pPr>
            <w:r w:rsidRPr="009F2DE4">
              <w:rPr>
                <w:rFonts w:ascii="Times New Roman" w:hAnsi="Times New Roman"/>
                <w:color w:val="000000" w:themeColor="text1"/>
                <w:lang w:val="en-US"/>
              </w:rPr>
              <w:t>C 2/1/7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341, 342, 343, 344, 345, 346, 347, 348, 349.</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322356.63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2182821.46</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322456.07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2182974.22</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322185.87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2183182.44</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322112.46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2183079.24</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322088.41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2183042.22</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321992.46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2182974.23</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322197.57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2183058.53</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322354.65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2182937.75</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322300.01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2182858.31</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lang w:val="en-US"/>
              </w:rPr>
            </w:pPr>
            <w:r w:rsidRPr="009F2DE4">
              <w:rPr>
                <w:rFonts w:ascii="Times New Roman" w:hAnsi="Times New Roman"/>
                <w:color w:val="000000" w:themeColor="text1"/>
                <w:lang w:val="en-US"/>
              </w:rPr>
              <w:t>C 2/1/8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431, 432, 438, 439.</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321948.03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2183639.31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321922.4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2183658.25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321883.97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2183626.29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321909.1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2183601.07</w:t>
            </w:r>
          </w:p>
        </w:tc>
      </w:tr>
      <w:tr w:rsidR="009F2DE4" w:rsidRPr="009F2DE4" w:rsidTr="00703AAD">
        <w:trPr>
          <w:trHeight w:val="72"/>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lang w:val="en-US"/>
              </w:rPr>
            </w:pPr>
            <w:r w:rsidRPr="009F2DE4">
              <w:rPr>
                <w:rFonts w:ascii="Times New Roman" w:hAnsi="Times New Roman"/>
                <w:color w:val="000000" w:themeColor="text1"/>
                <w:lang w:val="en-US"/>
              </w:rPr>
              <w:t>C 2/1/9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504, 505, 506, 507, 510, 511, 512, 513.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322058.49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2183133.22</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322126.53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2183226.86</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321594.19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2183681.34</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321965.97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2183320.16</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321982.87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2183303.48</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322072.81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2183236.73</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322047.08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2183194.11</w:t>
            </w:r>
          </w:p>
        </w:tc>
      </w:tr>
      <w:tr w:rsidR="009F2DE4" w:rsidRPr="009F2DE4" w:rsidTr="00703AAD">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322026.01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2183206.37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lang w:val="en-US"/>
              </w:rPr>
            </w:pPr>
            <w:r w:rsidRPr="009F2DE4">
              <w:rPr>
                <w:rFonts w:ascii="Times New Roman" w:hAnsi="Times New Roman"/>
                <w:color w:val="000000" w:themeColor="text1"/>
                <w:lang w:val="en-US"/>
              </w:rPr>
              <w:t>C 2/1/10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474, 475, 476, 477, 478, 479, 480, 481.</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321949.71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2182981.52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322051.07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2183122.68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322020.62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2183192.56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322009.01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2183192.56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321956.53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2183021.18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321852.12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2183107.01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321843.06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2183088.46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321933.33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2182988.21</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lang w:val="en-US"/>
              </w:rPr>
            </w:pPr>
            <w:r w:rsidRPr="009F2DE4">
              <w:rPr>
                <w:rFonts w:ascii="Times New Roman" w:hAnsi="Times New Roman"/>
                <w:color w:val="000000" w:themeColor="text1"/>
                <w:lang w:val="en-US"/>
              </w:rPr>
              <w:t>C 2/1/11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634, 640, 639, 638, 576, 575, 574, 573.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321921.23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2182919.69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321474.33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2183162.67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321352.35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2183285.18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321339.37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2183250.45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321432.54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2183166.12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321649.31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2182944.95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321698.66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2182837.41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321753.32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2182761.4</w:t>
            </w:r>
          </w:p>
        </w:tc>
      </w:tr>
      <w:tr w:rsidR="009F2DE4" w:rsidRPr="009F2DE4" w:rsidTr="00703AAD">
        <w:trPr>
          <w:trHeight w:val="6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lang w:val="en-US"/>
              </w:rPr>
            </w:pPr>
            <w:r w:rsidRPr="009F2DE4">
              <w:rPr>
                <w:rFonts w:ascii="Times New Roman" w:hAnsi="Times New Roman"/>
                <w:color w:val="000000" w:themeColor="text1"/>
                <w:lang w:val="en-US"/>
              </w:rPr>
              <w:t>C 2/1/12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280, 281, 282, 283, 284, 318, 313, 314, 315, 316, 317, 303, 301, 302, 297, 295, 296, 293, 291, 290, 288, 289, 287, за исключением зоны Ж 1/1/21 (точки 1316, 1317, 1318).</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322224.36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2182009.05</w:t>
            </w:r>
          </w:p>
        </w:tc>
      </w:tr>
      <w:tr w:rsidR="009F2DE4" w:rsidRPr="009F2DE4" w:rsidTr="00703AAD">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322133.24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2182096.05</w:t>
            </w:r>
          </w:p>
        </w:tc>
      </w:tr>
      <w:tr w:rsidR="009F2DE4" w:rsidRPr="009F2DE4" w:rsidTr="00703AAD">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322147.31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2182047.25</w:t>
            </w:r>
          </w:p>
        </w:tc>
      </w:tr>
      <w:tr w:rsidR="009F2DE4" w:rsidRPr="009F2DE4" w:rsidTr="00703AAD">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322118.45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2182117.31</w:t>
            </w:r>
          </w:p>
        </w:tc>
      </w:tr>
      <w:tr w:rsidR="009F2DE4" w:rsidRPr="009F2DE4" w:rsidTr="00703AAD">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321767.23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2182721.99</w:t>
            </w:r>
          </w:p>
        </w:tc>
      </w:tr>
      <w:tr w:rsidR="009F2DE4" w:rsidRPr="009F2DE4" w:rsidTr="00703AAD">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321891.09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2182855.31</w:t>
            </w:r>
          </w:p>
        </w:tc>
      </w:tr>
      <w:tr w:rsidR="009F2DE4" w:rsidRPr="009F2DE4" w:rsidTr="00703AAD">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321911.19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2182841.32</w:t>
            </w:r>
          </w:p>
        </w:tc>
      </w:tr>
      <w:tr w:rsidR="009F2DE4" w:rsidRPr="009F2DE4" w:rsidTr="00703AAD">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321865.33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2182703.69</w:t>
            </w:r>
          </w:p>
        </w:tc>
      </w:tr>
      <w:tr w:rsidR="009F2DE4" w:rsidRPr="009F2DE4" w:rsidTr="00703AAD">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321939.41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2182633.9</w:t>
            </w:r>
          </w:p>
        </w:tc>
      </w:tr>
      <w:tr w:rsidR="009F2DE4" w:rsidRPr="009F2DE4" w:rsidTr="00703AAD">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321891.68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2182625.68</w:t>
            </w:r>
          </w:p>
        </w:tc>
      </w:tr>
      <w:tr w:rsidR="009F2DE4" w:rsidRPr="009F2DE4" w:rsidTr="00703AAD">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321957.57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2182532.14</w:t>
            </w:r>
          </w:p>
        </w:tc>
      </w:tr>
      <w:tr w:rsidR="009F2DE4" w:rsidRPr="009F2DE4" w:rsidTr="00703AAD">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322073.54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2182479.83</w:t>
            </w:r>
          </w:p>
        </w:tc>
      </w:tr>
      <w:tr w:rsidR="009F2DE4" w:rsidRPr="009F2DE4" w:rsidTr="00703AAD">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322103.02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2182468.62</w:t>
            </w:r>
          </w:p>
        </w:tc>
      </w:tr>
      <w:tr w:rsidR="009F2DE4" w:rsidRPr="009F2DE4" w:rsidTr="00703AAD">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322109.86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2182426.12</w:t>
            </w:r>
          </w:p>
        </w:tc>
      </w:tr>
      <w:tr w:rsidR="009F2DE4" w:rsidRPr="009F2DE4" w:rsidTr="00703AAD">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322134.47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2182364.08</w:t>
            </w:r>
          </w:p>
        </w:tc>
      </w:tr>
      <w:tr w:rsidR="009F2DE4" w:rsidRPr="009F2DE4" w:rsidTr="00703AAD">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322097.55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2182336.07</w:t>
            </w:r>
          </w:p>
        </w:tc>
      </w:tr>
      <w:tr w:rsidR="009F2DE4" w:rsidRPr="009F2DE4" w:rsidTr="00703AAD">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322509.1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2183482.39</w:t>
            </w:r>
          </w:p>
        </w:tc>
      </w:tr>
      <w:tr w:rsidR="009F2DE4" w:rsidRPr="009F2DE4" w:rsidTr="00703AAD">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322276.53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2183384.9</w:t>
            </w:r>
          </w:p>
        </w:tc>
      </w:tr>
      <w:tr w:rsidR="009F2DE4" w:rsidRPr="009F2DE4" w:rsidTr="00703AAD">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2183456.13</w:t>
            </w:r>
          </w:p>
        </w:tc>
      </w:tr>
      <w:tr w:rsidR="009F2DE4" w:rsidRPr="009F2DE4" w:rsidTr="00703AAD">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322441.43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2183436.67</w:t>
            </w:r>
          </w:p>
        </w:tc>
      </w:tr>
      <w:tr w:rsidR="009F2DE4" w:rsidRPr="009F2DE4" w:rsidTr="00703AAD">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322242.5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2182129.08</w:t>
            </w:r>
          </w:p>
        </w:tc>
      </w:tr>
      <w:tr w:rsidR="009F2DE4" w:rsidRPr="009F2DE4" w:rsidTr="00703AAD">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322169.92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2182094.9</w:t>
            </w:r>
          </w:p>
        </w:tc>
      </w:tr>
      <w:tr w:rsidR="009F2DE4" w:rsidRPr="009F2DE4" w:rsidTr="00703AAD">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322226.93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2182032.96</w:t>
            </w:r>
          </w:p>
        </w:tc>
      </w:tr>
      <w:tr w:rsidR="009F2DE4" w:rsidRPr="009F2DE4" w:rsidTr="00703AAD">
        <w:trPr>
          <w:trHeight w:val="67"/>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lang w:val="en-US"/>
              </w:rPr>
            </w:pPr>
            <w:r w:rsidRPr="009F2DE4">
              <w:rPr>
                <w:rFonts w:ascii="Times New Roman" w:hAnsi="Times New Roman"/>
                <w:color w:val="000000" w:themeColor="text1"/>
                <w:lang w:val="en-US"/>
              </w:rPr>
              <w:t>C 2/1/13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545, 546, 556, 555, 557, 558, 559, 560, 561.</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322094.93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2182033.06</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321977.64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2182034.84</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321717.59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2182339.54</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321653.03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2182304.95</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321652.22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2182356.13</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321701.24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2182354.46</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321852.58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2182248.93</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322058.59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2182053.53</w:t>
            </w:r>
          </w:p>
        </w:tc>
      </w:tr>
      <w:tr w:rsidR="009F2DE4" w:rsidRPr="009F2DE4" w:rsidTr="00703AAD">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322069.64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2182060.34</w:t>
            </w:r>
          </w:p>
        </w:tc>
      </w:tr>
      <w:tr w:rsidR="009F2DE4" w:rsidRPr="009F2DE4" w:rsidTr="00703AAD">
        <w:trPr>
          <w:trHeight w:val="55"/>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lang w:val="en-US"/>
              </w:rPr>
            </w:pPr>
            <w:r w:rsidRPr="009F2DE4">
              <w:rPr>
                <w:rFonts w:ascii="Times New Roman" w:hAnsi="Times New Roman"/>
                <w:color w:val="000000" w:themeColor="text1"/>
                <w:lang w:val="en-US"/>
              </w:rPr>
              <w:t>C 2/1/14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646, 647, 648, 649, 650, 651, 652, 653, 654, 655, 659, 658, 657, 660, 692, 691, 683, 684, 690, 689, 688, 687, 686.</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321376.4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2182215.66</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321408.92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2182231.31</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321425.03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2182207.51</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321446.73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2182234.4</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321331.69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2182477.7</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321382.78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2182501.71</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321460.41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2182341.81</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321429.43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2182318.77</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321550.04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2182313.83</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321567.86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2182338.75</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321481.39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2182346.11</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321487.95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2182375.94</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321623.77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2182361.54</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321622.41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2182393.75</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321282.78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2182733.37</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321222.28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2182769.28</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321294.02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2182615.23</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321307.2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2182602.13</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321360.15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2182532.26</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321340.03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2182495.08</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321317.77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2182511.19</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321376.22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2182279.55</w:t>
            </w:r>
          </w:p>
        </w:tc>
      </w:tr>
      <w:tr w:rsidR="009F2DE4" w:rsidRPr="009F2DE4" w:rsidTr="00703AAD">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686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321354.06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2182267.99</w:t>
            </w:r>
          </w:p>
        </w:tc>
      </w:tr>
      <w:tr w:rsidR="009F2DE4" w:rsidRPr="009F2DE4" w:rsidTr="00703AAD">
        <w:trPr>
          <w:trHeight w:val="55"/>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lang w:val="en-US"/>
              </w:rPr>
            </w:pPr>
            <w:r w:rsidRPr="009F2DE4">
              <w:rPr>
                <w:rFonts w:ascii="Times New Roman" w:hAnsi="Times New Roman"/>
                <w:color w:val="000000" w:themeColor="text1"/>
                <w:lang w:val="en-US"/>
              </w:rPr>
              <w:t>C 2/1/15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736, 737, 738, 748, 746, 745, 744, 743, 742, 741, 740.</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321364.06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2182208.22</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321302.16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2182177.56</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321268.97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2182206.53</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321157.97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2182312.87</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321164.86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2182331.37</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321185.28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2182308.75</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321271.54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2182379.56</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321310.08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2182330.12</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321261.46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2182252.25</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321307.7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2182250.34</w:t>
            </w:r>
          </w:p>
        </w:tc>
      </w:tr>
      <w:tr w:rsidR="009F2DE4" w:rsidRPr="009F2DE4" w:rsidTr="00703AAD">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321332.56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2182291.16</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lang w:val="en-US"/>
              </w:rPr>
              <w:t>C 2/1/</w:t>
            </w:r>
            <w:r w:rsidRPr="009F2DE4">
              <w:rPr>
                <w:rFonts w:ascii="Times New Roman" w:hAnsi="Times New Roman"/>
                <w:color w:val="000000" w:themeColor="text1"/>
              </w:rPr>
              <w:t>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761, 762, 770, 769, 777, 778, 783.</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321144.26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2182327.55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321159.87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2182367.99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320977.36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2182493.21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320948.29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2182440.6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320980.05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2182428.69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321029.09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2182409.75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321049.78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2182410.65</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lang w:val="en-US"/>
              </w:rPr>
              <w:t>C 2/1/</w:t>
            </w:r>
            <w:r w:rsidRPr="009F2DE4">
              <w:rPr>
                <w:rFonts w:ascii="Times New Roman" w:hAnsi="Times New Roman"/>
                <w:color w:val="000000" w:themeColor="text1"/>
              </w:rPr>
              <w:t>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774, 775, 780, 781.</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320936.97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2182323.24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320946.68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2182349.49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320997.17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2182330.28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320996.19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2182284.44</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lang w:val="en-US"/>
              </w:rPr>
              <w:t>C 2/1/</w:t>
            </w:r>
            <w:r w:rsidRPr="009F2DE4">
              <w:rPr>
                <w:rFonts w:ascii="Times New Roman" w:hAnsi="Times New Roman"/>
                <w:color w:val="000000" w:themeColor="text1"/>
              </w:rPr>
              <w:t>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113, 114, 115, 750, 751, 752.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321110.48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2182055.21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321232.03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2182043.78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321209.32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2182107.56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321107.14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2182183.46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321099.94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2182163.78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752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321137.55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2182119.9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lang w:val="en-US"/>
              </w:rPr>
              <w:t>C 2/1/</w:t>
            </w:r>
            <w:r w:rsidRPr="009F2DE4">
              <w:rPr>
                <w:rFonts w:ascii="Times New Roman" w:hAnsi="Times New Roman"/>
                <w:color w:val="000000" w:themeColor="text1"/>
              </w:rPr>
              <w:t>19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119, 120, 121, 122.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321238.28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2182003.96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321116.48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2181976.63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321165.92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2181965.39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321213.65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2181965.39</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lang w:val="en-US"/>
              </w:rPr>
              <w:t>C 2/1/</w:t>
            </w:r>
            <w:r w:rsidRPr="009F2DE4">
              <w:rPr>
                <w:rFonts w:ascii="Times New Roman" w:hAnsi="Times New Roman"/>
                <w:color w:val="000000" w:themeColor="text1"/>
              </w:rPr>
              <w:t>20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883, 884, 903, 902.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320540.08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2181115.95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884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320595.11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2181207.08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320448.16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2181235.33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902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320428.42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2181143.7</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lang w:val="en-US"/>
              </w:rPr>
              <w:t>C 2/1/</w:t>
            </w:r>
            <w:r w:rsidRPr="009F2DE4">
              <w:rPr>
                <w:rFonts w:ascii="Times New Roman" w:hAnsi="Times New Roman"/>
                <w:color w:val="000000" w:themeColor="text1"/>
              </w:rPr>
              <w:t>21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397, 398, 399, 400.</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322544.36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2183537.31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322634.33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2183675.25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322578.46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2183755.75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322484.96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2183583.29</w:t>
            </w:r>
          </w:p>
        </w:tc>
      </w:tr>
    </w:tbl>
    <w:p w:rsidR="009F2DE4" w:rsidRPr="009F2DE4" w:rsidRDefault="009F2DE4" w:rsidP="009F2DE4">
      <w:pPr>
        <w:pStyle w:val="3"/>
        <w:widowControl w:val="0"/>
        <w:tabs>
          <w:tab w:val="left" w:pos="0"/>
        </w:tabs>
        <w:ind w:firstLine="709"/>
        <w:rPr>
          <w:rFonts w:ascii="Times New Roman" w:hAnsi="Times New Roman" w:cs="Times New Roman"/>
          <w:b w:val="0"/>
          <w:color w:val="000000" w:themeColor="text1"/>
          <w:sz w:val="24"/>
          <w:szCs w:val="24"/>
        </w:rPr>
      </w:pPr>
      <w:bookmarkStart w:id="159" w:name="_Toc318381138"/>
      <w:r w:rsidRPr="009F2DE4">
        <w:rPr>
          <w:rFonts w:ascii="Times New Roman" w:hAnsi="Times New Roman" w:cs="Times New Roman"/>
          <w:b w:val="0"/>
          <w:bCs w:val="0"/>
          <w:color w:val="000000" w:themeColor="text1"/>
          <w:sz w:val="24"/>
          <w:szCs w:val="24"/>
        </w:rPr>
        <w:t>Статья 10.9. Зоны специального назначения</w:t>
      </w:r>
      <w:bookmarkEnd w:id="158"/>
      <w:bookmarkEnd w:id="159"/>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Индекс зоны СП 1</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Зона размещения санитарно-технических сооружений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На территории </w:t>
      </w:r>
      <w:r w:rsidRPr="009F2DE4">
        <w:rPr>
          <w:rFonts w:ascii="Times New Roman" w:hAnsi="Times New Roman"/>
          <w:bCs/>
          <w:color w:val="000000" w:themeColor="text1"/>
        </w:rPr>
        <w:t>городского поселения – город Богучар</w:t>
      </w:r>
      <w:r w:rsidRPr="009F2DE4">
        <w:rPr>
          <w:rFonts w:ascii="Times New Roman" w:hAnsi="Times New Roman"/>
          <w:color w:val="000000" w:themeColor="text1"/>
        </w:rPr>
        <w:t xml:space="preserve"> выделяются участки зоны размещения санитарно-технических сооружений.</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 xml:space="preserve">в населенном пункте </w:t>
      </w:r>
      <w:r w:rsidRPr="009F2DE4">
        <w:rPr>
          <w:rFonts w:ascii="Times New Roman" w:hAnsi="Times New Roman"/>
          <w:bCs/>
          <w:color w:val="000000" w:themeColor="text1"/>
        </w:rPr>
        <w:t>город Богучар</w:t>
      </w:r>
      <w:r w:rsidRPr="009F2DE4">
        <w:rPr>
          <w:rFonts w:ascii="Times New Roman" w:hAnsi="Times New Roman"/>
          <w:color w:val="000000" w:themeColor="text1"/>
        </w:rPr>
        <w:t>(1) 4 участка.</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1. Градостроительный регламент</w:t>
      </w:r>
    </w:p>
    <w:tbl>
      <w:tblPr>
        <w:tblW w:w="9915" w:type="dxa"/>
        <w:tblInd w:w="-318" w:type="dxa"/>
        <w:tblLayout w:type="fixed"/>
        <w:tblLook w:val="04A0" w:firstRow="1" w:lastRow="0" w:firstColumn="1" w:lastColumn="0" w:noHBand="0" w:noVBand="1"/>
      </w:tblPr>
      <w:tblGrid>
        <w:gridCol w:w="710"/>
        <w:gridCol w:w="2409"/>
        <w:gridCol w:w="6796"/>
      </w:tblGrid>
      <w:tr w:rsidR="009F2DE4" w:rsidRPr="009F2DE4" w:rsidTr="00703AAD">
        <w:tc>
          <w:tcPr>
            <w:tcW w:w="710" w:type="dxa"/>
            <w:tcBorders>
              <w:top w:val="single" w:sz="4" w:space="0" w:color="000000"/>
              <w:left w:val="single" w:sz="4" w:space="0" w:color="000000"/>
              <w:bottom w:val="single" w:sz="4" w:space="0" w:color="000000"/>
              <w:right w:val="nil"/>
            </w:tcBorders>
          </w:tcPr>
          <w:p w:rsidR="009F2DE4" w:rsidRPr="009F2DE4" w:rsidRDefault="009F2DE4" w:rsidP="00703AAD">
            <w:pPr>
              <w:tabs>
                <w:tab w:val="left" w:pos="1155"/>
              </w:tabs>
              <w:snapToGrid w:val="0"/>
              <w:ind w:firstLine="142"/>
              <w:rPr>
                <w:rFonts w:ascii="Times New Roman" w:hAnsi="Times New Roman"/>
                <w:color w:val="000000" w:themeColor="text1"/>
              </w:rPr>
            </w:pPr>
          </w:p>
        </w:tc>
        <w:tc>
          <w:tcPr>
            <w:tcW w:w="9209" w:type="dxa"/>
            <w:gridSpan w:val="2"/>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Виды разрешенного использования земельных участков и объектов капитального строительства</w:t>
            </w:r>
          </w:p>
        </w:tc>
      </w:tr>
      <w:tr w:rsidR="009F2DE4" w:rsidRPr="009F2DE4" w:rsidTr="00703AAD">
        <w:trPr>
          <w:trHeight w:val="730"/>
        </w:trPr>
        <w:tc>
          <w:tcPr>
            <w:tcW w:w="710" w:type="dxa"/>
            <w:tcBorders>
              <w:top w:val="nil"/>
              <w:left w:val="single" w:sz="4" w:space="0" w:color="000000"/>
              <w:bottom w:val="single" w:sz="4" w:space="0" w:color="000000"/>
              <w:right w:val="nil"/>
            </w:tcBorders>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1.</w:t>
            </w:r>
          </w:p>
          <w:p w:rsidR="009F2DE4" w:rsidRPr="009F2DE4" w:rsidRDefault="009F2DE4" w:rsidP="00703AAD">
            <w:pPr>
              <w:ind w:firstLine="142"/>
              <w:rPr>
                <w:rFonts w:ascii="Times New Roman" w:hAnsi="Times New Roman"/>
                <w:color w:val="000000" w:themeColor="text1"/>
              </w:rPr>
            </w:pPr>
          </w:p>
        </w:tc>
        <w:tc>
          <w:tcPr>
            <w:tcW w:w="2410" w:type="dxa"/>
            <w:tcBorders>
              <w:top w:val="nil"/>
              <w:left w:val="single" w:sz="4" w:space="0" w:color="000000"/>
              <w:bottom w:val="single" w:sz="4" w:space="0" w:color="000000"/>
              <w:right w:val="nil"/>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Основные виды разрешенного использования земельных участков</w:t>
            </w:r>
          </w:p>
        </w:tc>
        <w:tc>
          <w:tcPr>
            <w:tcW w:w="6799"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Объекты, создание и использование которых невозможно без установления специальных нормативов и правил:</w:t>
            </w:r>
          </w:p>
          <w:p w:rsidR="009F2DE4" w:rsidRPr="009F2DE4" w:rsidRDefault="009F2DE4" w:rsidP="00703AAD">
            <w:pPr>
              <w:widowControl w:val="0"/>
              <w:tabs>
                <w:tab w:val="left" w:pos="360"/>
              </w:tabs>
              <w:snapToGrid w:val="0"/>
              <w:ind w:firstLine="142"/>
              <w:rPr>
                <w:rFonts w:ascii="Times New Roman" w:hAnsi="Times New Roman"/>
                <w:color w:val="000000" w:themeColor="text1"/>
              </w:rPr>
            </w:pPr>
            <w:r w:rsidRPr="009F2DE4">
              <w:rPr>
                <w:rFonts w:ascii="Times New Roman" w:hAnsi="Times New Roman"/>
                <w:color w:val="000000" w:themeColor="text1"/>
              </w:rPr>
              <w:t>Свалки ТБО.</w:t>
            </w:r>
          </w:p>
          <w:p w:rsidR="009F2DE4" w:rsidRPr="009F2DE4" w:rsidRDefault="009F2DE4" w:rsidP="00703AAD">
            <w:pPr>
              <w:widowControl w:val="0"/>
              <w:tabs>
                <w:tab w:val="left" w:pos="360"/>
              </w:tabs>
              <w:snapToGrid w:val="0"/>
              <w:ind w:firstLine="142"/>
              <w:rPr>
                <w:rFonts w:ascii="Times New Roman" w:hAnsi="Times New Roman"/>
                <w:color w:val="000000" w:themeColor="text1"/>
              </w:rPr>
            </w:pPr>
            <w:r w:rsidRPr="009F2DE4">
              <w:rPr>
                <w:rFonts w:ascii="Times New Roman" w:hAnsi="Times New Roman"/>
                <w:color w:val="000000" w:themeColor="text1"/>
              </w:rPr>
              <w:t>Очистные сооружения сточных вод (очистные сооружения, иловые площадки, поля фильтрации, поля орошения, биологические пруды глубокой очистки сточных вод).</w:t>
            </w:r>
          </w:p>
          <w:p w:rsidR="009F2DE4" w:rsidRPr="009F2DE4" w:rsidRDefault="009F2DE4" w:rsidP="00703AAD">
            <w:pPr>
              <w:widowControl w:val="0"/>
              <w:tabs>
                <w:tab w:val="left" w:pos="360"/>
              </w:tabs>
              <w:snapToGrid w:val="0"/>
              <w:ind w:firstLine="142"/>
              <w:rPr>
                <w:rFonts w:ascii="Times New Roman" w:hAnsi="Times New Roman"/>
                <w:color w:val="000000" w:themeColor="text1"/>
              </w:rPr>
            </w:pPr>
            <w:r w:rsidRPr="009F2DE4">
              <w:rPr>
                <w:rFonts w:ascii="Times New Roman" w:hAnsi="Times New Roman"/>
                <w:color w:val="000000" w:themeColor="text1"/>
              </w:rPr>
              <w:lastRenderedPageBreak/>
              <w:t>Сливные станции.</w:t>
            </w:r>
          </w:p>
          <w:p w:rsidR="009F2DE4" w:rsidRPr="009F2DE4" w:rsidRDefault="009F2DE4" w:rsidP="00703AAD">
            <w:pPr>
              <w:widowControl w:val="0"/>
              <w:tabs>
                <w:tab w:val="left" w:pos="360"/>
              </w:tabs>
              <w:snapToGrid w:val="0"/>
              <w:ind w:firstLine="142"/>
              <w:rPr>
                <w:rFonts w:ascii="Times New Roman" w:hAnsi="Times New Roman"/>
                <w:color w:val="000000" w:themeColor="text1"/>
              </w:rPr>
            </w:pPr>
            <w:r w:rsidRPr="009F2DE4">
              <w:rPr>
                <w:rFonts w:ascii="Times New Roman" w:hAnsi="Times New Roman"/>
                <w:color w:val="000000" w:themeColor="text1"/>
              </w:rPr>
              <w:t>Насосные канализационные станции и аварийно-регулирующие резервуары.</w:t>
            </w:r>
          </w:p>
          <w:p w:rsidR="009F2DE4" w:rsidRPr="009F2DE4" w:rsidRDefault="009F2DE4" w:rsidP="00703AAD">
            <w:pPr>
              <w:widowControl w:val="0"/>
              <w:tabs>
                <w:tab w:val="left" w:pos="360"/>
              </w:tabs>
              <w:snapToGrid w:val="0"/>
              <w:ind w:firstLine="142"/>
              <w:rPr>
                <w:rFonts w:ascii="Times New Roman" w:hAnsi="Times New Roman"/>
                <w:color w:val="000000" w:themeColor="text1"/>
              </w:rPr>
            </w:pPr>
            <w:r w:rsidRPr="009F2DE4">
              <w:rPr>
                <w:rFonts w:ascii="Times New Roman" w:hAnsi="Times New Roman"/>
                <w:color w:val="000000" w:themeColor="text1"/>
              </w:rPr>
              <w:t>Локальные и централизованные сети производственной и бытовой канализации.</w:t>
            </w:r>
          </w:p>
        </w:tc>
      </w:tr>
      <w:tr w:rsidR="009F2DE4" w:rsidRPr="009F2DE4" w:rsidTr="00703AAD">
        <w:trPr>
          <w:trHeight w:val="1021"/>
        </w:trPr>
        <w:tc>
          <w:tcPr>
            <w:tcW w:w="710" w:type="dxa"/>
            <w:tcBorders>
              <w:top w:val="nil"/>
              <w:left w:val="single" w:sz="4" w:space="0" w:color="000000"/>
              <w:bottom w:val="single" w:sz="4" w:space="0" w:color="000000"/>
              <w:right w:val="nil"/>
            </w:tcBorders>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lastRenderedPageBreak/>
              <w:t>1ª.</w:t>
            </w:r>
          </w:p>
          <w:p w:rsidR="009F2DE4" w:rsidRPr="009F2DE4" w:rsidRDefault="009F2DE4" w:rsidP="00703AAD">
            <w:pPr>
              <w:ind w:firstLine="142"/>
              <w:rPr>
                <w:rFonts w:ascii="Times New Roman" w:hAnsi="Times New Roman"/>
                <w:color w:val="000000" w:themeColor="text1"/>
              </w:rPr>
            </w:pPr>
          </w:p>
        </w:tc>
        <w:tc>
          <w:tcPr>
            <w:tcW w:w="2410" w:type="dxa"/>
            <w:tcBorders>
              <w:top w:val="nil"/>
              <w:left w:val="single" w:sz="4" w:space="0" w:color="000000"/>
              <w:bottom w:val="single" w:sz="4" w:space="0" w:color="000000"/>
              <w:right w:val="nil"/>
            </w:tcBorders>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 xml:space="preserve">Вспомогательные </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виды разрешенного</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использования.</w:t>
            </w:r>
          </w:p>
          <w:p w:rsidR="009F2DE4" w:rsidRPr="009F2DE4" w:rsidRDefault="009F2DE4" w:rsidP="00703AAD">
            <w:pPr>
              <w:ind w:firstLine="142"/>
              <w:rPr>
                <w:rFonts w:ascii="Times New Roman" w:hAnsi="Times New Roman"/>
                <w:color w:val="000000" w:themeColor="text1"/>
              </w:rPr>
            </w:pPr>
          </w:p>
        </w:tc>
        <w:tc>
          <w:tcPr>
            <w:tcW w:w="6799"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360"/>
              </w:tabs>
              <w:snapToGrid w:val="0"/>
              <w:ind w:firstLine="142"/>
              <w:rPr>
                <w:rFonts w:ascii="Times New Roman" w:hAnsi="Times New Roman"/>
                <w:color w:val="000000" w:themeColor="text1"/>
              </w:rPr>
            </w:pPr>
            <w:r w:rsidRPr="009F2DE4">
              <w:rPr>
                <w:rFonts w:ascii="Times New Roman" w:hAnsi="Times New Roman"/>
                <w:color w:val="000000" w:themeColor="text1"/>
              </w:rPr>
              <w:t>Административные объекты, связанные с эксплуатацией и функционированием санитарно-технических сооружений;</w:t>
            </w:r>
          </w:p>
          <w:p w:rsidR="009F2DE4" w:rsidRPr="009F2DE4" w:rsidRDefault="009F2DE4" w:rsidP="00703AAD">
            <w:pPr>
              <w:widowControl w:val="0"/>
              <w:tabs>
                <w:tab w:val="left" w:pos="360"/>
              </w:tabs>
              <w:ind w:firstLine="142"/>
              <w:rPr>
                <w:rFonts w:ascii="Times New Roman" w:hAnsi="Times New Roman"/>
                <w:color w:val="000000" w:themeColor="text1"/>
              </w:rPr>
            </w:pPr>
            <w:r w:rsidRPr="009F2DE4">
              <w:rPr>
                <w:rFonts w:ascii="Times New Roman" w:hAnsi="Times New Roman"/>
                <w:color w:val="000000" w:themeColor="text1"/>
              </w:rPr>
              <w:t>Зеленые насаждения;</w:t>
            </w:r>
          </w:p>
          <w:p w:rsidR="009F2DE4" w:rsidRPr="009F2DE4" w:rsidRDefault="009F2DE4" w:rsidP="00703AAD">
            <w:pPr>
              <w:widowControl w:val="0"/>
              <w:tabs>
                <w:tab w:val="left" w:pos="360"/>
              </w:tabs>
              <w:ind w:firstLine="142"/>
              <w:rPr>
                <w:rFonts w:ascii="Times New Roman" w:hAnsi="Times New Roman"/>
                <w:color w:val="000000" w:themeColor="text1"/>
              </w:rPr>
            </w:pPr>
            <w:r w:rsidRPr="009F2DE4">
              <w:rPr>
                <w:rFonts w:ascii="Times New Roman" w:hAnsi="Times New Roman"/>
                <w:color w:val="000000" w:themeColor="text1"/>
              </w:rPr>
              <w:t>Подъезды и проезды к зданиям и сооружениям.</w:t>
            </w:r>
          </w:p>
          <w:p w:rsidR="009F2DE4" w:rsidRPr="009F2DE4" w:rsidRDefault="009F2DE4" w:rsidP="00703AAD">
            <w:pPr>
              <w:widowControl w:val="0"/>
              <w:tabs>
                <w:tab w:val="left" w:pos="360"/>
              </w:tabs>
              <w:ind w:firstLine="142"/>
              <w:rPr>
                <w:rFonts w:ascii="Times New Roman" w:hAnsi="Times New Roman"/>
                <w:color w:val="000000" w:themeColor="text1"/>
              </w:rPr>
            </w:pPr>
            <w:r w:rsidRPr="009F2DE4">
              <w:rPr>
                <w:rFonts w:ascii="Times New Roman" w:hAnsi="Times New Roman"/>
                <w:color w:val="000000" w:themeColor="text1"/>
              </w:rPr>
              <w:t>Инженерные коммуникации.</w:t>
            </w:r>
          </w:p>
        </w:tc>
      </w:tr>
      <w:tr w:rsidR="009F2DE4" w:rsidRPr="009F2DE4" w:rsidTr="00703AAD">
        <w:trPr>
          <w:trHeight w:val="607"/>
        </w:trPr>
        <w:tc>
          <w:tcPr>
            <w:tcW w:w="710" w:type="dxa"/>
            <w:tcBorders>
              <w:top w:val="nil"/>
              <w:left w:val="single" w:sz="4" w:space="0" w:color="000000"/>
              <w:bottom w:val="single" w:sz="4" w:space="0" w:color="000000"/>
              <w:right w:val="nil"/>
            </w:tcBorders>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2.</w:t>
            </w:r>
          </w:p>
          <w:p w:rsidR="009F2DE4" w:rsidRPr="009F2DE4" w:rsidRDefault="009F2DE4" w:rsidP="00703AAD">
            <w:pPr>
              <w:ind w:firstLine="142"/>
              <w:rPr>
                <w:rFonts w:ascii="Times New Roman" w:hAnsi="Times New Roman"/>
                <w:color w:val="000000" w:themeColor="text1"/>
              </w:rPr>
            </w:pPr>
          </w:p>
        </w:tc>
        <w:tc>
          <w:tcPr>
            <w:tcW w:w="2410" w:type="dxa"/>
            <w:tcBorders>
              <w:top w:val="nil"/>
              <w:left w:val="single" w:sz="4" w:space="0" w:color="000000"/>
              <w:bottom w:val="single" w:sz="4" w:space="0" w:color="000000"/>
              <w:right w:val="nil"/>
            </w:tcBorders>
            <w:hideMark/>
          </w:tcPr>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Условно разрешенные виды использования.</w:t>
            </w:r>
          </w:p>
        </w:tc>
        <w:tc>
          <w:tcPr>
            <w:tcW w:w="6799"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Не устанавливаются.</w:t>
            </w:r>
          </w:p>
        </w:tc>
      </w:tr>
      <w:tr w:rsidR="009F2DE4" w:rsidRPr="009F2DE4" w:rsidTr="00703AAD">
        <w:trPr>
          <w:trHeight w:val="158"/>
        </w:trPr>
        <w:tc>
          <w:tcPr>
            <w:tcW w:w="710" w:type="dxa"/>
            <w:tcBorders>
              <w:top w:val="nil"/>
              <w:left w:val="single" w:sz="4" w:space="0" w:color="000000"/>
              <w:bottom w:val="single" w:sz="4" w:space="0" w:color="000000"/>
              <w:right w:val="nil"/>
            </w:tcBorders>
          </w:tcPr>
          <w:p w:rsidR="009F2DE4" w:rsidRPr="009F2DE4" w:rsidRDefault="009F2DE4" w:rsidP="00703AAD">
            <w:pPr>
              <w:snapToGrid w:val="0"/>
              <w:ind w:firstLine="142"/>
              <w:rPr>
                <w:rFonts w:ascii="Times New Roman" w:hAnsi="Times New Roman"/>
                <w:color w:val="000000" w:themeColor="text1"/>
              </w:rPr>
            </w:pPr>
          </w:p>
        </w:tc>
        <w:tc>
          <w:tcPr>
            <w:tcW w:w="9209" w:type="dxa"/>
            <w:gridSpan w:val="2"/>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Параметры и ограничения разрешенного использования земельных участков</w:t>
            </w:r>
          </w:p>
        </w:tc>
      </w:tr>
      <w:tr w:rsidR="009F2DE4" w:rsidRPr="009F2DE4" w:rsidTr="00703AAD">
        <w:trPr>
          <w:trHeight w:val="158"/>
        </w:trPr>
        <w:tc>
          <w:tcPr>
            <w:tcW w:w="710" w:type="dxa"/>
            <w:tcBorders>
              <w:top w:val="nil"/>
              <w:left w:val="single" w:sz="4" w:space="0" w:color="000000"/>
              <w:bottom w:val="single" w:sz="4" w:space="0" w:color="000000"/>
              <w:right w:val="nil"/>
            </w:tcBorders>
          </w:tcPr>
          <w:p w:rsidR="009F2DE4" w:rsidRPr="009F2DE4" w:rsidRDefault="009F2DE4" w:rsidP="00703AAD">
            <w:pPr>
              <w:snapToGrid w:val="0"/>
              <w:ind w:firstLine="142"/>
              <w:rPr>
                <w:rFonts w:ascii="Times New Roman" w:hAnsi="Times New Roman"/>
                <w:color w:val="000000" w:themeColor="text1"/>
              </w:rPr>
            </w:pPr>
          </w:p>
        </w:tc>
        <w:tc>
          <w:tcPr>
            <w:tcW w:w="2410" w:type="dxa"/>
            <w:tcBorders>
              <w:top w:val="nil"/>
              <w:left w:val="single" w:sz="4" w:space="0" w:color="000000"/>
              <w:bottom w:val="single" w:sz="4" w:space="0" w:color="000000"/>
              <w:right w:val="single" w:sz="4" w:space="0" w:color="000000"/>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Архитектурно-строительные требования</w:t>
            </w:r>
          </w:p>
        </w:tc>
        <w:tc>
          <w:tcPr>
            <w:tcW w:w="6799" w:type="dxa"/>
            <w:tcBorders>
              <w:top w:val="nil"/>
              <w:left w:val="single" w:sz="4" w:space="0" w:color="000000"/>
              <w:bottom w:val="single" w:sz="4" w:space="0" w:color="000000"/>
              <w:right w:val="single" w:sz="4" w:space="0" w:color="000000"/>
            </w:tcBorders>
            <w:hideMark/>
          </w:tcPr>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eastAsia="Calibri" w:hAnsi="Times New Roman"/>
                <w:color w:val="000000" w:themeColor="text1"/>
                <w:lang w:eastAsia="en-US"/>
              </w:rPr>
              <w:t>Минимальный размер земельного участка - 0, 5 га</w:t>
            </w:r>
          </w:p>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hAnsi="Times New Roman"/>
                <w:color w:val="000000" w:themeColor="text1"/>
              </w:rPr>
              <w:t xml:space="preserve">Максимальный – </w:t>
            </w:r>
            <w:r w:rsidRPr="009F2DE4">
              <w:rPr>
                <w:rFonts w:ascii="Times New Roman" w:eastAsia="Calibri" w:hAnsi="Times New Roman"/>
                <w:color w:val="000000" w:themeColor="text1"/>
                <w:lang w:eastAsia="en-US"/>
              </w:rPr>
              <w:t>40 га.</w:t>
            </w:r>
          </w:p>
          <w:p w:rsidR="009F2DE4" w:rsidRPr="009F2DE4" w:rsidRDefault="009F2DE4" w:rsidP="00703AAD">
            <w:pPr>
              <w:pStyle w:val="01"/>
              <w:ind w:firstLine="142"/>
              <w:rPr>
                <w:rFonts w:ascii="Times New Roman" w:hAnsi="Times New Roman"/>
                <w:color w:val="000000" w:themeColor="text1"/>
                <w:kern w:val="0"/>
              </w:rPr>
            </w:pPr>
            <w:r w:rsidRPr="009F2DE4">
              <w:rPr>
                <w:rFonts w:ascii="Times New Roman" w:hAnsi="Times New Roman"/>
                <w:color w:val="000000" w:themeColor="text1"/>
              </w:rPr>
              <w:t xml:space="preserve">Минимальные отступы от стен зданий и сооружений до границ земельных участков </w:t>
            </w:r>
            <w:r w:rsidRPr="009F2DE4">
              <w:rPr>
                <w:rFonts w:ascii="Times New Roman" w:hAnsi="Times New Roman"/>
                <w:color w:val="000000" w:themeColor="text1"/>
                <w:kern w:val="0"/>
              </w:rPr>
              <w:t xml:space="preserve">6 м </w:t>
            </w:r>
          </w:p>
          <w:p w:rsidR="009F2DE4" w:rsidRPr="009F2DE4" w:rsidRDefault="009F2DE4" w:rsidP="00703AAD">
            <w:pPr>
              <w:pStyle w:val="01"/>
              <w:ind w:firstLine="142"/>
              <w:rPr>
                <w:rFonts w:ascii="Times New Roman" w:hAnsi="Times New Roman"/>
                <w:color w:val="000000" w:themeColor="text1"/>
                <w:kern w:val="0"/>
              </w:rPr>
            </w:pPr>
            <w:r w:rsidRPr="009F2DE4">
              <w:rPr>
                <w:rFonts w:ascii="Times New Roman" w:hAnsi="Times New Roman"/>
                <w:color w:val="000000" w:themeColor="text1"/>
                <w:kern w:val="0"/>
              </w:rPr>
              <w:t>Минимальные отступы от стен зданий и сооружений до красных линий улиц и проездов 6 м</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 xml:space="preserve">Максимальная высота зданий 10 м Максимальный процент застройки </w:t>
            </w:r>
            <w:r w:rsidRPr="009F2DE4">
              <w:rPr>
                <w:rFonts w:ascii="Times New Roman" w:eastAsia="Calibri" w:hAnsi="Times New Roman"/>
                <w:color w:val="000000" w:themeColor="text1"/>
                <w:kern w:val="24"/>
                <w:lang w:eastAsia="en-US"/>
              </w:rPr>
              <w:t>20%</w:t>
            </w:r>
          </w:p>
        </w:tc>
      </w:tr>
      <w:tr w:rsidR="009F2DE4" w:rsidRPr="009F2DE4" w:rsidTr="00703AAD">
        <w:trPr>
          <w:trHeight w:val="382"/>
        </w:trPr>
        <w:tc>
          <w:tcPr>
            <w:tcW w:w="710" w:type="dxa"/>
            <w:tcBorders>
              <w:top w:val="nil"/>
              <w:left w:val="single" w:sz="4" w:space="0" w:color="000000"/>
              <w:bottom w:val="single" w:sz="4" w:space="0" w:color="000000"/>
              <w:right w:val="nil"/>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3.</w:t>
            </w:r>
          </w:p>
        </w:tc>
        <w:tc>
          <w:tcPr>
            <w:tcW w:w="2410" w:type="dxa"/>
            <w:tcBorders>
              <w:top w:val="nil"/>
              <w:left w:val="single" w:sz="4" w:space="0" w:color="000000"/>
              <w:bottom w:val="single" w:sz="4" w:space="0" w:color="000000"/>
              <w:right w:val="nil"/>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Санитарно-гигиенические и экологические требования.</w:t>
            </w:r>
          </w:p>
        </w:tc>
        <w:tc>
          <w:tcPr>
            <w:tcW w:w="6799"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tabs>
                <w:tab w:val="left" w:pos="360"/>
              </w:tabs>
              <w:ind w:firstLine="142"/>
              <w:rPr>
                <w:rFonts w:ascii="Times New Roman" w:hAnsi="Times New Roman"/>
                <w:color w:val="000000" w:themeColor="text1"/>
              </w:rPr>
            </w:pPr>
            <w:r w:rsidRPr="009F2DE4">
              <w:rPr>
                <w:rFonts w:ascii="Times New Roman" w:hAnsi="Times New Roman"/>
                <w:color w:val="000000" w:themeColor="text1"/>
              </w:rPr>
              <w:t>Параметры застройки земельных участков и объектов капитального строительства определяются расчетом, вносятся градостроительный план земельного участка.</w:t>
            </w:r>
          </w:p>
          <w:p w:rsidR="009F2DE4" w:rsidRPr="009F2DE4" w:rsidRDefault="009F2DE4" w:rsidP="00703AAD">
            <w:pPr>
              <w:widowControl w:val="0"/>
              <w:tabs>
                <w:tab w:val="left" w:pos="360"/>
              </w:tabs>
              <w:ind w:firstLine="142"/>
              <w:rPr>
                <w:rFonts w:ascii="Times New Roman" w:hAnsi="Times New Roman"/>
                <w:color w:val="000000" w:themeColor="text1"/>
              </w:rPr>
            </w:pPr>
            <w:r w:rsidRPr="009F2DE4">
              <w:rPr>
                <w:rFonts w:ascii="Times New Roman" w:hAnsi="Times New Roman"/>
                <w:color w:val="000000" w:themeColor="text1"/>
              </w:rPr>
              <w:t>Проектирование и организация СЗЗ следует вести с учетом требований регионального норматива градостроительного проектирования №25-П от 05.06.2008.</w:t>
            </w:r>
          </w:p>
          <w:p w:rsidR="009F2DE4" w:rsidRPr="009F2DE4" w:rsidRDefault="009F2DE4" w:rsidP="00703AAD">
            <w:pPr>
              <w:widowControl w:val="0"/>
              <w:tabs>
                <w:tab w:val="left" w:pos="360"/>
              </w:tabs>
              <w:ind w:firstLine="142"/>
              <w:rPr>
                <w:rFonts w:ascii="Times New Roman" w:hAnsi="Times New Roman"/>
                <w:color w:val="000000" w:themeColor="text1"/>
              </w:rPr>
            </w:pPr>
            <w:r w:rsidRPr="009F2DE4">
              <w:rPr>
                <w:rFonts w:ascii="Times New Roman" w:hAnsi="Times New Roman"/>
                <w:color w:val="000000" w:themeColor="text1"/>
              </w:rPr>
              <w:t>Для данной зоны действуют дополнительные регламенты в соответствии со ст.9.1.9 раздела 9 настоящих Правил.</w:t>
            </w:r>
          </w:p>
          <w:p w:rsidR="009F2DE4" w:rsidRPr="009F2DE4" w:rsidRDefault="009F2DE4" w:rsidP="00703AAD">
            <w:pPr>
              <w:widowControl w:val="0"/>
              <w:tabs>
                <w:tab w:val="left" w:pos="360"/>
              </w:tabs>
              <w:ind w:firstLine="142"/>
              <w:rPr>
                <w:rFonts w:ascii="Times New Roman" w:hAnsi="Times New Roman"/>
                <w:color w:val="000000" w:themeColor="text1"/>
              </w:rPr>
            </w:pPr>
            <w:r w:rsidRPr="009F2DE4">
              <w:rPr>
                <w:rFonts w:ascii="Times New Roman" w:hAnsi="Times New Roman"/>
                <w:color w:val="000000" w:themeColor="text1"/>
              </w:rPr>
              <w:t>Выполнение специальных мероприятий, направленных на исключение химического и бактериологического загрязнения поверхностных и грунтовых вод.</w:t>
            </w:r>
          </w:p>
          <w:p w:rsidR="009F2DE4" w:rsidRPr="009F2DE4" w:rsidRDefault="009F2DE4" w:rsidP="00703AAD">
            <w:pPr>
              <w:widowControl w:val="0"/>
              <w:tabs>
                <w:tab w:val="left" w:pos="360"/>
              </w:tabs>
              <w:ind w:firstLine="142"/>
              <w:rPr>
                <w:rFonts w:ascii="Times New Roman" w:hAnsi="Times New Roman"/>
                <w:color w:val="000000" w:themeColor="text1"/>
              </w:rPr>
            </w:pPr>
            <w:r w:rsidRPr="009F2DE4">
              <w:rPr>
                <w:rFonts w:ascii="Times New Roman" w:hAnsi="Times New Roman"/>
                <w:color w:val="000000" w:themeColor="text1"/>
              </w:rPr>
              <w:t>Эффективное использование территории в соответствии с санитарными правилами и нормами и соответствующими гигиеническими нормативами.</w:t>
            </w:r>
          </w:p>
          <w:p w:rsidR="009F2DE4" w:rsidRPr="009F2DE4" w:rsidRDefault="009F2DE4" w:rsidP="00703AAD">
            <w:pPr>
              <w:widowControl w:val="0"/>
              <w:tabs>
                <w:tab w:val="left" w:pos="360"/>
              </w:tabs>
              <w:ind w:firstLine="142"/>
              <w:rPr>
                <w:rFonts w:ascii="Times New Roman" w:hAnsi="Times New Roman"/>
                <w:color w:val="000000" w:themeColor="text1"/>
              </w:rPr>
            </w:pPr>
            <w:r w:rsidRPr="009F2DE4">
              <w:rPr>
                <w:rFonts w:ascii="Times New Roman" w:hAnsi="Times New Roman"/>
                <w:color w:val="000000" w:themeColor="text1"/>
              </w:rPr>
              <w:t>Обязательная организация поверхностного стока.</w:t>
            </w:r>
          </w:p>
          <w:p w:rsidR="009F2DE4" w:rsidRPr="009F2DE4" w:rsidRDefault="009F2DE4" w:rsidP="00703AAD">
            <w:pPr>
              <w:widowControl w:val="0"/>
              <w:tabs>
                <w:tab w:val="left" w:pos="360"/>
              </w:tabs>
              <w:ind w:firstLine="142"/>
              <w:rPr>
                <w:rFonts w:ascii="Times New Roman" w:hAnsi="Times New Roman"/>
                <w:color w:val="000000" w:themeColor="text1"/>
              </w:rPr>
            </w:pPr>
            <w:r w:rsidRPr="009F2DE4">
              <w:rPr>
                <w:rFonts w:ascii="Times New Roman" w:hAnsi="Times New Roman"/>
                <w:color w:val="000000" w:themeColor="text1"/>
              </w:rPr>
              <w:t>Организация санитарно-защитных зон и разрывов с последующим озеленением и благоустройством.</w:t>
            </w:r>
          </w:p>
          <w:p w:rsidR="009F2DE4" w:rsidRPr="009F2DE4" w:rsidRDefault="009F2DE4" w:rsidP="00703AAD">
            <w:pPr>
              <w:widowControl w:val="0"/>
              <w:tabs>
                <w:tab w:val="left" w:pos="360"/>
              </w:tabs>
              <w:ind w:firstLine="142"/>
              <w:rPr>
                <w:rFonts w:ascii="Times New Roman" w:hAnsi="Times New Roman"/>
                <w:color w:val="000000" w:themeColor="text1"/>
              </w:rPr>
            </w:pPr>
            <w:r w:rsidRPr="009F2DE4">
              <w:rPr>
                <w:rFonts w:ascii="Times New Roman" w:hAnsi="Times New Roman"/>
                <w:color w:val="000000" w:themeColor="text1"/>
              </w:rPr>
              <w:t>Озеленение территории породами деревьев, способствующих рекультивации почв и созданию нормальной лесной подстилки: береза, ольха, тополь, ива, клен полевой, дикая вишня.</w:t>
            </w:r>
          </w:p>
        </w:tc>
      </w:tr>
    </w:tbl>
    <w:p w:rsidR="009F2DE4" w:rsidRPr="009F2DE4" w:rsidRDefault="009F2DE4" w:rsidP="009F2DE4">
      <w:pPr>
        <w:numPr>
          <w:ilvl w:val="0"/>
          <w:numId w:val="1"/>
        </w:numPr>
        <w:ind w:firstLine="709"/>
        <w:rPr>
          <w:rFonts w:ascii="Times New Roman" w:hAnsi="Times New Roman"/>
          <w:color w:val="000000" w:themeColor="text1"/>
        </w:rPr>
      </w:pPr>
      <w:r w:rsidRPr="009F2DE4">
        <w:rPr>
          <w:rFonts w:ascii="Times New Roman" w:hAnsi="Times New Roman"/>
          <w:color w:val="000000" w:themeColor="text1"/>
        </w:rPr>
        <w:t>2. Описание прохождения границ зоны размещения санитарно-технических сооружений.</w:t>
      </w:r>
    </w:p>
    <w:p w:rsidR="009F2DE4" w:rsidRPr="009F2DE4" w:rsidRDefault="009F2DE4" w:rsidP="009F2DE4">
      <w:pPr>
        <w:numPr>
          <w:ilvl w:val="0"/>
          <w:numId w:val="1"/>
        </w:numPr>
        <w:ind w:firstLine="709"/>
        <w:rPr>
          <w:rFonts w:ascii="Times New Roman" w:hAnsi="Times New Roman"/>
          <w:color w:val="000000" w:themeColor="text1"/>
        </w:rPr>
      </w:pPr>
      <w:r w:rsidRPr="009F2DE4">
        <w:rPr>
          <w:rFonts w:ascii="Times New Roman" w:hAnsi="Times New Roman"/>
          <w:color w:val="000000" w:themeColor="text1"/>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9F2DE4" w:rsidRPr="009F2DE4" w:rsidTr="00703AAD">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Координаты</w:t>
            </w:r>
          </w:p>
        </w:tc>
      </w:tr>
      <w:tr w:rsidR="009F2DE4" w:rsidRPr="009F2DE4" w:rsidTr="00703AAD">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у, м</w:t>
            </w:r>
          </w:p>
        </w:tc>
      </w:tr>
      <w:tr w:rsidR="009F2DE4" w:rsidRPr="009F2DE4" w:rsidTr="00703AAD">
        <w:tc>
          <w:tcPr>
            <w:tcW w:w="1532" w:type="dxa"/>
            <w:tcBorders>
              <w:top w:val="single" w:sz="4" w:space="0" w:color="auto"/>
              <w:left w:val="single" w:sz="4" w:space="0" w:color="auto"/>
              <w:bottom w:val="single" w:sz="4" w:space="0" w:color="auto"/>
              <w:right w:val="single" w:sz="4" w:space="0" w:color="auto"/>
            </w:tcBorders>
            <w:vAlign w:val="center"/>
          </w:tcPr>
          <w:p w:rsidR="009F2DE4" w:rsidRPr="009F2DE4" w:rsidRDefault="009F2DE4" w:rsidP="00703AAD">
            <w:pPr>
              <w:ind w:firstLine="0"/>
              <w:rPr>
                <w:rFonts w:ascii="Times New Roman" w:hAnsi="Times New Roman"/>
                <w:color w:val="000000" w:themeColor="text1"/>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484"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СП 1/1/1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38, 39, 40, 41.</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322412.24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2180843.15</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322492.18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2180848.78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322459.84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2180937.13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322412.48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2180904.2</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СП 1/1/2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1319, 1320, 1321, 1322.</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321118.2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2180983.93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321124.44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2181023.26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320995.25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2181007.96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1322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321005.15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2180962.8</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СП 1/1/3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1102, 1103, 1104, 1105.</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320933.5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2183979.24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320948.64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2184054.11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320918.15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2184056.03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320911.49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2183978.64</w:t>
            </w: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СП 1/1/4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1136</w:t>
            </w:r>
            <w:r w:rsidRPr="009F2DE4">
              <w:rPr>
                <w:rFonts w:ascii="Times New Roman" w:hAnsi="Times New Roman"/>
                <w:color w:val="000000" w:themeColor="text1"/>
                <w:lang w:val="en-US"/>
              </w:rPr>
              <w:t>’</w:t>
            </w:r>
            <w:r w:rsidRPr="009F2DE4">
              <w:rPr>
                <w:rFonts w:ascii="Times New Roman" w:hAnsi="Times New Roman"/>
                <w:color w:val="000000" w:themeColor="text1"/>
              </w:rPr>
              <w:t>, 1139, 1140, 1141, 1142, 1143, 1144.</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320452.21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2183897.72</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320466.74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2183898.51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320438.2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2183928.98</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320407.19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2183963.14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320399.57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2184036.83</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320326.15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2184027.51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1144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320335.16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2183979.96</w:t>
            </w:r>
          </w:p>
        </w:tc>
      </w:tr>
    </w:tbl>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Индекс зоны СП 2</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Зона, занятая кладбищами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На территории </w:t>
      </w:r>
      <w:r w:rsidRPr="009F2DE4">
        <w:rPr>
          <w:rFonts w:ascii="Times New Roman" w:hAnsi="Times New Roman"/>
          <w:bCs/>
          <w:color w:val="000000" w:themeColor="text1"/>
        </w:rPr>
        <w:t>городского поселения - город Богучар</w:t>
      </w:r>
      <w:r w:rsidRPr="009F2DE4">
        <w:rPr>
          <w:rFonts w:ascii="Times New Roman" w:hAnsi="Times New Roman"/>
          <w:color w:val="000000" w:themeColor="text1"/>
        </w:rPr>
        <w:t xml:space="preserve"> выделяются участки зоны занятой кладбищами:</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 xml:space="preserve">в населенном пункте </w:t>
      </w:r>
      <w:r w:rsidRPr="009F2DE4">
        <w:rPr>
          <w:rFonts w:ascii="Times New Roman" w:hAnsi="Times New Roman"/>
          <w:bCs/>
          <w:color w:val="000000" w:themeColor="text1"/>
        </w:rPr>
        <w:t>город Богучар 1 участок.</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1. Градостроительный регламент</w:t>
      </w:r>
    </w:p>
    <w:tbl>
      <w:tblPr>
        <w:tblW w:w="9900" w:type="dxa"/>
        <w:tblInd w:w="-318" w:type="dxa"/>
        <w:tblLayout w:type="fixed"/>
        <w:tblLook w:val="04A0" w:firstRow="1" w:lastRow="0" w:firstColumn="1" w:lastColumn="0" w:noHBand="0" w:noVBand="1"/>
      </w:tblPr>
      <w:tblGrid>
        <w:gridCol w:w="710"/>
        <w:gridCol w:w="2409"/>
        <w:gridCol w:w="6781"/>
      </w:tblGrid>
      <w:tr w:rsidR="009F2DE4" w:rsidRPr="009F2DE4" w:rsidTr="00703AAD">
        <w:tc>
          <w:tcPr>
            <w:tcW w:w="710" w:type="dxa"/>
            <w:tcBorders>
              <w:top w:val="single" w:sz="4" w:space="0" w:color="000000"/>
              <w:left w:val="single" w:sz="4" w:space="0" w:color="000000"/>
              <w:bottom w:val="single" w:sz="4" w:space="0" w:color="000000"/>
              <w:right w:val="nil"/>
            </w:tcBorders>
          </w:tcPr>
          <w:p w:rsidR="009F2DE4" w:rsidRPr="009F2DE4" w:rsidRDefault="009F2DE4" w:rsidP="00703AAD">
            <w:pPr>
              <w:tabs>
                <w:tab w:val="left" w:pos="1155"/>
              </w:tabs>
              <w:snapToGrid w:val="0"/>
              <w:ind w:firstLine="142"/>
              <w:rPr>
                <w:rFonts w:ascii="Times New Roman" w:hAnsi="Times New Roman"/>
                <w:color w:val="000000" w:themeColor="text1"/>
              </w:rPr>
            </w:pPr>
          </w:p>
        </w:tc>
        <w:tc>
          <w:tcPr>
            <w:tcW w:w="9193" w:type="dxa"/>
            <w:gridSpan w:val="2"/>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Виды разрешенного использования земельных участков и объектов капитального строительства</w:t>
            </w:r>
          </w:p>
        </w:tc>
      </w:tr>
      <w:tr w:rsidR="009F2DE4" w:rsidRPr="009F2DE4" w:rsidTr="00703AAD">
        <w:trPr>
          <w:trHeight w:val="404"/>
        </w:trPr>
        <w:tc>
          <w:tcPr>
            <w:tcW w:w="710" w:type="dxa"/>
            <w:tcBorders>
              <w:top w:val="nil"/>
              <w:left w:val="single" w:sz="4" w:space="0" w:color="000000"/>
              <w:bottom w:val="single" w:sz="4" w:space="0" w:color="000000"/>
              <w:right w:val="nil"/>
            </w:tcBorders>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1.</w:t>
            </w:r>
          </w:p>
          <w:p w:rsidR="009F2DE4" w:rsidRPr="009F2DE4" w:rsidRDefault="009F2DE4" w:rsidP="00703AAD">
            <w:pPr>
              <w:ind w:firstLine="142"/>
              <w:rPr>
                <w:rFonts w:ascii="Times New Roman" w:hAnsi="Times New Roman"/>
                <w:color w:val="000000" w:themeColor="text1"/>
              </w:rPr>
            </w:pPr>
          </w:p>
        </w:tc>
        <w:tc>
          <w:tcPr>
            <w:tcW w:w="2410" w:type="dxa"/>
            <w:tcBorders>
              <w:top w:val="nil"/>
              <w:left w:val="single" w:sz="4" w:space="0" w:color="000000"/>
              <w:bottom w:val="single" w:sz="4" w:space="0" w:color="000000"/>
              <w:right w:val="nil"/>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Основные виды разрешенного использования земельных участков</w:t>
            </w:r>
          </w:p>
        </w:tc>
        <w:tc>
          <w:tcPr>
            <w:tcW w:w="6783"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Традиционное захоронение и погребение (кладбища существующие и закрытые на период консервации).</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Культовые сооружения.</w:t>
            </w:r>
          </w:p>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 xml:space="preserve">Административные объекты, связанные с функционированием кладбища. </w:t>
            </w:r>
          </w:p>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Мастерские по изготовлению ритуальных принадлежностей.</w:t>
            </w:r>
          </w:p>
        </w:tc>
      </w:tr>
      <w:tr w:rsidR="009F2DE4" w:rsidRPr="009F2DE4" w:rsidTr="00703AAD">
        <w:trPr>
          <w:trHeight w:val="644"/>
        </w:trPr>
        <w:tc>
          <w:tcPr>
            <w:tcW w:w="710" w:type="dxa"/>
            <w:tcBorders>
              <w:top w:val="nil"/>
              <w:left w:val="single" w:sz="4" w:space="0" w:color="000000"/>
              <w:bottom w:val="single" w:sz="4" w:space="0" w:color="000000"/>
              <w:right w:val="nil"/>
            </w:tcBorders>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1ª.</w:t>
            </w:r>
          </w:p>
          <w:p w:rsidR="009F2DE4" w:rsidRPr="009F2DE4" w:rsidRDefault="009F2DE4" w:rsidP="00703AAD">
            <w:pPr>
              <w:ind w:firstLine="142"/>
              <w:rPr>
                <w:rFonts w:ascii="Times New Roman" w:hAnsi="Times New Roman"/>
                <w:color w:val="000000" w:themeColor="text1"/>
              </w:rPr>
            </w:pPr>
          </w:p>
        </w:tc>
        <w:tc>
          <w:tcPr>
            <w:tcW w:w="2410" w:type="dxa"/>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 xml:space="preserve">Вспомогательные </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виды разрешенного</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использования.</w:t>
            </w:r>
          </w:p>
        </w:tc>
        <w:tc>
          <w:tcPr>
            <w:tcW w:w="6783"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Зеленые насаждения.</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Парковки.</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Здания и сооружения для служб охраны и наблюдения.</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Сооружения и устройства сетей инженерно-технического обслуживания.</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Общественные туалеты, площадки для сбора мусора.</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Объекты пожарной охраны.</w:t>
            </w:r>
          </w:p>
        </w:tc>
      </w:tr>
      <w:tr w:rsidR="009F2DE4" w:rsidRPr="009F2DE4" w:rsidTr="00703AAD">
        <w:trPr>
          <w:trHeight w:val="644"/>
        </w:trPr>
        <w:tc>
          <w:tcPr>
            <w:tcW w:w="710" w:type="dxa"/>
            <w:tcBorders>
              <w:top w:val="nil"/>
              <w:left w:val="single" w:sz="4" w:space="0" w:color="000000"/>
              <w:bottom w:val="single" w:sz="4" w:space="0" w:color="000000"/>
              <w:right w:val="nil"/>
            </w:tcBorders>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2.</w:t>
            </w:r>
          </w:p>
          <w:p w:rsidR="009F2DE4" w:rsidRPr="009F2DE4" w:rsidRDefault="009F2DE4" w:rsidP="00703AAD">
            <w:pPr>
              <w:ind w:firstLine="142"/>
              <w:rPr>
                <w:rFonts w:ascii="Times New Roman" w:hAnsi="Times New Roman"/>
                <w:color w:val="000000" w:themeColor="text1"/>
              </w:rPr>
            </w:pPr>
          </w:p>
        </w:tc>
        <w:tc>
          <w:tcPr>
            <w:tcW w:w="2410" w:type="dxa"/>
            <w:tcBorders>
              <w:top w:val="nil"/>
              <w:left w:val="single" w:sz="4" w:space="0" w:color="000000"/>
              <w:bottom w:val="single" w:sz="4" w:space="0" w:color="000000"/>
              <w:right w:val="nil"/>
            </w:tcBorders>
            <w:hideMark/>
          </w:tcPr>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Условно разрешенные виды использования.</w:t>
            </w:r>
          </w:p>
        </w:tc>
        <w:tc>
          <w:tcPr>
            <w:tcW w:w="6783"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Оранжереи.</w:t>
            </w:r>
          </w:p>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Временные киоски розничной торговли.</w:t>
            </w:r>
          </w:p>
        </w:tc>
      </w:tr>
      <w:tr w:rsidR="009F2DE4" w:rsidRPr="009F2DE4" w:rsidTr="00703AAD">
        <w:trPr>
          <w:trHeight w:val="644"/>
        </w:trPr>
        <w:tc>
          <w:tcPr>
            <w:tcW w:w="710" w:type="dxa"/>
            <w:tcBorders>
              <w:top w:val="nil"/>
              <w:left w:val="single" w:sz="4" w:space="0" w:color="000000"/>
              <w:bottom w:val="single" w:sz="4" w:space="0" w:color="000000"/>
              <w:right w:val="nil"/>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2ª.</w:t>
            </w:r>
          </w:p>
        </w:tc>
        <w:tc>
          <w:tcPr>
            <w:tcW w:w="2410" w:type="dxa"/>
            <w:tcBorders>
              <w:top w:val="nil"/>
              <w:left w:val="single" w:sz="4" w:space="0" w:color="000000"/>
              <w:bottom w:val="single" w:sz="4" w:space="0" w:color="000000"/>
              <w:right w:val="nil"/>
            </w:tcBorders>
            <w:hideMark/>
          </w:tcPr>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Вспомогательные виды разрешенного использования</w:t>
            </w:r>
          </w:p>
        </w:tc>
        <w:tc>
          <w:tcPr>
            <w:tcW w:w="6783"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Площадки для сбора мусора.</w:t>
            </w:r>
          </w:p>
          <w:p w:rsidR="009F2DE4" w:rsidRPr="009F2DE4" w:rsidRDefault="009F2DE4" w:rsidP="00703AAD">
            <w:pPr>
              <w:widowControl w:val="0"/>
              <w:tabs>
                <w:tab w:val="left" w:pos="360"/>
              </w:tabs>
              <w:snapToGrid w:val="0"/>
              <w:ind w:firstLine="142"/>
              <w:rPr>
                <w:rFonts w:ascii="Times New Roman" w:hAnsi="Times New Roman"/>
                <w:color w:val="000000" w:themeColor="text1"/>
              </w:rPr>
            </w:pPr>
            <w:r w:rsidRPr="009F2DE4">
              <w:rPr>
                <w:rFonts w:ascii="Times New Roman" w:hAnsi="Times New Roman"/>
                <w:color w:val="000000" w:themeColor="text1"/>
              </w:rPr>
              <w:t>Сети инженерно-технического обеспечения.</w:t>
            </w:r>
          </w:p>
        </w:tc>
      </w:tr>
      <w:tr w:rsidR="009F2DE4" w:rsidRPr="009F2DE4" w:rsidTr="00703AAD">
        <w:trPr>
          <w:trHeight w:val="368"/>
        </w:trPr>
        <w:tc>
          <w:tcPr>
            <w:tcW w:w="710" w:type="dxa"/>
            <w:tcBorders>
              <w:top w:val="nil"/>
              <w:left w:val="single" w:sz="4" w:space="0" w:color="000000"/>
              <w:bottom w:val="single" w:sz="4" w:space="0" w:color="000000"/>
              <w:right w:val="nil"/>
            </w:tcBorders>
          </w:tcPr>
          <w:p w:rsidR="009F2DE4" w:rsidRPr="009F2DE4" w:rsidRDefault="009F2DE4" w:rsidP="00703AAD">
            <w:pPr>
              <w:snapToGrid w:val="0"/>
              <w:ind w:firstLine="142"/>
              <w:rPr>
                <w:rFonts w:ascii="Times New Roman" w:hAnsi="Times New Roman"/>
                <w:color w:val="000000" w:themeColor="text1"/>
              </w:rPr>
            </w:pPr>
          </w:p>
        </w:tc>
        <w:tc>
          <w:tcPr>
            <w:tcW w:w="9193" w:type="dxa"/>
            <w:gridSpan w:val="2"/>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Параметры разрешенного строительства, реконструкции объектов капитального строительства</w:t>
            </w:r>
          </w:p>
        </w:tc>
      </w:tr>
      <w:tr w:rsidR="009F2DE4" w:rsidRPr="009F2DE4" w:rsidTr="00703AAD">
        <w:trPr>
          <w:trHeight w:val="368"/>
        </w:trPr>
        <w:tc>
          <w:tcPr>
            <w:tcW w:w="710" w:type="dxa"/>
            <w:tcBorders>
              <w:top w:val="nil"/>
              <w:left w:val="single" w:sz="4" w:space="0" w:color="000000"/>
              <w:bottom w:val="single" w:sz="4" w:space="0" w:color="auto"/>
              <w:right w:val="nil"/>
            </w:tcBorders>
          </w:tcPr>
          <w:p w:rsidR="009F2DE4" w:rsidRPr="009F2DE4" w:rsidRDefault="009F2DE4" w:rsidP="00703AAD">
            <w:pPr>
              <w:snapToGrid w:val="0"/>
              <w:ind w:firstLine="142"/>
              <w:rPr>
                <w:rFonts w:ascii="Times New Roman" w:hAnsi="Times New Roman"/>
                <w:color w:val="000000" w:themeColor="text1"/>
              </w:rPr>
            </w:pPr>
          </w:p>
        </w:tc>
        <w:tc>
          <w:tcPr>
            <w:tcW w:w="2410" w:type="dxa"/>
            <w:tcBorders>
              <w:top w:val="nil"/>
              <w:left w:val="single" w:sz="4" w:space="0" w:color="000000"/>
              <w:bottom w:val="single" w:sz="4" w:space="0" w:color="auto"/>
              <w:right w:val="single" w:sz="4" w:space="0" w:color="000000"/>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Архитектурно-строительные требования</w:t>
            </w:r>
          </w:p>
        </w:tc>
        <w:tc>
          <w:tcPr>
            <w:tcW w:w="6783" w:type="dxa"/>
            <w:tcBorders>
              <w:top w:val="nil"/>
              <w:left w:val="single" w:sz="4" w:space="0" w:color="000000"/>
              <w:bottom w:val="single" w:sz="4" w:space="0" w:color="auto"/>
              <w:right w:val="single" w:sz="4" w:space="0" w:color="000000"/>
            </w:tcBorders>
            <w:hideMark/>
          </w:tcPr>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eastAsia="Calibri" w:hAnsi="Times New Roman"/>
                <w:color w:val="000000" w:themeColor="text1"/>
                <w:lang w:eastAsia="en-US"/>
              </w:rPr>
              <w:t>Минимальный размер земельного участка - 0, 5 га</w:t>
            </w:r>
          </w:p>
          <w:p w:rsidR="009F2DE4" w:rsidRPr="009F2DE4" w:rsidRDefault="009F2DE4" w:rsidP="00703AAD">
            <w:pPr>
              <w:ind w:firstLine="142"/>
              <w:rPr>
                <w:rFonts w:ascii="Times New Roman" w:eastAsia="Calibri" w:hAnsi="Times New Roman"/>
                <w:color w:val="000000" w:themeColor="text1"/>
                <w:lang w:eastAsia="en-US"/>
              </w:rPr>
            </w:pPr>
            <w:r w:rsidRPr="009F2DE4">
              <w:rPr>
                <w:rFonts w:ascii="Times New Roman" w:hAnsi="Times New Roman"/>
                <w:color w:val="000000" w:themeColor="text1"/>
              </w:rPr>
              <w:t xml:space="preserve">Максимальный – </w:t>
            </w:r>
            <w:r w:rsidRPr="009F2DE4">
              <w:rPr>
                <w:rFonts w:ascii="Times New Roman" w:eastAsia="Calibri" w:hAnsi="Times New Roman"/>
                <w:color w:val="000000" w:themeColor="text1"/>
                <w:lang w:eastAsia="en-US"/>
              </w:rPr>
              <w:t>40 га.</w:t>
            </w:r>
          </w:p>
          <w:p w:rsidR="009F2DE4" w:rsidRPr="009F2DE4" w:rsidRDefault="009F2DE4" w:rsidP="00703AAD">
            <w:pPr>
              <w:pStyle w:val="01"/>
              <w:ind w:firstLine="142"/>
              <w:rPr>
                <w:rFonts w:ascii="Times New Roman" w:hAnsi="Times New Roman"/>
                <w:color w:val="000000" w:themeColor="text1"/>
                <w:kern w:val="0"/>
              </w:rPr>
            </w:pPr>
            <w:r w:rsidRPr="009F2DE4">
              <w:rPr>
                <w:rFonts w:ascii="Times New Roman" w:hAnsi="Times New Roman"/>
                <w:color w:val="000000" w:themeColor="text1"/>
              </w:rPr>
              <w:t xml:space="preserve">Минимальные отступы от стен зданий и сооружений до границ земельных участков </w:t>
            </w:r>
            <w:r w:rsidRPr="009F2DE4">
              <w:rPr>
                <w:rFonts w:ascii="Times New Roman" w:hAnsi="Times New Roman"/>
                <w:color w:val="000000" w:themeColor="text1"/>
                <w:kern w:val="0"/>
              </w:rPr>
              <w:t xml:space="preserve">6 м </w:t>
            </w:r>
          </w:p>
          <w:p w:rsidR="009F2DE4" w:rsidRPr="009F2DE4" w:rsidRDefault="009F2DE4" w:rsidP="00703AAD">
            <w:pPr>
              <w:pStyle w:val="01"/>
              <w:ind w:firstLine="142"/>
              <w:rPr>
                <w:rFonts w:ascii="Times New Roman" w:hAnsi="Times New Roman"/>
                <w:color w:val="000000" w:themeColor="text1"/>
                <w:kern w:val="0"/>
              </w:rPr>
            </w:pPr>
            <w:r w:rsidRPr="009F2DE4">
              <w:rPr>
                <w:rFonts w:ascii="Times New Roman" w:hAnsi="Times New Roman"/>
                <w:color w:val="000000" w:themeColor="text1"/>
                <w:kern w:val="0"/>
              </w:rPr>
              <w:t>Минимальные отступы от стен зданий и сооружений до красных линий улиц и проездов 6 м</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 xml:space="preserve">Максимальная высота зданий 10 м Максимальный процент застройки </w:t>
            </w:r>
            <w:r w:rsidRPr="009F2DE4">
              <w:rPr>
                <w:rFonts w:ascii="Times New Roman" w:eastAsia="Calibri" w:hAnsi="Times New Roman"/>
                <w:color w:val="000000" w:themeColor="text1"/>
                <w:kern w:val="24"/>
                <w:lang w:eastAsia="en-US"/>
              </w:rPr>
              <w:t>20%</w:t>
            </w:r>
          </w:p>
        </w:tc>
      </w:tr>
      <w:tr w:rsidR="009F2DE4" w:rsidRPr="009F2DE4" w:rsidTr="00703AAD">
        <w:trPr>
          <w:trHeight w:val="942"/>
        </w:trPr>
        <w:tc>
          <w:tcPr>
            <w:tcW w:w="710" w:type="dxa"/>
            <w:tcBorders>
              <w:top w:val="single" w:sz="4" w:space="0" w:color="auto"/>
              <w:left w:val="single" w:sz="4" w:space="0" w:color="000000"/>
              <w:bottom w:val="single" w:sz="4" w:space="0" w:color="000000"/>
              <w:right w:val="nil"/>
            </w:tcBorders>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3.</w:t>
            </w:r>
          </w:p>
          <w:p w:rsidR="009F2DE4" w:rsidRPr="009F2DE4" w:rsidRDefault="009F2DE4" w:rsidP="00703AAD">
            <w:pPr>
              <w:ind w:firstLine="142"/>
              <w:rPr>
                <w:rFonts w:ascii="Times New Roman" w:hAnsi="Times New Roman"/>
                <w:color w:val="000000" w:themeColor="text1"/>
              </w:rPr>
            </w:pPr>
          </w:p>
        </w:tc>
        <w:tc>
          <w:tcPr>
            <w:tcW w:w="2410" w:type="dxa"/>
            <w:tcBorders>
              <w:top w:val="single" w:sz="4" w:space="0" w:color="auto"/>
              <w:left w:val="single" w:sz="4" w:space="0" w:color="000000"/>
              <w:bottom w:val="single" w:sz="4" w:space="0" w:color="000000"/>
              <w:right w:val="nil"/>
            </w:tcBorders>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Строительные требования.</w:t>
            </w:r>
          </w:p>
          <w:p w:rsidR="009F2DE4" w:rsidRPr="009F2DE4" w:rsidRDefault="009F2DE4" w:rsidP="00703AAD">
            <w:pPr>
              <w:ind w:firstLine="142"/>
              <w:rPr>
                <w:rFonts w:ascii="Times New Roman" w:hAnsi="Times New Roman"/>
                <w:color w:val="000000" w:themeColor="text1"/>
              </w:rPr>
            </w:pPr>
          </w:p>
        </w:tc>
        <w:tc>
          <w:tcPr>
            <w:tcW w:w="6783" w:type="dxa"/>
            <w:tcBorders>
              <w:top w:val="single" w:sz="4" w:space="0" w:color="auto"/>
              <w:left w:val="single" w:sz="4" w:space="0" w:color="000000"/>
              <w:bottom w:val="single" w:sz="4" w:space="0" w:color="000000"/>
              <w:right w:val="single" w:sz="4" w:space="0" w:color="000000"/>
            </w:tcBorders>
            <w:hideMark/>
          </w:tcPr>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Проектирование кладбищ и организацию их СЗЗ следует вести с учетом СанПиН 2.1.1279-03 и ФЗ №8 от 12.01.96 г.</w:t>
            </w:r>
          </w:p>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 xml:space="preserve">Кладбища традиционного захоронения располагаются на расстоянии </w:t>
            </w:r>
            <w:smartTag w:uri="urn:schemas-microsoft-com:office:smarttags" w:element="metricconverter">
              <w:smartTagPr>
                <w:attr w:name="ProductID" w:val="6 м"/>
              </w:smartTagPr>
              <w:r w:rsidRPr="009F2DE4">
                <w:rPr>
                  <w:rFonts w:ascii="Times New Roman" w:hAnsi="Times New Roman"/>
                  <w:color w:val="000000" w:themeColor="text1"/>
                </w:rPr>
                <w:t>6 м</w:t>
              </w:r>
            </w:smartTag>
            <w:r w:rsidRPr="009F2DE4">
              <w:rPr>
                <w:rFonts w:ascii="Times New Roman" w:hAnsi="Times New Roman"/>
                <w:color w:val="000000" w:themeColor="text1"/>
              </w:rPr>
              <w:t xml:space="preserve">. до красных линий и на расстоянии 300 - </w:t>
            </w:r>
            <w:smartTag w:uri="urn:schemas-microsoft-com:office:smarttags" w:element="metricconverter">
              <w:smartTagPr>
                <w:attr w:name="ProductID" w:val="500 м"/>
              </w:smartTagPr>
              <w:r w:rsidRPr="009F2DE4">
                <w:rPr>
                  <w:rFonts w:ascii="Times New Roman" w:hAnsi="Times New Roman"/>
                  <w:color w:val="000000" w:themeColor="text1"/>
                </w:rPr>
                <w:t>500 м</w:t>
              </w:r>
            </w:smartTag>
            <w:r w:rsidRPr="009F2DE4">
              <w:rPr>
                <w:rFonts w:ascii="Times New Roman" w:hAnsi="Times New Roman"/>
                <w:color w:val="000000" w:themeColor="text1"/>
              </w:rPr>
              <w:t xml:space="preserve">. до стен жилых домов, учреждений образования и здравоохранения (при занимаемой площади менее и более </w:t>
            </w:r>
            <w:smartTag w:uri="urn:schemas-microsoft-com:office:smarttags" w:element="metricconverter">
              <w:smartTagPr>
                <w:attr w:name="ProductID" w:val="20 га"/>
              </w:smartTagPr>
              <w:r w:rsidRPr="009F2DE4">
                <w:rPr>
                  <w:rFonts w:ascii="Times New Roman" w:hAnsi="Times New Roman"/>
                  <w:color w:val="000000" w:themeColor="text1"/>
                </w:rPr>
                <w:t>20 га</w:t>
              </w:r>
            </w:smartTag>
            <w:r w:rsidRPr="009F2DE4">
              <w:rPr>
                <w:rFonts w:ascii="Times New Roman" w:hAnsi="Times New Roman"/>
                <w:color w:val="000000" w:themeColor="text1"/>
              </w:rPr>
              <w:t>.соответственно).</w:t>
            </w:r>
          </w:p>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 xml:space="preserve">Санитарно-защитная зона от закрытых кладбищ, колумбариев составляет </w:t>
            </w:r>
            <w:smartTag w:uri="urn:schemas-microsoft-com:office:smarttags" w:element="metricconverter">
              <w:smartTagPr>
                <w:attr w:name="ProductID" w:val="50 м"/>
              </w:smartTagPr>
              <w:r w:rsidRPr="009F2DE4">
                <w:rPr>
                  <w:rFonts w:ascii="Times New Roman" w:hAnsi="Times New Roman"/>
                  <w:color w:val="000000" w:themeColor="text1"/>
                </w:rPr>
                <w:t>50 м</w:t>
              </w:r>
            </w:smartTag>
            <w:r w:rsidRPr="009F2DE4">
              <w:rPr>
                <w:rFonts w:ascii="Times New Roman" w:hAnsi="Times New Roman"/>
                <w:color w:val="000000" w:themeColor="text1"/>
              </w:rPr>
              <w:t>.</w:t>
            </w:r>
          </w:p>
        </w:tc>
      </w:tr>
      <w:tr w:rsidR="009F2DE4" w:rsidRPr="009F2DE4" w:rsidTr="00703AAD">
        <w:trPr>
          <w:trHeight w:val="202"/>
        </w:trPr>
        <w:tc>
          <w:tcPr>
            <w:tcW w:w="710" w:type="dxa"/>
            <w:tcBorders>
              <w:top w:val="nil"/>
              <w:left w:val="single" w:sz="4" w:space="0" w:color="000000"/>
              <w:bottom w:val="single" w:sz="4" w:space="0" w:color="000000"/>
              <w:right w:val="nil"/>
            </w:tcBorders>
          </w:tcPr>
          <w:p w:rsidR="009F2DE4" w:rsidRPr="009F2DE4" w:rsidRDefault="009F2DE4" w:rsidP="00703AAD">
            <w:pPr>
              <w:snapToGrid w:val="0"/>
              <w:ind w:firstLine="142"/>
              <w:rPr>
                <w:rFonts w:ascii="Times New Roman" w:hAnsi="Times New Roman"/>
                <w:color w:val="000000" w:themeColor="text1"/>
              </w:rPr>
            </w:pPr>
          </w:p>
        </w:tc>
        <w:tc>
          <w:tcPr>
            <w:tcW w:w="9193" w:type="dxa"/>
            <w:gridSpan w:val="2"/>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Ограничения использования земельных участков и объектов капитального строительства</w:t>
            </w:r>
          </w:p>
        </w:tc>
      </w:tr>
      <w:tr w:rsidR="009F2DE4" w:rsidRPr="009F2DE4" w:rsidTr="00703AAD">
        <w:trPr>
          <w:trHeight w:val="1615"/>
        </w:trPr>
        <w:tc>
          <w:tcPr>
            <w:tcW w:w="710" w:type="dxa"/>
            <w:tcBorders>
              <w:top w:val="nil"/>
              <w:left w:val="single" w:sz="4" w:space="0" w:color="000000"/>
              <w:bottom w:val="single" w:sz="4" w:space="0" w:color="000000"/>
              <w:right w:val="nil"/>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4.</w:t>
            </w:r>
          </w:p>
        </w:tc>
        <w:tc>
          <w:tcPr>
            <w:tcW w:w="2410" w:type="dxa"/>
            <w:tcBorders>
              <w:top w:val="nil"/>
              <w:left w:val="single" w:sz="4" w:space="0" w:color="000000"/>
              <w:bottom w:val="single" w:sz="4" w:space="0" w:color="000000"/>
              <w:right w:val="nil"/>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Санитарно-гигиенические и экологические требования.</w:t>
            </w:r>
          </w:p>
        </w:tc>
        <w:tc>
          <w:tcPr>
            <w:tcW w:w="6783"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Благоустройство и озеленение территории.</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Площадь зеленых насаждений (деревьев и кустарников) должна соответствовать не менее 20% от территории кладбища.</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В водоохранных зонах рек и водохранилищ запрещается размещение мест захоронения.</w:t>
            </w:r>
          </w:p>
        </w:tc>
      </w:tr>
    </w:tbl>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2. Описание прохождения границ размещения зоны, занятой кладбищами:</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9F2DE4" w:rsidRPr="009F2DE4" w:rsidTr="00703AAD">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Координаты</w:t>
            </w:r>
          </w:p>
        </w:tc>
      </w:tr>
      <w:tr w:rsidR="009F2DE4" w:rsidRPr="009F2DE4" w:rsidTr="00703AAD">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у, м</w:t>
            </w:r>
          </w:p>
        </w:tc>
      </w:tr>
      <w:tr w:rsidR="009F2DE4" w:rsidRPr="009F2DE4" w:rsidTr="00703AAD">
        <w:tc>
          <w:tcPr>
            <w:tcW w:w="1532" w:type="dxa"/>
            <w:tcBorders>
              <w:top w:val="single" w:sz="4" w:space="0" w:color="auto"/>
              <w:left w:val="single" w:sz="4" w:space="0" w:color="auto"/>
              <w:bottom w:val="single" w:sz="4" w:space="0" w:color="auto"/>
              <w:right w:val="single" w:sz="4" w:space="0" w:color="auto"/>
            </w:tcBorders>
            <w:vAlign w:val="center"/>
          </w:tcPr>
          <w:p w:rsidR="009F2DE4" w:rsidRPr="009F2DE4" w:rsidRDefault="009F2DE4" w:rsidP="00703AAD">
            <w:pPr>
              <w:ind w:firstLine="0"/>
              <w:rPr>
                <w:rFonts w:ascii="Times New Roman" w:hAnsi="Times New Roman"/>
                <w:color w:val="000000" w:themeColor="text1"/>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484"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СП 2/1/1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477, 478, 479, 485, 486, 490, 491.</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321339.57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2183925.84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321290.91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2183942.37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321262.57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2183809.49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321781.54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2183155.14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321791.27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2183173.64</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321823.54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2183259.1</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321832.5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2183282.03</w:t>
            </w:r>
          </w:p>
        </w:tc>
      </w:tr>
    </w:tbl>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Индекс зоны СП 3</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Зона режимных объектов ограниченного доступа (метеостанция).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На территории </w:t>
      </w:r>
      <w:r w:rsidRPr="009F2DE4">
        <w:rPr>
          <w:rFonts w:ascii="Times New Roman" w:hAnsi="Times New Roman"/>
          <w:bCs/>
          <w:color w:val="000000" w:themeColor="text1"/>
        </w:rPr>
        <w:t>городского поселения - город Богучар</w:t>
      </w:r>
      <w:r w:rsidRPr="009F2DE4">
        <w:rPr>
          <w:rFonts w:ascii="Times New Roman" w:hAnsi="Times New Roman"/>
          <w:color w:val="000000" w:themeColor="text1"/>
        </w:rPr>
        <w:t xml:space="preserve"> выделяются участки зоны режимных объектов ограниченного доступа:</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 xml:space="preserve">в населенном пункте </w:t>
      </w:r>
      <w:r w:rsidRPr="009F2DE4">
        <w:rPr>
          <w:rFonts w:ascii="Times New Roman" w:hAnsi="Times New Roman"/>
          <w:bCs/>
          <w:color w:val="000000" w:themeColor="text1"/>
        </w:rPr>
        <w:t>город Богучар 1 участок.</w:t>
      </w:r>
    </w:p>
    <w:p w:rsidR="009F2DE4" w:rsidRPr="009F2DE4" w:rsidRDefault="009F2DE4" w:rsidP="009F2DE4">
      <w:pPr>
        <w:tabs>
          <w:tab w:val="left" w:pos="1155"/>
        </w:tabs>
        <w:ind w:firstLine="709"/>
        <w:rPr>
          <w:rFonts w:ascii="Times New Roman" w:hAnsi="Times New Roman"/>
          <w:color w:val="000000" w:themeColor="text1"/>
        </w:rPr>
      </w:pPr>
      <w:r w:rsidRPr="009F2DE4">
        <w:rPr>
          <w:rFonts w:ascii="Times New Roman" w:hAnsi="Times New Roman"/>
          <w:color w:val="000000" w:themeColor="text1"/>
        </w:rPr>
        <w:t>1. Градостроительный регламент</w:t>
      </w:r>
    </w:p>
    <w:tbl>
      <w:tblPr>
        <w:tblW w:w="10020" w:type="dxa"/>
        <w:tblInd w:w="-318" w:type="dxa"/>
        <w:tblLayout w:type="fixed"/>
        <w:tblLook w:val="04A0" w:firstRow="1" w:lastRow="0" w:firstColumn="1" w:lastColumn="0" w:noHBand="0" w:noVBand="1"/>
      </w:tblPr>
      <w:tblGrid>
        <w:gridCol w:w="710"/>
        <w:gridCol w:w="2269"/>
        <w:gridCol w:w="7041"/>
      </w:tblGrid>
      <w:tr w:rsidR="009F2DE4" w:rsidRPr="009F2DE4" w:rsidTr="00703AAD">
        <w:tc>
          <w:tcPr>
            <w:tcW w:w="710" w:type="dxa"/>
            <w:tcBorders>
              <w:top w:val="single" w:sz="4" w:space="0" w:color="000000"/>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w:t>
            </w:r>
          </w:p>
        </w:tc>
        <w:tc>
          <w:tcPr>
            <w:tcW w:w="2268" w:type="dxa"/>
            <w:tcBorders>
              <w:top w:val="single" w:sz="4" w:space="0" w:color="000000"/>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Тип регламента</w:t>
            </w:r>
          </w:p>
        </w:tc>
        <w:tc>
          <w:tcPr>
            <w:tcW w:w="7037" w:type="dxa"/>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Содержание регламента</w:t>
            </w:r>
          </w:p>
        </w:tc>
      </w:tr>
      <w:tr w:rsidR="009F2DE4" w:rsidRPr="009F2DE4" w:rsidTr="00703AAD">
        <w:tc>
          <w:tcPr>
            <w:tcW w:w="710" w:type="dxa"/>
            <w:tcBorders>
              <w:top w:val="single" w:sz="4" w:space="0" w:color="000000"/>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1</w:t>
            </w:r>
          </w:p>
        </w:tc>
        <w:tc>
          <w:tcPr>
            <w:tcW w:w="2268" w:type="dxa"/>
            <w:tcBorders>
              <w:top w:val="single" w:sz="4" w:space="0" w:color="000000"/>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2</w:t>
            </w:r>
          </w:p>
        </w:tc>
        <w:tc>
          <w:tcPr>
            <w:tcW w:w="7037" w:type="dxa"/>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3</w:t>
            </w:r>
          </w:p>
        </w:tc>
      </w:tr>
      <w:tr w:rsidR="009F2DE4" w:rsidRPr="009F2DE4" w:rsidTr="00703AAD">
        <w:tc>
          <w:tcPr>
            <w:tcW w:w="710" w:type="dxa"/>
            <w:tcBorders>
              <w:top w:val="single" w:sz="4" w:space="0" w:color="000000"/>
              <w:left w:val="single" w:sz="4" w:space="0" w:color="000000"/>
              <w:bottom w:val="single" w:sz="4" w:space="0" w:color="000000"/>
              <w:right w:val="nil"/>
            </w:tcBorders>
          </w:tcPr>
          <w:p w:rsidR="009F2DE4" w:rsidRPr="009F2DE4" w:rsidRDefault="009F2DE4" w:rsidP="00703AAD">
            <w:pPr>
              <w:tabs>
                <w:tab w:val="left" w:pos="1155"/>
              </w:tabs>
              <w:snapToGrid w:val="0"/>
              <w:ind w:firstLine="142"/>
              <w:rPr>
                <w:rFonts w:ascii="Times New Roman" w:hAnsi="Times New Roman"/>
                <w:color w:val="000000" w:themeColor="text1"/>
              </w:rPr>
            </w:pPr>
          </w:p>
        </w:tc>
        <w:tc>
          <w:tcPr>
            <w:tcW w:w="9305" w:type="dxa"/>
            <w:gridSpan w:val="2"/>
            <w:tcBorders>
              <w:top w:val="single" w:sz="4" w:space="0" w:color="000000"/>
              <w:left w:val="single" w:sz="4" w:space="0" w:color="000000"/>
              <w:bottom w:val="single" w:sz="4" w:space="0" w:color="000000"/>
              <w:right w:val="single" w:sz="4" w:space="0" w:color="000000"/>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Виды разрешенного использования земельных участков и объектов капитального строительства</w:t>
            </w:r>
          </w:p>
        </w:tc>
      </w:tr>
      <w:tr w:rsidR="009F2DE4" w:rsidRPr="009F2DE4" w:rsidTr="00703AAD">
        <w:trPr>
          <w:trHeight w:val="142"/>
        </w:trPr>
        <w:tc>
          <w:tcPr>
            <w:tcW w:w="710" w:type="dxa"/>
            <w:tcBorders>
              <w:top w:val="nil"/>
              <w:left w:val="single" w:sz="4" w:space="0" w:color="000000"/>
              <w:bottom w:val="single" w:sz="4" w:space="0" w:color="000000"/>
              <w:right w:val="nil"/>
            </w:tcBorders>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1.</w:t>
            </w:r>
          </w:p>
          <w:p w:rsidR="009F2DE4" w:rsidRPr="009F2DE4" w:rsidRDefault="009F2DE4" w:rsidP="00703AAD">
            <w:pPr>
              <w:ind w:firstLine="142"/>
              <w:rPr>
                <w:rFonts w:ascii="Times New Roman" w:hAnsi="Times New Roman"/>
                <w:color w:val="000000" w:themeColor="text1"/>
              </w:rPr>
            </w:pPr>
          </w:p>
        </w:tc>
        <w:tc>
          <w:tcPr>
            <w:tcW w:w="2268" w:type="dxa"/>
            <w:tcBorders>
              <w:top w:val="nil"/>
              <w:left w:val="single" w:sz="4" w:space="0" w:color="000000"/>
              <w:bottom w:val="single" w:sz="4" w:space="0" w:color="000000"/>
              <w:right w:val="nil"/>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 xml:space="preserve">Основные виды разрешенного использования. </w:t>
            </w:r>
          </w:p>
        </w:tc>
        <w:tc>
          <w:tcPr>
            <w:tcW w:w="7037" w:type="dxa"/>
            <w:tcBorders>
              <w:top w:val="nil"/>
              <w:left w:val="single" w:sz="4" w:space="0" w:color="000000"/>
              <w:bottom w:val="single" w:sz="4" w:space="0" w:color="000000"/>
              <w:right w:val="single" w:sz="4" w:space="0" w:color="000000"/>
            </w:tcBorders>
            <w:hideMark/>
          </w:tcPr>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 xml:space="preserve">Специальное использование с учетом требований специальных нормативов и правил в соответствии с назначением объекта. </w:t>
            </w:r>
          </w:p>
          <w:p w:rsidR="009F2DE4" w:rsidRPr="009F2DE4" w:rsidRDefault="009F2DE4" w:rsidP="00703AAD">
            <w:pPr>
              <w:widowControl w:val="0"/>
              <w:snapToGrid w:val="0"/>
              <w:ind w:firstLine="142"/>
              <w:rPr>
                <w:rFonts w:ascii="Times New Roman" w:hAnsi="Times New Roman"/>
                <w:color w:val="000000" w:themeColor="text1"/>
              </w:rPr>
            </w:pPr>
            <w:r w:rsidRPr="009F2DE4">
              <w:rPr>
                <w:rFonts w:ascii="Times New Roman" w:hAnsi="Times New Roman"/>
                <w:color w:val="000000" w:themeColor="text1"/>
              </w:rPr>
              <w:t xml:space="preserve">Гидрометеорологическая служба (метеостанция) входящая в состав единой государственной системы предприятия и ликвидации чрезвычайных ситуаций, согласно ст. 11 Федерального закона от 19 июля </w:t>
            </w:r>
            <w:smartTag w:uri="urn:schemas-microsoft-com:office:smarttags" w:element="metricconverter">
              <w:smartTagPr>
                <w:attr w:name="ProductID" w:val="1998 г"/>
              </w:smartTagPr>
              <w:r w:rsidRPr="009F2DE4">
                <w:rPr>
                  <w:rFonts w:ascii="Times New Roman" w:hAnsi="Times New Roman"/>
                  <w:color w:val="000000" w:themeColor="text1"/>
                </w:rPr>
                <w:t>1998 г</w:t>
              </w:r>
            </w:smartTag>
            <w:r w:rsidRPr="009F2DE4">
              <w:rPr>
                <w:rFonts w:ascii="Times New Roman" w:hAnsi="Times New Roman"/>
                <w:color w:val="000000" w:themeColor="text1"/>
              </w:rPr>
              <w:t>. № 113-ФЗ «О гидрометеорологической службе»</w:t>
            </w:r>
          </w:p>
        </w:tc>
      </w:tr>
      <w:tr w:rsidR="009F2DE4" w:rsidRPr="009F2DE4" w:rsidTr="00703AAD">
        <w:trPr>
          <w:trHeight w:val="784"/>
        </w:trPr>
        <w:tc>
          <w:tcPr>
            <w:tcW w:w="710" w:type="dxa"/>
            <w:tcBorders>
              <w:top w:val="nil"/>
              <w:left w:val="single" w:sz="4" w:space="0" w:color="000000"/>
              <w:bottom w:val="single" w:sz="4" w:space="0" w:color="000000"/>
              <w:right w:val="nil"/>
            </w:tcBorders>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1ª.</w:t>
            </w:r>
          </w:p>
          <w:p w:rsidR="009F2DE4" w:rsidRPr="009F2DE4" w:rsidRDefault="009F2DE4" w:rsidP="00703AAD">
            <w:pPr>
              <w:ind w:firstLine="142"/>
              <w:rPr>
                <w:rFonts w:ascii="Times New Roman" w:hAnsi="Times New Roman"/>
                <w:color w:val="000000" w:themeColor="text1"/>
              </w:rPr>
            </w:pPr>
          </w:p>
        </w:tc>
        <w:tc>
          <w:tcPr>
            <w:tcW w:w="2268" w:type="dxa"/>
            <w:tcBorders>
              <w:top w:val="nil"/>
              <w:left w:val="single" w:sz="4" w:space="0" w:color="000000"/>
              <w:bottom w:val="single" w:sz="4" w:space="0" w:color="000000"/>
              <w:right w:val="nil"/>
            </w:tcBorders>
            <w:hideMark/>
          </w:tcPr>
          <w:p w:rsidR="009F2DE4" w:rsidRPr="009F2DE4" w:rsidRDefault="009F2DE4" w:rsidP="00703AAD">
            <w:pPr>
              <w:tabs>
                <w:tab w:val="left" w:pos="1155"/>
              </w:tabs>
              <w:snapToGrid w:val="0"/>
              <w:ind w:firstLine="142"/>
              <w:rPr>
                <w:rFonts w:ascii="Times New Roman" w:hAnsi="Times New Roman"/>
                <w:color w:val="000000" w:themeColor="text1"/>
              </w:rPr>
            </w:pPr>
            <w:r w:rsidRPr="009F2DE4">
              <w:rPr>
                <w:rFonts w:ascii="Times New Roman" w:hAnsi="Times New Roman"/>
                <w:color w:val="000000" w:themeColor="text1"/>
              </w:rPr>
              <w:t xml:space="preserve">Вспомогательные </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виды разрешенного</w:t>
            </w:r>
          </w:p>
          <w:p w:rsidR="009F2DE4" w:rsidRPr="009F2DE4" w:rsidRDefault="009F2DE4" w:rsidP="00703AAD">
            <w:pPr>
              <w:tabs>
                <w:tab w:val="left" w:pos="1155"/>
              </w:tabs>
              <w:ind w:firstLine="142"/>
              <w:rPr>
                <w:rFonts w:ascii="Times New Roman" w:hAnsi="Times New Roman"/>
                <w:color w:val="000000" w:themeColor="text1"/>
              </w:rPr>
            </w:pPr>
            <w:r w:rsidRPr="009F2DE4">
              <w:rPr>
                <w:rFonts w:ascii="Times New Roman" w:hAnsi="Times New Roman"/>
                <w:color w:val="000000" w:themeColor="text1"/>
              </w:rPr>
              <w:t>использования.</w:t>
            </w:r>
          </w:p>
        </w:tc>
        <w:tc>
          <w:tcPr>
            <w:tcW w:w="7037" w:type="dxa"/>
            <w:tcBorders>
              <w:top w:val="nil"/>
              <w:left w:val="single" w:sz="4" w:space="0" w:color="000000"/>
              <w:bottom w:val="single" w:sz="4" w:space="0" w:color="000000"/>
              <w:right w:val="single" w:sz="4" w:space="0" w:color="000000"/>
            </w:tcBorders>
            <w:hideMark/>
          </w:tcPr>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Объекты и сооружения обеспечения станции.</w:t>
            </w:r>
          </w:p>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Административные здания.</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Зеленые насаждения.</w:t>
            </w:r>
          </w:p>
        </w:tc>
      </w:tr>
      <w:tr w:rsidR="009F2DE4" w:rsidRPr="009F2DE4" w:rsidTr="00703AAD">
        <w:trPr>
          <w:trHeight w:val="791"/>
        </w:trPr>
        <w:tc>
          <w:tcPr>
            <w:tcW w:w="710" w:type="dxa"/>
            <w:tcBorders>
              <w:top w:val="nil"/>
              <w:left w:val="single" w:sz="4" w:space="0" w:color="000000"/>
              <w:bottom w:val="single" w:sz="4" w:space="0" w:color="auto"/>
              <w:right w:val="nil"/>
            </w:tcBorders>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2.</w:t>
            </w:r>
          </w:p>
          <w:p w:rsidR="009F2DE4" w:rsidRPr="009F2DE4" w:rsidRDefault="009F2DE4" w:rsidP="00703AAD">
            <w:pPr>
              <w:ind w:firstLine="142"/>
              <w:rPr>
                <w:rFonts w:ascii="Times New Roman" w:hAnsi="Times New Roman"/>
                <w:color w:val="000000" w:themeColor="text1"/>
              </w:rPr>
            </w:pPr>
          </w:p>
        </w:tc>
        <w:tc>
          <w:tcPr>
            <w:tcW w:w="2268" w:type="dxa"/>
            <w:tcBorders>
              <w:top w:val="nil"/>
              <w:left w:val="single" w:sz="4" w:space="0" w:color="000000"/>
              <w:bottom w:val="single" w:sz="4" w:space="0" w:color="auto"/>
              <w:right w:val="nil"/>
            </w:tcBorders>
            <w:hideMark/>
          </w:tcPr>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Условно разрешенные виды использования.</w:t>
            </w:r>
          </w:p>
        </w:tc>
        <w:tc>
          <w:tcPr>
            <w:tcW w:w="7037" w:type="dxa"/>
            <w:tcBorders>
              <w:top w:val="nil"/>
              <w:left w:val="single" w:sz="4" w:space="0" w:color="000000"/>
              <w:bottom w:val="single" w:sz="4" w:space="0" w:color="auto"/>
              <w:right w:val="single" w:sz="4" w:space="0" w:color="000000"/>
            </w:tcBorders>
            <w:hideMark/>
          </w:tcPr>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Не устанавливаются</w:t>
            </w:r>
          </w:p>
        </w:tc>
      </w:tr>
      <w:tr w:rsidR="009F2DE4" w:rsidRPr="009F2DE4" w:rsidTr="00703AAD">
        <w:trPr>
          <w:trHeight w:val="281"/>
        </w:trPr>
        <w:tc>
          <w:tcPr>
            <w:tcW w:w="710" w:type="dxa"/>
            <w:tcBorders>
              <w:top w:val="nil"/>
              <w:left w:val="single" w:sz="4" w:space="0" w:color="000000"/>
              <w:bottom w:val="single" w:sz="4" w:space="0" w:color="auto"/>
              <w:right w:val="nil"/>
            </w:tcBorders>
          </w:tcPr>
          <w:p w:rsidR="009F2DE4" w:rsidRPr="009F2DE4" w:rsidRDefault="009F2DE4" w:rsidP="00703AAD">
            <w:pPr>
              <w:snapToGrid w:val="0"/>
              <w:ind w:firstLine="142"/>
              <w:rPr>
                <w:rFonts w:ascii="Times New Roman" w:hAnsi="Times New Roman"/>
                <w:color w:val="000000" w:themeColor="text1"/>
              </w:rPr>
            </w:pPr>
          </w:p>
        </w:tc>
        <w:tc>
          <w:tcPr>
            <w:tcW w:w="9305" w:type="dxa"/>
            <w:gridSpan w:val="2"/>
            <w:tcBorders>
              <w:top w:val="nil"/>
              <w:left w:val="single" w:sz="4" w:space="0" w:color="000000"/>
              <w:bottom w:val="single" w:sz="4" w:space="0" w:color="auto"/>
              <w:right w:val="single" w:sz="4" w:space="0" w:color="000000"/>
            </w:tcBorders>
            <w:hideMark/>
          </w:tcPr>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Параметры и ограничения разрешенного использования земельных участков</w:t>
            </w:r>
          </w:p>
        </w:tc>
      </w:tr>
      <w:tr w:rsidR="009F2DE4" w:rsidRPr="009F2DE4" w:rsidTr="00703AAD">
        <w:trPr>
          <w:trHeight w:val="791"/>
        </w:trPr>
        <w:tc>
          <w:tcPr>
            <w:tcW w:w="710" w:type="dxa"/>
            <w:tcBorders>
              <w:top w:val="single" w:sz="4" w:space="0" w:color="auto"/>
              <w:left w:val="single" w:sz="4" w:space="0" w:color="000000"/>
              <w:bottom w:val="single" w:sz="4" w:space="0" w:color="000000"/>
              <w:right w:val="nil"/>
            </w:tcBorders>
            <w:hideMark/>
          </w:tcPr>
          <w:p w:rsidR="009F2DE4" w:rsidRPr="009F2DE4" w:rsidRDefault="009F2DE4" w:rsidP="00703AAD">
            <w:pPr>
              <w:snapToGrid w:val="0"/>
              <w:ind w:firstLine="142"/>
              <w:rPr>
                <w:rFonts w:ascii="Times New Roman" w:hAnsi="Times New Roman"/>
                <w:color w:val="000000" w:themeColor="text1"/>
              </w:rPr>
            </w:pPr>
            <w:r w:rsidRPr="009F2DE4">
              <w:rPr>
                <w:rFonts w:ascii="Times New Roman" w:hAnsi="Times New Roman"/>
                <w:color w:val="000000" w:themeColor="text1"/>
              </w:rPr>
              <w:t>3.</w:t>
            </w:r>
          </w:p>
        </w:tc>
        <w:tc>
          <w:tcPr>
            <w:tcW w:w="2268" w:type="dxa"/>
            <w:tcBorders>
              <w:top w:val="single" w:sz="4" w:space="0" w:color="auto"/>
              <w:left w:val="single" w:sz="4" w:space="0" w:color="000000"/>
              <w:bottom w:val="single" w:sz="4" w:space="0" w:color="000000"/>
              <w:right w:val="nil"/>
            </w:tcBorders>
            <w:hideMark/>
          </w:tcPr>
          <w:p w:rsidR="009F2DE4" w:rsidRPr="009F2DE4" w:rsidRDefault="009F2DE4" w:rsidP="00703AAD">
            <w:pPr>
              <w:ind w:firstLine="142"/>
              <w:rPr>
                <w:rFonts w:ascii="Times New Roman" w:hAnsi="Times New Roman"/>
                <w:color w:val="000000" w:themeColor="text1"/>
              </w:rPr>
            </w:pPr>
            <w:r w:rsidRPr="009F2DE4">
              <w:rPr>
                <w:rFonts w:ascii="Times New Roman" w:hAnsi="Times New Roman"/>
                <w:color w:val="000000" w:themeColor="text1"/>
              </w:rPr>
              <w:t>Архитектурно-строительные требования.</w:t>
            </w:r>
          </w:p>
        </w:tc>
        <w:tc>
          <w:tcPr>
            <w:tcW w:w="7037" w:type="dxa"/>
            <w:tcBorders>
              <w:top w:val="single" w:sz="4" w:space="0" w:color="auto"/>
              <w:left w:val="single" w:sz="4" w:space="0" w:color="000000"/>
              <w:bottom w:val="single" w:sz="4" w:space="0" w:color="000000"/>
              <w:right w:val="single" w:sz="4" w:space="0" w:color="000000"/>
            </w:tcBorders>
          </w:tcPr>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Минимальный размер земельного участка - 0, 5 га</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Максимальный – 10 га.</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Минимальные отступы от стен зданий и сооружений до границ земельных участков не подлежит установлению</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Минимальные отступы от стен зданий и сооружений до красных линий улиц и проездов не подлежит установлению</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Максимальная высота зданий не подлежит установлению Максимальный процент застройки не подлежит установлению</w:t>
            </w:r>
          </w:p>
          <w:p w:rsidR="009F2DE4" w:rsidRPr="009F2DE4" w:rsidRDefault="009F2DE4" w:rsidP="00703AAD">
            <w:pPr>
              <w:widowControl w:val="0"/>
              <w:ind w:firstLine="142"/>
              <w:rPr>
                <w:rFonts w:ascii="Times New Roman" w:hAnsi="Times New Roman"/>
                <w:color w:val="000000" w:themeColor="text1"/>
              </w:rPr>
            </w:pP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Параметры застройки земельных участков и объектов капитального строительства устанавливаются с учетом требований специальных нормативов и правил в соответствии с назначением объекта.</w:t>
            </w:r>
          </w:p>
          <w:p w:rsidR="009F2DE4" w:rsidRPr="009F2DE4" w:rsidRDefault="009F2DE4" w:rsidP="00703AAD">
            <w:pPr>
              <w:widowControl w:val="0"/>
              <w:ind w:firstLine="142"/>
              <w:rPr>
                <w:rFonts w:ascii="Times New Roman" w:hAnsi="Times New Roman"/>
                <w:color w:val="000000" w:themeColor="text1"/>
              </w:rPr>
            </w:pPr>
            <w:r w:rsidRPr="009F2DE4">
              <w:rPr>
                <w:rFonts w:ascii="Times New Roman" w:hAnsi="Times New Roman"/>
                <w:color w:val="000000" w:themeColor="text1"/>
              </w:rPr>
              <w:t>В охранных зонах гидрометеорологических станций запрещается: возводить любые здания и сооружения; производить взрывные работы и планировку грунта; высаживать деревья, складировать удобрения; устраивать стоянки автомобильного транспорта, тракторов и других машин и механизмов. Указанные работы могут производиться в охранных зонах гидрометеорологических станций, не входящих в перечень режимных климатических станций вековой сети, только с согласия республиканских или территориальных управлений по гидрометеорологии и контролю природной среды.</w:t>
            </w:r>
          </w:p>
        </w:tc>
      </w:tr>
    </w:tbl>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2. Описание прохождения границ размещения участки зоны режимных объектов ограниченного доступа.</w:t>
      </w:r>
    </w:p>
    <w:p w:rsidR="009F2DE4" w:rsidRPr="009F2DE4" w:rsidRDefault="009F2DE4" w:rsidP="009F2DE4">
      <w:pPr>
        <w:ind w:firstLine="709"/>
        <w:rPr>
          <w:rFonts w:ascii="Times New Roman" w:hAnsi="Times New Roman"/>
          <w:color w:val="000000" w:themeColor="text1"/>
        </w:rPr>
      </w:pPr>
      <w:r w:rsidRPr="009F2DE4">
        <w:rPr>
          <w:rFonts w:ascii="Times New Roman" w:hAnsi="Times New Roman"/>
          <w:color w:val="000000" w:themeColor="text1"/>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9F2DE4" w:rsidRPr="009F2DE4" w:rsidTr="00703AAD">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Координаты</w:t>
            </w:r>
          </w:p>
        </w:tc>
      </w:tr>
      <w:tr w:rsidR="009F2DE4" w:rsidRPr="009F2DE4" w:rsidTr="00703AAD">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у, м</w:t>
            </w:r>
          </w:p>
        </w:tc>
      </w:tr>
      <w:tr w:rsidR="009F2DE4" w:rsidRPr="009F2DE4" w:rsidTr="00703AAD">
        <w:tc>
          <w:tcPr>
            <w:tcW w:w="1532" w:type="dxa"/>
            <w:tcBorders>
              <w:top w:val="single" w:sz="4" w:space="0" w:color="auto"/>
              <w:left w:val="single" w:sz="4" w:space="0" w:color="auto"/>
              <w:bottom w:val="single" w:sz="4" w:space="0" w:color="auto"/>
              <w:right w:val="single" w:sz="4" w:space="0" w:color="auto"/>
            </w:tcBorders>
            <w:vAlign w:val="center"/>
          </w:tcPr>
          <w:p w:rsidR="009F2DE4" w:rsidRPr="009F2DE4" w:rsidRDefault="009F2DE4" w:rsidP="00703AAD">
            <w:pPr>
              <w:ind w:firstLine="0"/>
              <w:rPr>
                <w:rFonts w:ascii="Times New Roman" w:hAnsi="Times New Roman"/>
                <w:color w:val="000000" w:themeColor="text1"/>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358"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c>
          <w:tcPr>
            <w:tcW w:w="1484" w:type="dxa"/>
            <w:tcBorders>
              <w:top w:val="single" w:sz="4" w:space="0" w:color="auto"/>
              <w:left w:val="single" w:sz="4" w:space="0" w:color="auto"/>
              <w:bottom w:val="single" w:sz="4" w:space="0" w:color="auto"/>
              <w:right w:val="single" w:sz="4" w:space="0" w:color="auto"/>
            </w:tcBorders>
            <w:vAlign w:val="bottom"/>
          </w:tcPr>
          <w:p w:rsidR="009F2DE4" w:rsidRPr="009F2DE4" w:rsidRDefault="009F2DE4" w:rsidP="00703AAD">
            <w:pPr>
              <w:ind w:firstLine="0"/>
              <w:rPr>
                <w:rFonts w:ascii="Times New Roman" w:hAnsi="Times New Roman"/>
                <w:color w:val="000000" w:themeColor="text1"/>
              </w:rPr>
            </w:pPr>
          </w:p>
        </w:tc>
      </w:tr>
      <w:tr w:rsidR="009F2DE4" w:rsidRPr="009F2DE4" w:rsidTr="00703AAD">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СП 3/1/1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 точкам 533, 534, 535, 536.</w:t>
            </w: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321342.69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2183382.39</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321338.67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2183403.76</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321320.14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2183407.17</w:t>
            </w:r>
          </w:p>
        </w:tc>
      </w:tr>
      <w:tr w:rsidR="009F2DE4" w:rsidRPr="009F2DE4" w:rsidTr="00703AAD">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E4" w:rsidRPr="009F2DE4" w:rsidRDefault="009F2DE4" w:rsidP="00703AAD">
            <w:pPr>
              <w:ind w:firstLine="0"/>
              <w:jc w:val="left"/>
              <w:rPr>
                <w:rFonts w:ascii="Times New Roman" w:hAnsi="Times New Roman"/>
                <w:color w:val="000000" w:themeColor="text1"/>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321318.64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2183387.58</w:t>
            </w:r>
          </w:p>
        </w:tc>
      </w:tr>
    </w:tbl>
    <w:p w:rsidR="009F2DE4" w:rsidRPr="009F2DE4" w:rsidRDefault="009F2DE4" w:rsidP="009F2DE4">
      <w:pPr>
        <w:pStyle w:val="2"/>
        <w:rPr>
          <w:rFonts w:ascii="Times New Roman" w:hAnsi="Times New Roman" w:cs="Times New Roman"/>
          <w:b w:val="0"/>
          <w:color w:val="000000" w:themeColor="text1"/>
          <w:sz w:val="24"/>
          <w:szCs w:val="24"/>
        </w:rPr>
      </w:pPr>
      <w:bookmarkStart w:id="160" w:name="_Toc318381139"/>
      <w:bookmarkStart w:id="161" w:name="_Toc286742617"/>
      <w:bookmarkStart w:id="162" w:name="_Toc283904178"/>
      <w:bookmarkStart w:id="163" w:name="_Toc280099518"/>
      <w:bookmarkStart w:id="164" w:name="_Toc151279993"/>
      <w:bookmarkStart w:id="165" w:name="_Toc151279905"/>
      <w:bookmarkStart w:id="166" w:name="_Toc119833459"/>
      <w:bookmarkStart w:id="167" w:name="_Toc119812150"/>
      <w:bookmarkStart w:id="168" w:name="_Toc119812091"/>
      <w:bookmarkStart w:id="169" w:name="_Toc119482640"/>
      <w:r w:rsidRPr="009F2DE4">
        <w:rPr>
          <w:rFonts w:ascii="Times New Roman" w:hAnsi="Times New Roman" w:cs="Times New Roman"/>
          <w:b w:val="0"/>
          <w:bCs w:val="0"/>
          <w:color w:val="000000" w:themeColor="text1"/>
          <w:sz w:val="24"/>
          <w:szCs w:val="24"/>
        </w:rPr>
        <w:t>Раздел 11. Зоны с особыми условиями использования территории и иные зоны с особыми условиями использования земельных участков</w:t>
      </w:r>
      <w:bookmarkEnd w:id="160"/>
      <w:bookmarkEnd w:id="161"/>
      <w:bookmarkEnd w:id="162"/>
      <w:bookmarkEnd w:id="163"/>
    </w:p>
    <w:p w:rsidR="009F2DE4" w:rsidRPr="009F2DE4" w:rsidRDefault="009F2DE4" w:rsidP="009F2DE4">
      <w:pPr>
        <w:pStyle w:val="3"/>
        <w:ind w:firstLine="709"/>
        <w:rPr>
          <w:rFonts w:ascii="Times New Roman" w:hAnsi="Times New Roman" w:cs="Times New Roman"/>
          <w:b w:val="0"/>
          <w:bCs w:val="0"/>
          <w:color w:val="000000" w:themeColor="text1"/>
          <w:sz w:val="24"/>
          <w:szCs w:val="24"/>
        </w:rPr>
      </w:pPr>
      <w:bookmarkStart w:id="170" w:name="_Toc318381140"/>
      <w:bookmarkStart w:id="171" w:name="_Toc286742618"/>
      <w:bookmarkStart w:id="172" w:name="_Toc283904179"/>
      <w:bookmarkStart w:id="173" w:name="_Toc280099519"/>
      <w:r w:rsidRPr="009F2DE4">
        <w:rPr>
          <w:rFonts w:ascii="Times New Roman" w:hAnsi="Times New Roman" w:cs="Times New Roman"/>
          <w:b w:val="0"/>
          <w:bCs w:val="0"/>
          <w:color w:val="000000" w:themeColor="text1"/>
          <w:sz w:val="24"/>
          <w:szCs w:val="24"/>
        </w:rPr>
        <w:t>Статья 11.1. Зоны с особыми условиями использования территории</w:t>
      </w:r>
      <w:bookmarkEnd w:id="170"/>
      <w:bookmarkEnd w:id="171"/>
      <w:bookmarkEnd w:id="172"/>
      <w:bookmarkEnd w:id="173"/>
    </w:p>
    <w:p w:rsidR="009F2DE4" w:rsidRPr="009F2DE4" w:rsidRDefault="009F2DE4" w:rsidP="009F2DE4">
      <w:pPr>
        <w:pStyle w:val="4"/>
        <w:numPr>
          <w:ilvl w:val="3"/>
          <w:numId w:val="1"/>
        </w:numPr>
        <w:ind w:firstLine="709"/>
        <w:rPr>
          <w:rFonts w:ascii="Times New Roman" w:hAnsi="Times New Roman"/>
          <w:b w:val="0"/>
          <w:bCs w:val="0"/>
          <w:color w:val="000000" w:themeColor="text1"/>
          <w:sz w:val="24"/>
          <w:szCs w:val="24"/>
        </w:rPr>
      </w:pPr>
      <w:bookmarkStart w:id="174" w:name="_Toc318381141"/>
      <w:bookmarkStart w:id="175" w:name="_Toc314816714"/>
      <w:bookmarkStart w:id="176" w:name="_Toc314749051"/>
      <w:bookmarkStart w:id="177" w:name="_Toc314642501"/>
      <w:bookmarkStart w:id="178" w:name="_Toc314581605"/>
      <w:r w:rsidRPr="009F2DE4">
        <w:rPr>
          <w:rFonts w:ascii="Times New Roman" w:hAnsi="Times New Roman"/>
          <w:b w:val="0"/>
          <w:bCs w:val="0"/>
          <w:color w:val="000000" w:themeColor="text1"/>
          <w:sz w:val="24"/>
          <w:szCs w:val="24"/>
        </w:rPr>
        <w:t>11.1.1. Зоны охраны объектов культурного наследия</w:t>
      </w:r>
      <w:bookmarkEnd w:id="174"/>
      <w:bookmarkEnd w:id="175"/>
      <w:bookmarkEnd w:id="176"/>
      <w:bookmarkEnd w:id="177"/>
      <w:bookmarkEnd w:id="178"/>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Согласно постановлению правительства Российской Федерации от 26 апреля 2008г. №315 «Об утверждении положения о зонах охраны объектов культурного наследия (памятников истории и культуры) народов Российской Федерации»: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1) особый режим использования земель и градостроительный регламент в границах охранной зоны устанавливаются с учетом следующих требований: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г) обеспечение пожарной безопасности объекта культурного наследия и его защиты от динамических воздействий;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д) сохранение гидрогеологических и экологических условий, необходимых для обеспечения сохранности объекта культурного наследия;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ж) иные требования, необходимые для обеспечения сохранности объекта культурного наследия в его историческом и ландшафтном окружении.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а)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lastRenderedPageBreak/>
        <w:t>г) обеспечение визуального восприятия объекта культурного наследия в его историко-градостроительной и природной среде;</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д)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е) обеспечение пожарной безопасности объекта культурного наследия и его защиты от динамических воздействий;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ж) сохранение гидрогеологических и экологических условий, необходимых для обеспечения сохранности объекта культурного наследия;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з) обеспечение сохранности всех исторически ценных градоформирующих объектов;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и) иные требования, необходимые для обеспечения сохранности объекта культурного наследия.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а)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б) обеспечение пожарной безопасности охраняемого природного ландшафта и его защиты от динамических воздействий;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г)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д) иные требования, необходимые для сохранения и восстановления (регенерации) охраняемого природного ландшафта.</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Согласно постановлению администрации Воронежской области №510, в соответствии с реестром объектов культурного наследия на территории городского поселения – г.Богучар расположено 30 памятников истории и культуры и 20 вновь выявленных.</w:t>
      </w:r>
    </w:p>
    <w:p w:rsidR="009F2DE4" w:rsidRPr="009F2DE4" w:rsidRDefault="009F2DE4" w:rsidP="009F2DE4">
      <w:pPr>
        <w:pStyle w:val="4"/>
        <w:numPr>
          <w:ilvl w:val="3"/>
          <w:numId w:val="1"/>
        </w:numPr>
        <w:ind w:firstLine="709"/>
        <w:rPr>
          <w:rFonts w:ascii="Times New Roman" w:hAnsi="Times New Roman"/>
          <w:b w:val="0"/>
          <w:color w:val="000000" w:themeColor="text1"/>
          <w:sz w:val="24"/>
          <w:szCs w:val="24"/>
        </w:rPr>
      </w:pPr>
      <w:bookmarkStart w:id="179" w:name="_Toc318381142"/>
      <w:bookmarkStart w:id="180" w:name="_Toc314816715"/>
      <w:bookmarkStart w:id="181" w:name="_Toc314749052"/>
      <w:bookmarkStart w:id="182" w:name="_Toc314642502"/>
      <w:bookmarkStart w:id="183" w:name="_Toc314581607"/>
      <w:r w:rsidRPr="009F2DE4">
        <w:rPr>
          <w:rFonts w:ascii="Times New Roman" w:hAnsi="Times New Roman"/>
          <w:b w:val="0"/>
          <w:bCs w:val="0"/>
          <w:color w:val="000000" w:themeColor="text1"/>
          <w:sz w:val="24"/>
          <w:szCs w:val="24"/>
        </w:rPr>
        <w:t>11.1.2. Особо охраняемые природные территории – памятники природы</w:t>
      </w:r>
      <w:bookmarkEnd w:id="179"/>
      <w:bookmarkEnd w:id="180"/>
      <w:bookmarkEnd w:id="181"/>
      <w:bookmarkEnd w:id="182"/>
      <w:bookmarkEnd w:id="183"/>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Режим охраны определяется федеральным законом «Об особо охраняемых природных территориях» от 14.13.95 № 33-ФЗ, постановлением администрации Воронежской области № 500 от 28.05.98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На территориях памятников природы запрещается всякая деятельность, влекущая за собой нарушения сохранности памятников природы.</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9F2DE4">
        <w:rPr>
          <w:rFonts w:ascii="Times New Roman" w:hAnsi="Times New Roman"/>
          <w:bCs/>
          <w:color w:val="000000" w:themeColor="text1"/>
        </w:rPr>
        <w:t>охранные зоны</w:t>
      </w:r>
      <w:r w:rsidRPr="009F2DE4">
        <w:rPr>
          <w:rFonts w:ascii="Times New Roman" w:hAnsi="Times New Roman"/>
          <w:color w:val="000000" w:themeColor="text1"/>
        </w:rPr>
        <w:t>, с регулируемым режимом хозяйственной деятельности.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lastRenderedPageBreak/>
        <w:t xml:space="preserve">Рекомендуемая охранная зона от отдельных объектов, охраняемых ландшафтов – </w:t>
      </w:r>
      <w:smartTag w:uri="urn:schemas-microsoft-com:office:smarttags" w:element="metricconverter">
        <w:smartTagPr>
          <w:attr w:name="ProductID" w:val="0,1 км"/>
        </w:smartTagPr>
        <w:r w:rsidRPr="009F2DE4">
          <w:rPr>
            <w:rFonts w:ascii="Times New Roman" w:hAnsi="Times New Roman"/>
            <w:color w:val="000000" w:themeColor="text1"/>
          </w:rPr>
          <w:t>0,1 км</w:t>
        </w:r>
      </w:smartTag>
      <w:r w:rsidRPr="009F2DE4">
        <w:rPr>
          <w:rFonts w:ascii="Times New Roman" w:hAnsi="Times New Roman"/>
          <w:color w:val="000000" w:themeColor="text1"/>
        </w:rPr>
        <w:t>.</w:t>
      </w:r>
    </w:p>
    <w:p w:rsidR="009F2DE4" w:rsidRPr="009F2DE4" w:rsidRDefault="009F2DE4" w:rsidP="009F2DE4">
      <w:pPr>
        <w:pStyle w:val="4"/>
        <w:numPr>
          <w:ilvl w:val="3"/>
          <w:numId w:val="1"/>
        </w:numPr>
        <w:ind w:firstLine="709"/>
        <w:rPr>
          <w:rFonts w:ascii="Times New Roman" w:hAnsi="Times New Roman"/>
          <w:b w:val="0"/>
          <w:color w:val="000000" w:themeColor="text1"/>
          <w:sz w:val="24"/>
          <w:szCs w:val="24"/>
        </w:rPr>
      </w:pPr>
      <w:bookmarkStart w:id="184" w:name="_Toc318381143"/>
      <w:bookmarkStart w:id="185" w:name="_Toc314816716"/>
      <w:bookmarkStart w:id="186" w:name="_Toc314749053"/>
      <w:bookmarkStart w:id="187" w:name="_Toc314642503"/>
      <w:bookmarkStart w:id="188" w:name="_Toc314581608"/>
      <w:r w:rsidRPr="009F2DE4">
        <w:rPr>
          <w:rFonts w:ascii="Times New Roman" w:hAnsi="Times New Roman"/>
          <w:b w:val="0"/>
          <w:bCs w:val="0"/>
          <w:color w:val="000000" w:themeColor="text1"/>
          <w:sz w:val="24"/>
          <w:szCs w:val="24"/>
        </w:rPr>
        <w:t>11.1.3. Водоохранные зоны и прибрежные защитные полосы</w:t>
      </w:r>
      <w:bookmarkEnd w:id="184"/>
      <w:bookmarkEnd w:id="185"/>
      <w:bookmarkEnd w:id="186"/>
      <w:bookmarkEnd w:id="187"/>
      <w:bookmarkEnd w:id="188"/>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Границы и режимы использования водоохранных установлены Водным кодексом Российской Федерации.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1) Параметры зоны:</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rsidRPr="009F2DE4">
          <w:rPr>
            <w:rFonts w:ascii="Times New Roman" w:hAnsi="Times New Roman"/>
            <w:color w:val="000000" w:themeColor="text1"/>
          </w:rPr>
          <w:t>20 метров</w:t>
        </w:r>
      </w:smartTag>
      <w:r w:rsidRPr="009F2DE4">
        <w:rPr>
          <w:rFonts w:ascii="Times New Roman" w:hAnsi="Times New Roman"/>
          <w:color w:val="000000" w:themeColor="text1"/>
        </w:rPr>
        <w:t xml:space="preserve">,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w:t>
      </w:r>
      <w:smartTag w:uri="urn:schemas-microsoft-com:office:smarttags" w:element="metricconverter">
        <w:smartTagPr>
          <w:attr w:name="ProductID" w:val="5 метров"/>
        </w:smartTagPr>
        <w:r w:rsidRPr="009F2DE4">
          <w:rPr>
            <w:rFonts w:ascii="Times New Roman" w:hAnsi="Times New Roman"/>
            <w:color w:val="000000" w:themeColor="text1"/>
          </w:rPr>
          <w:t>5 метров</w:t>
        </w:r>
      </w:smartTag>
      <w:r w:rsidRPr="009F2DE4">
        <w:rPr>
          <w:rFonts w:ascii="Times New Roman" w:hAnsi="Times New Roman"/>
          <w:color w:val="000000" w:themeColor="text1"/>
        </w:rPr>
        <w:t>. Береговая полоса болот и природных выходов подземных вод (родников) - не определяется.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Водоохранные зоны примыкают к береговой линии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1) до десяти километров - в размере </w:t>
      </w:r>
      <w:smartTag w:uri="urn:schemas-microsoft-com:office:smarttags" w:element="metricconverter">
        <w:smartTagPr>
          <w:attr w:name="ProductID" w:val="50 метров"/>
        </w:smartTagPr>
        <w:r w:rsidRPr="009F2DE4">
          <w:rPr>
            <w:rFonts w:ascii="Times New Roman" w:hAnsi="Times New Roman"/>
            <w:color w:val="000000" w:themeColor="text1"/>
          </w:rPr>
          <w:t>50 метров</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2) от десяти до пятидесяти километров - в размере </w:t>
      </w:r>
      <w:smartTag w:uri="urn:schemas-microsoft-com:office:smarttags" w:element="metricconverter">
        <w:smartTagPr>
          <w:attr w:name="ProductID" w:val="100 метров"/>
        </w:smartTagPr>
        <w:r w:rsidRPr="009F2DE4">
          <w:rPr>
            <w:rFonts w:ascii="Times New Roman" w:hAnsi="Times New Roman"/>
            <w:color w:val="000000" w:themeColor="text1"/>
          </w:rPr>
          <w:t>100 метров</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3) от пятидесяти километров и более - в размере </w:t>
      </w:r>
      <w:smartTag w:uri="urn:schemas-microsoft-com:office:smarttags" w:element="metricconverter">
        <w:smartTagPr>
          <w:attr w:name="ProductID" w:val="200 метров"/>
        </w:smartTagPr>
        <w:r w:rsidRPr="009F2DE4">
          <w:rPr>
            <w:rFonts w:ascii="Times New Roman" w:hAnsi="Times New Roman"/>
            <w:color w:val="000000" w:themeColor="text1"/>
          </w:rPr>
          <w:t>200 метров</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Для реки, ручья протяженностью менее </w:t>
      </w:r>
      <w:smartTag w:uri="urn:schemas-microsoft-com:office:smarttags" w:element="metricconverter">
        <w:smartTagPr>
          <w:attr w:name="ProductID" w:val="10 километров"/>
        </w:smartTagPr>
        <w:r w:rsidRPr="009F2DE4">
          <w:rPr>
            <w:rFonts w:ascii="Times New Roman" w:hAnsi="Times New Roman"/>
            <w:color w:val="000000" w:themeColor="text1"/>
          </w:rPr>
          <w:t>10 километров</w:t>
        </w:r>
      </w:smartTag>
      <w:r w:rsidRPr="009F2DE4">
        <w:rPr>
          <w:rFonts w:ascii="Times New Roman" w:hAnsi="Times New Roman"/>
          <w:color w:val="000000" w:themeColor="text1"/>
        </w:rPr>
        <w:t xml:space="preserve"> от истока до устья водоохранная зона совпадает с прибрежной защитной полосой.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Радиус водоохранной зоны для истоков реки, ручья устанавливается в размере </w:t>
      </w:r>
      <w:smartTag w:uri="urn:schemas-microsoft-com:office:smarttags" w:element="metricconverter">
        <w:smartTagPr>
          <w:attr w:name="ProductID" w:val="50 метров"/>
        </w:smartTagPr>
        <w:r w:rsidRPr="009F2DE4">
          <w:rPr>
            <w:rFonts w:ascii="Times New Roman" w:hAnsi="Times New Roman"/>
            <w:color w:val="000000" w:themeColor="text1"/>
          </w:rPr>
          <w:t>50 метров</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smartTag w:uri="urn:schemas-microsoft-com:office:smarttags" w:element="metricconverter">
        <w:smartTagPr>
          <w:attr w:name="ProductID" w:val="50 метров"/>
        </w:smartTagPr>
        <w:r w:rsidRPr="009F2DE4">
          <w:rPr>
            <w:rFonts w:ascii="Times New Roman" w:hAnsi="Times New Roman"/>
            <w:color w:val="000000" w:themeColor="text1"/>
          </w:rPr>
          <w:t>50 метров</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Водоохранная зона р.Богучарка составляет – 200м. , прибрежной полосы - 30 - 40 метров,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sidRPr="009F2DE4">
          <w:rPr>
            <w:rFonts w:ascii="Times New Roman" w:hAnsi="Times New Roman"/>
            <w:color w:val="000000" w:themeColor="text1"/>
          </w:rPr>
          <w:t>30 метров</w:t>
        </w:r>
      </w:smartTag>
      <w:r w:rsidRPr="009F2DE4">
        <w:rPr>
          <w:rFonts w:ascii="Times New Roman" w:hAnsi="Times New Roman"/>
          <w:color w:val="000000" w:themeColor="text1"/>
        </w:rPr>
        <w:t xml:space="preserve"> для обратного или нулевого уклона, </w:t>
      </w:r>
      <w:smartTag w:uri="urn:schemas-microsoft-com:office:smarttags" w:element="metricconverter">
        <w:smartTagPr>
          <w:attr w:name="ProductID" w:val="40 метров"/>
        </w:smartTagPr>
        <w:r w:rsidRPr="009F2DE4">
          <w:rPr>
            <w:rFonts w:ascii="Times New Roman" w:hAnsi="Times New Roman"/>
            <w:color w:val="000000" w:themeColor="text1"/>
          </w:rPr>
          <w:t>40 метров</w:t>
        </w:r>
      </w:smartTag>
      <w:r w:rsidRPr="009F2DE4">
        <w:rPr>
          <w:rFonts w:ascii="Times New Roman" w:hAnsi="Times New Roman"/>
          <w:color w:val="000000" w:themeColor="text1"/>
        </w:rPr>
        <w:t xml:space="preserve"> для уклона до трех градусов и </w:t>
      </w:r>
      <w:smartTag w:uri="urn:schemas-microsoft-com:office:smarttags" w:element="metricconverter">
        <w:smartTagPr>
          <w:attr w:name="ProductID" w:val="50 метров"/>
        </w:smartTagPr>
        <w:r w:rsidRPr="009F2DE4">
          <w:rPr>
            <w:rFonts w:ascii="Times New Roman" w:hAnsi="Times New Roman"/>
            <w:color w:val="000000" w:themeColor="text1"/>
          </w:rPr>
          <w:t>50 метров</w:t>
        </w:r>
      </w:smartTag>
      <w:r w:rsidRPr="009F2DE4">
        <w:rPr>
          <w:rFonts w:ascii="Times New Roman" w:hAnsi="Times New Roman"/>
          <w:color w:val="000000" w:themeColor="text1"/>
        </w:rPr>
        <w:t xml:space="preserve"> для уклона три и более градуса.</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50 метров"/>
        </w:smartTagPr>
        <w:r w:rsidRPr="009F2DE4">
          <w:rPr>
            <w:rFonts w:ascii="Times New Roman" w:hAnsi="Times New Roman"/>
            <w:color w:val="000000" w:themeColor="text1"/>
          </w:rPr>
          <w:t>50 метров</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2) Ограничения деятельности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границах водоохранных зон запрещаются: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1) использование сточных вод для удобрения почв;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3) осуществление авиационных мер по борьбе с вредителями и болезнями растений;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lastRenderedPageBreak/>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границах прибрежных защитных полос наряду с указанными выше ограничениями запрещаются: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1) распашка земель;</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2) размещение отвалов размываемых грунтов;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3) выпас сельскохозяйственных животных и организация для них летних лагерей, ванн.</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границах водоохранных зон допускаются: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F2DE4" w:rsidRPr="009F2DE4" w:rsidRDefault="009F2DE4" w:rsidP="009F2DE4">
      <w:pPr>
        <w:pStyle w:val="4"/>
        <w:numPr>
          <w:ilvl w:val="3"/>
          <w:numId w:val="1"/>
        </w:numPr>
        <w:ind w:firstLine="709"/>
        <w:rPr>
          <w:rFonts w:ascii="Times New Roman" w:hAnsi="Times New Roman"/>
          <w:b w:val="0"/>
          <w:color w:val="000000" w:themeColor="text1"/>
          <w:sz w:val="24"/>
          <w:szCs w:val="24"/>
        </w:rPr>
      </w:pPr>
      <w:bookmarkStart w:id="189" w:name="_Toc318381144"/>
      <w:bookmarkStart w:id="190" w:name="_Toc314816717"/>
      <w:bookmarkStart w:id="191" w:name="_Toc314749054"/>
      <w:bookmarkStart w:id="192" w:name="_Toc314642504"/>
      <w:bookmarkStart w:id="193" w:name="_Toc314581609"/>
      <w:r w:rsidRPr="009F2DE4">
        <w:rPr>
          <w:rFonts w:ascii="Times New Roman" w:hAnsi="Times New Roman"/>
          <w:b w:val="0"/>
          <w:bCs w:val="0"/>
          <w:color w:val="000000" w:themeColor="text1"/>
          <w:sz w:val="24"/>
          <w:szCs w:val="24"/>
        </w:rPr>
        <w:t>11.1.4. Зона санитарной охраны источников питьевого водоснабжения.</w:t>
      </w:r>
      <w:bookmarkEnd w:id="189"/>
      <w:bookmarkEnd w:id="190"/>
      <w:bookmarkEnd w:id="191"/>
      <w:bookmarkEnd w:id="192"/>
      <w:bookmarkEnd w:id="193"/>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Зоны санитарной охраны 1 пояса подземных источников водоснабжения составляют </w:t>
      </w:r>
      <w:smartTag w:uri="urn:schemas-microsoft-com:office:smarttags" w:element="metricconverter">
        <w:smartTagPr>
          <w:attr w:name="ProductID" w:val="50 м"/>
        </w:smartTagPr>
        <w:r w:rsidRPr="009F2DE4">
          <w:rPr>
            <w:rFonts w:ascii="Times New Roman" w:hAnsi="Times New Roman"/>
            <w:color w:val="000000" w:themeColor="text1"/>
          </w:rPr>
          <w:t>50 м</w:t>
        </w:r>
      </w:smartTag>
      <w:r w:rsidRPr="009F2DE4">
        <w:rPr>
          <w:rFonts w:ascii="Times New Roman" w:hAnsi="Times New Roman"/>
          <w:color w:val="000000" w:themeColor="text1"/>
        </w:rPr>
        <w:t>. Границы второго пояса зоны санитарной охраны подземных источников водоснабжения устанавливают расчетом.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На территории первого пояса запрещается: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посадка высокоствольных деревьев;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размещение жилых и общественных зданий, проживание людей;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Допускаются рубки ухода и санитарные рубки леса.</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На территории второго и третьего пояса зоны санитарной охраны поверхностных источников водоснабжения запрещается: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загрязнение территории нечистотами, мусором, навозом, промышленными отходами и др.;</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lastRenderedPageBreak/>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применение удобрений и ядохимикатов;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добыча песка и гравия из водотока или водоема, а также дноуглубительные работы;</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9F2DE4">
          <w:rPr>
            <w:rFonts w:ascii="Times New Roman" w:hAnsi="Times New Roman"/>
            <w:color w:val="000000" w:themeColor="text1"/>
          </w:rPr>
          <w:t>500 м</w:t>
        </w:r>
      </w:smartTag>
      <w:r w:rsidRPr="009F2DE4">
        <w:rPr>
          <w:rFonts w:ascii="Times New Roman" w:hAnsi="Times New Roman"/>
          <w:color w:val="000000" w:themeColor="text1"/>
        </w:rPr>
        <w:t>, которое может привести к ухудшению качества или уменьшению количества воды источника водоснабжения;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на территории третьего пояса рубка леса главного пользования и реконструкции. Допускаются только рубки ухода и санитарные рубки леса.</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9F2DE4" w:rsidRPr="009F2DE4" w:rsidRDefault="009F2DE4" w:rsidP="009F2DE4">
      <w:pPr>
        <w:pStyle w:val="4"/>
        <w:numPr>
          <w:ilvl w:val="3"/>
          <w:numId w:val="1"/>
        </w:numPr>
        <w:ind w:firstLine="709"/>
        <w:rPr>
          <w:rFonts w:ascii="Times New Roman" w:hAnsi="Times New Roman"/>
          <w:b w:val="0"/>
          <w:color w:val="000000" w:themeColor="text1"/>
          <w:sz w:val="24"/>
          <w:szCs w:val="24"/>
        </w:rPr>
      </w:pPr>
      <w:bookmarkStart w:id="194" w:name="_Toc318381145"/>
      <w:bookmarkStart w:id="195" w:name="_Toc314816718"/>
      <w:bookmarkStart w:id="196" w:name="_Toc314749055"/>
      <w:bookmarkStart w:id="197" w:name="_Toc314642505"/>
      <w:bookmarkStart w:id="198" w:name="_Toc314581610"/>
      <w:r w:rsidRPr="009F2DE4">
        <w:rPr>
          <w:rFonts w:ascii="Times New Roman" w:hAnsi="Times New Roman"/>
          <w:b w:val="0"/>
          <w:bCs w:val="0"/>
          <w:color w:val="000000" w:themeColor="text1"/>
          <w:sz w:val="24"/>
          <w:szCs w:val="24"/>
        </w:rPr>
        <w:t>11.1.5. Санитарно-защитные зоны промышленных, сельскохозяйственных и иных предприятий</w:t>
      </w:r>
      <w:bookmarkEnd w:id="194"/>
      <w:bookmarkEnd w:id="195"/>
      <w:bookmarkEnd w:id="196"/>
      <w:bookmarkEnd w:id="197"/>
      <w:bookmarkEnd w:id="198"/>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 промышленные объекты и производства первого класса - </w:t>
      </w:r>
      <w:smartTag w:uri="urn:schemas-microsoft-com:office:smarttags" w:element="metricconverter">
        <w:smartTagPr>
          <w:attr w:name="ProductID" w:val="1000 м"/>
        </w:smartTagPr>
        <w:r w:rsidRPr="009F2DE4">
          <w:rPr>
            <w:rFonts w:ascii="Times New Roman" w:hAnsi="Times New Roman"/>
            <w:color w:val="000000" w:themeColor="text1"/>
          </w:rPr>
          <w:t>1000 м</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 промышленные объекты и производства второго класса - </w:t>
      </w:r>
      <w:smartTag w:uri="urn:schemas-microsoft-com:office:smarttags" w:element="metricconverter">
        <w:smartTagPr>
          <w:attr w:name="ProductID" w:val="500 м"/>
        </w:smartTagPr>
        <w:r w:rsidRPr="009F2DE4">
          <w:rPr>
            <w:rFonts w:ascii="Times New Roman" w:hAnsi="Times New Roman"/>
            <w:color w:val="000000" w:themeColor="text1"/>
          </w:rPr>
          <w:t>500 м</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 промышленные объекты и производства третьего класса - </w:t>
      </w:r>
      <w:smartTag w:uri="urn:schemas-microsoft-com:office:smarttags" w:element="metricconverter">
        <w:smartTagPr>
          <w:attr w:name="ProductID" w:val="300 м"/>
        </w:smartTagPr>
        <w:r w:rsidRPr="009F2DE4">
          <w:rPr>
            <w:rFonts w:ascii="Times New Roman" w:hAnsi="Times New Roman"/>
            <w:color w:val="000000" w:themeColor="text1"/>
          </w:rPr>
          <w:t>300 м</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 промышленные объекты и производства четвертого класса- </w:t>
      </w:r>
      <w:smartTag w:uri="urn:schemas-microsoft-com:office:smarttags" w:element="metricconverter">
        <w:smartTagPr>
          <w:attr w:name="ProductID" w:val="100 м"/>
        </w:smartTagPr>
        <w:r w:rsidRPr="009F2DE4">
          <w:rPr>
            <w:rFonts w:ascii="Times New Roman" w:hAnsi="Times New Roman"/>
            <w:color w:val="000000" w:themeColor="text1"/>
          </w:rPr>
          <w:t>100 м</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промышленные объекты и производства пятого класса -50м; 2) Режим территории санитарно-защитной зоны</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w:t>
      </w:r>
      <w:r w:rsidRPr="009F2DE4">
        <w:rPr>
          <w:rFonts w:ascii="Times New Roman" w:hAnsi="Times New Roman"/>
          <w:color w:val="000000" w:themeColor="text1"/>
        </w:rPr>
        <w:lastRenderedPageBreak/>
        <w:t>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2.2) Допускается размещать в границах санитарно-защитной зоны промышленного объекта или производства:</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9F2DE4" w:rsidRPr="009F2DE4" w:rsidRDefault="009F2DE4" w:rsidP="009F2DE4">
      <w:pPr>
        <w:pStyle w:val="4"/>
        <w:numPr>
          <w:ilvl w:val="3"/>
          <w:numId w:val="1"/>
        </w:numPr>
        <w:ind w:firstLine="709"/>
        <w:rPr>
          <w:rFonts w:ascii="Times New Roman" w:hAnsi="Times New Roman"/>
          <w:b w:val="0"/>
          <w:color w:val="000000" w:themeColor="text1"/>
          <w:sz w:val="24"/>
          <w:szCs w:val="24"/>
        </w:rPr>
      </w:pPr>
      <w:bookmarkStart w:id="199" w:name="_Toc318381146"/>
      <w:bookmarkStart w:id="200" w:name="_Toc314816719"/>
      <w:bookmarkStart w:id="201" w:name="_Toc314749056"/>
      <w:bookmarkStart w:id="202" w:name="_Toc314642506"/>
      <w:bookmarkStart w:id="203" w:name="_Toc314581611"/>
      <w:r w:rsidRPr="009F2DE4">
        <w:rPr>
          <w:rFonts w:ascii="Times New Roman" w:hAnsi="Times New Roman"/>
          <w:b w:val="0"/>
          <w:bCs w:val="0"/>
          <w:color w:val="000000" w:themeColor="text1"/>
          <w:sz w:val="24"/>
          <w:szCs w:val="24"/>
        </w:rPr>
        <w:t>11.1.6. Санитарно-защитные зоны кладбищ</w:t>
      </w:r>
      <w:bookmarkEnd w:id="199"/>
      <w:bookmarkEnd w:id="200"/>
      <w:bookmarkEnd w:id="201"/>
      <w:bookmarkEnd w:id="202"/>
      <w:bookmarkEnd w:id="203"/>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9F2DE4">
          <w:rPr>
            <w:rFonts w:ascii="Times New Roman" w:hAnsi="Times New Roman"/>
            <w:color w:val="000000" w:themeColor="text1"/>
          </w:rPr>
          <w:t>300 м</w:t>
        </w:r>
      </w:smartTag>
      <w:r w:rsidRPr="009F2DE4">
        <w:rPr>
          <w:rFonts w:ascii="Times New Roman" w:hAnsi="Times New Roman"/>
          <w:color w:val="000000" w:themeColor="text1"/>
        </w:rPr>
        <w:t xml:space="preserve"> от границ селитебной территории.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Кладбища с погребением путем предания тела (останков) умершего земле (захоронение в могилу, склеп) размещают на расстоянии: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а) от жилых, общественных зданий, спортивно-оздоровительных и санаторно-курортных зон:</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1. </w:t>
      </w:r>
      <w:smartTag w:uri="urn:schemas-microsoft-com:office:smarttags" w:element="metricconverter">
        <w:smartTagPr>
          <w:attr w:name="ProductID" w:val="500 м"/>
        </w:smartTagPr>
        <w:r w:rsidRPr="009F2DE4">
          <w:rPr>
            <w:rFonts w:ascii="Times New Roman" w:hAnsi="Times New Roman"/>
            <w:color w:val="000000" w:themeColor="text1"/>
          </w:rPr>
          <w:t>500 м</w:t>
        </w:r>
      </w:smartTag>
      <w:r w:rsidRPr="009F2DE4">
        <w:rPr>
          <w:rFonts w:ascii="Times New Roman" w:hAnsi="Times New Roman"/>
          <w:color w:val="000000" w:themeColor="text1"/>
        </w:rPr>
        <w:t xml:space="preserve"> - при площади кладбища от 20 до </w:t>
      </w:r>
      <w:smartTag w:uri="urn:schemas-microsoft-com:office:smarttags" w:element="metricconverter">
        <w:smartTagPr>
          <w:attr w:name="ProductID" w:val="40 га"/>
        </w:smartTagPr>
        <w:r w:rsidRPr="009F2DE4">
          <w:rPr>
            <w:rFonts w:ascii="Times New Roman" w:hAnsi="Times New Roman"/>
            <w:color w:val="000000" w:themeColor="text1"/>
          </w:rPr>
          <w:t>40 га</w:t>
        </w:r>
      </w:smartTag>
      <w:r w:rsidRPr="009F2DE4">
        <w:rPr>
          <w:rFonts w:ascii="Times New Roman" w:hAnsi="Times New Roman"/>
          <w:color w:val="000000" w:themeColor="text1"/>
        </w:rPr>
        <w:t xml:space="preserve"> (размещение кладбища размером территории более </w:t>
      </w:r>
      <w:smartTag w:uri="urn:schemas-microsoft-com:office:smarttags" w:element="metricconverter">
        <w:smartTagPr>
          <w:attr w:name="ProductID" w:val="40 га"/>
        </w:smartTagPr>
        <w:r w:rsidRPr="009F2DE4">
          <w:rPr>
            <w:rFonts w:ascii="Times New Roman" w:hAnsi="Times New Roman"/>
            <w:color w:val="000000" w:themeColor="text1"/>
          </w:rPr>
          <w:t>40 га</w:t>
        </w:r>
      </w:smartTag>
      <w:r w:rsidRPr="009F2DE4">
        <w:rPr>
          <w:rFonts w:ascii="Times New Roman" w:hAnsi="Times New Roman"/>
          <w:color w:val="000000" w:themeColor="text1"/>
        </w:rPr>
        <w:t xml:space="preserve"> не допускается);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2. </w:t>
      </w:r>
      <w:smartTag w:uri="urn:schemas-microsoft-com:office:smarttags" w:element="metricconverter">
        <w:smartTagPr>
          <w:attr w:name="ProductID" w:val="300 м"/>
        </w:smartTagPr>
        <w:r w:rsidRPr="009F2DE4">
          <w:rPr>
            <w:rFonts w:ascii="Times New Roman" w:hAnsi="Times New Roman"/>
            <w:color w:val="000000" w:themeColor="text1"/>
          </w:rPr>
          <w:t>300 м</w:t>
        </w:r>
      </w:smartTag>
      <w:r w:rsidRPr="009F2DE4">
        <w:rPr>
          <w:rFonts w:ascii="Times New Roman" w:hAnsi="Times New Roman"/>
          <w:color w:val="000000" w:themeColor="text1"/>
        </w:rPr>
        <w:t xml:space="preserve"> - при площади кладбища до </w:t>
      </w:r>
      <w:smartTag w:uri="urn:schemas-microsoft-com:office:smarttags" w:element="metricconverter">
        <w:smartTagPr>
          <w:attr w:name="ProductID" w:val="20 га"/>
        </w:smartTagPr>
        <w:r w:rsidRPr="009F2DE4">
          <w:rPr>
            <w:rFonts w:ascii="Times New Roman" w:hAnsi="Times New Roman"/>
            <w:color w:val="000000" w:themeColor="text1"/>
          </w:rPr>
          <w:t>20 га</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3. </w:t>
      </w:r>
      <w:smartTag w:uri="urn:schemas-microsoft-com:office:smarttags" w:element="metricconverter">
        <w:smartTagPr>
          <w:attr w:name="ProductID" w:val="50 м"/>
        </w:smartTagPr>
        <w:r w:rsidRPr="009F2DE4">
          <w:rPr>
            <w:rFonts w:ascii="Times New Roman" w:hAnsi="Times New Roman"/>
            <w:color w:val="000000" w:themeColor="text1"/>
          </w:rPr>
          <w:t>50 м</w:t>
        </w:r>
      </w:smartTag>
      <w:r w:rsidRPr="009F2DE4">
        <w:rPr>
          <w:rFonts w:ascii="Times New Roman" w:hAnsi="Times New Roman"/>
          <w:color w:val="000000" w:themeColor="text1"/>
        </w:rPr>
        <w:t xml:space="preserve"> - для сельских, закрытых кладбищ и мемориальных комплексов, кладбищ с погребением после кремации;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б) 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sidRPr="009F2DE4">
          <w:rPr>
            <w:rFonts w:ascii="Times New Roman" w:hAnsi="Times New Roman"/>
            <w:color w:val="000000" w:themeColor="text1"/>
          </w:rPr>
          <w:t>1000 м</w:t>
        </w:r>
      </w:smartTag>
      <w:r w:rsidRPr="009F2DE4">
        <w:rPr>
          <w:rFonts w:ascii="Times New Roman" w:hAnsi="Times New Roman"/>
          <w:color w:val="000000" w:themeColor="text1"/>
        </w:rPr>
        <w:t xml:space="preserve"> с подтверждением достаточности расстояния расчетами поясов зон санитарной охраны водоисточника и времени фильтрации;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lastRenderedPageBreak/>
        <w:t xml:space="preserve">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9F2DE4">
          <w:rPr>
            <w:rFonts w:ascii="Times New Roman" w:hAnsi="Times New Roman"/>
            <w:color w:val="000000" w:themeColor="text1"/>
          </w:rPr>
          <w:t>100 м</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w:t>
      </w:r>
      <w:smartTag w:uri="urn:schemas-microsoft-com:office:smarttags" w:element="metricconverter">
        <w:smartTagPr>
          <w:attr w:name="ProductID" w:val="100 м"/>
        </w:smartTagPr>
        <w:r w:rsidRPr="009F2DE4">
          <w:rPr>
            <w:rFonts w:ascii="Times New Roman" w:hAnsi="Times New Roman"/>
            <w:color w:val="000000" w:themeColor="text1"/>
          </w:rPr>
          <w:t>100 м</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По территории санитарно-защитных зон и кладбищ запрещается прокладка сетей централизованного хозяйственно-питьевого водоснабжения.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На участках кладбищ предусматривается зона зеленых насаждений шириной не менее </w:t>
      </w:r>
      <w:smartTag w:uri="urn:schemas-microsoft-com:office:smarttags" w:element="metricconverter">
        <w:smartTagPr>
          <w:attr w:name="ProductID" w:val="20 м"/>
        </w:smartTagPr>
        <w:r w:rsidRPr="009F2DE4">
          <w:rPr>
            <w:rFonts w:ascii="Times New Roman" w:hAnsi="Times New Roman"/>
            <w:color w:val="000000" w:themeColor="text1"/>
          </w:rPr>
          <w:t>20 м</w:t>
        </w:r>
      </w:smartTag>
      <w:r w:rsidRPr="009F2DE4">
        <w:rPr>
          <w:rFonts w:ascii="Times New Roman" w:hAnsi="Times New Roman"/>
          <w:color w:val="000000" w:themeColor="text1"/>
        </w:rPr>
        <w:t>, стоянки автокатафалков и автотранспорта, урны для сбора мусора, площадки для мусоросборников с подъездами к ним.</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9F2DE4" w:rsidRPr="009F2DE4" w:rsidRDefault="009F2DE4" w:rsidP="009F2DE4">
      <w:pPr>
        <w:pStyle w:val="4"/>
        <w:numPr>
          <w:ilvl w:val="3"/>
          <w:numId w:val="1"/>
        </w:numPr>
        <w:ind w:firstLine="709"/>
        <w:rPr>
          <w:rFonts w:ascii="Times New Roman" w:hAnsi="Times New Roman"/>
          <w:b w:val="0"/>
          <w:color w:val="000000" w:themeColor="text1"/>
          <w:sz w:val="24"/>
          <w:szCs w:val="24"/>
        </w:rPr>
      </w:pPr>
      <w:bookmarkStart w:id="204" w:name="_Toc318381147"/>
      <w:bookmarkStart w:id="205" w:name="_Toc314816720"/>
      <w:bookmarkStart w:id="206" w:name="_Toc314749057"/>
      <w:bookmarkStart w:id="207" w:name="_Toc314642507"/>
      <w:bookmarkStart w:id="208" w:name="_Toc314581612"/>
      <w:r w:rsidRPr="009F2DE4">
        <w:rPr>
          <w:rFonts w:ascii="Times New Roman" w:hAnsi="Times New Roman"/>
          <w:b w:val="0"/>
          <w:bCs w:val="0"/>
          <w:color w:val="000000" w:themeColor="text1"/>
          <w:sz w:val="24"/>
          <w:szCs w:val="24"/>
        </w:rPr>
        <w:t>11.1.7. Санитарно-защитные зоны скотомогильников</w:t>
      </w:r>
      <w:bookmarkEnd w:id="204"/>
      <w:bookmarkEnd w:id="205"/>
      <w:bookmarkEnd w:id="206"/>
      <w:bookmarkEnd w:id="207"/>
      <w:bookmarkEnd w:id="208"/>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Размер санитарно-защитной зоны от скотомогильника (биотермической ямы) принимается до:</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жилых, общественных зданий, животноводческих ферм (комплексов) - 1000м;</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скотопрогонов и пастбищ - </w:t>
      </w:r>
      <w:smartTag w:uri="urn:schemas-microsoft-com:office:smarttags" w:element="metricconverter">
        <w:smartTagPr>
          <w:attr w:name="ProductID" w:val="200 м"/>
        </w:smartTagPr>
        <w:r w:rsidRPr="009F2DE4">
          <w:rPr>
            <w:rFonts w:ascii="Times New Roman" w:hAnsi="Times New Roman"/>
            <w:color w:val="000000" w:themeColor="text1"/>
          </w:rPr>
          <w:t>200 м</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автомобильных, железных дорог в зависимости от их категории - 60 - </w:t>
      </w:r>
      <w:smartTag w:uri="urn:schemas-microsoft-com:office:smarttags" w:element="metricconverter">
        <w:smartTagPr>
          <w:attr w:name="ProductID" w:val="300 м"/>
        </w:smartTagPr>
        <w:r w:rsidRPr="009F2DE4">
          <w:rPr>
            <w:rFonts w:ascii="Times New Roman" w:hAnsi="Times New Roman"/>
            <w:color w:val="000000" w:themeColor="text1"/>
          </w:rPr>
          <w:t>300 м</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По истечении 25 лет с момента последнего захоронения возможно уменьшение размеров санитарно-защитной зоны.</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w:t>
      </w:r>
      <w:r w:rsidRPr="009F2DE4">
        <w:rPr>
          <w:rFonts w:ascii="Times New Roman" w:hAnsi="Times New Roman"/>
          <w:color w:val="000000" w:themeColor="text1"/>
        </w:rPr>
        <w:softHyphen/>
        <w:t>ния и кормов.</w:t>
      </w:r>
    </w:p>
    <w:p w:rsidR="009F2DE4" w:rsidRPr="009F2DE4" w:rsidRDefault="009F2DE4" w:rsidP="009F2DE4">
      <w:pPr>
        <w:pStyle w:val="4"/>
        <w:numPr>
          <w:ilvl w:val="3"/>
          <w:numId w:val="1"/>
        </w:numPr>
        <w:ind w:firstLine="709"/>
        <w:rPr>
          <w:rFonts w:ascii="Times New Roman" w:hAnsi="Times New Roman"/>
          <w:b w:val="0"/>
          <w:color w:val="000000" w:themeColor="text1"/>
          <w:sz w:val="24"/>
          <w:szCs w:val="24"/>
        </w:rPr>
      </w:pPr>
      <w:bookmarkStart w:id="209" w:name="_Toc318381148"/>
      <w:bookmarkStart w:id="210" w:name="_Toc314816721"/>
      <w:bookmarkStart w:id="211" w:name="_Toc314749058"/>
      <w:bookmarkStart w:id="212" w:name="_Toc314642508"/>
      <w:bookmarkStart w:id="213" w:name="_Toc314581613"/>
      <w:r w:rsidRPr="009F2DE4">
        <w:rPr>
          <w:rFonts w:ascii="Times New Roman" w:hAnsi="Times New Roman"/>
          <w:b w:val="0"/>
          <w:bCs w:val="0"/>
          <w:color w:val="000000" w:themeColor="text1"/>
          <w:sz w:val="24"/>
          <w:szCs w:val="24"/>
        </w:rPr>
        <w:t>11.1.8. Санитарно-защитные зоны объектов размещения (полигонов) твердых бытовых отходов</w:t>
      </w:r>
      <w:bookmarkEnd w:id="209"/>
      <w:bookmarkEnd w:id="210"/>
      <w:bookmarkEnd w:id="211"/>
      <w:bookmarkEnd w:id="212"/>
      <w:bookmarkEnd w:id="213"/>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Размер санитарно-защитной зоны от жилой застройки до границ полигона ТБО - </w:t>
      </w:r>
      <w:smartTag w:uri="urn:schemas-microsoft-com:office:smarttags" w:element="metricconverter">
        <w:smartTagPr>
          <w:attr w:name="ProductID" w:val="500 м"/>
        </w:smartTagPr>
        <w:r w:rsidRPr="009F2DE4">
          <w:rPr>
            <w:rFonts w:ascii="Times New Roman" w:hAnsi="Times New Roman"/>
            <w:color w:val="000000" w:themeColor="text1"/>
          </w:rPr>
          <w:t>500 м</w:t>
        </w:r>
      </w:smartTag>
      <w:r w:rsidRPr="009F2DE4">
        <w:rPr>
          <w:rFonts w:ascii="Times New Roman" w:hAnsi="Times New Roman"/>
          <w:color w:val="000000" w:themeColor="text1"/>
        </w:rPr>
        <w:t>.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9F2DE4" w:rsidRPr="009F2DE4" w:rsidRDefault="009F2DE4" w:rsidP="009F2DE4">
      <w:pPr>
        <w:pStyle w:val="4"/>
        <w:numPr>
          <w:ilvl w:val="3"/>
          <w:numId w:val="1"/>
        </w:numPr>
        <w:ind w:firstLine="709"/>
        <w:rPr>
          <w:rFonts w:ascii="Times New Roman" w:hAnsi="Times New Roman"/>
          <w:b w:val="0"/>
          <w:color w:val="000000" w:themeColor="text1"/>
          <w:sz w:val="24"/>
          <w:szCs w:val="24"/>
        </w:rPr>
      </w:pPr>
      <w:bookmarkStart w:id="214" w:name="_Toc318381149"/>
      <w:bookmarkStart w:id="215" w:name="_Toc314816722"/>
      <w:bookmarkStart w:id="216" w:name="_Toc314749059"/>
      <w:bookmarkStart w:id="217" w:name="_Toc314642509"/>
      <w:bookmarkStart w:id="218" w:name="_Toc314581614"/>
      <w:r w:rsidRPr="009F2DE4">
        <w:rPr>
          <w:rFonts w:ascii="Times New Roman" w:hAnsi="Times New Roman"/>
          <w:b w:val="0"/>
          <w:bCs w:val="0"/>
          <w:color w:val="000000" w:themeColor="text1"/>
          <w:sz w:val="24"/>
          <w:szCs w:val="24"/>
        </w:rPr>
        <w:t>11.1.9. Санитарно-защитные зоны для канализационных очистных сооружений</w:t>
      </w:r>
      <w:bookmarkEnd w:id="214"/>
      <w:bookmarkEnd w:id="215"/>
      <w:bookmarkEnd w:id="216"/>
      <w:bookmarkEnd w:id="217"/>
      <w:bookmarkEnd w:id="218"/>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Принимаются в соответствии с требованиями СанПиН 2.2.1/2.1.1.1200-03 по таблице.</w:t>
      </w:r>
    </w:p>
    <w:tbl>
      <w:tblPr>
        <w:tblW w:w="9885" w:type="dxa"/>
        <w:tblInd w:w="-296" w:type="dxa"/>
        <w:tblLayout w:type="fixed"/>
        <w:tblCellMar>
          <w:left w:w="40" w:type="dxa"/>
          <w:right w:w="40" w:type="dxa"/>
        </w:tblCellMar>
        <w:tblLook w:val="04A0" w:firstRow="1" w:lastRow="0" w:firstColumn="1" w:lastColumn="0" w:noHBand="0" w:noVBand="1"/>
      </w:tblPr>
      <w:tblGrid>
        <w:gridCol w:w="4158"/>
        <w:gridCol w:w="1277"/>
        <w:gridCol w:w="1266"/>
        <w:gridCol w:w="1564"/>
        <w:gridCol w:w="1620"/>
      </w:tblGrid>
      <w:tr w:rsidR="009F2DE4" w:rsidRPr="009F2DE4" w:rsidTr="00703AAD">
        <w:trPr>
          <w:trHeight w:val="530"/>
        </w:trPr>
        <w:tc>
          <w:tcPr>
            <w:tcW w:w="4158" w:type="dxa"/>
            <w:vMerge w:val="restart"/>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pStyle w:val="01"/>
              <w:ind w:firstLine="0"/>
              <w:jc w:val="center"/>
              <w:rPr>
                <w:rFonts w:ascii="Times New Roman" w:hAnsi="Times New Roman"/>
                <w:color w:val="000000" w:themeColor="text1"/>
              </w:rPr>
            </w:pPr>
            <w:r w:rsidRPr="009F2DE4">
              <w:rPr>
                <w:rFonts w:ascii="Times New Roman" w:hAnsi="Times New Roman"/>
                <w:color w:val="000000" w:themeColor="text1"/>
              </w:rPr>
              <w:lastRenderedPageBreak/>
              <w:t>Сооружения для очистки сточных вод</w:t>
            </w:r>
          </w:p>
        </w:tc>
        <w:tc>
          <w:tcPr>
            <w:tcW w:w="5727" w:type="dxa"/>
            <w:gridSpan w:val="4"/>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pStyle w:val="01"/>
              <w:ind w:firstLine="0"/>
              <w:jc w:val="center"/>
              <w:rPr>
                <w:rFonts w:ascii="Times New Roman" w:hAnsi="Times New Roman"/>
                <w:color w:val="000000" w:themeColor="text1"/>
              </w:rPr>
            </w:pPr>
            <w:r w:rsidRPr="009F2DE4">
              <w:rPr>
                <w:rFonts w:ascii="Times New Roman" w:hAnsi="Times New Roman"/>
                <w:color w:val="000000" w:themeColor="text1"/>
              </w:rPr>
              <w:t>Расстояние в м при расчетной производительности очистных сооружений, тыс. куб. м/сутки</w:t>
            </w:r>
          </w:p>
        </w:tc>
      </w:tr>
      <w:tr w:rsidR="009F2DE4" w:rsidRPr="009F2DE4" w:rsidTr="00703AAD">
        <w:trPr>
          <w:trHeight w:val="417"/>
        </w:trPr>
        <w:tc>
          <w:tcPr>
            <w:tcW w:w="4158" w:type="dxa"/>
            <w:vMerge/>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ind w:firstLine="0"/>
              <w:jc w:val="left"/>
              <w:rPr>
                <w:rFonts w:ascii="Times New Roman" w:eastAsia="Calibri" w:hAnsi="Times New Roman"/>
                <w:color w:val="000000" w:themeColor="text1"/>
                <w:kern w:val="24"/>
                <w:lang w:eastAsia="en-US"/>
              </w:rPr>
            </w:pPr>
          </w:p>
        </w:tc>
        <w:tc>
          <w:tcPr>
            <w:tcW w:w="1277"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pStyle w:val="01"/>
              <w:ind w:firstLine="0"/>
              <w:jc w:val="center"/>
              <w:rPr>
                <w:rFonts w:ascii="Times New Roman" w:hAnsi="Times New Roman"/>
                <w:color w:val="000000" w:themeColor="text1"/>
              </w:rPr>
            </w:pPr>
            <w:r w:rsidRPr="009F2DE4">
              <w:rPr>
                <w:rFonts w:ascii="Times New Roman" w:hAnsi="Times New Roman"/>
                <w:color w:val="000000" w:themeColor="text1"/>
              </w:rPr>
              <w:t>до 0,2</w:t>
            </w:r>
          </w:p>
        </w:tc>
        <w:tc>
          <w:tcPr>
            <w:tcW w:w="1266"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pStyle w:val="01"/>
              <w:ind w:firstLine="0"/>
              <w:jc w:val="center"/>
              <w:rPr>
                <w:rFonts w:ascii="Times New Roman" w:hAnsi="Times New Roman"/>
                <w:color w:val="000000" w:themeColor="text1"/>
              </w:rPr>
            </w:pPr>
            <w:r w:rsidRPr="009F2DE4">
              <w:rPr>
                <w:rFonts w:ascii="Times New Roman" w:hAnsi="Times New Roman"/>
                <w:color w:val="000000" w:themeColor="text1"/>
              </w:rPr>
              <w:t>более 0,2 до 5,0</w:t>
            </w:r>
          </w:p>
        </w:tc>
        <w:tc>
          <w:tcPr>
            <w:tcW w:w="1564"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pStyle w:val="01"/>
              <w:ind w:firstLine="0"/>
              <w:jc w:val="center"/>
              <w:rPr>
                <w:rFonts w:ascii="Times New Roman" w:hAnsi="Times New Roman"/>
                <w:color w:val="000000" w:themeColor="text1"/>
              </w:rPr>
            </w:pPr>
            <w:r w:rsidRPr="009F2DE4">
              <w:rPr>
                <w:rFonts w:ascii="Times New Roman" w:hAnsi="Times New Roman"/>
                <w:color w:val="000000" w:themeColor="text1"/>
              </w:rPr>
              <w:t>более 5,0 до 50,0</w:t>
            </w:r>
          </w:p>
        </w:tc>
        <w:tc>
          <w:tcPr>
            <w:tcW w:w="1620"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pStyle w:val="01"/>
              <w:ind w:firstLine="0"/>
              <w:jc w:val="center"/>
              <w:rPr>
                <w:rFonts w:ascii="Times New Roman" w:hAnsi="Times New Roman"/>
                <w:color w:val="000000" w:themeColor="text1"/>
              </w:rPr>
            </w:pPr>
            <w:r w:rsidRPr="009F2DE4">
              <w:rPr>
                <w:rFonts w:ascii="Times New Roman" w:hAnsi="Times New Roman"/>
                <w:color w:val="000000" w:themeColor="text1"/>
              </w:rPr>
              <w:t>более 50,0 до 280</w:t>
            </w:r>
          </w:p>
        </w:tc>
      </w:tr>
      <w:tr w:rsidR="009F2DE4" w:rsidRPr="009F2DE4" w:rsidTr="00703AAD">
        <w:trPr>
          <w:trHeight w:val="430"/>
        </w:trPr>
        <w:tc>
          <w:tcPr>
            <w:tcW w:w="4158"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pStyle w:val="01"/>
              <w:ind w:firstLine="0"/>
              <w:rPr>
                <w:rFonts w:ascii="Times New Roman" w:hAnsi="Times New Roman"/>
                <w:color w:val="000000" w:themeColor="text1"/>
              </w:rPr>
            </w:pPr>
            <w:r w:rsidRPr="009F2DE4">
              <w:rPr>
                <w:rFonts w:ascii="Times New Roman" w:hAnsi="Times New Roman"/>
                <w:color w:val="000000" w:themeColor="text1"/>
              </w:rPr>
              <w:t>Насосные станции и аварийно-регулирующие резервуары</w:t>
            </w:r>
          </w:p>
        </w:tc>
        <w:tc>
          <w:tcPr>
            <w:tcW w:w="1277"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pStyle w:val="01"/>
              <w:ind w:firstLine="0"/>
              <w:rPr>
                <w:rFonts w:ascii="Times New Roman" w:hAnsi="Times New Roman"/>
                <w:color w:val="000000" w:themeColor="text1"/>
              </w:rPr>
            </w:pPr>
            <w:r w:rsidRPr="009F2DE4">
              <w:rPr>
                <w:rFonts w:ascii="Times New Roman" w:hAnsi="Times New Roman"/>
                <w:color w:val="000000" w:themeColor="text1"/>
              </w:rPr>
              <w:t>15</w:t>
            </w:r>
          </w:p>
        </w:tc>
        <w:tc>
          <w:tcPr>
            <w:tcW w:w="1266"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pStyle w:val="01"/>
              <w:ind w:firstLine="0"/>
              <w:rPr>
                <w:rFonts w:ascii="Times New Roman" w:hAnsi="Times New Roman"/>
                <w:color w:val="000000" w:themeColor="text1"/>
              </w:rPr>
            </w:pPr>
            <w:r w:rsidRPr="009F2DE4">
              <w:rPr>
                <w:rFonts w:ascii="Times New Roman" w:hAnsi="Times New Roman"/>
                <w:color w:val="000000" w:themeColor="text1"/>
              </w:rPr>
              <w:t>20</w:t>
            </w:r>
          </w:p>
        </w:tc>
        <w:tc>
          <w:tcPr>
            <w:tcW w:w="1564"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pStyle w:val="01"/>
              <w:ind w:firstLine="0"/>
              <w:rPr>
                <w:rFonts w:ascii="Times New Roman" w:hAnsi="Times New Roman"/>
                <w:color w:val="000000" w:themeColor="text1"/>
              </w:rPr>
            </w:pPr>
            <w:r w:rsidRPr="009F2DE4">
              <w:rPr>
                <w:rFonts w:ascii="Times New Roman" w:hAnsi="Times New Roman"/>
                <w:color w:val="000000" w:themeColor="text1"/>
              </w:rPr>
              <w:t>20</w:t>
            </w:r>
          </w:p>
        </w:tc>
        <w:tc>
          <w:tcPr>
            <w:tcW w:w="1620"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pStyle w:val="01"/>
              <w:ind w:firstLine="0"/>
              <w:rPr>
                <w:rFonts w:ascii="Times New Roman" w:hAnsi="Times New Roman"/>
                <w:color w:val="000000" w:themeColor="text1"/>
              </w:rPr>
            </w:pPr>
            <w:r w:rsidRPr="009F2DE4">
              <w:rPr>
                <w:rFonts w:ascii="Times New Roman" w:hAnsi="Times New Roman"/>
                <w:color w:val="000000" w:themeColor="text1"/>
              </w:rPr>
              <w:t>30</w:t>
            </w:r>
          </w:p>
        </w:tc>
      </w:tr>
      <w:tr w:rsidR="009F2DE4" w:rsidRPr="009F2DE4" w:rsidTr="00703AAD">
        <w:trPr>
          <w:trHeight w:val="1087"/>
        </w:trPr>
        <w:tc>
          <w:tcPr>
            <w:tcW w:w="4158"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pStyle w:val="01"/>
              <w:ind w:firstLine="0"/>
              <w:rPr>
                <w:rFonts w:ascii="Times New Roman" w:hAnsi="Times New Roman"/>
                <w:color w:val="000000" w:themeColor="text1"/>
              </w:rPr>
            </w:pPr>
            <w:r w:rsidRPr="009F2DE4">
              <w:rPr>
                <w:rFonts w:ascii="Times New Roman" w:hAnsi="Times New Roman"/>
                <w:color w:val="000000" w:themeColor="text1"/>
              </w:rPr>
              <w:t>Сооружения для механической и биологической очистки с иловыми площадками для сброженных осадков, а также иловые площадки</w:t>
            </w:r>
          </w:p>
        </w:tc>
        <w:tc>
          <w:tcPr>
            <w:tcW w:w="1277"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pStyle w:val="01"/>
              <w:ind w:firstLine="0"/>
              <w:rPr>
                <w:rFonts w:ascii="Times New Roman" w:hAnsi="Times New Roman"/>
                <w:color w:val="000000" w:themeColor="text1"/>
              </w:rPr>
            </w:pPr>
            <w:r w:rsidRPr="009F2DE4">
              <w:rPr>
                <w:rFonts w:ascii="Times New Roman" w:hAnsi="Times New Roman"/>
                <w:color w:val="000000" w:themeColor="text1"/>
              </w:rPr>
              <w:t>150</w:t>
            </w:r>
          </w:p>
        </w:tc>
        <w:tc>
          <w:tcPr>
            <w:tcW w:w="1266"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pStyle w:val="01"/>
              <w:ind w:firstLine="0"/>
              <w:rPr>
                <w:rFonts w:ascii="Times New Roman" w:hAnsi="Times New Roman"/>
                <w:color w:val="000000" w:themeColor="text1"/>
              </w:rPr>
            </w:pPr>
            <w:r w:rsidRPr="009F2DE4">
              <w:rPr>
                <w:rFonts w:ascii="Times New Roman" w:hAnsi="Times New Roman"/>
                <w:color w:val="000000" w:themeColor="text1"/>
              </w:rPr>
              <w:t>200</w:t>
            </w:r>
          </w:p>
        </w:tc>
        <w:tc>
          <w:tcPr>
            <w:tcW w:w="1564"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pStyle w:val="01"/>
              <w:ind w:firstLine="0"/>
              <w:rPr>
                <w:rFonts w:ascii="Times New Roman" w:hAnsi="Times New Roman"/>
                <w:color w:val="000000" w:themeColor="text1"/>
              </w:rPr>
            </w:pPr>
            <w:r w:rsidRPr="009F2DE4">
              <w:rPr>
                <w:rFonts w:ascii="Times New Roman" w:hAnsi="Times New Roman"/>
                <w:color w:val="000000" w:themeColor="text1"/>
              </w:rPr>
              <w:t>400</w:t>
            </w:r>
          </w:p>
        </w:tc>
        <w:tc>
          <w:tcPr>
            <w:tcW w:w="1620"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pStyle w:val="01"/>
              <w:ind w:firstLine="0"/>
              <w:rPr>
                <w:rFonts w:ascii="Times New Roman" w:hAnsi="Times New Roman"/>
                <w:color w:val="000000" w:themeColor="text1"/>
              </w:rPr>
            </w:pPr>
            <w:r w:rsidRPr="009F2DE4">
              <w:rPr>
                <w:rFonts w:ascii="Times New Roman" w:hAnsi="Times New Roman"/>
                <w:color w:val="000000" w:themeColor="text1"/>
              </w:rPr>
              <w:t>500</w:t>
            </w:r>
          </w:p>
        </w:tc>
      </w:tr>
      <w:tr w:rsidR="009F2DE4" w:rsidRPr="009F2DE4" w:rsidTr="00703AAD">
        <w:trPr>
          <w:trHeight w:val="1087"/>
        </w:trPr>
        <w:tc>
          <w:tcPr>
            <w:tcW w:w="4158" w:type="dxa"/>
            <w:tcBorders>
              <w:top w:val="single" w:sz="6" w:space="0" w:color="auto"/>
              <w:left w:val="single" w:sz="6" w:space="0" w:color="auto"/>
              <w:bottom w:val="single" w:sz="6" w:space="0" w:color="auto"/>
              <w:right w:val="single" w:sz="6" w:space="0" w:color="auto"/>
            </w:tcBorders>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Сооружения для механической и</w:t>
            </w:r>
          </w:p>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биологической очистки с термоме-</w:t>
            </w:r>
          </w:p>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ханической обработкой осадка в</w:t>
            </w:r>
          </w:p>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закрытых помещениях</w:t>
            </w:r>
          </w:p>
        </w:tc>
        <w:tc>
          <w:tcPr>
            <w:tcW w:w="1277"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100</w:t>
            </w:r>
          </w:p>
        </w:tc>
        <w:tc>
          <w:tcPr>
            <w:tcW w:w="1266"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150</w:t>
            </w:r>
          </w:p>
        </w:tc>
        <w:tc>
          <w:tcPr>
            <w:tcW w:w="1564"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300</w:t>
            </w:r>
          </w:p>
        </w:tc>
        <w:tc>
          <w:tcPr>
            <w:tcW w:w="1620"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400</w:t>
            </w:r>
          </w:p>
        </w:tc>
      </w:tr>
      <w:tr w:rsidR="009F2DE4" w:rsidRPr="009F2DE4" w:rsidTr="00703AAD">
        <w:trPr>
          <w:trHeight w:val="308"/>
        </w:trPr>
        <w:tc>
          <w:tcPr>
            <w:tcW w:w="4158" w:type="dxa"/>
            <w:tcBorders>
              <w:top w:val="single" w:sz="6" w:space="0" w:color="auto"/>
              <w:left w:val="single" w:sz="6" w:space="0" w:color="auto"/>
              <w:bottom w:val="single" w:sz="6" w:space="0" w:color="auto"/>
              <w:right w:val="single" w:sz="6" w:space="0" w:color="auto"/>
            </w:tcBorders>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Поля</w:t>
            </w:r>
          </w:p>
        </w:tc>
        <w:tc>
          <w:tcPr>
            <w:tcW w:w="1277" w:type="dxa"/>
            <w:tcBorders>
              <w:top w:val="single" w:sz="6" w:space="0" w:color="auto"/>
              <w:left w:val="single" w:sz="6" w:space="0" w:color="auto"/>
              <w:bottom w:val="single" w:sz="6" w:space="0" w:color="auto"/>
              <w:right w:val="single" w:sz="6" w:space="0" w:color="auto"/>
            </w:tcBorders>
            <w:vAlign w:val="center"/>
          </w:tcPr>
          <w:p w:rsidR="009F2DE4" w:rsidRPr="009F2DE4" w:rsidRDefault="009F2DE4" w:rsidP="00703AAD">
            <w:pPr>
              <w:pStyle w:val="01"/>
              <w:ind w:firstLine="0"/>
              <w:rPr>
                <w:rFonts w:ascii="Times New Roman" w:hAnsi="Times New Roman"/>
                <w:color w:val="000000" w:themeColor="text1"/>
              </w:rPr>
            </w:pPr>
          </w:p>
        </w:tc>
        <w:tc>
          <w:tcPr>
            <w:tcW w:w="1266" w:type="dxa"/>
            <w:tcBorders>
              <w:top w:val="single" w:sz="6" w:space="0" w:color="auto"/>
              <w:left w:val="single" w:sz="6" w:space="0" w:color="auto"/>
              <w:bottom w:val="single" w:sz="6" w:space="0" w:color="auto"/>
              <w:right w:val="single" w:sz="6" w:space="0" w:color="auto"/>
            </w:tcBorders>
            <w:vAlign w:val="center"/>
          </w:tcPr>
          <w:p w:rsidR="009F2DE4" w:rsidRPr="009F2DE4" w:rsidRDefault="009F2DE4" w:rsidP="00703AAD">
            <w:pPr>
              <w:pStyle w:val="01"/>
              <w:ind w:firstLine="0"/>
              <w:rPr>
                <w:rFonts w:ascii="Times New Roman" w:hAnsi="Times New Roman"/>
                <w:color w:val="000000" w:themeColor="text1"/>
              </w:rPr>
            </w:pPr>
          </w:p>
        </w:tc>
        <w:tc>
          <w:tcPr>
            <w:tcW w:w="1564" w:type="dxa"/>
            <w:tcBorders>
              <w:top w:val="single" w:sz="6" w:space="0" w:color="auto"/>
              <w:left w:val="single" w:sz="6" w:space="0" w:color="auto"/>
              <w:bottom w:val="single" w:sz="6" w:space="0" w:color="auto"/>
              <w:right w:val="single" w:sz="6" w:space="0" w:color="auto"/>
            </w:tcBorders>
            <w:vAlign w:val="center"/>
          </w:tcPr>
          <w:p w:rsidR="009F2DE4" w:rsidRPr="009F2DE4" w:rsidRDefault="009F2DE4" w:rsidP="00703AAD">
            <w:pPr>
              <w:pStyle w:val="01"/>
              <w:ind w:firstLine="0"/>
              <w:rPr>
                <w:rFonts w:ascii="Times New Roman" w:hAnsi="Times New Roman"/>
                <w:color w:val="000000" w:themeColor="text1"/>
              </w:rPr>
            </w:pPr>
          </w:p>
        </w:tc>
        <w:tc>
          <w:tcPr>
            <w:tcW w:w="1620" w:type="dxa"/>
            <w:tcBorders>
              <w:top w:val="single" w:sz="6" w:space="0" w:color="auto"/>
              <w:left w:val="single" w:sz="6" w:space="0" w:color="auto"/>
              <w:bottom w:val="single" w:sz="6" w:space="0" w:color="auto"/>
              <w:right w:val="single" w:sz="6" w:space="0" w:color="auto"/>
            </w:tcBorders>
            <w:vAlign w:val="center"/>
          </w:tcPr>
          <w:p w:rsidR="009F2DE4" w:rsidRPr="009F2DE4" w:rsidRDefault="009F2DE4" w:rsidP="00703AAD">
            <w:pPr>
              <w:pStyle w:val="01"/>
              <w:ind w:firstLine="0"/>
              <w:rPr>
                <w:rFonts w:ascii="Times New Roman" w:hAnsi="Times New Roman"/>
                <w:color w:val="000000" w:themeColor="text1"/>
              </w:rPr>
            </w:pPr>
          </w:p>
        </w:tc>
      </w:tr>
      <w:tr w:rsidR="009F2DE4" w:rsidRPr="009F2DE4" w:rsidTr="00703AAD">
        <w:trPr>
          <w:trHeight w:val="257"/>
        </w:trPr>
        <w:tc>
          <w:tcPr>
            <w:tcW w:w="4158" w:type="dxa"/>
            <w:tcBorders>
              <w:top w:val="single" w:sz="6" w:space="0" w:color="auto"/>
              <w:left w:val="single" w:sz="6" w:space="0" w:color="auto"/>
              <w:bottom w:val="single" w:sz="6" w:space="0" w:color="auto"/>
              <w:right w:val="single" w:sz="6" w:space="0" w:color="auto"/>
            </w:tcBorders>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а) фильтрации</w:t>
            </w:r>
          </w:p>
        </w:tc>
        <w:tc>
          <w:tcPr>
            <w:tcW w:w="1277"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200</w:t>
            </w:r>
          </w:p>
        </w:tc>
        <w:tc>
          <w:tcPr>
            <w:tcW w:w="1266"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300</w:t>
            </w:r>
          </w:p>
        </w:tc>
        <w:tc>
          <w:tcPr>
            <w:tcW w:w="1564"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500</w:t>
            </w:r>
          </w:p>
        </w:tc>
        <w:tc>
          <w:tcPr>
            <w:tcW w:w="1620"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1 000</w:t>
            </w:r>
          </w:p>
        </w:tc>
      </w:tr>
      <w:tr w:rsidR="009F2DE4" w:rsidRPr="009F2DE4" w:rsidTr="00703AAD">
        <w:trPr>
          <w:trHeight w:val="105"/>
        </w:trPr>
        <w:tc>
          <w:tcPr>
            <w:tcW w:w="4158" w:type="dxa"/>
            <w:tcBorders>
              <w:top w:val="single" w:sz="6" w:space="0" w:color="auto"/>
              <w:left w:val="single" w:sz="6" w:space="0" w:color="auto"/>
              <w:bottom w:val="single" w:sz="6" w:space="0" w:color="auto"/>
              <w:right w:val="single" w:sz="6" w:space="0" w:color="auto"/>
            </w:tcBorders>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б) орошения</w:t>
            </w:r>
          </w:p>
        </w:tc>
        <w:tc>
          <w:tcPr>
            <w:tcW w:w="1277"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150</w:t>
            </w:r>
          </w:p>
        </w:tc>
        <w:tc>
          <w:tcPr>
            <w:tcW w:w="1266"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200</w:t>
            </w:r>
          </w:p>
        </w:tc>
        <w:tc>
          <w:tcPr>
            <w:tcW w:w="1564"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400</w:t>
            </w:r>
          </w:p>
        </w:tc>
        <w:tc>
          <w:tcPr>
            <w:tcW w:w="1620"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1 000</w:t>
            </w:r>
          </w:p>
        </w:tc>
      </w:tr>
      <w:tr w:rsidR="009F2DE4" w:rsidRPr="009F2DE4" w:rsidTr="00703AAD">
        <w:trPr>
          <w:trHeight w:val="250"/>
        </w:trPr>
        <w:tc>
          <w:tcPr>
            <w:tcW w:w="4158" w:type="dxa"/>
            <w:tcBorders>
              <w:top w:val="single" w:sz="6" w:space="0" w:color="auto"/>
              <w:left w:val="single" w:sz="6" w:space="0" w:color="auto"/>
              <w:bottom w:val="single" w:sz="6" w:space="0" w:color="auto"/>
              <w:right w:val="single" w:sz="6" w:space="0" w:color="auto"/>
            </w:tcBorders>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Биологические пруды</w:t>
            </w:r>
          </w:p>
        </w:tc>
        <w:tc>
          <w:tcPr>
            <w:tcW w:w="1277"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200</w:t>
            </w:r>
          </w:p>
        </w:tc>
        <w:tc>
          <w:tcPr>
            <w:tcW w:w="1266"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200</w:t>
            </w:r>
          </w:p>
        </w:tc>
        <w:tc>
          <w:tcPr>
            <w:tcW w:w="1564"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300</w:t>
            </w:r>
          </w:p>
        </w:tc>
        <w:tc>
          <w:tcPr>
            <w:tcW w:w="1620" w:type="dxa"/>
            <w:tcBorders>
              <w:top w:val="single" w:sz="6" w:space="0" w:color="auto"/>
              <w:left w:val="single" w:sz="6" w:space="0" w:color="auto"/>
              <w:bottom w:val="single" w:sz="6" w:space="0" w:color="auto"/>
              <w:right w:val="single" w:sz="6" w:space="0" w:color="auto"/>
            </w:tcBorders>
            <w:vAlign w:val="center"/>
            <w:hideMark/>
          </w:tcPr>
          <w:p w:rsidR="009F2DE4" w:rsidRPr="009F2DE4" w:rsidRDefault="009F2DE4" w:rsidP="00703AAD">
            <w:pPr>
              <w:ind w:firstLine="0"/>
              <w:rPr>
                <w:rFonts w:ascii="Times New Roman" w:hAnsi="Times New Roman"/>
                <w:color w:val="000000" w:themeColor="text1"/>
              </w:rPr>
            </w:pPr>
            <w:r w:rsidRPr="009F2DE4">
              <w:rPr>
                <w:rFonts w:ascii="Times New Roman" w:hAnsi="Times New Roman"/>
                <w:color w:val="000000" w:themeColor="text1"/>
              </w:rPr>
              <w:t>300</w:t>
            </w:r>
          </w:p>
        </w:tc>
      </w:tr>
    </w:tbl>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Примечания: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Для полей фильтрации площадью до </w:t>
      </w:r>
      <w:smartTag w:uri="urn:schemas-microsoft-com:office:smarttags" w:element="metricconverter">
        <w:smartTagPr>
          <w:attr w:name="ProductID" w:val="0,5 га"/>
        </w:smartTagPr>
        <w:r w:rsidRPr="009F2DE4">
          <w:rPr>
            <w:rFonts w:ascii="Times New Roman" w:hAnsi="Times New Roman"/>
            <w:color w:val="000000" w:themeColor="text1"/>
          </w:rPr>
          <w:t>0,5 га</w:t>
        </w:r>
      </w:smartTag>
      <w:r w:rsidRPr="009F2DE4">
        <w:rPr>
          <w:rFonts w:ascii="Times New Roman" w:hAnsi="Times New Roman"/>
          <w:color w:val="000000" w:themeColor="text1"/>
        </w:rPr>
        <w:t xml:space="preserve">, для полей орошения коммунального типа площадью до </w:t>
      </w:r>
      <w:smartTag w:uri="urn:schemas-microsoft-com:office:smarttags" w:element="metricconverter">
        <w:smartTagPr>
          <w:attr w:name="ProductID" w:val="1,0 га"/>
        </w:smartTagPr>
        <w:r w:rsidRPr="009F2DE4">
          <w:rPr>
            <w:rFonts w:ascii="Times New Roman" w:hAnsi="Times New Roman"/>
            <w:color w:val="000000" w:themeColor="text1"/>
          </w:rPr>
          <w:t>1,0 га</w:t>
        </w:r>
      </w:smartTag>
      <w:r w:rsidRPr="009F2DE4">
        <w:rPr>
          <w:rFonts w:ascii="Times New Roman" w:hAnsi="Times New Roman"/>
          <w:color w:val="000000" w:themeColor="text1"/>
        </w:rPr>
        <w:t xml:space="preserve">, для сооружений механической и биологической очистки сточных вод производительностью до 50 куб. м/сутки СЗЗ следует принимать размером </w:t>
      </w:r>
      <w:smartTag w:uri="urn:schemas-microsoft-com:office:smarttags" w:element="metricconverter">
        <w:smartTagPr>
          <w:attr w:name="ProductID" w:val="100 м"/>
        </w:smartTagPr>
        <w:r w:rsidRPr="009F2DE4">
          <w:rPr>
            <w:rFonts w:ascii="Times New Roman" w:hAnsi="Times New Roman"/>
            <w:color w:val="000000" w:themeColor="text1"/>
          </w:rPr>
          <w:t>100 м</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Для полей подземной фильтрации пропускной способностью до 15 куб. м/сутки СЗЗ следует принимать размером </w:t>
      </w:r>
      <w:smartTag w:uri="urn:schemas-microsoft-com:office:smarttags" w:element="metricconverter">
        <w:smartTagPr>
          <w:attr w:name="ProductID" w:val="50 м"/>
        </w:smartTagPr>
        <w:r w:rsidRPr="009F2DE4">
          <w:rPr>
            <w:rFonts w:ascii="Times New Roman" w:hAnsi="Times New Roman"/>
            <w:color w:val="000000" w:themeColor="text1"/>
          </w:rPr>
          <w:t>50 м</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СЗЗ следует принимать не менее: от фильтрующих траншей и песчано-гравийных фильтров - </w:t>
      </w:r>
      <w:smartTag w:uri="urn:schemas-microsoft-com:office:smarttags" w:element="metricconverter">
        <w:smartTagPr>
          <w:attr w:name="ProductID" w:val="25 м"/>
        </w:smartTagPr>
        <w:r w:rsidRPr="009F2DE4">
          <w:rPr>
            <w:rFonts w:ascii="Times New Roman" w:hAnsi="Times New Roman"/>
            <w:color w:val="000000" w:themeColor="text1"/>
          </w:rPr>
          <w:t>25 м</w:t>
        </w:r>
      </w:smartTag>
      <w:r w:rsidRPr="009F2DE4">
        <w:rPr>
          <w:rFonts w:ascii="Times New Roman" w:hAnsi="Times New Roman"/>
          <w:color w:val="000000" w:themeColor="text1"/>
        </w:rPr>
        <w:t xml:space="preserve">, от септиков - </w:t>
      </w:r>
      <w:smartTag w:uri="urn:schemas-microsoft-com:office:smarttags" w:element="metricconverter">
        <w:smartTagPr>
          <w:attr w:name="ProductID" w:val="5 м"/>
        </w:smartTagPr>
        <w:r w:rsidRPr="009F2DE4">
          <w:rPr>
            <w:rFonts w:ascii="Times New Roman" w:hAnsi="Times New Roman"/>
            <w:color w:val="000000" w:themeColor="text1"/>
          </w:rPr>
          <w:t>5 м</w:t>
        </w:r>
      </w:smartTag>
      <w:r w:rsidRPr="009F2DE4">
        <w:rPr>
          <w:rFonts w:ascii="Times New Roman" w:hAnsi="Times New Roman"/>
          <w:color w:val="000000" w:themeColor="text1"/>
        </w:rPr>
        <w:t xml:space="preserve">, от фильтрующих колодцев - </w:t>
      </w:r>
      <w:smartTag w:uri="urn:schemas-microsoft-com:office:smarttags" w:element="metricconverter">
        <w:smartTagPr>
          <w:attr w:name="ProductID" w:val="8 м"/>
        </w:smartTagPr>
        <w:r w:rsidRPr="009F2DE4">
          <w:rPr>
            <w:rFonts w:ascii="Times New Roman" w:hAnsi="Times New Roman"/>
            <w:color w:val="000000" w:themeColor="text1"/>
          </w:rPr>
          <w:t>8 м</w:t>
        </w:r>
      </w:smartTag>
      <w:r w:rsidRPr="009F2DE4">
        <w:rPr>
          <w:rFonts w:ascii="Times New Roman" w:hAnsi="Times New Roman"/>
          <w:color w:val="000000" w:themeColor="text1"/>
        </w:rPr>
        <w:t xml:space="preserve">, от выгребных ям - </w:t>
      </w:r>
      <w:smartTag w:uri="urn:schemas-microsoft-com:office:smarttags" w:element="metricconverter">
        <w:smartTagPr>
          <w:attr w:name="ProductID" w:val="8 м"/>
        </w:smartTagPr>
        <w:r w:rsidRPr="009F2DE4">
          <w:rPr>
            <w:rFonts w:ascii="Times New Roman" w:hAnsi="Times New Roman"/>
            <w:color w:val="000000" w:themeColor="text1"/>
          </w:rPr>
          <w:t>8 м</w:t>
        </w:r>
      </w:smartTag>
      <w:r w:rsidRPr="009F2DE4">
        <w:rPr>
          <w:rFonts w:ascii="Times New Roman" w:hAnsi="Times New Roman"/>
          <w:color w:val="000000" w:themeColor="text1"/>
        </w:rPr>
        <w:t xml:space="preserve">, от аэрационных установок на полное окисление с аэробной стабилизацией ила при производительности до 700 куб. м/сутки - </w:t>
      </w:r>
      <w:smartTag w:uri="urn:schemas-microsoft-com:office:smarttags" w:element="metricconverter">
        <w:smartTagPr>
          <w:attr w:name="ProductID" w:val="50 м"/>
        </w:smartTagPr>
        <w:r w:rsidRPr="009F2DE4">
          <w:rPr>
            <w:rFonts w:ascii="Times New Roman" w:hAnsi="Times New Roman"/>
            <w:color w:val="000000" w:themeColor="text1"/>
          </w:rPr>
          <w:t>50 м</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9F2DE4">
          <w:rPr>
            <w:rFonts w:ascii="Times New Roman" w:hAnsi="Times New Roman"/>
            <w:color w:val="000000" w:themeColor="text1"/>
          </w:rPr>
          <w:t>100 м</w:t>
        </w:r>
      </w:smartTag>
      <w:r w:rsidRPr="009F2DE4">
        <w:rPr>
          <w:rFonts w:ascii="Times New Roman" w:hAnsi="Times New Roman"/>
          <w:color w:val="000000" w:themeColor="text1"/>
        </w:rPr>
        <w:t xml:space="preserve">, закрытого типа - </w:t>
      </w:r>
      <w:smartTag w:uri="urn:schemas-microsoft-com:office:smarttags" w:element="metricconverter">
        <w:smartTagPr>
          <w:attr w:name="ProductID" w:val="50 м"/>
        </w:smartTagPr>
        <w:r w:rsidRPr="009F2DE4">
          <w:rPr>
            <w:rFonts w:ascii="Times New Roman" w:hAnsi="Times New Roman"/>
            <w:color w:val="000000" w:themeColor="text1"/>
          </w:rPr>
          <w:t>50 м</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Кроме того, устанавливаются санитарно-защитные зоны:</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 от сливных станций - </w:t>
      </w:r>
      <w:smartTag w:uri="urn:schemas-microsoft-com:office:smarttags" w:element="metricconverter">
        <w:smartTagPr>
          <w:attr w:name="ProductID" w:val="300 м"/>
        </w:smartTagPr>
        <w:r w:rsidRPr="009F2DE4">
          <w:rPr>
            <w:rFonts w:ascii="Times New Roman" w:hAnsi="Times New Roman"/>
            <w:color w:val="000000" w:themeColor="text1"/>
          </w:rPr>
          <w:t>300 м</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от шламонакопителей - в зависимости от состава и свойств шлама по согласованию с органами Роспотребнадзора;</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 от снеготаялок и снегосплавных пунктов до жилой территории - не менее </w:t>
      </w:r>
      <w:smartTag w:uri="urn:schemas-microsoft-com:office:smarttags" w:element="metricconverter">
        <w:smartTagPr>
          <w:attr w:name="ProductID" w:val="100 м"/>
        </w:smartTagPr>
        <w:r w:rsidRPr="009F2DE4">
          <w:rPr>
            <w:rFonts w:ascii="Times New Roman" w:hAnsi="Times New Roman"/>
            <w:color w:val="000000" w:themeColor="text1"/>
          </w:rPr>
          <w:t>100 м</w:t>
        </w:r>
      </w:smartTag>
      <w:r w:rsidRPr="009F2DE4">
        <w:rPr>
          <w:rFonts w:ascii="Times New Roman" w:hAnsi="Times New Roman"/>
          <w:color w:val="000000" w:themeColor="text1"/>
        </w:rPr>
        <w:t>.</w:t>
      </w:r>
    </w:p>
    <w:p w:rsidR="009F2DE4" w:rsidRPr="009F2DE4" w:rsidRDefault="009F2DE4" w:rsidP="009F2DE4">
      <w:pPr>
        <w:pStyle w:val="3"/>
        <w:numPr>
          <w:ilvl w:val="2"/>
          <w:numId w:val="1"/>
        </w:numPr>
        <w:ind w:firstLine="709"/>
        <w:rPr>
          <w:rFonts w:ascii="Times New Roman" w:hAnsi="Times New Roman" w:cs="Times New Roman"/>
          <w:b w:val="0"/>
          <w:color w:val="000000" w:themeColor="text1"/>
          <w:sz w:val="24"/>
          <w:szCs w:val="24"/>
        </w:rPr>
      </w:pPr>
      <w:bookmarkStart w:id="219" w:name="_Toc318381150"/>
      <w:bookmarkStart w:id="220" w:name="_Toc286742619"/>
      <w:bookmarkStart w:id="221" w:name="_Toc283904180"/>
      <w:bookmarkStart w:id="222" w:name="_Toc280099520"/>
      <w:r w:rsidRPr="009F2DE4">
        <w:rPr>
          <w:rFonts w:ascii="Times New Roman" w:hAnsi="Times New Roman" w:cs="Times New Roman"/>
          <w:b w:val="0"/>
          <w:bCs w:val="0"/>
          <w:color w:val="000000" w:themeColor="text1"/>
          <w:sz w:val="24"/>
          <w:szCs w:val="24"/>
        </w:rPr>
        <w:t>Статья 11.2. Ограничения инженерно-транспортных коммуникаций</w:t>
      </w:r>
      <w:bookmarkEnd w:id="219"/>
      <w:bookmarkEnd w:id="220"/>
      <w:bookmarkEnd w:id="221"/>
      <w:bookmarkEnd w:id="222"/>
    </w:p>
    <w:p w:rsidR="009F2DE4" w:rsidRPr="009F2DE4" w:rsidRDefault="009F2DE4" w:rsidP="009F2DE4">
      <w:pPr>
        <w:pStyle w:val="4"/>
        <w:numPr>
          <w:ilvl w:val="3"/>
          <w:numId w:val="1"/>
        </w:numPr>
        <w:ind w:firstLine="709"/>
        <w:rPr>
          <w:rFonts w:ascii="Times New Roman" w:hAnsi="Times New Roman"/>
          <w:b w:val="0"/>
          <w:bCs w:val="0"/>
          <w:color w:val="000000" w:themeColor="text1"/>
          <w:sz w:val="24"/>
          <w:szCs w:val="24"/>
        </w:rPr>
      </w:pPr>
      <w:bookmarkStart w:id="223" w:name="_Toc318381151"/>
      <w:bookmarkStart w:id="224" w:name="_Toc314816724"/>
      <w:bookmarkStart w:id="225" w:name="_Toc314749061"/>
      <w:bookmarkStart w:id="226" w:name="_Toc314642511"/>
      <w:bookmarkStart w:id="227" w:name="_Toc314581616"/>
      <w:r w:rsidRPr="009F2DE4">
        <w:rPr>
          <w:rFonts w:ascii="Times New Roman" w:hAnsi="Times New Roman"/>
          <w:b w:val="0"/>
          <w:bCs w:val="0"/>
          <w:color w:val="000000" w:themeColor="text1"/>
          <w:sz w:val="24"/>
          <w:szCs w:val="24"/>
        </w:rPr>
        <w:t>11.2.1. Полоса отвода и придорожная полоса автомобильных дорог</w:t>
      </w:r>
      <w:r w:rsidRPr="009F2DE4">
        <w:rPr>
          <w:rStyle w:val="ab"/>
          <w:rFonts w:ascii="Times New Roman" w:hAnsi="Times New Roman"/>
          <w:b w:val="0"/>
          <w:bCs w:val="0"/>
          <w:color w:val="000000" w:themeColor="text1"/>
          <w:sz w:val="24"/>
          <w:szCs w:val="24"/>
        </w:rPr>
        <w:footnoteReference w:id="1"/>
      </w:r>
      <w:bookmarkEnd w:id="223"/>
      <w:bookmarkEnd w:id="224"/>
      <w:bookmarkEnd w:id="225"/>
      <w:bookmarkEnd w:id="226"/>
      <w:bookmarkEnd w:id="227"/>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lastRenderedPageBreak/>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9F2DE4" w:rsidRPr="009F2DE4" w:rsidRDefault="009F2DE4" w:rsidP="009F2DE4">
      <w:pPr>
        <w:pStyle w:val="01"/>
        <w:ind w:firstLine="709"/>
        <w:rPr>
          <w:rFonts w:ascii="Times New Roman" w:hAnsi="Times New Roman"/>
          <w:color w:val="000000" w:themeColor="text1"/>
          <w:lang w:val="x-none"/>
        </w:rPr>
      </w:pPr>
      <w:r w:rsidRPr="009F2DE4">
        <w:rPr>
          <w:rFonts w:ascii="Times New Roman" w:hAnsi="Times New Roman"/>
          <w:color w:val="000000" w:themeColor="text1"/>
        </w:rPr>
        <w:t>1. В пределах полосы отвода автомобильной дороги запрещается: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а) строительство жилых и общественных зданий, складов;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б) проведение строительных, геолого-разведочных, топографических, горных и изыскательских работ, а также устройство наземных сооружений;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9F2DE4" w:rsidRPr="009F2DE4" w:rsidRDefault="009F2DE4" w:rsidP="009F2DE4">
      <w:pPr>
        <w:pStyle w:val="01"/>
        <w:ind w:firstLine="709"/>
        <w:rPr>
          <w:rFonts w:ascii="Times New Roman" w:hAnsi="Times New Roman"/>
          <w:color w:val="000000" w:themeColor="text1"/>
          <w:lang w:val="x-none"/>
        </w:rPr>
      </w:pPr>
      <w:r w:rsidRPr="009F2DE4">
        <w:rPr>
          <w:rFonts w:ascii="Times New Roman" w:hAnsi="Times New Roman"/>
          <w:color w:val="000000" w:themeColor="text1"/>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В зависимости от категории федеральной автомобильной дороги и с учетом ее перспективы ширина каждой придорожной полосы устанавливается: </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для автомобильных дорог </w:t>
      </w:r>
      <w:r w:rsidRPr="009F2DE4">
        <w:rPr>
          <w:rFonts w:ascii="Times New Roman" w:hAnsi="Times New Roman"/>
          <w:color w:val="000000" w:themeColor="text1"/>
          <w:lang w:val="en-US"/>
        </w:rPr>
        <w:t>V</w:t>
      </w:r>
      <w:r w:rsidRPr="009F2DE4">
        <w:rPr>
          <w:rFonts w:ascii="Times New Roman" w:hAnsi="Times New Roman"/>
          <w:color w:val="000000" w:themeColor="text1"/>
        </w:rPr>
        <w:t xml:space="preserve"> категории – 50м;</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для автомобильных дорог </w:t>
      </w:r>
      <w:r w:rsidRPr="009F2DE4">
        <w:rPr>
          <w:rFonts w:ascii="Times New Roman" w:hAnsi="Times New Roman"/>
          <w:color w:val="000000" w:themeColor="text1"/>
          <w:lang w:val="en-US"/>
        </w:rPr>
        <w:t>II</w:t>
      </w:r>
      <w:r w:rsidRPr="009F2DE4">
        <w:rPr>
          <w:rFonts w:ascii="Times New Roman" w:hAnsi="Times New Roman"/>
          <w:color w:val="000000" w:themeColor="text1"/>
        </w:rPr>
        <w:t xml:space="preserve">и </w:t>
      </w:r>
      <w:r w:rsidRPr="009F2DE4">
        <w:rPr>
          <w:rFonts w:ascii="Times New Roman" w:hAnsi="Times New Roman"/>
          <w:color w:val="000000" w:themeColor="text1"/>
          <w:lang w:val="en-US"/>
        </w:rPr>
        <w:t>I</w:t>
      </w:r>
      <w:r w:rsidRPr="009F2DE4">
        <w:rPr>
          <w:rFonts w:ascii="Times New Roman" w:hAnsi="Times New Roman"/>
          <w:color w:val="000000" w:themeColor="text1"/>
        </w:rPr>
        <w:t>категорий – 75м;</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для участков автомобильных дорог, построенных в обход городов с перспективной численностью населения свыше 250 тыс. человек – 150м.</w:t>
      </w:r>
    </w:p>
    <w:p w:rsidR="009F2DE4" w:rsidRPr="009F2DE4" w:rsidRDefault="009F2DE4" w:rsidP="009F2DE4">
      <w:pPr>
        <w:pStyle w:val="4"/>
        <w:numPr>
          <w:ilvl w:val="3"/>
          <w:numId w:val="1"/>
        </w:numPr>
        <w:ind w:firstLine="709"/>
        <w:rPr>
          <w:rFonts w:ascii="Times New Roman" w:hAnsi="Times New Roman"/>
          <w:b w:val="0"/>
          <w:color w:val="000000" w:themeColor="text1"/>
          <w:sz w:val="24"/>
          <w:szCs w:val="24"/>
        </w:rPr>
      </w:pPr>
      <w:bookmarkStart w:id="228" w:name="_Toc318381152"/>
      <w:bookmarkStart w:id="229" w:name="_Toc314816725"/>
      <w:bookmarkStart w:id="230" w:name="_Toc314749062"/>
      <w:bookmarkStart w:id="231" w:name="_Toc314642512"/>
      <w:bookmarkStart w:id="232" w:name="_Toc314581617"/>
      <w:r w:rsidRPr="009F2DE4">
        <w:rPr>
          <w:rFonts w:ascii="Times New Roman" w:hAnsi="Times New Roman"/>
          <w:b w:val="0"/>
          <w:bCs w:val="0"/>
          <w:color w:val="000000" w:themeColor="text1"/>
          <w:sz w:val="24"/>
          <w:szCs w:val="24"/>
        </w:rPr>
        <w:t>11.2.2. Полоса отвода, охранная зона железной дороги</w:t>
      </w:r>
      <w:r w:rsidRPr="009F2DE4">
        <w:rPr>
          <w:rStyle w:val="ab"/>
          <w:rFonts w:ascii="Times New Roman" w:hAnsi="Times New Roman"/>
          <w:b w:val="0"/>
          <w:bCs w:val="0"/>
          <w:color w:val="000000" w:themeColor="text1"/>
          <w:sz w:val="24"/>
          <w:szCs w:val="24"/>
        </w:rPr>
        <w:footnoteReference w:id="2"/>
      </w:r>
      <w:bookmarkEnd w:id="228"/>
      <w:bookmarkEnd w:id="229"/>
      <w:bookmarkEnd w:id="230"/>
      <w:bookmarkEnd w:id="231"/>
      <w:bookmarkEnd w:id="232"/>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1) Полосы отвода</w:t>
      </w:r>
      <w:r w:rsidRPr="009F2DE4">
        <w:rPr>
          <w:rStyle w:val="ab"/>
          <w:rFonts w:ascii="Times New Roman" w:hAnsi="Times New Roman"/>
          <w:color w:val="000000" w:themeColor="text1"/>
        </w:rPr>
        <w:footnoteReference w:id="3"/>
      </w:r>
      <w:r w:rsidRPr="009F2DE4">
        <w:rPr>
          <w:rFonts w:ascii="Times New Roman" w:hAnsi="Times New Roman"/>
          <w:color w:val="000000" w:themeColor="text1"/>
        </w:rPr>
        <w:t>. В полосу отвода на железнодорожном транспорте входят зе</w:t>
      </w:r>
      <w:r w:rsidRPr="009F2DE4">
        <w:rPr>
          <w:rFonts w:ascii="Times New Roman" w:hAnsi="Times New Roman"/>
          <w:color w:val="000000" w:themeColor="text1"/>
        </w:rPr>
        <w:softHyphen/>
        <w:t>мельные участки, прилегающие к железнодорожным путям, земельные участки, предна</w:t>
      </w:r>
      <w:r w:rsidRPr="009F2DE4">
        <w:rPr>
          <w:rFonts w:ascii="Times New Roman" w:hAnsi="Times New Roman"/>
          <w:color w:val="000000" w:themeColor="text1"/>
        </w:rPr>
        <w:softHyphen/>
        <w:t>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охранные зоны, необходимые для обеспечения сохранности, прочности и устойчи</w:t>
      </w:r>
      <w:r w:rsidRPr="009F2DE4">
        <w:rPr>
          <w:rFonts w:ascii="Times New Roman" w:hAnsi="Times New Roman"/>
          <w:color w:val="000000" w:themeColor="text1"/>
        </w:rPr>
        <w:softHyphen/>
        <w:t>вости объектов железнодорожного транспорта (далее - охранные зоны) включаются зе</w:t>
      </w:r>
      <w:r w:rsidRPr="009F2DE4">
        <w:rPr>
          <w:rFonts w:ascii="Times New Roman" w:hAnsi="Times New Roman"/>
          <w:color w:val="000000" w:themeColor="text1"/>
        </w:rPr>
        <w:softHyphen/>
        <w:t>мельные участки, необходимые для обеспечения сохранности, прочности и устойчивости объектов железнодорожного транспорта, земельные участки с подвижной почвой, приле</w:t>
      </w:r>
      <w:r w:rsidRPr="009F2DE4">
        <w:rPr>
          <w:rFonts w:ascii="Times New Roman" w:hAnsi="Times New Roman"/>
          <w:color w:val="000000" w:themeColor="text1"/>
        </w:rPr>
        <w:softHyphen/>
        <w:t>гающие к земельным участкам, предназначенным для размещения объектов железнодо</w:t>
      </w:r>
      <w:r w:rsidRPr="009F2DE4">
        <w:rPr>
          <w:rFonts w:ascii="Times New Roman" w:hAnsi="Times New Roman"/>
          <w:color w:val="000000" w:themeColor="text1"/>
        </w:rPr>
        <w:softHyphen/>
      </w:r>
      <w:r w:rsidRPr="009F2DE4">
        <w:rPr>
          <w:rFonts w:ascii="Times New Roman" w:hAnsi="Times New Roman"/>
          <w:color w:val="000000" w:themeColor="text1"/>
        </w:rPr>
        <w:lastRenderedPageBreak/>
        <w:t>рожного транспорта и обеспечения защиты железнодорожного пути от снежных и песча</w:t>
      </w:r>
      <w:r w:rsidRPr="009F2DE4">
        <w:rPr>
          <w:rFonts w:ascii="Times New Roman" w:hAnsi="Times New Roman"/>
          <w:color w:val="000000" w:themeColor="text1"/>
        </w:rPr>
        <w:softHyphen/>
        <w:t>ных заносов и других негативных воздействий.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2), В границах полосы отвода в целях обеспечения безопасности движения и экс</w:t>
      </w:r>
      <w:r w:rsidRPr="009F2DE4">
        <w:rPr>
          <w:rFonts w:ascii="Times New Roman" w:hAnsi="Times New Roman"/>
          <w:color w:val="000000" w:themeColor="text1"/>
        </w:rPr>
        <w:softHyphen/>
        <w:t>плуатации железнодорожного транспорта заинтересованная организация обязана обеспе</w:t>
      </w:r>
      <w:r w:rsidRPr="009F2DE4">
        <w:rPr>
          <w:rFonts w:ascii="Times New Roman" w:hAnsi="Times New Roman"/>
          <w:color w:val="000000" w:themeColor="text1"/>
        </w:rPr>
        <w:softHyphen/>
        <w:t>чить следующий режим использования земельных участков: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а) не допускать размещение капитальных зданий и сооружений, многолетних насаж</w:t>
      </w:r>
      <w:r w:rsidRPr="009F2DE4">
        <w:rPr>
          <w:rFonts w:ascii="Times New Roman" w:hAnsi="Times New Roman"/>
          <w:color w:val="000000" w:themeColor="text1"/>
        </w:rPr>
        <w:softHyphen/>
        <w:t>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б) 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w:t>
      </w:r>
      <w:r w:rsidRPr="009F2DE4">
        <w:rPr>
          <w:rFonts w:ascii="Times New Roman" w:hAnsi="Times New Roman"/>
          <w:color w:val="000000" w:themeColor="text1"/>
        </w:rPr>
        <w:softHyphen/>
        <w:t>щение каких-либо зданий и сооружений, проведение сельскохозяйственных работ;</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не допускать в местах прилегания к сельскохозяйственным угодьям разрастание сорной травянистой и древесно-кустарниковой растительности;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г) не допускать в местах прилегания к лесным массивам скопление сухостоя, валеж</w:t>
      </w:r>
      <w:r w:rsidRPr="009F2DE4">
        <w:rPr>
          <w:rFonts w:ascii="Times New Roman" w:hAnsi="Times New Roman"/>
          <w:color w:val="000000" w:themeColor="text1"/>
        </w:rPr>
        <w:softHyphen/>
        <w:t>ника, порубочных остатков и других горючих материалов;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д) отделять границу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sidRPr="009F2DE4">
          <w:rPr>
            <w:rFonts w:ascii="Times New Roman" w:hAnsi="Times New Roman"/>
            <w:color w:val="000000" w:themeColor="text1"/>
          </w:rPr>
          <w:t>5 метров</w:t>
        </w:r>
      </w:smartTag>
      <w:r w:rsidRPr="009F2DE4">
        <w:rPr>
          <w:rFonts w:ascii="Times New Roman" w:hAnsi="Times New Roman"/>
          <w:color w:val="000000" w:themeColor="text1"/>
        </w:rPr>
        <w:t xml:space="preserve"> или минерализованной полосой шириной не менее </w:t>
      </w:r>
      <w:smartTag w:uri="urn:schemas-microsoft-com:office:smarttags" w:element="metricconverter">
        <w:smartTagPr>
          <w:attr w:name="ProductID" w:val="3 метров"/>
        </w:smartTagPr>
        <w:r w:rsidRPr="009F2DE4">
          <w:rPr>
            <w:rFonts w:ascii="Times New Roman" w:hAnsi="Times New Roman"/>
            <w:color w:val="000000" w:themeColor="text1"/>
          </w:rPr>
          <w:t>3 метров</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3). Размещение инженерных коммуникаций, линий электропередачи, связи, магист</w:t>
      </w:r>
      <w:r w:rsidRPr="009F2DE4">
        <w:rPr>
          <w:rFonts w:ascii="Times New Roman" w:hAnsi="Times New Roman"/>
          <w:color w:val="000000" w:themeColor="text1"/>
        </w:rPr>
        <w:softHyphen/>
        <w:t>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границах полосы отвода разрешается на условиях договора размещать на откосах выемок, постоянных заборах, строениях, устройствах и других объектах железнодорожно</w:t>
      </w:r>
      <w:r w:rsidRPr="009F2DE4">
        <w:rPr>
          <w:rFonts w:ascii="Times New Roman" w:hAnsi="Times New Roman"/>
          <w:color w:val="000000" w:themeColor="text1"/>
        </w:rPr>
        <w:softHyphen/>
        <w:t>го транспорта наружную рекламу. Такая реклама должна соответствовать требованиям,</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установленным законодательством Российской Федерации, и не угрожать безопасности движения и эксплуатации железнодорожного транспорта.</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4). В границах охранных зон в целях обеспечения безопасности движения и эксплуа</w:t>
      </w:r>
      <w:r w:rsidRPr="009F2DE4">
        <w:rPr>
          <w:rFonts w:ascii="Times New Roman" w:hAnsi="Times New Roman"/>
          <w:color w:val="000000" w:themeColor="text1"/>
        </w:rPr>
        <w:softHyphen/>
        <w:t>тации железнодорожного транспорта могут быть установлены запреты или ограничения на осуществление следующих видов деятельности: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w:t>
      </w:r>
      <w:r w:rsidRPr="009F2DE4">
        <w:rPr>
          <w:rFonts w:ascii="Times New Roman" w:hAnsi="Times New Roman"/>
          <w:color w:val="000000" w:themeColor="text1"/>
        </w:rPr>
        <w:softHyphen/>
        <w:t>дение земляных работ, за исключением случаев, когда осуществление указанной деятель</w:t>
      </w:r>
      <w:r w:rsidRPr="009F2DE4">
        <w:rPr>
          <w:rFonts w:ascii="Times New Roman" w:hAnsi="Times New Roman"/>
          <w:color w:val="000000" w:themeColor="text1"/>
        </w:rPr>
        <w:softHyphen/>
        <w:t>ности необходимо для обеспечения устойчивой, бесперебойной и безопасной работы же</w:t>
      </w:r>
      <w:r w:rsidRPr="009F2DE4">
        <w:rPr>
          <w:rFonts w:ascii="Times New Roman" w:hAnsi="Times New Roman"/>
          <w:color w:val="000000" w:themeColor="text1"/>
        </w:rPr>
        <w:softHyphen/>
        <w:t>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б) распашка земель;</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выпас скота;</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г) выпуск поверхностных и хозяйственно-бытовых вод.</w:t>
      </w:r>
    </w:p>
    <w:p w:rsidR="009F2DE4" w:rsidRPr="009F2DE4" w:rsidRDefault="009F2DE4" w:rsidP="009F2DE4">
      <w:pPr>
        <w:pStyle w:val="4"/>
        <w:numPr>
          <w:ilvl w:val="3"/>
          <w:numId w:val="1"/>
        </w:numPr>
        <w:ind w:firstLine="709"/>
        <w:rPr>
          <w:rFonts w:ascii="Times New Roman" w:hAnsi="Times New Roman"/>
          <w:b w:val="0"/>
          <w:color w:val="000000" w:themeColor="text1"/>
          <w:sz w:val="24"/>
          <w:szCs w:val="24"/>
        </w:rPr>
      </w:pPr>
      <w:bookmarkStart w:id="233" w:name="_Toc318381153"/>
      <w:bookmarkStart w:id="234" w:name="_Toc314816726"/>
      <w:bookmarkStart w:id="235" w:name="_Toc314749063"/>
      <w:bookmarkStart w:id="236" w:name="_Toc314642513"/>
      <w:bookmarkStart w:id="237" w:name="_Toc314581618"/>
      <w:r w:rsidRPr="009F2DE4">
        <w:rPr>
          <w:rFonts w:ascii="Times New Roman" w:hAnsi="Times New Roman"/>
          <w:b w:val="0"/>
          <w:bCs w:val="0"/>
          <w:color w:val="000000" w:themeColor="text1"/>
          <w:sz w:val="24"/>
          <w:szCs w:val="24"/>
        </w:rPr>
        <w:t>11.2.3. Охранные зоны магистральных газопроводов и газораспределительных сетей</w:t>
      </w:r>
      <w:bookmarkEnd w:id="233"/>
      <w:bookmarkEnd w:id="234"/>
      <w:bookmarkEnd w:id="235"/>
      <w:bookmarkEnd w:id="236"/>
      <w:bookmarkEnd w:id="237"/>
      <w:r w:rsidRPr="009F2DE4">
        <w:rPr>
          <w:rStyle w:val="ab"/>
          <w:rFonts w:ascii="Times New Roman" w:hAnsi="Times New Roman"/>
          <w:b w:val="0"/>
          <w:bCs w:val="0"/>
          <w:color w:val="000000" w:themeColor="text1"/>
          <w:sz w:val="24"/>
          <w:szCs w:val="24"/>
        </w:rPr>
        <w:footnoteReference w:id="4"/>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Для газораспределительных сетей устанавливаются следующие охранные зоны:</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
        </w:smartTagPr>
        <w:r w:rsidRPr="009F2DE4">
          <w:rPr>
            <w:rFonts w:ascii="Times New Roman" w:hAnsi="Times New Roman"/>
            <w:color w:val="000000" w:themeColor="text1"/>
          </w:rPr>
          <w:t>2 м</w:t>
        </w:r>
      </w:smartTag>
      <w:r w:rsidRPr="009F2DE4">
        <w:rPr>
          <w:rFonts w:ascii="Times New Roman" w:hAnsi="Times New Roman"/>
          <w:color w:val="000000" w:themeColor="text1"/>
        </w:rPr>
        <w:t>, с каждой стороны газопровода;</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w:t>
      </w:r>
      <w:r w:rsidRPr="009F2DE4">
        <w:rPr>
          <w:rFonts w:ascii="Times New Roman" w:hAnsi="Times New Roman"/>
          <w:color w:val="000000" w:themeColor="text1"/>
        </w:rPr>
        <w:lastRenderedPageBreak/>
        <w:t xml:space="preserve">условными линиями, проходящими на расстоянии </w:t>
      </w:r>
      <w:smartTag w:uri="urn:schemas-microsoft-com:office:smarttags" w:element="metricconverter">
        <w:smartTagPr>
          <w:attr w:name="ProductID" w:val="3 метров"/>
        </w:smartTagPr>
        <w:r w:rsidRPr="009F2DE4">
          <w:rPr>
            <w:rFonts w:ascii="Times New Roman" w:hAnsi="Times New Roman"/>
            <w:color w:val="000000" w:themeColor="text1"/>
          </w:rPr>
          <w:t>3 метров</w:t>
        </w:r>
      </w:smartTag>
      <w:r w:rsidRPr="009F2DE4">
        <w:rPr>
          <w:rFonts w:ascii="Times New Roman" w:hAnsi="Times New Roman"/>
          <w:color w:val="000000" w:themeColor="text1"/>
        </w:rPr>
        <w:t xml:space="preserve"> от газопровода со стороны провода и </w:t>
      </w:r>
      <w:smartTag w:uri="urn:schemas-microsoft-com:office:smarttags" w:element="metricconverter">
        <w:smartTagPr>
          <w:attr w:name="ProductID" w:val="2 метров"/>
        </w:smartTagPr>
        <w:r w:rsidRPr="009F2DE4">
          <w:rPr>
            <w:rFonts w:ascii="Times New Roman" w:hAnsi="Times New Roman"/>
            <w:color w:val="000000" w:themeColor="text1"/>
          </w:rPr>
          <w:t>2 метров</w:t>
        </w:r>
      </w:smartTag>
      <w:r w:rsidRPr="009F2DE4">
        <w:rPr>
          <w:rFonts w:ascii="Times New Roman" w:hAnsi="Times New Roman"/>
          <w:color w:val="000000" w:themeColor="text1"/>
        </w:rPr>
        <w:t xml:space="preserve"> - с противоположной стороны;</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9F2DE4">
          <w:rPr>
            <w:rFonts w:ascii="Times New Roman" w:hAnsi="Times New Roman"/>
            <w:color w:val="000000" w:themeColor="text1"/>
          </w:rPr>
          <w:t>10 метров</w:t>
        </w:r>
      </w:smartTag>
      <w:r w:rsidRPr="009F2DE4">
        <w:rPr>
          <w:rFonts w:ascii="Times New Roman" w:hAnsi="Times New Roman"/>
          <w:color w:val="000000" w:themeColor="text1"/>
        </w:rPr>
        <w:t xml:space="preserve"> от границ этих объектов. Для газорегуляторных пунктов, пристроенных к зданиям, охранная зона не регламентируется;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г)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9F2DE4">
          <w:rPr>
            <w:rFonts w:ascii="Times New Roman" w:hAnsi="Times New Roman"/>
            <w:color w:val="000000" w:themeColor="text1"/>
          </w:rPr>
          <w:t>6 метров</w:t>
        </w:r>
      </w:smartTag>
      <w:r w:rsidRPr="009F2DE4">
        <w:rPr>
          <w:rFonts w:ascii="Times New Roman" w:hAnsi="Times New Roman"/>
          <w:color w:val="000000" w:themeColor="text1"/>
        </w:rPr>
        <w:t xml:space="preserve">, по </w:t>
      </w:r>
      <w:smartTag w:uri="urn:schemas-microsoft-com:office:smarttags" w:element="metricconverter">
        <w:smartTagPr>
          <w:attr w:name="ProductID" w:val="3 метра"/>
        </w:smartTagPr>
        <w:r w:rsidRPr="009F2DE4">
          <w:rPr>
            <w:rFonts w:ascii="Times New Roman" w:hAnsi="Times New Roman"/>
            <w:color w:val="000000" w:themeColor="text1"/>
          </w:rPr>
          <w:t>3 метра</w:t>
        </w:r>
      </w:smartTag>
      <w:r w:rsidRPr="009F2DE4">
        <w:rPr>
          <w:rFonts w:ascii="Times New Roman" w:hAnsi="Times New Roman"/>
          <w:color w:val="000000" w:themeColor="text1"/>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9F2DE4" w:rsidRPr="009F2DE4" w:rsidRDefault="009F2DE4" w:rsidP="009F2DE4">
      <w:pPr>
        <w:pStyle w:val="4"/>
        <w:numPr>
          <w:ilvl w:val="3"/>
          <w:numId w:val="1"/>
        </w:numPr>
        <w:ind w:firstLine="709"/>
        <w:rPr>
          <w:rFonts w:ascii="Times New Roman" w:hAnsi="Times New Roman"/>
          <w:b w:val="0"/>
          <w:color w:val="000000" w:themeColor="text1"/>
          <w:sz w:val="24"/>
          <w:szCs w:val="24"/>
        </w:rPr>
      </w:pPr>
      <w:bookmarkStart w:id="238" w:name="_Toc318381154"/>
      <w:bookmarkStart w:id="239" w:name="_Toc314816727"/>
      <w:bookmarkStart w:id="240" w:name="_Toc314749064"/>
      <w:bookmarkStart w:id="241" w:name="_Toc314642514"/>
      <w:bookmarkStart w:id="242" w:name="_Toc314581619"/>
      <w:r w:rsidRPr="009F2DE4">
        <w:rPr>
          <w:rFonts w:ascii="Times New Roman" w:hAnsi="Times New Roman"/>
          <w:b w:val="0"/>
          <w:bCs w:val="0"/>
          <w:color w:val="000000" w:themeColor="text1"/>
          <w:sz w:val="24"/>
          <w:szCs w:val="24"/>
        </w:rPr>
        <w:t>11.2.4. Охранные зоны магистральных трубопроводов</w:t>
      </w:r>
      <w:bookmarkEnd w:id="238"/>
      <w:bookmarkEnd w:id="239"/>
      <w:bookmarkEnd w:id="240"/>
      <w:bookmarkEnd w:id="241"/>
      <w:bookmarkEnd w:id="242"/>
      <w:r w:rsidRPr="009F2DE4">
        <w:rPr>
          <w:rStyle w:val="ab"/>
          <w:rFonts w:ascii="Times New Roman" w:hAnsi="Times New Roman"/>
          <w:b w:val="0"/>
          <w:bCs w:val="0"/>
          <w:color w:val="000000" w:themeColor="text1"/>
          <w:sz w:val="24"/>
          <w:szCs w:val="24"/>
        </w:rPr>
        <w:footnoteReference w:id="5"/>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Охранные зоны устанавливаются:</w:t>
      </w:r>
    </w:p>
    <w:p w:rsidR="009F2DE4" w:rsidRPr="009F2DE4" w:rsidRDefault="009F2DE4" w:rsidP="009F2DE4">
      <w:pPr>
        <w:pStyle w:val="01"/>
        <w:tabs>
          <w:tab w:val="num" w:pos="993"/>
        </w:tabs>
        <w:ind w:firstLine="709"/>
        <w:rPr>
          <w:rFonts w:ascii="Times New Roman" w:hAnsi="Times New Roman"/>
          <w:color w:val="000000" w:themeColor="text1"/>
        </w:rPr>
      </w:pPr>
      <w:r w:rsidRPr="009F2DE4">
        <w:rPr>
          <w:rFonts w:ascii="Times New Roman" w:hAnsi="Times New Roman"/>
          <w:color w:val="000000" w:themeColor="text1"/>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9F2DE4">
          <w:rPr>
            <w:rFonts w:ascii="Times New Roman" w:hAnsi="Times New Roman"/>
            <w:color w:val="000000" w:themeColor="text1"/>
          </w:rPr>
          <w:t>25 метрах</w:t>
        </w:r>
      </w:smartTag>
      <w:r w:rsidRPr="009F2DE4">
        <w:rPr>
          <w:rFonts w:ascii="Times New Roman" w:hAnsi="Times New Roman"/>
          <w:color w:val="000000" w:themeColor="text1"/>
        </w:rPr>
        <w:t xml:space="preserve"> от оси трубопровода с каждой стороны;</w:t>
      </w:r>
    </w:p>
    <w:p w:rsidR="009F2DE4" w:rsidRPr="009F2DE4" w:rsidRDefault="009F2DE4" w:rsidP="009F2DE4">
      <w:pPr>
        <w:pStyle w:val="01"/>
        <w:tabs>
          <w:tab w:val="num" w:pos="993"/>
        </w:tabs>
        <w:ind w:firstLine="709"/>
        <w:rPr>
          <w:rFonts w:ascii="Times New Roman" w:hAnsi="Times New Roman"/>
          <w:color w:val="000000" w:themeColor="text1"/>
        </w:rPr>
      </w:pPr>
      <w:r w:rsidRPr="009F2DE4">
        <w:rPr>
          <w:rFonts w:ascii="Times New Roman" w:hAnsi="Times New Roman"/>
          <w:color w:val="000000" w:themeColor="text1"/>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етрах"/>
        </w:smartTagPr>
        <w:r w:rsidRPr="009F2DE4">
          <w:rPr>
            <w:rFonts w:ascii="Times New Roman" w:hAnsi="Times New Roman"/>
            <w:color w:val="000000" w:themeColor="text1"/>
          </w:rPr>
          <w:t>100 метрах</w:t>
        </w:r>
      </w:smartTag>
      <w:r w:rsidRPr="009F2DE4">
        <w:rPr>
          <w:rFonts w:ascii="Times New Roman" w:hAnsi="Times New Roman"/>
          <w:color w:val="000000" w:themeColor="text1"/>
        </w:rPr>
        <w:t xml:space="preserve"> от оси трубопровода с каждой стороны;</w:t>
      </w:r>
    </w:p>
    <w:p w:rsidR="009F2DE4" w:rsidRPr="009F2DE4" w:rsidRDefault="009F2DE4" w:rsidP="009F2DE4">
      <w:pPr>
        <w:pStyle w:val="01"/>
        <w:tabs>
          <w:tab w:val="num" w:pos="993"/>
        </w:tabs>
        <w:ind w:firstLine="709"/>
        <w:rPr>
          <w:rFonts w:ascii="Times New Roman" w:hAnsi="Times New Roman"/>
          <w:color w:val="000000" w:themeColor="text1"/>
        </w:rPr>
      </w:pPr>
      <w:r w:rsidRPr="009F2DE4">
        <w:rPr>
          <w:rFonts w:ascii="Times New Roman" w:hAnsi="Times New Roman"/>
          <w:color w:val="000000" w:themeColor="text1"/>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9F2DE4" w:rsidRPr="009F2DE4" w:rsidRDefault="009F2DE4" w:rsidP="009F2DE4">
      <w:pPr>
        <w:pStyle w:val="01"/>
        <w:tabs>
          <w:tab w:val="num" w:pos="993"/>
        </w:tabs>
        <w:ind w:firstLine="709"/>
        <w:rPr>
          <w:rFonts w:ascii="Times New Roman" w:hAnsi="Times New Roman"/>
          <w:color w:val="000000" w:themeColor="text1"/>
        </w:rPr>
      </w:pPr>
      <w:r w:rsidRPr="009F2DE4">
        <w:rPr>
          <w:rFonts w:ascii="Times New Roman" w:hAnsi="Times New Roman"/>
          <w:color w:val="000000" w:themeColor="text1"/>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етров"/>
        </w:smartTagPr>
        <w:r w:rsidRPr="009F2DE4">
          <w:rPr>
            <w:rFonts w:ascii="Times New Roman" w:hAnsi="Times New Roman"/>
            <w:color w:val="000000" w:themeColor="text1"/>
          </w:rPr>
          <w:t>100 метров</w:t>
        </w:r>
      </w:smartTag>
      <w:r w:rsidRPr="009F2DE4">
        <w:rPr>
          <w:rFonts w:ascii="Times New Roman" w:hAnsi="Times New Roman"/>
          <w:color w:val="000000" w:themeColor="text1"/>
        </w:rPr>
        <w:t xml:space="preserve"> с каждой стороны;</w:t>
      </w:r>
    </w:p>
    <w:p w:rsidR="009F2DE4" w:rsidRPr="009F2DE4" w:rsidRDefault="009F2DE4" w:rsidP="009F2DE4">
      <w:pPr>
        <w:pStyle w:val="01"/>
        <w:tabs>
          <w:tab w:val="num" w:pos="993"/>
        </w:tabs>
        <w:ind w:firstLine="709"/>
        <w:rPr>
          <w:rFonts w:ascii="Times New Roman" w:hAnsi="Times New Roman"/>
          <w:color w:val="000000" w:themeColor="text1"/>
        </w:rPr>
      </w:pPr>
      <w:r w:rsidRPr="009F2DE4">
        <w:rPr>
          <w:rFonts w:ascii="Times New Roman" w:hAnsi="Times New Roman"/>
          <w:color w:val="000000" w:themeColor="text1"/>
        </w:rPr>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етров"/>
        </w:smartTagPr>
        <w:r w:rsidRPr="009F2DE4">
          <w:rPr>
            <w:rFonts w:ascii="Times New Roman" w:hAnsi="Times New Roman"/>
            <w:color w:val="000000" w:themeColor="text1"/>
          </w:rPr>
          <w:t>50 метров</w:t>
        </w:r>
      </w:smartTag>
      <w:r w:rsidRPr="009F2DE4">
        <w:rPr>
          <w:rFonts w:ascii="Times New Roman" w:hAnsi="Times New Roman"/>
          <w:color w:val="000000" w:themeColor="text1"/>
        </w:rPr>
        <w:t xml:space="preserve"> во все стороны;</w:t>
      </w:r>
    </w:p>
    <w:p w:rsidR="009F2DE4" w:rsidRPr="009F2DE4" w:rsidRDefault="009F2DE4" w:rsidP="009F2DE4">
      <w:pPr>
        <w:pStyle w:val="01"/>
        <w:tabs>
          <w:tab w:val="num" w:pos="993"/>
        </w:tabs>
        <w:ind w:firstLine="709"/>
        <w:rPr>
          <w:rFonts w:ascii="Times New Roman" w:hAnsi="Times New Roman"/>
          <w:color w:val="000000" w:themeColor="text1"/>
        </w:rPr>
      </w:pPr>
      <w:r w:rsidRPr="009F2DE4">
        <w:rPr>
          <w:rFonts w:ascii="Times New Roman" w:hAnsi="Times New Roman"/>
          <w:color w:val="000000" w:themeColor="text1"/>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етров"/>
        </w:smartTagPr>
        <w:r w:rsidRPr="009F2DE4">
          <w:rPr>
            <w:rFonts w:ascii="Times New Roman" w:hAnsi="Times New Roman"/>
            <w:color w:val="000000" w:themeColor="text1"/>
          </w:rPr>
          <w:t>100 метров</w:t>
        </w:r>
      </w:smartTag>
      <w:r w:rsidRPr="009F2DE4">
        <w:rPr>
          <w:rFonts w:ascii="Times New Roman" w:hAnsi="Times New Roman"/>
          <w:color w:val="000000" w:themeColor="text1"/>
        </w:rPr>
        <w:t xml:space="preserve"> во все стороны.</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Режим использования охранной зоны:</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охранных зонах трубопроводов запрещается: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а) перемещать, засыпать и ломать опознавательные и сигнальные знаки, контрольно -измерительные пункты;</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w:t>
      </w:r>
      <w:r w:rsidRPr="009F2DE4">
        <w:rPr>
          <w:rFonts w:ascii="Times New Roman" w:hAnsi="Times New Roman"/>
          <w:color w:val="000000" w:themeColor="text1"/>
        </w:rPr>
        <w:lastRenderedPageBreak/>
        <w:t>закрывать краны и задвижки, отключать или включать средства связи, энергоснабжения и телемеханики трубопроводов;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устраивать всякого рода свалки, выливать растворы кислот, солей и щелочей;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е) разводить огонь и размещать какие-либо открытые или закрытые источники огня.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охранных зонах трубопроводов без письменного разрешения предприятий трубопроводного транспорта запрещается: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а) возводить любые постройки и сооружения;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г) производить мелиоративные земляные работы, сооружать оросительные и осушительные системы;</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д) производить всякого рода открытые и подземные, горные, строительные, монтажные и взрывные работы, планировку грунта.</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Минимально-допустимые расстояния от оси магистральных газопроводов высокого давления до границ населенных пунктов, зданий, сооружений принимаются в зависимости от диаметра труб и степени ответственности объектов и составляют:</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для Ду - 1200мм – 300м</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для Ду - 1000мм – 250м</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для Ду – 700, 800мм – 200м</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для Ду – 500мм – 150м</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для Ду – 300мм – 100м</w:t>
      </w:r>
    </w:p>
    <w:p w:rsidR="009F2DE4" w:rsidRPr="009F2DE4" w:rsidRDefault="009F2DE4" w:rsidP="009F2DE4">
      <w:pPr>
        <w:pStyle w:val="4"/>
        <w:numPr>
          <w:ilvl w:val="3"/>
          <w:numId w:val="1"/>
        </w:numPr>
        <w:ind w:firstLine="709"/>
        <w:rPr>
          <w:rFonts w:ascii="Times New Roman" w:hAnsi="Times New Roman"/>
          <w:b w:val="0"/>
          <w:color w:val="000000" w:themeColor="text1"/>
          <w:sz w:val="24"/>
          <w:szCs w:val="24"/>
        </w:rPr>
      </w:pPr>
      <w:bookmarkStart w:id="243" w:name="_Toc318381155"/>
      <w:bookmarkStart w:id="244" w:name="_Toc314816728"/>
      <w:bookmarkStart w:id="245" w:name="_Toc314749065"/>
      <w:bookmarkStart w:id="246" w:name="_Toc314642515"/>
      <w:bookmarkStart w:id="247" w:name="_Toc314581620"/>
      <w:r w:rsidRPr="009F2DE4">
        <w:rPr>
          <w:rFonts w:ascii="Times New Roman" w:hAnsi="Times New Roman"/>
          <w:b w:val="0"/>
          <w:bCs w:val="0"/>
          <w:color w:val="000000" w:themeColor="text1"/>
          <w:sz w:val="24"/>
          <w:szCs w:val="24"/>
        </w:rPr>
        <w:t>11.2.5. Охранные зоны объектов электросетевого хозяйства</w:t>
      </w:r>
      <w:bookmarkEnd w:id="243"/>
      <w:bookmarkEnd w:id="244"/>
      <w:bookmarkEnd w:id="245"/>
      <w:bookmarkEnd w:id="246"/>
      <w:bookmarkEnd w:id="247"/>
      <w:r w:rsidRPr="009F2DE4">
        <w:rPr>
          <w:rStyle w:val="ab"/>
          <w:rFonts w:ascii="Times New Roman" w:hAnsi="Times New Roman"/>
          <w:b w:val="0"/>
          <w:bCs w:val="0"/>
          <w:color w:val="000000" w:themeColor="text1"/>
          <w:sz w:val="24"/>
          <w:szCs w:val="24"/>
        </w:rPr>
        <w:footnoteReference w:id="6"/>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1) Размеры охранных зон</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до 1 кВ - </w:t>
      </w:r>
      <w:smartTag w:uri="urn:schemas-microsoft-com:office:smarttags" w:element="metricconverter">
        <w:smartTagPr>
          <w:attr w:name="ProductID" w:val="2 м"/>
        </w:smartTagPr>
        <w:r w:rsidRPr="009F2DE4">
          <w:rPr>
            <w:rFonts w:ascii="Times New Roman" w:hAnsi="Times New Roman"/>
            <w:color w:val="000000" w:themeColor="text1"/>
          </w:rPr>
          <w:t>2 м</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1-20 кВ- </w:t>
      </w:r>
      <w:smartTag w:uri="urn:schemas-microsoft-com:office:smarttags" w:element="metricconverter">
        <w:smartTagPr>
          <w:attr w:name="ProductID" w:val="10 м"/>
        </w:smartTagPr>
        <w:r w:rsidRPr="009F2DE4">
          <w:rPr>
            <w:rFonts w:ascii="Times New Roman" w:hAnsi="Times New Roman"/>
            <w:color w:val="000000" w:themeColor="text1"/>
          </w:rPr>
          <w:t>10 м</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35 кВ-15м.</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110 кВ-20м.</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lastRenderedPageBreak/>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9F2DE4">
          <w:rPr>
            <w:rFonts w:ascii="Times New Roman" w:hAnsi="Times New Roman"/>
            <w:color w:val="000000" w:themeColor="text1"/>
          </w:rPr>
          <w:t>1 метра</w:t>
        </w:r>
      </w:smartTag>
      <w:r w:rsidRPr="009F2DE4">
        <w:rPr>
          <w:rFonts w:ascii="Times New Roman" w:hAnsi="Times New Roman"/>
          <w:color w:val="000000" w:themeColor="text1"/>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9F2DE4">
          <w:rPr>
            <w:rFonts w:ascii="Times New Roman" w:hAnsi="Times New Roman"/>
            <w:color w:val="000000" w:themeColor="text1"/>
          </w:rPr>
          <w:t>0,6 метра</w:t>
        </w:r>
      </w:smartTag>
      <w:r w:rsidRPr="009F2DE4">
        <w:rPr>
          <w:rFonts w:ascii="Times New Roman" w:hAnsi="Times New Roman"/>
          <w:color w:val="000000" w:themeColor="text1"/>
        </w:rPr>
        <w:t xml:space="preserve"> в сторону зданий и сооружений и на </w:t>
      </w:r>
      <w:smartTag w:uri="urn:schemas-microsoft-com:office:smarttags" w:element="metricconverter">
        <w:smartTagPr>
          <w:attr w:name="ProductID" w:val="1 метр"/>
        </w:smartTagPr>
        <w:r w:rsidRPr="009F2DE4">
          <w:rPr>
            <w:rFonts w:ascii="Times New Roman" w:hAnsi="Times New Roman"/>
            <w:color w:val="000000" w:themeColor="text1"/>
          </w:rPr>
          <w:t>1 метр</w:t>
        </w:r>
      </w:smartTag>
      <w:r w:rsidRPr="009F2DE4">
        <w:rPr>
          <w:rFonts w:ascii="Times New Roman" w:hAnsi="Times New Roman"/>
          <w:color w:val="000000" w:themeColor="text1"/>
        </w:rPr>
        <w:t xml:space="preserve"> в сторону проезжей части улицы);</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3). В пределах охранных зон без письменного решения о согласовании сетевых организаций юридическим и физическим лицам запрещаются: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а) строительство, капитальный ремонт, реконструкция или снос зданий и сооружений;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б) горные, взрывные, мелиоративные работы, в том числе связанные с временным затоплением земель;</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посадка и вырубка деревьев и кустарников;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9F2DE4">
          <w:rPr>
            <w:rFonts w:ascii="Times New Roman" w:hAnsi="Times New Roman"/>
            <w:color w:val="000000" w:themeColor="text1"/>
          </w:rPr>
          <w:t>4,5 метра</w:t>
        </w:r>
      </w:smartTag>
      <w:r w:rsidRPr="009F2DE4">
        <w:rPr>
          <w:rFonts w:ascii="Times New Roman" w:hAnsi="Times New Roman"/>
          <w:color w:val="000000" w:themeColor="text1"/>
        </w:rPr>
        <w:t xml:space="preserve"> (в охранных зонах воздушных линий электропередачи);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ж) земляные работы на глубине более </w:t>
      </w:r>
      <w:smartTag w:uri="urn:schemas-microsoft-com:office:smarttags" w:element="metricconverter">
        <w:smartTagPr>
          <w:attr w:name="ProductID" w:val="0,3 метра"/>
        </w:smartTagPr>
        <w:r w:rsidRPr="009F2DE4">
          <w:rPr>
            <w:rFonts w:ascii="Times New Roman" w:hAnsi="Times New Roman"/>
            <w:color w:val="000000" w:themeColor="text1"/>
          </w:rPr>
          <w:t>0,3 метра</w:t>
        </w:r>
      </w:smartTag>
      <w:r w:rsidRPr="009F2DE4">
        <w:rPr>
          <w:rFonts w:ascii="Times New Roman" w:hAnsi="Times New Roman"/>
          <w:color w:val="000000" w:themeColor="text1"/>
        </w:rPr>
        <w:t xml:space="preserve"> (на вспахиваемых землях на глубине более </w:t>
      </w:r>
      <w:smartTag w:uri="urn:schemas-microsoft-com:office:smarttags" w:element="metricconverter">
        <w:smartTagPr>
          <w:attr w:name="ProductID" w:val="0,45 метра"/>
        </w:smartTagPr>
        <w:r w:rsidRPr="009F2DE4">
          <w:rPr>
            <w:rFonts w:ascii="Times New Roman" w:hAnsi="Times New Roman"/>
            <w:color w:val="000000" w:themeColor="text1"/>
          </w:rPr>
          <w:t>0,45 метра</w:t>
        </w:r>
      </w:smartTag>
      <w:r w:rsidRPr="009F2DE4">
        <w:rPr>
          <w:rFonts w:ascii="Times New Roman" w:hAnsi="Times New Roman"/>
          <w:color w:val="000000" w:themeColor="text1"/>
        </w:rPr>
        <w:t>), а также планировка грунта (в охранных зонах подземных кабельных линий электропередачи);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9F2DE4">
          <w:rPr>
            <w:rFonts w:ascii="Times New Roman" w:hAnsi="Times New Roman"/>
            <w:color w:val="000000" w:themeColor="text1"/>
          </w:rPr>
          <w:t>3 метров</w:t>
        </w:r>
      </w:smartTag>
      <w:r w:rsidRPr="009F2DE4">
        <w:rPr>
          <w:rFonts w:ascii="Times New Roman" w:hAnsi="Times New Roman"/>
          <w:color w:val="000000" w:themeColor="text1"/>
        </w:rPr>
        <w:t xml:space="preserve"> (в охранных зонах воздушных линий электропередачи);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9F2DE4">
          <w:rPr>
            <w:rFonts w:ascii="Times New Roman" w:hAnsi="Times New Roman"/>
            <w:color w:val="000000" w:themeColor="text1"/>
          </w:rPr>
          <w:t>4 метров</w:t>
        </w:r>
      </w:smartTag>
      <w:r w:rsidRPr="009F2DE4">
        <w:rPr>
          <w:rFonts w:ascii="Times New Roman" w:hAnsi="Times New Roman"/>
          <w:color w:val="000000" w:themeColor="text1"/>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3)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 для линий напряжением:</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- 110 кВ – </w:t>
      </w:r>
      <w:smartTag w:uri="urn:schemas-microsoft-com:office:smarttags" w:element="metricconverter">
        <w:smartTagPr>
          <w:attr w:name="ProductID" w:val="20 метров"/>
        </w:smartTagPr>
        <w:r w:rsidRPr="009F2DE4">
          <w:rPr>
            <w:rFonts w:ascii="Times New Roman" w:hAnsi="Times New Roman"/>
            <w:color w:val="000000" w:themeColor="text1"/>
          </w:rPr>
          <w:t>20 метров</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- 150-220 кВ – </w:t>
      </w:r>
      <w:smartTag w:uri="urn:schemas-microsoft-com:office:smarttags" w:element="metricconverter">
        <w:smartTagPr>
          <w:attr w:name="ProductID" w:val="25 метров"/>
        </w:smartTagPr>
        <w:r w:rsidRPr="009F2DE4">
          <w:rPr>
            <w:rFonts w:ascii="Times New Roman" w:hAnsi="Times New Roman"/>
            <w:color w:val="000000" w:themeColor="text1"/>
          </w:rPr>
          <w:t>25 метров</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- 330-500 кВ – </w:t>
      </w:r>
      <w:smartTag w:uri="urn:schemas-microsoft-com:office:smarttags" w:element="metricconverter">
        <w:smartTagPr>
          <w:attr w:name="ProductID" w:val="30 метров"/>
        </w:smartTagPr>
        <w:r w:rsidRPr="009F2DE4">
          <w:rPr>
            <w:rFonts w:ascii="Times New Roman" w:hAnsi="Times New Roman"/>
            <w:color w:val="000000" w:themeColor="text1"/>
          </w:rPr>
          <w:t>30 метров</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lastRenderedPageBreak/>
        <w:t xml:space="preserve">-- 750 кВ – </w:t>
      </w:r>
      <w:smartTag w:uri="urn:schemas-microsoft-com:office:smarttags" w:element="metricconverter">
        <w:smartTagPr>
          <w:attr w:name="ProductID" w:val="40 метров"/>
        </w:smartTagPr>
        <w:r w:rsidRPr="009F2DE4">
          <w:rPr>
            <w:rFonts w:ascii="Times New Roman" w:hAnsi="Times New Roman"/>
            <w:color w:val="000000" w:themeColor="text1"/>
          </w:rPr>
          <w:t>40 метров</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- 1150 кВ – </w:t>
      </w:r>
      <w:smartTag w:uri="urn:schemas-microsoft-com:office:smarttags" w:element="metricconverter">
        <w:smartTagPr>
          <w:attr w:name="ProductID" w:val="55 метров"/>
        </w:smartTagPr>
        <w:r w:rsidRPr="009F2DE4">
          <w:rPr>
            <w:rFonts w:ascii="Times New Roman" w:hAnsi="Times New Roman"/>
            <w:color w:val="000000" w:themeColor="text1"/>
          </w:rPr>
          <w:t>55 метров</w:t>
        </w:r>
      </w:smartTag>
      <w:r w:rsidRPr="009F2DE4">
        <w:rPr>
          <w:rFonts w:ascii="Times New Roman" w:hAnsi="Times New Roman"/>
          <w:color w:val="000000" w:themeColor="text1"/>
        </w:rPr>
        <w:t>.</w:t>
      </w:r>
    </w:p>
    <w:p w:rsidR="009F2DE4" w:rsidRPr="009F2DE4" w:rsidRDefault="009F2DE4" w:rsidP="009F2DE4">
      <w:pPr>
        <w:pStyle w:val="4"/>
        <w:numPr>
          <w:ilvl w:val="3"/>
          <w:numId w:val="1"/>
        </w:numPr>
        <w:ind w:firstLine="709"/>
        <w:rPr>
          <w:rFonts w:ascii="Times New Roman" w:hAnsi="Times New Roman"/>
          <w:b w:val="0"/>
          <w:color w:val="000000" w:themeColor="text1"/>
          <w:sz w:val="24"/>
          <w:szCs w:val="24"/>
        </w:rPr>
      </w:pPr>
      <w:bookmarkStart w:id="248" w:name="_Toc318381156"/>
      <w:bookmarkStart w:id="249" w:name="_Toc314816729"/>
      <w:bookmarkStart w:id="250" w:name="_Toc314749066"/>
      <w:bookmarkStart w:id="251" w:name="_Toc314642516"/>
      <w:bookmarkStart w:id="252" w:name="_Toc314581621"/>
      <w:r w:rsidRPr="009F2DE4">
        <w:rPr>
          <w:rFonts w:ascii="Times New Roman" w:hAnsi="Times New Roman"/>
          <w:b w:val="0"/>
          <w:bCs w:val="0"/>
          <w:color w:val="000000" w:themeColor="text1"/>
          <w:sz w:val="24"/>
          <w:szCs w:val="24"/>
        </w:rPr>
        <w:t>11.2.6. Охранная зона и санитарно-защитная зона линий связи</w:t>
      </w:r>
      <w:bookmarkEnd w:id="248"/>
      <w:bookmarkEnd w:id="249"/>
      <w:bookmarkEnd w:id="250"/>
      <w:bookmarkEnd w:id="251"/>
      <w:bookmarkEnd w:id="252"/>
      <w:r w:rsidRPr="009F2DE4">
        <w:rPr>
          <w:rStyle w:val="ab"/>
          <w:rFonts w:ascii="Times New Roman" w:hAnsi="Times New Roman"/>
          <w:b w:val="0"/>
          <w:bCs w:val="0"/>
          <w:color w:val="000000" w:themeColor="text1"/>
          <w:sz w:val="24"/>
          <w:szCs w:val="24"/>
        </w:rPr>
        <w:footnoteReference w:id="7"/>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4. На трассах кабельных и воздушных линий связи и линий радиофикации: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1) Охранные зоны</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а) устанавливаются охранные зоны:</w:t>
      </w:r>
    </w:p>
    <w:p w:rsidR="009F2DE4" w:rsidRPr="009F2DE4" w:rsidRDefault="009F2DE4" w:rsidP="009F2DE4">
      <w:pPr>
        <w:pStyle w:val="01"/>
        <w:ind w:firstLine="709"/>
        <w:rPr>
          <w:rFonts w:ascii="Times New Roman" w:hAnsi="Times New Roman"/>
          <w:color w:val="000000" w:themeColor="text1"/>
          <w:lang w:val="x-none"/>
        </w:rPr>
      </w:pPr>
      <w:r w:rsidRPr="009F2DE4">
        <w:rPr>
          <w:rFonts w:ascii="Times New Roman" w:hAnsi="Times New Roman"/>
          <w:color w:val="000000" w:themeColor="text1"/>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9F2DE4">
          <w:rPr>
            <w:rFonts w:ascii="Times New Roman" w:hAnsi="Times New Roman"/>
            <w:color w:val="000000" w:themeColor="text1"/>
          </w:rPr>
          <w:t>2 метра</w:t>
        </w:r>
      </w:smartTag>
      <w:r w:rsidRPr="009F2DE4">
        <w:rPr>
          <w:rFonts w:ascii="Times New Roman" w:hAnsi="Times New Roman"/>
          <w:color w:val="000000" w:themeColor="text1"/>
        </w:rPr>
        <w:t xml:space="preserve"> с каждой стороны;</w:t>
      </w:r>
    </w:p>
    <w:p w:rsidR="009F2DE4" w:rsidRPr="009F2DE4" w:rsidRDefault="009F2DE4" w:rsidP="009F2DE4">
      <w:pPr>
        <w:pStyle w:val="01"/>
        <w:tabs>
          <w:tab w:val="num" w:pos="1092"/>
        </w:tabs>
        <w:ind w:firstLine="709"/>
        <w:rPr>
          <w:rFonts w:ascii="Times New Roman" w:hAnsi="Times New Roman"/>
          <w:color w:val="000000" w:themeColor="text1"/>
        </w:rPr>
      </w:pPr>
      <w:r w:rsidRPr="009F2DE4">
        <w:rPr>
          <w:rFonts w:ascii="Times New Roman" w:hAnsi="Times New Roman"/>
          <w:color w:val="000000" w:themeColor="text1"/>
        </w:rPr>
        <w:t xml:space="preserve">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w:t>
      </w:r>
      <w:smartTag w:uri="urn:schemas-microsoft-com:office:smarttags" w:element="metricconverter">
        <w:smartTagPr>
          <w:attr w:name="ProductID" w:val="100 метров"/>
        </w:smartTagPr>
        <w:r w:rsidRPr="009F2DE4">
          <w:rPr>
            <w:rFonts w:ascii="Times New Roman" w:hAnsi="Times New Roman"/>
            <w:color w:val="000000" w:themeColor="text1"/>
          </w:rPr>
          <w:t>100 метров</w:t>
        </w:r>
      </w:smartTag>
      <w:r w:rsidRPr="009F2DE4">
        <w:rPr>
          <w:rFonts w:ascii="Times New Roman" w:hAnsi="Times New Roman"/>
          <w:color w:val="000000" w:themeColor="text1"/>
        </w:rPr>
        <w:t xml:space="preserve"> с каждой стороны;</w:t>
      </w:r>
    </w:p>
    <w:p w:rsidR="009F2DE4" w:rsidRPr="009F2DE4" w:rsidRDefault="009F2DE4" w:rsidP="009F2DE4">
      <w:pPr>
        <w:pStyle w:val="01"/>
        <w:tabs>
          <w:tab w:val="num" w:pos="1092"/>
        </w:tabs>
        <w:ind w:firstLine="709"/>
        <w:rPr>
          <w:rFonts w:ascii="Times New Roman" w:hAnsi="Times New Roman"/>
          <w:color w:val="000000" w:themeColor="text1"/>
        </w:rPr>
      </w:pPr>
      <w:r w:rsidRPr="009F2DE4">
        <w:rPr>
          <w:rFonts w:ascii="Times New Roman" w:hAnsi="Times New Roman"/>
          <w:color w:val="000000" w:themeColor="text1"/>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9F2DE4">
          <w:rPr>
            <w:rFonts w:ascii="Times New Roman" w:hAnsi="Times New Roman"/>
            <w:color w:val="000000" w:themeColor="text1"/>
          </w:rPr>
          <w:t>3 метра</w:t>
        </w:r>
      </w:smartTag>
      <w:r w:rsidRPr="009F2DE4">
        <w:rPr>
          <w:rFonts w:ascii="Times New Roman" w:hAnsi="Times New Roman"/>
          <w:color w:val="000000" w:themeColor="text1"/>
        </w:rPr>
        <w:t xml:space="preserve"> и от контуров заземления не менее чем на </w:t>
      </w:r>
      <w:smartTag w:uri="urn:schemas-microsoft-com:office:smarttags" w:element="metricconverter">
        <w:smartTagPr>
          <w:attr w:name="ProductID" w:val="2 метра"/>
        </w:smartTagPr>
        <w:r w:rsidRPr="009F2DE4">
          <w:rPr>
            <w:rFonts w:ascii="Times New Roman" w:hAnsi="Times New Roman"/>
            <w:color w:val="000000" w:themeColor="text1"/>
          </w:rPr>
          <w:t>2 метра</w:t>
        </w:r>
      </w:smartTag>
      <w:r w:rsidRPr="009F2DE4">
        <w:rPr>
          <w:rFonts w:ascii="Times New Roman" w:hAnsi="Times New Roman"/>
          <w:color w:val="000000" w:themeColor="text1"/>
        </w:rPr>
        <w:t>;</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б) создаются просеки в лесных массивах и зеленых насаждениях:</w:t>
      </w:r>
    </w:p>
    <w:p w:rsidR="009F2DE4" w:rsidRPr="009F2DE4" w:rsidRDefault="009F2DE4" w:rsidP="009F2DE4">
      <w:pPr>
        <w:pStyle w:val="01"/>
        <w:tabs>
          <w:tab w:val="num" w:pos="993"/>
        </w:tabs>
        <w:ind w:firstLine="709"/>
        <w:rPr>
          <w:rFonts w:ascii="Times New Roman" w:hAnsi="Times New Roman"/>
          <w:color w:val="000000" w:themeColor="text1"/>
        </w:rPr>
      </w:pPr>
      <w:r w:rsidRPr="009F2DE4">
        <w:rPr>
          <w:rFonts w:ascii="Times New Roman" w:hAnsi="Times New Roman"/>
          <w:color w:val="000000" w:themeColor="text1"/>
        </w:rPr>
        <w:t xml:space="preserve">при высоте насаждений менее </w:t>
      </w:r>
      <w:smartTag w:uri="urn:schemas-microsoft-com:office:smarttags" w:element="metricconverter">
        <w:smartTagPr>
          <w:attr w:name="ProductID" w:val="4 метров"/>
        </w:smartTagPr>
        <w:r w:rsidRPr="009F2DE4">
          <w:rPr>
            <w:rFonts w:ascii="Times New Roman" w:hAnsi="Times New Roman"/>
            <w:color w:val="000000" w:themeColor="text1"/>
          </w:rPr>
          <w:t>4 метров</w:t>
        </w:r>
      </w:smartTag>
      <w:r w:rsidRPr="009F2DE4">
        <w:rPr>
          <w:rFonts w:ascii="Times New Roman" w:hAnsi="Times New Roman"/>
          <w:color w:val="000000" w:themeColor="text1"/>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9F2DE4">
          <w:rPr>
            <w:rFonts w:ascii="Times New Roman" w:hAnsi="Times New Roman"/>
            <w:color w:val="000000" w:themeColor="text1"/>
          </w:rPr>
          <w:t>4 метра</w:t>
        </w:r>
      </w:smartTag>
      <w:r w:rsidRPr="009F2DE4">
        <w:rPr>
          <w:rFonts w:ascii="Times New Roman" w:hAnsi="Times New Roman"/>
          <w:color w:val="000000" w:themeColor="text1"/>
        </w:rPr>
        <w:t xml:space="preserve"> (по </w:t>
      </w:r>
      <w:smartTag w:uri="urn:schemas-microsoft-com:office:smarttags" w:element="metricconverter">
        <w:smartTagPr>
          <w:attr w:name="ProductID" w:val="2 метра"/>
        </w:smartTagPr>
        <w:r w:rsidRPr="009F2DE4">
          <w:rPr>
            <w:rFonts w:ascii="Times New Roman" w:hAnsi="Times New Roman"/>
            <w:color w:val="000000" w:themeColor="text1"/>
          </w:rPr>
          <w:t>2 метра</w:t>
        </w:r>
      </w:smartTag>
      <w:r w:rsidRPr="009F2DE4">
        <w:rPr>
          <w:rFonts w:ascii="Times New Roman" w:hAnsi="Times New Roman"/>
          <w:color w:val="000000" w:themeColor="text1"/>
        </w:rPr>
        <w:t xml:space="preserve"> с каждой стороны от крайних проводов до ветвей деревьев);</w:t>
      </w:r>
    </w:p>
    <w:p w:rsidR="009F2DE4" w:rsidRPr="009F2DE4" w:rsidRDefault="009F2DE4" w:rsidP="009F2DE4">
      <w:pPr>
        <w:pStyle w:val="01"/>
        <w:tabs>
          <w:tab w:val="num" w:pos="993"/>
        </w:tabs>
        <w:ind w:firstLine="709"/>
        <w:rPr>
          <w:rFonts w:ascii="Times New Roman" w:hAnsi="Times New Roman"/>
          <w:color w:val="000000" w:themeColor="text1"/>
        </w:rPr>
      </w:pPr>
      <w:r w:rsidRPr="009F2DE4">
        <w:rPr>
          <w:rFonts w:ascii="Times New Roman" w:hAnsi="Times New Roman"/>
          <w:color w:val="000000" w:themeColor="text1"/>
        </w:rPr>
        <w:t xml:space="preserve">при высоте насаждений более </w:t>
      </w:r>
      <w:smartTag w:uri="urn:schemas-microsoft-com:office:smarttags" w:element="metricconverter">
        <w:smartTagPr>
          <w:attr w:name="ProductID" w:val="4 метров"/>
        </w:smartTagPr>
        <w:r w:rsidRPr="009F2DE4">
          <w:rPr>
            <w:rFonts w:ascii="Times New Roman" w:hAnsi="Times New Roman"/>
            <w:color w:val="000000" w:themeColor="text1"/>
          </w:rPr>
          <w:t>4 метров</w:t>
        </w:r>
      </w:smartTag>
      <w:r w:rsidRPr="009F2DE4">
        <w:rPr>
          <w:rFonts w:ascii="Times New Roman" w:hAnsi="Times New Roman"/>
          <w:color w:val="000000" w:themeColor="text1"/>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9F2DE4">
          <w:rPr>
            <w:rFonts w:ascii="Times New Roman" w:hAnsi="Times New Roman"/>
            <w:color w:val="000000" w:themeColor="text1"/>
          </w:rPr>
          <w:t>6 метров</w:t>
        </w:r>
      </w:smartTag>
      <w:r w:rsidRPr="009F2DE4">
        <w:rPr>
          <w:rFonts w:ascii="Times New Roman" w:hAnsi="Times New Roman"/>
          <w:color w:val="000000" w:themeColor="text1"/>
        </w:rPr>
        <w:t xml:space="preserve"> (по </w:t>
      </w:r>
      <w:smartTag w:uri="urn:schemas-microsoft-com:office:smarttags" w:element="metricconverter">
        <w:smartTagPr>
          <w:attr w:name="ProductID" w:val="3 метра"/>
        </w:smartTagPr>
        <w:r w:rsidRPr="009F2DE4">
          <w:rPr>
            <w:rFonts w:ascii="Times New Roman" w:hAnsi="Times New Roman"/>
            <w:color w:val="000000" w:themeColor="text1"/>
          </w:rPr>
          <w:t>3 метра</w:t>
        </w:r>
      </w:smartTag>
      <w:r w:rsidRPr="009F2DE4">
        <w:rPr>
          <w:rFonts w:ascii="Times New Roman" w:hAnsi="Times New Roman"/>
          <w:color w:val="000000" w:themeColor="text1"/>
        </w:rPr>
        <w:t xml:space="preserve"> с каждой стороны от крайних проводов до ветвей деревьев);</w:t>
      </w:r>
    </w:p>
    <w:p w:rsidR="009F2DE4" w:rsidRPr="009F2DE4" w:rsidRDefault="009F2DE4" w:rsidP="009F2DE4">
      <w:pPr>
        <w:pStyle w:val="01"/>
        <w:tabs>
          <w:tab w:val="num" w:pos="993"/>
        </w:tabs>
        <w:ind w:firstLine="709"/>
        <w:rPr>
          <w:rFonts w:ascii="Times New Roman" w:hAnsi="Times New Roman"/>
          <w:color w:val="000000" w:themeColor="text1"/>
        </w:rPr>
      </w:pPr>
      <w:r w:rsidRPr="009F2DE4">
        <w:rPr>
          <w:rFonts w:ascii="Times New Roman" w:hAnsi="Times New Roman"/>
          <w:color w:val="000000" w:themeColor="text1"/>
        </w:rPr>
        <w:t xml:space="preserve">вдоль трассы кабеля связи - шириной не менее </w:t>
      </w:r>
      <w:smartTag w:uri="urn:schemas-microsoft-com:office:smarttags" w:element="metricconverter">
        <w:smartTagPr>
          <w:attr w:name="ProductID" w:val="6 метров"/>
        </w:smartTagPr>
        <w:r w:rsidRPr="009F2DE4">
          <w:rPr>
            <w:rFonts w:ascii="Times New Roman" w:hAnsi="Times New Roman"/>
            <w:color w:val="000000" w:themeColor="text1"/>
          </w:rPr>
          <w:t>6 метров</w:t>
        </w:r>
      </w:smartTag>
      <w:r w:rsidRPr="009F2DE4">
        <w:rPr>
          <w:rFonts w:ascii="Times New Roman" w:hAnsi="Times New Roman"/>
          <w:color w:val="000000" w:themeColor="text1"/>
        </w:rPr>
        <w:t xml:space="preserve"> (по </w:t>
      </w:r>
      <w:smartTag w:uri="urn:schemas-microsoft-com:office:smarttags" w:element="metricconverter">
        <w:smartTagPr>
          <w:attr w:name="ProductID" w:val="3 метра"/>
        </w:smartTagPr>
        <w:r w:rsidRPr="009F2DE4">
          <w:rPr>
            <w:rFonts w:ascii="Times New Roman" w:hAnsi="Times New Roman"/>
            <w:color w:val="000000" w:themeColor="text1"/>
          </w:rPr>
          <w:t>3 метра</w:t>
        </w:r>
      </w:smartTag>
      <w:r w:rsidRPr="009F2DE4">
        <w:rPr>
          <w:rFonts w:ascii="Times New Roman" w:hAnsi="Times New Roman"/>
          <w:color w:val="000000" w:themeColor="text1"/>
        </w:rPr>
        <w:t xml:space="preserve"> с каждой стороны от кабеля связи);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3) Уровни электромагнитных излучений не должны превышать предельно допустимые уровни (далее - ПДУ) согласно приложению 1 к СанПиН 2.1.8/2.2.4.1383-03.</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Границы санитарно-защитных зон определяются на высоте </w:t>
      </w:r>
      <w:smartTag w:uri="urn:schemas-microsoft-com:office:smarttags" w:element="metricconverter">
        <w:smartTagPr>
          <w:attr w:name="ProductID" w:val="2 м"/>
        </w:smartTagPr>
        <w:r w:rsidRPr="009F2DE4">
          <w:rPr>
            <w:rFonts w:ascii="Times New Roman" w:hAnsi="Times New Roman"/>
            <w:color w:val="000000" w:themeColor="text1"/>
          </w:rPr>
          <w:t>2 м</w:t>
        </w:r>
      </w:smartTag>
      <w:r w:rsidRPr="009F2DE4">
        <w:rPr>
          <w:rFonts w:ascii="Times New Roman" w:hAnsi="Times New Roman"/>
          <w:color w:val="000000" w:themeColor="text1"/>
        </w:rPr>
        <w:t xml:space="preserve"> от поверхности земли по ПДУ.</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9F2DE4">
          <w:rPr>
            <w:rFonts w:ascii="Times New Roman" w:hAnsi="Times New Roman"/>
            <w:color w:val="000000" w:themeColor="text1"/>
          </w:rPr>
          <w:t>2 м</w:t>
        </w:r>
      </w:smartTag>
      <w:r w:rsidRPr="009F2DE4">
        <w:rPr>
          <w:rFonts w:ascii="Times New Roman" w:hAnsi="Times New Roman"/>
          <w:color w:val="000000" w:themeColor="text1"/>
        </w:rPr>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9F2DE4" w:rsidRPr="009F2DE4" w:rsidRDefault="009F2DE4" w:rsidP="009F2DE4">
      <w:pPr>
        <w:pStyle w:val="4"/>
        <w:numPr>
          <w:ilvl w:val="3"/>
          <w:numId w:val="1"/>
        </w:numPr>
        <w:ind w:firstLine="709"/>
        <w:rPr>
          <w:rFonts w:ascii="Times New Roman" w:hAnsi="Times New Roman"/>
          <w:b w:val="0"/>
          <w:color w:val="000000" w:themeColor="text1"/>
          <w:sz w:val="24"/>
          <w:szCs w:val="24"/>
        </w:rPr>
      </w:pPr>
      <w:bookmarkStart w:id="253" w:name="_Toc318381157"/>
      <w:bookmarkStart w:id="254" w:name="_Toc314816730"/>
      <w:bookmarkStart w:id="255" w:name="_Toc314749067"/>
      <w:bookmarkStart w:id="256" w:name="_Toc314642517"/>
      <w:bookmarkStart w:id="257" w:name="_Toc314581622"/>
      <w:r w:rsidRPr="009F2DE4">
        <w:rPr>
          <w:rFonts w:ascii="Times New Roman" w:hAnsi="Times New Roman"/>
          <w:b w:val="0"/>
          <w:bCs w:val="0"/>
          <w:color w:val="000000" w:themeColor="text1"/>
          <w:sz w:val="24"/>
          <w:szCs w:val="24"/>
        </w:rPr>
        <w:t>11.2.7. Охраняемые (военные) объекты</w:t>
      </w:r>
      <w:bookmarkEnd w:id="253"/>
      <w:bookmarkEnd w:id="254"/>
      <w:bookmarkEnd w:id="255"/>
      <w:bookmarkEnd w:id="256"/>
      <w:bookmarkEnd w:id="257"/>
      <w:r w:rsidRPr="009F2DE4">
        <w:rPr>
          <w:rStyle w:val="ab"/>
          <w:rFonts w:ascii="Times New Roman" w:hAnsi="Times New Roman"/>
          <w:b w:val="0"/>
          <w:bCs w:val="0"/>
          <w:color w:val="000000" w:themeColor="text1"/>
          <w:sz w:val="24"/>
          <w:szCs w:val="24"/>
        </w:rPr>
        <w:footnoteReference w:id="8"/>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lastRenderedPageBreak/>
        <w:t>Размер зоны охраняемых объектов и ее границы определяются с учетом размера земельного участка, на котором расположены охраняемые объекты, застройки земельного участка и застройки вокруг него, рельефа местности, а также иных условий, обеспечи</w:t>
      </w:r>
      <w:r w:rsidRPr="009F2DE4">
        <w:rPr>
          <w:rFonts w:ascii="Times New Roman" w:hAnsi="Times New Roman"/>
          <w:color w:val="000000" w:themeColor="text1"/>
        </w:rPr>
        <w:softHyphen/>
        <w:t>вающих безопасность объектов государственной охраны и охраняемых объектов. Рас</w:t>
      </w:r>
      <w:r w:rsidRPr="009F2DE4">
        <w:rPr>
          <w:rFonts w:ascii="Times New Roman" w:hAnsi="Times New Roman"/>
          <w:color w:val="000000" w:themeColor="text1"/>
        </w:rPr>
        <w:softHyphen/>
        <w:t xml:space="preserve">стояние от границ земельного участка, на котором расположены охраняемые объекты, до границ указанной зоны не должно превышать </w:t>
      </w:r>
      <w:smartTag w:uri="urn:schemas-microsoft-com:office:smarttags" w:element="metricconverter">
        <w:smartTagPr>
          <w:attr w:name="ProductID" w:val="1 километр"/>
        </w:smartTagPr>
        <w:r w:rsidRPr="009F2DE4">
          <w:rPr>
            <w:rFonts w:ascii="Times New Roman" w:hAnsi="Times New Roman"/>
            <w:color w:val="000000" w:themeColor="text1"/>
          </w:rPr>
          <w:t>1 километр</w:t>
        </w:r>
      </w:smartTag>
      <w:r w:rsidRPr="009F2DE4">
        <w:rPr>
          <w:rFonts w:ascii="Times New Roman" w:hAnsi="Times New Roman"/>
          <w:color w:val="000000" w:themeColor="text1"/>
        </w:rPr>
        <w:t>.</w:t>
      </w:r>
    </w:p>
    <w:p w:rsidR="009F2DE4" w:rsidRPr="009F2DE4" w:rsidRDefault="009F2DE4" w:rsidP="009F2DE4">
      <w:pPr>
        <w:pStyle w:val="4"/>
        <w:numPr>
          <w:ilvl w:val="3"/>
          <w:numId w:val="1"/>
        </w:numPr>
        <w:ind w:firstLine="709"/>
        <w:rPr>
          <w:rFonts w:ascii="Times New Roman" w:hAnsi="Times New Roman"/>
          <w:b w:val="0"/>
          <w:color w:val="000000" w:themeColor="text1"/>
          <w:sz w:val="24"/>
          <w:szCs w:val="24"/>
        </w:rPr>
      </w:pPr>
      <w:bookmarkStart w:id="258" w:name="_Toc318381158"/>
      <w:bookmarkStart w:id="259" w:name="_Toc314816731"/>
      <w:bookmarkStart w:id="260" w:name="_Toc314749068"/>
      <w:bookmarkStart w:id="261" w:name="_Toc314642518"/>
      <w:bookmarkStart w:id="262" w:name="_Toc314581623"/>
      <w:r w:rsidRPr="009F2DE4">
        <w:rPr>
          <w:rFonts w:ascii="Times New Roman" w:hAnsi="Times New Roman"/>
          <w:b w:val="0"/>
          <w:bCs w:val="0"/>
          <w:color w:val="000000" w:themeColor="text1"/>
          <w:sz w:val="24"/>
          <w:szCs w:val="24"/>
        </w:rPr>
        <w:t>11.2.8. Зоны воздушных подходов аэродромов</w:t>
      </w:r>
      <w:bookmarkEnd w:id="258"/>
      <w:bookmarkEnd w:id="259"/>
      <w:bookmarkEnd w:id="260"/>
      <w:bookmarkEnd w:id="261"/>
      <w:bookmarkEnd w:id="262"/>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Границы м режимы определяются согласно СНиП 2.07.01-89* и постановления Правительства РФ от 22.09.1999 № 1084 «Об утверждении Федеральных правил использования воздушного пространства Российской Федерации»</w:t>
      </w:r>
    </w:p>
    <w:p w:rsidR="009F2DE4" w:rsidRPr="009F2DE4" w:rsidRDefault="009F2DE4" w:rsidP="009F2DE4">
      <w:pPr>
        <w:pStyle w:val="3"/>
        <w:numPr>
          <w:ilvl w:val="2"/>
          <w:numId w:val="1"/>
        </w:numPr>
        <w:ind w:firstLine="709"/>
        <w:rPr>
          <w:rFonts w:ascii="Times New Roman" w:hAnsi="Times New Roman" w:cs="Times New Roman"/>
          <w:b w:val="0"/>
          <w:color w:val="000000" w:themeColor="text1"/>
          <w:sz w:val="24"/>
          <w:szCs w:val="24"/>
        </w:rPr>
      </w:pPr>
      <w:bookmarkStart w:id="263" w:name="_Toc318381159"/>
      <w:bookmarkStart w:id="264" w:name="_Toc286742620"/>
      <w:bookmarkStart w:id="265" w:name="_Toc283904181"/>
      <w:bookmarkStart w:id="266" w:name="_Toc280099521"/>
      <w:r w:rsidRPr="009F2DE4">
        <w:rPr>
          <w:rFonts w:ascii="Times New Roman" w:hAnsi="Times New Roman" w:cs="Times New Roman"/>
          <w:b w:val="0"/>
          <w:bCs w:val="0"/>
          <w:color w:val="000000" w:themeColor="text1"/>
          <w:sz w:val="24"/>
          <w:szCs w:val="24"/>
        </w:rPr>
        <w:t>Статья 11.3. Ограничения по воздействию природных и техногенных факторов</w:t>
      </w:r>
      <w:bookmarkEnd w:id="263"/>
      <w:bookmarkEnd w:id="264"/>
      <w:bookmarkEnd w:id="265"/>
      <w:bookmarkEnd w:id="266"/>
    </w:p>
    <w:p w:rsidR="009F2DE4" w:rsidRPr="009F2DE4" w:rsidRDefault="009F2DE4" w:rsidP="009F2DE4">
      <w:pPr>
        <w:pStyle w:val="4"/>
        <w:numPr>
          <w:ilvl w:val="3"/>
          <w:numId w:val="1"/>
        </w:numPr>
        <w:ind w:firstLine="709"/>
        <w:rPr>
          <w:rFonts w:ascii="Times New Roman" w:hAnsi="Times New Roman"/>
          <w:b w:val="0"/>
          <w:bCs w:val="0"/>
          <w:color w:val="000000" w:themeColor="text1"/>
          <w:sz w:val="24"/>
          <w:szCs w:val="24"/>
        </w:rPr>
      </w:pPr>
      <w:bookmarkStart w:id="267" w:name="_Toc318381160"/>
      <w:bookmarkStart w:id="268" w:name="_Toc314816733"/>
      <w:bookmarkStart w:id="269" w:name="_Toc314749070"/>
      <w:bookmarkStart w:id="270" w:name="_Toc314642520"/>
      <w:bookmarkStart w:id="271" w:name="_Toc314581625"/>
      <w:r w:rsidRPr="009F2DE4">
        <w:rPr>
          <w:rFonts w:ascii="Times New Roman" w:hAnsi="Times New Roman"/>
          <w:b w:val="0"/>
          <w:bCs w:val="0"/>
          <w:color w:val="000000" w:themeColor="text1"/>
          <w:sz w:val="24"/>
          <w:szCs w:val="24"/>
        </w:rPr>
        <w:t>11.3.1. Зоны подтопления</w:t>
      </w:r>
      <w:bookmarkEnd w:id="267"/>
      <w:bookmarkEnd w:id="268"/>
      <w:bookmarkEnd w:id="269"/>
      <w:bookmarkEnd w:id="270"/>
      <w:bookmarkEnd w:id="271"/>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Защита от подтопления должна включать в себя:</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локальную защиту зданий, сооружений, грунтов оснований и защиту застроенной территории в целом;</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водоотведение;</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утилизацию (при необходимости очистки) дренажных вод;</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9F2DE4">
          <w:rPr>
            <w:rFonts w:ascii="Times New Roman" w:hAnsi="Times New Roman"/>
            <w:color w:val="000000" w:themeColor="text1"/>
          </w:rPr>
          <w:t>2 м</w:t>
        </w:r>
      </w:smartTag>
      <w:r w:rsidRPr="009F2DE4">
        <w:rPr>
          <w:rFonts w:ascii="Times New Roman" w:hAnsi="Times New Roman"/>
          <w:color w:val="000000" w:themeColor="text1"/>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9F2DE4">
          <w:rPr>
            <w:rFonts w:ascii="Times New Roman" w:hAnsi="Times New Roman"/>
            <w:color w:val="000000" w:themeColor="text1"/>
          </w:rPr>
          <w:t>1 м</w:t>
        </w:r>
      </w:smartTag>
      <w:r w:rsidRPr="009F2DE4">
        <w:rPr>
          <w:rFonts w:ascii="Times New Roman" w:hAnsi="Times New Roman"/>
          <w:color w:val="000000" w:themeColor="text1"/>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9F2DE4">
          <w:rPr>
            <w:rFonts w:ascii="Times New Roman" w:hAnsi="Times New Roman"/>
            <w:color w:val="000000" w:themeColor="text1"/>
          </w:rPr>
          <w:t>1 м</w:t>
        </w:r>
      </w:smartTag>
      <w:r w:rsidRPr="009F2DE4">
        <w:rPr>
          <w:rFonts w:ascii="Times New Roman" w:hAnsi="Times New Roman"/>
          <w:color w:val="000000" w:themeColor="text1"/>
        </w:rPr>
        <w:t>; на проезжих частях улиц толщина слоя минеральных грунтов должна быть установлена в зависимости от интенсивности движения транспорта.</w:t>
      </w:r>
    </w:p>
    <w:p w:rsidR="009F2DE4" w:rsidRPr="009F2DE4" w:rsidRDefault="009F2DE4" w:rsidP="009F2DE4">
      <w:pPr>
        <w:pStyle w:val="4"/>
        <w:numPr>
          <w:ilvl w:val="3"/>
          <w:numId w:val="1"/>
        </w:numPr>
        <w:ind w:firstLine="709"/>
        <w:rPr>
          <w:rFonts w:ascii="Times New Roman" w:hAnsi="Times New Roman"/>
          <w:b w:val="0"/>
          <w:color w:val="000000" w:themeColor="text1"/>
          <w:sz w:val="24"/>
          <w:szCs w:val="24"/>
        </w:rPr>
      </w:pPr>
      <w:bookmarkStart w:id="272" w:name="_Toc318381161"/>
      <w:bookmarkStart w:id="273" w:name="_Toc314816734"/>
      <w:bookmarkStart w:id="274" w:name="_Toc314749071"/>
      <w:bookmarkStart w:id="275" w:name="_Toc314642521"/>
      <w:bookmarkStart w:id="276" w:name="_Toc314581626"/>
      <w:r w:rsidRPr="009F2DE4">
        <w:rPr>
          <w:rFonts w:ascii="Times New Roman" w:hAnsi="Times New Roman"/>
          <w:b w:val="0"/>
          <w:bCs w:val="0"/>
          <w:color w:val="000000" w:themeColor="text1"/>
          <w:sz w:val="24"/>
          <w:szCs w:val="24"/>
        </w:rPr>
        <w:t>11.3.2. Зона затопления паводком 1% обеспеченности</w:t>
      </w:r>
      <w:bookmarkEnd w:id="272"/>
      <w:bookmarkEnd w:id="273"/>
      <w:bookmarkEnd w:id="274"/>
      <w:bookmarkEnd w:id="275"/>
      <w:bookmarkEnd w:id="276"/>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9F2DE4">
          <w:rPr>
            <w:rFonts w:ascii="Times New Roman" w:hAnsi="Times New Roman"/>
            <w:color w:val="000000" w:themeColor="text1"/>
          </w:rPr>
          <w:t>0,5 м</w:t>
        </w:r>
      </w:smartTag>
      <w:r w:rsidRPr="009F2DE4">
        <w:rPr>
          <w:rFonts w:ascii="Times New Roman" w:hAnsi="Times New Roman"/>
          <w:color w:val="000000" w:themeColor="text1"/>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Отметка максимального уровня р. Богучарка в створе г.Богучар составляет 71.84 м. абс.</w:t>
      </w:r>
    </w:p>
    <w:p w:rsidR="009F2DE4" w:rsidRPr="009F2DE4" w:rsidRDefault="009F2DE4" w:rsidP="009F2DE4">
      <w:pPr>
        <w:pStyle w:val="4"/>
        <w:numPr>
          <w:ilvl w:val="3"/>
          <w:numId w:val="1"/>
        </w:numPr>
        <w:ind w:firstLine="709"/>
        <w:rPr>
          <w:rFonts w:ascii="Times New Roman" w:hAnsi="Times New Roman"/>
          <w:b w:val="0"/>
          <w:color w:val="000000" w:themeColor="text1"/>
          <w:sz w:val="24"/>
          <w:szCs w:val="24"/>
        </w:rPr>
      </w:pPr>
      <w:bookmarkStart w:id="277" w:name="_Toc318381162"/>
      <w:bookmarkStart w:id="278" w:name="_Toc314816735"/>
      <w:bookmarkStart w:id="279" w:name="_Toc314749072"/>
      <w:bookmarkStart w:id="280" w:name="_Toc314642522"/>
      <w:bookmarkStart w:id="281" w:name="_Toc314581627"/>
      <w:r w:rsidRPr="009F2DE4">
        <w:rPr>
          <w:rFonts w:ascii="Times New Roman" w:hAnsi="Times New Roman"/>
          <w:b w:val="0"/>
          <w:bCs w:val="0"/>
          <w:color w:val="000000" w:themeColor="text1"/>
          <w:sz w:val="24"/>
          <w:szCs w:val="24"/>
        </w:rPr>
        <w:t>11.3.3. Территории подверженные экзогенным геологическим процессам</w:t>
      </w:r>
      <w:bookmarkEnd w:id="277"/>
      <w:bookmarkEnd w:id="278"/>
      <w:bookmarkEnd w:id="279"/>
      <w:bookmarkEnd w:id="280"/>
      <w:bookmarkEnd w:id="281"/>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В населенных пунктах, расположенных на территориях, подверженных оползневым и эрозионным процессам, следует применять следующие мероприятия, направленные на предотвращение и стабилизацию этих процессов: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изменение рельефа склона в целях повышения его устойчивости;</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регулирование стока поверхностных вод с помощью вертикальной планировки территории и устройства системы поверхностного водоотвода;</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предотвращение инфильтрации воды в грунт и эрозионных процессов;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искусственное понижение уровня подземных вод;</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lastRenderedPageBreak/>
        <w:t>агролесомелиорация;</w:t>
      </w:r>
    </w:p>
    <w:p w:rsidR="009F2DE4" w:rsidRPr="009F2DE4" w:rsidRDefault="009F2DE4" w:rsidP="009F2DE4">
      <w:pPr>
        <w:pStyle w:val="01"/>
        <w:ind w:firstLine="709"/>
        <w:rPr>
          <w:rFonts w:ascii="Times New Roman" w:hAnsi="Times New Roman"/>
          <w:color w:val="000000" w:themeColor="text1"/>
          <w:lang w:val="x-none"/>
        </w:rPr>
      </w:pPr>
      <w:r w:rsidRPr="009F2DE4">
        <w:rPr>
          <w:rFonts w:ascii="Times New Roman" w:hAnsi="Times New Roman"/>
          <w:color w:val="000000" w:themeColor="text1"/>
        </w:rPr>
        <w:t>задерновка склонов,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закрепление грунтов (в том числе армированием);</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строительство удерживающих сооружений;</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террасирование склонов;</w:t>
      </w:r>
    </w:p>
    <w:p w:rsidR="009F2DE4" w:rsidRPr="009F2DE4" w:rsidRDefault="009F2DE4" w:rsidP="009F2DE4">
      <w:pPr>
        <w:pStyle w:val="01"/>
        <w:ind w:firstLine="709"/>
        <w:rPr>
          <w:rFonts w:ascii="Times New Roman" w:hAnsi="Times New Roman"/>
          <w:color w:val="000000" w:themeColor="text1"/>
        </w:rPr>
      </w:pPr>
      <w:r w:rsidRPr="009F2DE4">
        <w:rPr>
          <w:rFonts w:ascii="Times New Roman" w:hAnsi="Times New Roman"/>
          <w:color w:val="000000" w:themeColor="text1"/>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bookmarkEnd w:id="164"/>
    <w:bookmarkEnd w:id="165"/>
    <w:bookmarkEnd w:id="166"/>
    <w:bookmarkEnd w:id="167"/>
    <w:bookmarkEnd w:id="168"/>
    <w:bookmarkEnd w:id="169"/>
    <w:p w:rsidR="009F2DE4" w:rsidRPr="009F2DE4" w:rsidRDefault="009F2DE4" w:rsidP="009F2DE4">
      <w:pPr>
        <w:tabs>
          <w:tab w:val="left" w:pos="5145"/>
        </w:tabs>
        <w:ind w:firstLine="709"/>
        <w:rPr>
          <w:rFonts w:ascii="Times New Roman" w:hAnsi="Times New Roman"/>
          <w:color w:val="000000" w:themeColor="text1"/>
        </w:rPr>
      </w:pPr>
    </w:p>
    <w:p w:rsidR="009F2DE4" w:rsidRPr="009F2DE4" w:rsidRDefault="009F2DE4" w:rsidP="009F2DE4">
      <w:pPr>
        <w:ind w:firstLine="709"/>
        <w:rPr>
          <w:rFonts w:ascii="Times New Roman" w:hAnsi="Times New Roman"/>
          <w:color w:val="000000" w:themeColor="text1"/>
        </w:rPr>
      </w:pPr>
    </w:p>
    <w:p w:rsidR="009F2DE4" w:rsidRPr="009F2DE4" w:rsidRDefault="009F2DE4" w:rsidP="009F2DE4">
      <w:pPr>
        <w:ind w:firstLine="0"/>
        <w:jc w:val="right"/>
        <w:rPr>
          <w:rFonts w:ascii="Times New Roman" w:hAnsi="Times New Roman"/>
          <w:color w:val="000000" w:themeColor="text1"/>
        </w:rPr>
      </w:pPr>
      <w:r w:rsidRPr="009F2DE4">
        <w:rPr>
          <w:rFonts w:ascii="Times New Roman" w:hAnsi="Times New Roman"/>
          <w:noProof/>
          <w:color w:val="000000" w:themeColor="text1"/>
          <w:kern w:val="2"/>
        </w:rPr>
        <w:drawing>
          <wp:inline distT="0" distB="0" distL="0" distR="0" wp14:anchorId="0CCA8FFE" wp14:editId="5202C56F">
            <wp:extent cx="5829300" cy="5181600"/>
            <wp:effectExtent l="0" t="0" r="0" b="0"/>
            <wp:docPr id="1" name="Рисунок 1" descr="схема_зонирования_500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хема_зонирования_5000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9300" cy="5181600"/>
                    </a:xfrm>
                    <a:prstGeom prst="rect">
                      <a:avLst/>
                    </a:prstGeom>
                    <a:noFill/>
                    <a:ln>
                      <a:noFill/>
                    </a:ln>
                  </pic:spPr>
                </pic:pic>
              </a:graphicData>
            </a:graphic>
          </wp:inline>
        </w:drawing>
      </w:r>
    </w:p>
    <w:p w:rsidR="009F2DE4" w:rsidRPr="009F2DE4" w:rsidRDefault="009F2DE4" w:rsidP="009F2DE4">
      <w:pPr>
        <w:ind w:firstLine="709"/>
        <w:rPr>
          <w:rFonts w:ascii="Times New Roman" w:hAnsi="Times New Roman"/>
          <w:color w:val="000000" w:themeColor="text1"/>
        </w:rPr>
      </w:pPr>
    </w:p>
    <w:p w:rsidR="001A3883" w:rsidRPr="009F2DE4" w:rsidRDefault="001A3883">
      <w:pPr>
        <w:rPr>
          <w:rFonts w:ascii="Times New Roman" w:hAnsi="Times New Roman"/>
          <w:color w:val="000000" w:themeColor="text1"/>
        </w:rPr>
      </w:pPr>
    </w:p>
    <w:sectPr w:rsidR="001A3883" w:rsidRPr="009F2DE4" w:rsidSect="000A021D">
      <w:headerReference w:type="even" r:id="rId10"/>
      <w:headerReference w:type="default" r:id="rId11"/>
      <w:footerReference w:type="even" r:id="rId12"/>
      <w:footerReference w:type="default" r:id="rId13"/>
      <w:headerReference w:type="first" r:id="rId14"/>
      <w:footerReference w:type="first" r:id="rId15"/>
      <w:pgSz w:w="11906" w:h="16838"/>
      <w:pgMar w:top="2268"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DE4" w:rsidRDefault="009F2DE4" w:rsidP="009F2DE4">
      <w:r>
        <w:separator/>
      </w:r>
    </w:p>
  </w:endnote>
  <w:endnote w:type="continuationSeparator" w:id="0">
    <w:p w:rsidR="009F2DE4" w:rsidRDefault="009F2DE4" w:rsidP="009F2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tarSymbol">
    <w:altName w:val="Times New Roman"/>
    <w:charset w:val="CC"/>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Kudriashov">
    <w:altName w:val="Times New Roman"/>
    <w:charset w:val="00"/>
    <w:family w:val="auto"/>
    <w:pitch w:val="variable"/>
  </w:font>
  <w:font w:name="Peterburg">
    <w:altName w:val="Times New Roman"/>
    <w:charset w:val="00"/>
    <w:family w:val="auto"/>
    <w:pitch w:val="variable"/>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C09" w:rsidRDefault="009F2DE4" w:rsidP="003B7038">
    <w:pPr>
      <w:pStyle w:val="af2"/>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170C09" w:rsidRDefault="009F2DE4" w:rsidP="003B7038">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15" w:rsidRDefault="009F2DE4">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15" w:rsidRDefault="009F2DE4">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DE4" w:rsidRDefault="009F2DE4" w:rsidP="009F2DE4">
      <w:r>
        <w:separator/>
      </w:r>
    </w:p>
  </w:footnote>
  <w:footnote w:type="continuationSeparator" w:id="0">
    <w:p w:rsidR="009F2DE4" w:rsidRDefault="009F2DE4" w:rsidP="009F2DE4">
      <w:r>
        <w:continuationSeparator/>
      </w:r>
    </w:p>
  </w:footnote>
  <w:footnote w:id="1">
    <w:p w:rsidR="009F2DE4" w:rsidRDefault="009F2DE4" w:rsidP="009F2DE4">
      <w:pPr>
        <w:pStyle w:val="01"/>
        <w:ind w:firstLine="0"/>
        <w:rPr>
          <w:rFonts w:ascii="Arial" w:hAnsi="Arial" w:cs="Arial"/>
          <w:sz w:val="20"/>
          <w:szCs w:val="20"/>
        </w:rPr>
      </w:pPr>
      <w:r>
        <w:rPr>
          <w:rStyle w:val="ab"/>
          <w:rFonts w:ascii="Arial" w:hAnsi="Arial" w:cs="Arial"/>
          <w:sz w:val="20"/>
          <w:szCs w:val="20"/>
        </w:rPr>
        <w:footnoteRef/>
      </w:r>
      <w:r>
        <w:rPr>
          <w:rFonts w:ascii="Arial" w:hAnsi="Arial" w:cs="Arial"/>
          <w:sz w:val="20"/>
          <w:szCs w:val="20"/>
        </w:rPr>
        <w:t>№257-ФЗ «Об автомобильных дорогах и дорожной деятельности в Российской Федерации».</w:t>
      </w:r>
    </w:p>
    <w:p w:rsidR="009F2DE4" w:rsidRDefault="009F2DE4" w:rsidP="009F2DE4">
      <w:pPr>
        <w:pStyle w:val="01"/>
        <w:ind w:firstLine="0"/>
        <w:rPr>
          <w:rFonts w:ascii="Arial" w:hAnsi="Arial" w:cs="Arial"/>
          <w:sz w:val="20"/>
          <w:szCs w:val="20"/>
        </w:rPr>
      </w:pPr>
      <w:r>
        <w:rPr>
          <w:rFonts w:ascii="Arial" w:hAnsi="Arial" w:cs="Arial"/>
          <w:sz w:val="20"/>
          <w:szCs w:val="20"/>
        </w:rPr>
        <w:t>Правила установления и использования полос отвода федеральных автомобильных дорог, утверждены постановлением Воронежской областной Думы от 28.05.99г. №877-11-ОД.</w:t>
      </w:r>
    </w:p>
    <w:p w:rsidR="009F2DE4" w:rsidRDefault="009F2DE4" w:rsidP="009F2DE4">
      <w:pPr>
        <w:pStyle w:val="af0"/>
      </w:pPr>
    </w:p>
  </w:footnote>
  <w:footnote w:id="2">
    <w:p w:rsidR="009F2DE4" w:rsidRDefault="009F2DE4" w:rsidP="009F2DE4">
      <w:pPr>
        <w:pStyle w:val="af0"/>
        <w:rPr>
          <w:sz w:val="20"/>
        </w:rPr>
      </w:pPr>
      <w:r>
        <w:rPr>
          <w:rStyle w:val="ab"/>
          <w:sz w:val="20"/>
        </w:rPr>
        <w:footnoteRef/>
      </w:r>
      <w:r>
        <w:rPr>
          <w:sz w:val="20"/>
        </w:rPr>
        <w:t xml:space="preserve"> Правила установления и использования полос отвода и охранных зон железных дорог, утв. постановлением Правительства Российской Федерации от 12 октября 2006г. №611</w:t>
      </w:r>
    </w:p>
  </w:footnote>
  <w:footnote w:id="3">
    <w:p w:rsidR="009F2DE4" w:rsidRDefault="009F2DE4" w:rsidP="009F2DE4">
      <w:pPr>
        <w:pStyle w:val="af0"/>
        <w:rPr>
          <w:sz w:val="20"/>
        </w:rPr>
      </w:pPr>
      <w:r>
        <w:rPr>
          <w:rStyle w:val="ab"/>
          <w:sz w:val="20"/>
        </w:rPr>
        <w:footnoteRef/>
      </w:r>
      <w:r>
        <w:rPr>
          <w:sz w:val="20"/>
        </w:rPr>
        <w:t xml:space="preserve"> Приказ Минтранса РФ от 6 августа 2008г. №126</w:t>
      </w:r>
    </w:p>
  </w:footnote>
  <w:footnote w:id="4">
    <w:p w:rsidR="009F2DE4" w:rsidRDefault="009F2DE4" w:rsidP="009F2DE4">
      <w:pPr>
        <w:pStyle w:val="af0"/>
        <w:rPr>
          <w:sz w:val="20"/>
        </w:rPr>
      </w:pPr>
      <w:r>
        <w:rPr>
          <w:rStyle w:val="ab"/>
          <w:sz w:val="20"/>
        </w:rPr>
        <w:footnoteRef/>
      </w:r>
      <w:r>
        <w:rPr>
          <w:sz w:val="20"/>
        </w:rPr>
        <w:t>«Правила охраны магистральных трубопроводов» (утв. постановлением Госгортехнадзора России от 22.04.1992г. №9 и Министерством топлива и энергетики России от 29.04.1992г.)</w:t>
      </w:r>
    </w:p>
  </w:footnote>
  <w:footnote w:id="5">
    <w:p w:rsidR="009F2DE4" w:rsidRDefault="009F2DE4" w:rsidP="009F2DE4">
      <w:pPr>
        <w:pStyle w:val="af0"/>
      </w:pPr>
      <w:r>
        <w:rPr>
          <w:rStyle w:val="ab"/>
          <w:sz w:val="20"/>
        </w:rPr>
        <w:footnoteRef/>
      </w:r>
      <w:r>
        <w:rPr>
          <w:sz w:val="20"/>
        </w:rPr>
        <w:t xml:space="preserve"> «Правила охраны магистральных трубопроводов» (утв. постановлением Госгортехнадзора России от 22.04.1992г. №9 и Министерством топлива и энергетики России от 29.04.1992г.)</w:t>
      </w:r>
    </w:p>
  </w:footnote>
  <w:footnote w:id="6">
    <w:p w:rsidR="009F2DE4" w:rsidRDefault="009F2DE4" w:rsidP="009F2DE4">
      <w:pPr>
        <w:pStyle w:val="af0"/>
        <w:rPr>
          <w:sz w:val="20"/>
        </w:rPr>
      </w:pPr>
      <w:r>
        <w:rPr>
          <w:rStyle w:val="ab"/>
          <w:sz w:val="20"/>
        </w:rPr>
        <w:footnoteRef/>
      </w:r>
      <w:r>
        <w:rPr>
          <w:sz w:val="20"/>
        </w:rPr>
        <w:t xml:space="preserve"> Постановление Правительства РФ от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footnote>
  <w:footnote w:id="7">
    <w:p w:rsidR="009F2DE4" w:rsidRDefault="009F2DE4" w:rsidP="009F2DE4">
      <w:pPr>
        <w:pStyle w:val="af0"/>
        <w:rPr>
          <w:sz w:val="20"/>
        </w:rPr>
      </w:pPr>
      <w:r>
        <w:rPr>
          <w:rStyle w:val="ab"/>
          <w:sz w:val="20"/>
        </w:rPr>
        <w:footnoteRef/>
      </w:r>
      <w:r>
        <w:rPr>
          <w:sz w:val="20"/>
        </w:rPr>
        <w:t xml:space="preserve"> Правила охраны линий и сооружений связи Российской Федерации, утверждены Постановлением Правительства Российской Федерации от 9 июня 1995г. №578; СанПиН 2.1.8/2.2.4.1383-03</w:t>
      </w:r>
    </w:p>
  </w:footnote>
  <w:footnote w:id="8">
    <w:p w:rsidR="009F2DE4" w:rsidRDefault="009F2DE4" w:rsidP="009F2DE4">
      <w:pPr>
        <w:pStyle w:val="af0"/>
        <w:rPr>
          <w:sz w:val="20"/>
        </w:rPr>
      </w:pPr>
      <w:r>
        <w:rPr>
          <w:rStyle w:val="ab"/>
          <w:sz w:val="20"/>
        </w:rPr>
        <w:footnoteRef/>
      </w:r>
      <w:r>
        <w:rPr>
          <w:sz w:val="20"/>
        </w:rPr>
        <w:t xml:space="preserve"> Правила определения границ зон охраняемых объектов и согласования градостроительных регламентов для таких зон, утв. Постановлением Правительства Российской Федерации от 20 июня 2006г. №384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15" w:rsidRDefault="009F2DE4">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15" w:rsidRDefault="009F2DE4">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15" w:rsidRDefault="009F2DE4">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FE6F7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name w:val="WW8Num2"/>
    <w:lvl w:ilvl="0">
      <w:start w:val="1"/>
      <w:numFmt w:val="bullet"/>
      <w:lvlText w:val=""/>
      <w:lvlJc w:val="left"/>
      <w:pPr>
        <w:tabs>
          <w:tab w:val="num" w:pos="1440"/>
        </w:tabs>
        <w:ind w:left="1440" w:hanging="360"/>
      </w:pPr>
      <w:rPr>
        <w:rFonts w:ascii="Symbol" w:hAnsi="Symbol"/>
      </w:rPr>
    </w:lvl>
  </w:abstractNum>
  <w:abstractNum w:abstractNumId="3">
    <w:nsid w:val="00000004"/>
    <w:multiLevelType w:val="singleLevel"/>
    <w:tmpl w:val="00000004"/>
    <w:name w:val="WW8Num6"/>
    <w:lvl w:ilvl="0">
      <w:start w:val="1"/>
      <w:numFmt w:val="bullet"/>
      <w:lvlText w:val=""/>
      <w:lvlJc w:val="left"/>
      <w:pPr>
        <w:tabs>
          <w:tab w:val="num" w:pos="0"/>
        </w:tabs>
        <w:ind w:left="1259" w:hanging="360"/>
      </w:pPr>
      <w:rPr>
        <w:rFonts w:ascii="Symbol" w:hAnsi="Symbol"/>
      </w:rPr>
    </w:lvl>
  </w:abstractNum>
  <w:abstractNum w:abstractNumId="4">
    <w:nsid w:val="00000005"/>
    <w:multiLevelType w:val="singleLevel"/>
    <w:tmpl w:val="00000005"/>
    <w:name w:val="WW8Num11"/>
    <w:lvl w:ilvl="0">
      <w:start w:val="1"/>
      <w:numFmt w:val="bullet"/>
      <w:lvlText w:val=""/>
      <w:lvlJc w:val="left"/>
      <w:pPr>
        <w:tabs>
          <w:tab w:val="num" w:pos="1440"/>
        </w:tabs>
        <w:ind w:left="1440" w:hanging="360"/>
      </w:pPr>
      <w:rPr>
        <w:rFonts w:ascii="Symbol" w:hAnsi="Symbol"/>
      </w:rPr>
    </w:lvl>
  </w:abstractNum>
  <w:abstractNum w:abstractNumId="5">
    <w:nsid w:val="00000006"/>
    <w:multiLevelType w:val="singleLevel"/>
    <w:tmpl w:val="00000006"/>
    <w:name w:val="WW8Num9"/>
    <w:lvl w:ilvl="0">
      <w:start w:val="1"/>
      <w:numFmt w:val="bullet"/>
      <w:lvlText w:val=""/>
      <w:lvlJc w:val="left"/>
      <w:pPr>
        <w:tabs>
          <w:tab w:val="num" w:pos="0"/>
        </w:tabs>
        <w:ind w:left="1259" w:hanging="360"/>
      </w:pPr>
      <w:rPr>
        <w:rFonts w:ascii="Symbol" w:hAnsi="Symbol"/>
      </w:rPr>
    </w:lvl>
  </w:abstractNum>
  <w:abstractNum w:abstractNumId="6">
    <w:nsid w:val="00000007"/>
    <w:multiLevelType w:val="multilevel"/>
    <w:tmpl w:val="00000007"/>
    <w:name w:val="WW8Num7"/>
    <w:lvl w:ilvl="0">
      <w:start w:val="1"/>
      <w:numFmt w:val="bullet"/>
      <w:lvlText w:val=""/>
      <w:lvlJc w:val="left"/>
      <w:pPr>
        <w:tabs>
          <w:tab w:val="num" w:pos="824"/>
        </w:tabs>
        <w:ind w:left="824" w:hanging="284"/>
      </w:pPr>
      <w:rPr>
        <w:rFonts w:ascii="Symbol" w:hAnsi="Symbol"/>
      </w:rPr>
    </w:lvl>
    <w:lvl w:ilvl="1">
      <w:start w:val="1"/>
      <w:numFmt w:val="bullet"/>
      <w:lvlText w:val=""/>
      <w:lvlJc w:val="left"/>
      <w:pPr>
        <w:tabs>
          <w:tab w:val="num" w:pos="1364"/>
        </w:tabs>
        <w:ind w:left="1364" w:hanging="284"/>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singleLevel"/>
    <w:tmpl w:val="00000008"/>
    <w:name w:val="WW8Num8"/>
    <w:lvl w:ilvl="0">
      <w:start w:val="1"/>
      <w:numFmt w:val="bullet"/>
      <w:lvlText w:val=""/>
      <w:lvlJc w:val="left"/>
      <w:pPr>
        <w:tabs>
          <w:tab w:val="num" w:pos="1441"/>
        </w:tabs>
        <w:ind w:left="1441" w:hanging="360"/>
      </w:pPr>
      <w:rPr>
        <w:rFonts w:ascii="Symbol" w:hAnsi="Symbol"/>
        <w:color w:val="auto"/>
      </w:rPr>
    </w:lvl>
  </w:abstractNum>
  <w:abstractNum w:abstractNumId="8">
    <w:nsid w:val="0000000A"/>
    <w:multiLevelType w:val="singleLevel"/>
    <w:tmpl w:val="0000000A"/>
    <w:name w:val="WW8Num278"/>
    <w:lvl w:ilvl="0">
      <w:start w:val="1"/>
      <w:numFmt w:val="bullet"/>
      <w:lvlText w:val="-"/>
      <w:lvlJc w:val="left"/>
      <w:pPr>
        <w:tabs>
          <w:tab w:val="num" w:pos="360"/>
        </w:tabs>
        <w:ind w:left="360" w:hanging="360"/>
      </w:pPr>
      <w:rPr>
        <w:rFonts w:ascii="StarSymbol" w:hAnsi="StarSymbol"/>
      </w:rPr>
    </w:lvl>
  </w:abstractNum>
  <w:abstractNum w:abstractNumId="9">
    <w:nsid w:val="0000000B"/>
    <w:multiLevelType w:val="singleLevel"/>
    <w:tmpl w:val="0000000B"/>
    <w:name w:val="WW8Num426"/>
    <w:lvl w:ilvl="0">
      <w:start w:val="1"/>
      <w:numFmt w:val="bullet"/>
      <w:lvlText w:val="-"/>
      <w:lvlJc w:val="left"/>
      <w:pPr>
        <w:tabs>
          <w:tab w:val="num" w:pos="360"/>
        </w:tabs>
        <w:ind w:left="360" w:hanging="360"/>
      </w:pPr>
      <w:rPr>
        <w:rFonts w:ascii="StarSymbol" w:hAnsi="StarSymbol"/>
      </w:rPr>
    </w:lvl>
  </w:abstractNum>
  <w:abstractNum w:abstractNumId="10">
    <w:nsid w:val="0000000C"/>
    <w:multiLevelType w:val="singleLevel"/>
    <w:tmpl w:val="0000000C"/>
    <w:name w:val="WW8Num90"/>
    <w:lvl w:ilvl="0">
      <w:start w:val="1"/>
      <w:numFmt w:val="bullet"/>
      <w:lvlText w:val="-"/>
      <w:lvlJc w:val="left"/>
      <w:pPr>
        <w:tabs>
          <w:tab w:val="num" w:pos="360"/>
        </w:tabs>
        <w:ind w:left="360" w:hanging="360"/>
      </w:pPr>
      <w:rPr>
        <w:rFonts w:ascii="StarSymbol" w:hAnsi="StarSymbol"/>
      </w:rPr>
    </w:lvl>
  </w:abstractNum>
  <w:abstractNum w:abstractNumId="11">
    <w:nsid w:val="0000000D"/>
    <w:multiLevelType w:val="singleLevel"/>
    <w:tmpl w:val="0000000D"/>
    <w:name w:val="WW8Num302"/>
    <w:lvl w:ilvl="0">
      <w:start w:val="1"/>
      <w:numFmt w:val="bullet"/>
      <w:lvlText w:val="-"/>
      <w:lvlJc w:val="left"/>
      <w:pPr>
        <w:tabs>
          <w:tab w:val="num" w:pos="360"/>
        </w:tabs>
        <w:ind w:left="360" w:hanging="360"/>
      </w:pPr>
      <w:rPr>
        <w:rFonts w:ascii="StarSymbol" w:hAnsi="StarSymbol"/>
      </w:rPr>
    </w:lvl>
  </w:abstractNum>
  <w:abstractNum w:abstractNumId="12">
    <w:nsid w:val="0000000E"/>
    <w:multiLevelType w:val="singleLevel"/>
    <w:tmpl w:val="0000000E"/>
    <w:name w:val="WW8Num199"/>
    <w:lvl w:ilvl="0">
      <w:start w:val="1"/>
      <w:numFmt w:val="bullet"/>
      <w:lvlText w:val="-"/>
      <w:lvlJc w:val="left"/>
      <w:pPr>
        <w:tabs>
          <w:tab w:val="num" w:pos="360"/>
        </w:tabs>
        <w:ind w:left="360" w:hanging="360"/>
      </w:pPr>
      <w:rPr>
        <w:rFonts w:ascii="StarSymbol" w:hAnsi="StarSymbol"/>
      </w:rPr>
    </w:lvl>
  </w:abstractNum>
  <w:abstractNum w:abstractNumId="13">
    <w:nsid w:val="0000000F"/>
    <w:multiLevelType w:val="singleLevel"/>
    <w:tmpl w:val="0000000F"/>
    <w:name w:val="WW8Num77"/>
    <w:lvl w:ilvl="0">
      <w:start w:val="1"/>
      <w:numFmt w:val="bullet"/>
      <w:lvlText w:val="-"/>
      <w:lvlJc w:val="left"/>
      <w:pPr>
        <w:tabs>
          <w:tab w:val="num" w:pos="360"/>
        </w:tabs>
        <w:ind w:left="360" w:hanging="360"/>
      </w:pPr>
      <w:rPr>
        <w:rFonts w:ascii="StarSymbol" w:hAnsi="StarSymbol"/>
      </w:rPr>
    </w:lvl>
  </w:abstractNum>
  <w:abstractNum w:abstractNumId="14">
    <w:nsid w:val="00000010"/>
    <w:multiLevelType w:val="singleLevel"/>
    <w:tmpl w:val="00000010"/>
    <w:name w:val="WW8Num75"/>
    <w:lvl w:ilvl="0">
      <w:start w:val="1"/>
      <w:numFmt w:val="bullet"/>
      <w:lvlText w:val="-"/>
      <w:lvlJc w:val="left"/>
      <w:pPr>
        <w:tabs>
          <w:tab w:val="num" w:pos="360"/>
        </w:tabs>
        <w:ind w:left="360" w:hanging="360"/>
      </w:pPr>
      <w:rPr>
        <w:rFonts w:ascii="StarSymbol" w:hAnsi="StarSymbol"/>
      </w:rPr>
    </w:lvl>
  </w:abstractNum>
  <w:abstractNum w:abstractNumId="15">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6">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17">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18">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19">
    <w:nsid w:val="00000015"/>
    <w:multiLevelType w:val="singleLevel"/>
    <w:tmpl w:val="00000015"/>
    <w:name w:val="WW8Num189"/>
    <w:lvl w:ilvl="0">
      <w:start w:val="1"/>
      <w:numFmt w:val="bullet"/>
      <w:lvlText w:val="-"/>
      <w:lvlJc w:val="left"/>
      <w:pPr>
        <w:tabs>
          <w:tab w:val="num" w:pos="360"/>
        </w:tabs>
        <w:ind w:left="360" w:hanging="360"/>
      </w:pPr>
      <w:rPr>
        <w:rFonts w:ascii="StarSymbol" w:hAnsi="StarSymbol"/>
      </w:rPr>
    </w:lvl>
  </w:abstractNum>
  <w:abstractNum w:abstractNumId="20">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1">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2">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23">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24">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25">
    <w:nsid w:val="00000035"/>
    <w:multiLevelType w:val="singleLevel"/>
    <w:tmpl w:val="00000035"/>
    <w:name w:val="WW8Num53"/>
    <w:lvl w:ilvl="0">
      <w:start w:val="3"/>
      <w:numFmt w:val="bullet"/>
      <w:lvlText w:val="-"/>
      <w:lvlJc w:val="left"/>
      <w:pPr>
        <w:tabs>
          <w:tab w:val="num" w:pos="360"/>
        </w:tabs>
        <w:ind w:left="360" w:hanging="360"/>
      </w:pPr>
      <w:rPr>
        <w:rFonts w:ascii="Times New Roman" w:hAnsi="Times New Roman" w:cs="Times New Roman"/>
      </w:rPr>
    </w:lvl>
  </w:abstractNum>
  <w:abstractNum w:abstractNumId="26">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7">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28">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29">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0">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1">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2">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3">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34">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35">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36">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37">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39">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0">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1">
    <w:nsid w:val="0000004A"/>
    <w:multiLevelType w:val="singleLevel"/>
    <w:tmpl w:val="0000004A"/>
    <w:name w:val="WW8Num74"/>
    <w:lvl w:ilvl="0">
      <w:start w:val="1"/>
      <w:numFmt w:val="bullet"/>
      <w:lvlText w:val="-"/>
      <w:lvlJc w:val="left"/>
      <w:pPr>
        <w:tabs>
          <w:tab w:val="num" w:pos="360"/>
        </w:tabs>
        <w:ind w:left="360" w:hanging="360"/>
      </w:pPr>
      <w:rPr>
        <w:rFonts w:ascii="StarSymbol" w:hAnsi="StarSymbol" w:cs="Times New Roman"/>
      </w:rPr>
    </w:lvl>
  </w:abstractNum>
  <w:abstractNum w:abstractNumId="42">
    <w:nsid w:val="21D76F2C"/>
    <w:multiLevelType w:val="multilevel"/>
    <w:tmpl w:val="04190023"/>
    <w:styleLink w:val="a0"/>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nsid w:val="3A342470"/>
    <w:multiLevelType w:val="hybridMultilevel"/>
    <w:tmpl w:val="0A387BA0"/>
    <w:name w:val="WW8Num112"/>
    <w:lvl w:ilvl="0" w:tplc="00000005">
      <w:start w:val="1"/>
      <w:numFmt w:val="bullet"/>
      <w:lvlText w:val=""/>
      <w:lvlJc w:val="left"/>
      <w:pPr>
        <w:tabs>
          <w:tab w:val="num" w:pos="824"/>
        </w:tabs>
        <w:ind w:left="824" w:hanging="284"/>
      </w:pPr>
      <w:rPr>
        <w:rFonts w:ascii="Symbol" w:hAnsi="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E9572C0"/>
    <w:multiLevelType w:val="hybridMultilevel"/>
    <w:tmpl w:val="544A1FF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num>
  <w:num w:numId="4">
    <w:abstractNumId w:val="4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B13"/>
    <w:rsid w:val="001A3883"/>
    <w:rsid w:val="003A1B13"/>
    <w:rsid w:val="005F3D2D"/>
    <w:rsid w:val="009F2DE4"/>
    <w:rsid w:val="00D645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HTML Variable" w:uiPriority="0"/>
    <w:lsdException w:name="No List" w:uiPriority="0"/>
    <w:lsdException w:name="Outline List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aliases w:val="!Обычный текст документа"/>
    <w:qFormat/>
    <w:rsid w:val="009F2DE4"/>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1"/>
    <w:next w:val="a1"/>
    <w:link w:val="10"/>
    <w:qFormat/>
    <w:rsid w:val="009F2DE4"/>
    <w:pPr>
      <w:numPr>
        <w:numId w:val="2"/>
      </w:numPr>
      <w:tabs>
        <w:tab w:val="clear" w:pos="720"/>
      </w:tabs>
      <w:ind w:left="0" w:firstLine="0"/>
      <w:jc w:val="center"/>
      <w:outlineLvl w:val="0"/>
    </w:pPr>
    <w:rPr>
      <w:rFonts w:cs="Arial"/>
      <w:b/>
      <w:bCs/>
      <w:kern w:val="32"/>
      <w:sz w:val="32"/>
      <w:szCs w:val="32"/>
    </w:rPr>
  </w:style>
  <w:style w:type="paragraph" w:styleId="2">
    <w:name w:val="heading 2"/>
    <w:aliases w:val="!Разделы документа"/>
    <w:basedOn w:val="a1"/>
    <w:link w:val="20"/>
    <w:qFormat/>
    <w:rsid w:val="009F2DE4"/>
    <w:pPr>
      <w:numPr>
        <w:ilvl w:val="1"/>
        <w:numId w:val="2"/>
      </w:numPr>
      <w:tabs>
        <w:tab w:val="clear" w:pos="1440"/>
      </w:tabs>
      <w:ind w:left="0" w:firstLine="0"/>
      <w:jc w:val="center"/>
      <w:outlineLvl w:val="1"/>
    </w:pPr>
    <w:rPr>
      <w:rFonts w:cs="Arial"/>
      <w:b/>
      <w:bCs/>
      <w:iCs/>
      <w:sz w:val="30"/>
      <w:szCs w:val="28"/>
    </w:rPr>
  </w:style>
  <w:style w:type="paragraph" w:styleId="3">
    <w:name w:val="heading 3"/>
    <w:aliases w:val="!Главы документа"/>
    <w:basedOn w:val="a1"/>
    <w:link w:val="30"/>
    <w:qFormat/>
    <w:rsid w:val="009F2DE4"/>
    <w:pPr>
      <w:numPr>
        <w:ilvl w:val="2"/>
        <w:numId w:val="2"/>
      </w:numPr>
      <w:tabs>
        <w:tab w:val="clear" w:pos="2160"/>
      </w:tabs>
      <w:ind w:left="720" w:hanging="432"/>
      <w:outlineLvl w:val="2"/>
    </w:pPr>
    <w:rPr>
      <w:rFonts w:cs="Arial"/>
      <w:b/>
      <w:bCs/>
      <w:sz w:val="28"/>
      <w:szCs w:val="26"/>
    </w:rPr>
  </w:style>
  <w:style w:type="paragraph" w:styleId="4">
    <w:name w:val="heading 4"/>
    <w:aliases w:val="!Параграфы/Статьи документа"/>
    <w:basedOn w:val="a1"/>
    <w:link w:val="40"/>
    <w:qFormat/>
    <w:rsid w:val="009F2DE4"/>
    <w:pPr>
      <w:numPr>
        <w:ilvl w:val="3"/>
        <w:numId w:val="2"/>
      </w:numPr>
      <w:tabs>
        <w:tab w:val="clear" w:pos="2880"/>
      </w:tabs>
      <w:ind w:left="864" w:hanging="144"/>
      <w:outlineLvl w:val="3"/>
    </w:pPr>
    <w:rPr>
      <w:b/>
      <w:bCs/>
      <w:sz w:val="26"/>
      <w:szCs w:val="28"/>
    </w:rPr>
  </w:style>
  <w:style w:type="paragraph" w:styleId="5">
    <w:name w:val="heading 5"/>
    <w:basedOn w:val="a1"/>
    <w:next w:val="a1"/>
    <w:link w:val="50"/>
    <w:semiHidden/>
    <w:unhideWhenUsed/>
    <w:qFormat/>
    <w:rsid w:val="009F2DE4"/>
    <w:pPr>
      <w:numPr>
        <w:ilvl w:val="4"/>
        <w:numId w:val="2"/>
      </w:numPr>
      <w:tabs>
        <w:tab w:val="clear" w:pos="3600"/>
      </w:tabs>
      <w:suppressAutoHyphens/>
      <w:spacing w:before="240" w:after="60"/>
      <w:ind w:left="1008" w:hanging="432"/>
      <w:jc w:val="left"/>
      <w:outlineLvl w:val="4"/>
    </w:pPr>
    <w:rPr>
      <w:rFonts w:ascii="Times New Roman" w:hAnsi="Times New Roman"/>
      <w:b/>
      <w:bCs/>
      <w:i/>
      <w:iCs/>
      <w:sz w:val="26"/>
      <w:szCs w:val="26"/>
      <w:lang w:eastAsia="ar-SA"/>
    </w:rPr>
  </w:style>
  <w:style w:type="paragraph" w:styleId="6">
    <w:name w:val="heading 6"/>
    <w:basedOn w:val="a1"/>
    <w:next w:val="a1"/>
    <w:link w:val="60"/>
    <w:semiHidden/>
    <w:unhideWhenUsed/>
    <w:qFormat/>
    <w:rsid w:val="009F2DE4"/>
    <w:pPr>
      <w:numPr>
        <w:ilvl w:val="5"/>
        <w:numId w:val="2"/>
      </w:numPr>
      <w:tabs>
        <w:tab w:val="clear" w:pos="4320"/>
      </w:tabs>
      <w:suppressAutoHyphens/>
      <w:spacing w:before="240" w:after="60"/>
      <w:ind w:left="1152" w:hanging="432"/>
      <w:jc w:val="left"/>
      <w:outlineLvl w:val="5"/>
    </w:pPr>
    <w:rPr>
      <w:rFonts w:ascii="Times New Roman" w:hAnsi="Times New Roman"/>
      <w:b/>
      <w:bCs/>
      <w:sz w:val="22"/>
      <w:szCs w:val="22"/>
      <w:lang w:eastAsia="ar-SA"/>
    </w:rPr>
  </w:style>
  <w:style w:type="paragraph" w:styleId="7">
    <w:name w:val="heading 7"/>
    <w:basedOn w:val="a1"/>
    <w:next w:val="a1"/>
    <w:link w:val="70"/>
    <w:semiHidden/>
    <w:unhideWhenUsed/>
    <w:qFormat/>
    <w:rsid w:val="009F2DE4"/>
    <w:pPr>
      <w:numPr>
        <w:ilvl w:val="6"/>
        <w:numId w:val="2"/>
      </w:numPr>
      <w:tabs>
        <w:tab w:val="clear" w:pos="5040"/>
      </w:tabs>
      <w:suppressAutoHyphens/>
      <w:spacing w:before="240" w:after="60"/>
      <w:ind w:left="1296" w:hanging="288"/>
      <w:jc w:val="left"/>
      <w:outlineLvl w:val="6"/>
    </w:pPr>
    <w:rPr>
      <w:rFonts w:ascii="Times New Roman" w:hAnsi="Times New Roman"/>
      <w:lang w:eastAsia="ar-SA"/>
    </w:rPr>
  </w:style>
  <w:style w:type="paragraph" w:styleId="8">
    <w:name w:val="heading 8"/>
    <w:basedOn w:val="a1"/>
    <w:next w:val="a1"/>
    <w:link w:val="80"/>
    <w:semiHidden/>
    <w:unhideWhenUsed/>
    <w:qFormat/>
    <w:rsid w:val="009F2DE4"/>
    <w:pPr>
      <w:numPr>
        <w:ilvl w:val="7"/>
        <w:numId w:val="2"/>
      </w:numPr>
      <w:tabs>
        <w:tab w:val="clear" w:pos="5760"/>
      </w:tabs>
      <w:suppressAutoHyphens/>
      <w:spacing w:before="240" w:after="60"/>
      <w:ind w:left="1440" w:hanging="432"/>
      <w:jc w:val="left"/>
      <w:outlineLvl w:val="7"/>
    </w:pPr>
    <w:rPr>
      <w:rFonts w:ascii="Times New Roman" w:hAnsi="Times New Roman"/>
      <w:i/>
      <w:iCs/>
      <w:lang w:eastAsia="ar-SA"/>
    </w:rPr>
  </w:style>
  <w:style w:type="paragraph" w:styleId="9">
    <w:name w:val="heading 9"/>
    <w:basedOn w:val="a1"/>
    <w:next w:val="a1"/>
    <w:link w:val="90"/>
    <w:semiHidden/>
    <w:unhideWhenUsed/>
    <w:qFormat/>
    <w:rsid w:val="009F2DE4"/>
    <w:pPr>
      <w:numPr>
        <w:ilvl w:val="8"/>
        <w:numId w:val="2"/>
      </w:numPr>
      <w:tabs>
        <w:tab w:val="clear" w:pos="6480"/>
      </w:tabs>
      <w:suppressAutoHyphens/>
      <w:spacing w:before="240" w:after="60"/>
      <w:ind w:left="1584" w:hanging="144"/>
      <w:jc w:val="left"/>
      <w:outlineLvl w:val="8"/>
    </w:pPr>
    <w:rPr>
      <w:rFonts w:cs="Arial"/>
      <w:sz w:val="22"/>
      <w:szCs w:val="22"/>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character" w:customStyle="1" w:styleId="10">
    <w:name w:val="Заголовок 1 Знак"/>
    <w:aliases w:val="!Части документа Знак1"/>
    <w:basedOn w:val="a2"/>
    <w:link w:val="1"/>
    <w:rsid w:val="009F2DE4"/>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1"/>
    <w:basedOn w:val="a2"/>
    <w:link w:val="2"/>
    <w:rsid w:val="009F2DE4"/>
    <w:rPr>
      <w:rFonts w:ascii="Arial" w:eastAsia="Times New Roman" w:hAnsi="Arial" w:cs="Arial"/>
      <w:b/>
      <w:bCs/>
      <w:iCs/>
      <w:sz w:val="30"/>
      <w:szCs w:val="28"/>
      <w:lang w:eastAsia="ru-RU"/>
    </w:rPr>
  </w:style>
  <w:style w:type="character" w:customStyle="1" w:styleId="30">
    <w:name w:val="Заголовок 3 Знак"/>
    <w:aliases w:val="!Главы документа Знак1"/>
    <w:basedOn w:val="a2"/>
    <w:link w:val="3"/>
    <w:rsid w:val="009F2DE4"/>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1"/>
    <w:basedOn w:val="a2"/>
    <w:link w:val="4"/>
    <w:rsid w:val="009F2DE4"/>
    <w:rPr>
      <w:rFonts w:ascii="Arial" w:eastAsia="Times New Roman" w:hAnsi="Arial" w:cs="Times New Roman"/>
      <w:b/>
      <w:bCs/>
      <w:sz w:val="26"/>
      <w:szCs w:val="28"/>
      <w:lang w:eastAsia="ru-RU"/>
    </w:rPr>
  </w:style>
  <w:style w:type="character" w:customStyle="1" w:styleId="50">
    <w:name w:val="Заголовок 5 Знак"/>
    <w:basedOn w:val="a2"/>
    <w:link w:val="5"/>
    <w:semiHidden/>
    <w:rsid w:val="009F2DE4"/>
    <w:rPr>
      <w:rFonts w:ascii="Times New Roman" w:eastAsia="Times New Roman" w:hAnsi="Times New Roman" w:cs="Times New Roman"/>
      <w:b/>
      <w:bCs/>
      <w:i/>
      <w:iCs/>
      <w:sz w:val="26"/>
      <w:szCs w:val="26"/>
      <w:lang w:eastAsia="ar-SA"/>
    </w:rPr>
  </w:style>
  <w:style w:type="character" w:customStyle="1" w:styleId="60">
    <w:name w:val="Заголовок 6 Знак"/>
    <w:basedOn w:val="a2"/>
    <w:link w:val="6"/>
    <w:semiHidden/>
    <w:rsid w:val="009F2DE4"/>
    <w:rPr>
      <w:rFonts w:ascii="Times New Roman" w:eastAsia="Times New Roman" w:hAnsi="Times New Roman" w:cs="Times New Roman"/>
      <w:b/>
      <w:bCs/>
      <w:lang w:eastAsia="ar-SA"/>
    </w:rPr>
  </w:style>
  <w:style w:type="character" w:customStyle="1" w:styleId="70">
    <w:name w:val="Заголовок 7 Знак"/>
    <w:basedOn w:val="a2"/>
    <w:link w:val="7"/>
    <w:semiHidden/>
    <w:rsid w:val="009F2DE4"/>
    <w:rPr>
      <w:rFonts w:ascii="Times New Roman" w:eastAsia="Times New Roman" w:hAnsi="Times New Roman" w:cs="Times New Roman"/>
      <w:sz w:val="24"/>
      <w:szCs w:val="24"/>
      <w:lang w:eastAsia="ar-SA"/>
    </w:rPr>
  </w:style>
  <w:style w:type="character" w:customStyle="1" w:styleId="80">
    <w:name w:val="Заголовок 8 Знак"/>
    <w:basedOn w:val="a2"/>
    <w:link w:val="8"/>
    <w:semiHidden/>
    <w:rsid w:val="009F2DE4"/>
    <w:rPr>
      <w:rFonts w:ascii="Times New Roman" w:eastAsia="Times New Roman" w:hAnsi="Times New Roman" w:cs="Times New Roman"/>
      <w:i/>
      <w:iCs/>
      <w:sz w:val="24"/>
      <w:szCs w:val="24"/>
      <w:lang w:eastAsia="ar-SA"/>
    </w:rPr>
  </w:style>
  <w:style w:type="character" w:customStyle="1" w:styleId="90">
    <w:name w:val="Заголовок 9 Знак"/>
    <w:basedOn w:val="a2"/>
    <w:link w:val="9"/>
    <w:semiHidden/>
    <w:rsid w:val="009F2DE4"/>
    <w:rPr>
      <w:rFonts w:ascii="Arial" w:eastAsia="Times New Roman" w:hAnsi="Arial" w:cs="Arial"/>
      <w:lang w:eastAsia="ar-SA"/>
    </w:rPr>
  </w:style>
  <w:style w:type="paragraph" w:styleId="a5">
    <w:name w:val="Balloon Text"/>
    <w:basedOn w:val="a1"/>
    <w:link w:val="a6"/>
    <w:semiHidden/>
    <w:rsid w:val="009F2DE4"/>
    <w:rPr>
      <w:rFonts w:ascii="Tahoma" w:hAnsi="Tahoma" w:cs="Tahoma"/>
      <w:sz w:val="16"/>
      <w:szCs w:val="16"/>
    </w:rPr>
  </w:style>
  <w:style w:type="character" w:customStyle="1" w:styleId="a6">
    <w:name w:val="Текст выноски Знак"/>
    <w:basedOn w:val="a2"/>
    <w:link w:val="a5"/>
    <w:semiHidden/>
    <w:rsid w:val="009F2DE4"/>
    <w:rPr>
      <w:rFonts w:ascii="Tahoma" w:eastAsia="Times New Roman" w:hAnsi="Tahoma" w:cs="Tahoma"/>
      <w:sz w:val="16"/>
      <w:szCs w:val="16"/>
      <w:lang w:eastAsia="ru-RU"/>
    </w:rPr>
  </w:style>
  <w:style w:type="character" w:customStyle="1" w:styleId="11">
    <w:name w:val="Основной шрифт абзаца1"/>
    <w:rsid w:val="009F2DE4"/>
  </w:style>
  <w:style w:type="character" w:customStyle="1" w:styleId="a7">
    <w:name w:val="Символ сноски"/>
    <w:rsid w:val="009F2DE4"/>
    <w:rPr>
      <w:vertAlign w:val="superscript"/>
    </w:rPr>
  </w:style>
  <w:style w:type="character" w:styleId="a8">
    <w:name w:val="Hyperlink"/>
    <w:basedOn w:val="a2"/>
    <w:rsid w:val="009F2DE4"/>
    <w:rPr>
      <w:color w:val="0000FF"/>
      <w:u w:val="none"/>
    </w:rPr>
  </w:style>
  <w:style w:type="character" w:styleId="a9">
    <w:name w:val="page number"/>
    <w:basedOn w:val="11"/>
    <w:rsid w:val="009F2DE4"/>
  </w:style>
  <w:style w:type="character" w:customStyle="1" w:styleId="aa">
    <w:name w:val="Маркеры списка"/>
    <w:rsid w:val="009F2DE4"/>
    <w:rPr>
      <w:rFonts w:ascii="StarSymbol" w:eastAsia="StarSymbol" w:hAnsi="StarSymbol" w:cs="StarSymbol"/>
      <w:sz w:val="18"/>
      <w:szCs w:val="18"/>
    </w:rPr>
  </w:style>
  <w:style w:type="character" w:styleId="ab">
    <w:name w:val="footnote reference"/>
    <w:semiHidden/>
    <w:rsid w:val="009F2DE4"/>
    <w:rPr>
      <w:vertAlign w:val="superscript"/>
    </w:rPr>
  </w:style>
  <w:style w:type="paragraph" w:customStyle="1" w:styleId="ac">
    <w:name w:val="Заголовок"/>
    <w:basedOn w:val="a1"/>
    <w:next w:val="ad"/>
    <w:rsid w:val="009F2DE4"/>
    <w:pPr>
      <w:keepNext/>
      <w:suppressAutoHyphens/>
      <w:spacing w:before="240" w:after="120"/>
    </w:pPr>
    <w:rPr>
      <w:rFonts w:eastAsia="Lucida Sans Unicode" w:cs="Tahoma"/>
      <w:sz w:val="28"/>
      <w:szCs w:val="28"/>
      <w:lang w:eastAsia="ar-SA"/>
    </w:rPr>
  </w:style>
  <w:style w:type="paragraph" w:styleId="ad">
    <w:name w:val="Body Text"/>
    <w:basedOn w:val="a1"/>
    <w:link w:val="ae"/>
    <w:rsid w:val="009F2DE4"/>
    <w:pPr>
      <w:suppressAutoHyphens/>
      <w:spacing w:after="120"/>
    </w:pPr>
    <w:rPr>
      <w:rFonts w:ascii="Times New Roman" w:hAnsi="Times New Roman"/>
      <w:lang w:eastAsia="ar-SA"/>
    </w:rPr>
  </w:style>
  <w:style w:type="character" w:customStyle="1" w:styleId="ae">
    <w:name w:val="Основной текст Знак"/>
    <w:basedOn w:val="a2"/>
    <w:link w:val="ad"/>
    <w:rsid w:val="009F2DE4"/>
    <w:rPr>
      <w:rFonts w:ascii="Times New Roman" w:eastAsia="Times New Roman" w:hAnsi="Times New Roman" w:cs="Times New Roman"/>
      <w:sz w:val="24"/>
      <w:szCs w:val="24"/>
      <w:lang w:eastAsia="ar-SA"/>
    </w:rPr>
  </w:style>
  <w:style w:type="paragraph" w:styleId="af">
    <w:name w:val="List"/>
    <w:basedOn w:val="ad"/>
    <w:rsid w:val="009F2DE4"/>
    <w:rPr>
      <w:rFonts w:ascii="Arial" w:hAnsi="Arial" w:cs="Tahoma"/>
    </w:rPr>
  </w:style>
  <w:style w:type="paragraph" w:customStyle="1" w:styleId="21">
    <w:name w:val="Название2"/>
    <w:basedOn w:val="a1"/>
    <w:rsid w:val="009F2DE4"/>
    <w:pPr>
      <w:suppressLineNumbers/>
      <w:suppressAutoHyphens/>
      <w:spacing w:before="120" w:after="120"/>
    </w:pPr>
    <w:rPr>
      <w:rFonts w:cs="Tahoma"/>
      <w:i/>
      <w:iCs/>
      <w:lang w:eastAsia="ar-SA"/>
    </w:rPr>
  </w:style>
  <w:style w:type="paragraph" w:customStyle="1" w:styleId="22">
    <w:name w:val="Указатель2"/>
    <w:basedOn w:val="a1"/>
    <w:rsid w:val="009F2DE4"/>
    <w:pPr>
      <w:suppressLineNumbers/>
      <w:suppressAutoHyphens/>
    </w:pPr>
    <w:rPr>
      <w:rFonts w:cs="Tahoma"/>
      <w:lang w:eastAsia="ar-SA"/>
    </w:rPr>
  </w:style>
  <w:style w:type="paragraph" w:customStyle="1" w:styleId="12">
    <w:name w:val="Название1"/>
    <w:basedOn w:val="a1"/>
    <w:rsid w:val="009F2DE4"/>
    <w:pPr>
      <w:suppressLineNumbers/>
      <w:suppressAutoHyphens/>
      <w:spacing w:before="120" w:after="120"/>
    </w:pPr>
    <w:rPr>
      <w:rFonts w:cs="Tahoma"/>
      <w:i/>
      <w:iCs/>
      <w:lang w:eastAsia="ar-SA"/>
    </w:rPr>
  </w:style>
  <w:style w:type="paragraph" w:customStyle="1" w:styleId="13">
    <w:name w:val="Указатель1"/>
    <w:basedOn w:val="a1"/>
    <w:rsid w:val="009F2DE4"/>
    <w:pPr>
      <w:suppressLineNumbers/>
      <w:suppressAutoHyphens/>
    </w:pPr>
    <w:rPr>
      <w:rFonts w:cs="Tahoma"/>
      <w:lang w:eastAsia="ar-SA"/>
    </w:rPr>
  </w:style>
  <w:style w:type="paragraph" w:styleId="af0">
    <w:name w:val="footnote text"/>
    <w:basedOn w:val="a1"/>
    <w:link w:val="af1"/>
    <w:semiHidden/>
    <w:rsid w:val="009F2DE4"/>
    <w:pPr>
      <w:suppressAutoHyphens/>
    </w:pPr>
    <w:rPr>
      <w:sz w:val="16"/>
      <w:szCs w:val="20"/>
      <w:lang w:eastAsia="ar-SA"/>
    </w:rPr>
  </w:style>
  <w:style w:type="character" w:customStyle="1" w:styleId="af1">
    <w:name w:val="Текст сноски Знак"/>
    <w:basedOn w:val="a2"/>
    <w:link w:val="af0"/>
    <w:semiHidden/>
    <w:rsid w:val="009F2DE4"/>
    <w:rPr>
      <w:rFonts w:ascii="Arial" w:eastAsia="Times New Roman" w:hAnsi="Arial" w:cs="Times New Roman"/>
      <w:sz w:val="16"/>
      <w:szCs w:val="20"/>
      <w:lang w:eastAsia="ar-SA"/>
    </w:rPr>
  </w:style>
  <w:style w:type="paragraph" w:customStyle="1" w:styleId="ConsPlusNormal">
    <w:name w:val="ConsPlusNormal"/>
    <w:rsid w:val="009F2DE4"/>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23">
    <w:name w:val="З2"/>
    <w:basedOn w:val="a1"/>
    <w:next w:val="a1"/>
    <w:rsid w:val="009F2DE4"/>
    <w:pPr>
      <w:suppressAutoHyphens/>
      <w:spacing w:line="360" w:lineRule="auto"/>
      <w:ind w:firstLine="748"/>
    </w:pPr>
    <w:rPr>
      <w:b/>
      <w:szCs w:val="20"/>
      <w:lang w:eastAsia="ar-SA"/>
    </w:rPr>
  </w:style>
  <w:style w:type="paragraph" w:customStyle="1" w:styleId="ConsNormal">
    <w:name w:val="ConsNormal"/>
    <w:rsid w:val="009F2DE4"/>
    <w:pPr>
      <w:widowControl w:val="0"/>
      <w:suppressAutoHyphens/>
      <w:spacing w:after="0" w:line="240" w:lineRule="auto"/>
      <w:ind w:right="19772" w:firstLine="720"/>
    </w:pPr>
    <w:rPr>
      <w:rFonts w:ascii="Arial" w:eastAsia="Times New Roman" w:hAnsi="Arial" w:cs="Times New Roman"/>
      <w:sz w:val="20"/>
      <w:szCs w:val="20"/>
      <w:lang w:eastAsia="ar-SA"/>
    </w:rPr>
  </w:style>
  <w:style w:type="paragraph" w:customStyle="1" w:styleId="Normal">
    <w:name w:val="Normal"/>
    <w:rsid w:val="009F2DE4"/>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32">
    <w:name w:val="Основной текст с отступом 32"/>
    <w:basedOn w:val="a1"/>
    <w:rsid w:val="009F2DE4"/>
    <w:pPr>
      <w:suppressAutoHyphens/>
      <w:ind w:left="360" w:hanging="360"/>
    </w:pPr>
    <w:rPr>
      <w:b/>
      <w:bCs/>
      <w:sz w:val="28"/>
      <w:lang w:eastAsia="ar-SA"/>
    </w:rPr>
  </w:style>
  <w:style w:type="paragraph" w:customStyle="1" w:styleId="14">
    <w:name w:val="Текст1"/>
    <w:basedOn w:val="a1"/>
    <w:rsid w:val="009F2DE4"/>
    <w:pPr>
      <w:suppressAutoHyphens/>
    </w:pPr>
    <w:rPr>
      <w:rFonts w:ascii="Courier New" w:hAnsi="Courier New" w:cs="Courier New"/>
      <w:sz w:val="20"/>
      <w:szCs w:val="20"/>
      <w:lang w:eastAsia="ar-SA"/>
    </w:rPr>
  </w:style>
  <w:style w:type="paragraph" w:styleId="15">
    <w:name w:val="toc 1"/>
    <w:basedOn w:val="a1"/>
    <w:next w:val="a1"/>
    <w:uiPriority w:val="39"/>
    <w:rsid w:val="009F2DE4"/>
    <w:pPr>
      <w:tabs>
        <w:tab w:val="right" w:leader="dot" w:pos="9345"/>
      </w:tabs>
      <w:suppressAutoHyphens/>
      <w:spacing w:before="120" w:after="120"/>
    </w:pPr>
    <w:rPr>
      <w:b/>
      <w:caps/>
      <w:lang w:val="ru-RU" w:eastAsia="ar-SA"/>
    </w:rPr>
  </w:style>
  <w:style w:type="paragraph" w:styleId="24">
    <w:name w:val="toc 2"/>
    <w:basedOn w:val="a1"/>
    <w:next w:val="a1"/>
    <w:uiPriority w:val="39"/>
    <w:rsid w:val="009F2DE4"/>
    <w:pPr>
      <w:suppressAutoHyphens/>
      <w:ind w:left="240"/>
    </w:pPr>
    <w:rPr>
      <w:lang w:eastAsia="ar-SA"/>
    </w:rPr>
  </w:style>
  <w:style w:type="paragraph" w:styleId="31">
    <w:name w:val="toc 3"/>
    <w:basedOn w:val="a1"/>
    <w:next w:val="a1"/>
    <w:uiPriority w:val="39"/>
    <w:rsid w:val="009F2DE4"/>
    <w:pPr>
      <w:suppressAutoHyphens/>
      <w:ind w:left="480"/>
    </w:pPr>
    <w:rPr>
      <w:lang w:eastAsia="ar-SA"/>
    </w:rPr>
  </w:style>
  <w:style w:type="paragraph" w:styleId="af2">
    <w:name w:val="footer"/>
    <w:basedOn w:val="a1"/>
    <w:link w:val="af3"/>
    <w:rsid w:val="009F2DE4"/>
    <w:pPr>
      <w:tabs>
        <w:tab w:val="center" w:pos="4677"/>
        <w:tab w:val="right" w:pos="9355"/>
      </w:tabs>
      <w:suppressAutoHyphens/>
    </w:pPr>
    <w:rPr>
      <w:rFonts w:ascii="Times New Roman" w:hAnsi="Times New Roman"/>
      <w:lang w:eastAsia="ar-SA"/>
    </w:rPr>
  </w:style>
  <w:style w:type="character" w:customStyle="1" w:styleId="af3">
    <w:name w:val="Нижний колонтитул Знак"/>
    <w:basedOn w:val="a2"/>
    <w:link w:val="af2"/>
    <w:rsid w:val="009F2DE4"/>
    <w:rPr>
      <w:rFonts w:ascii="Times New Roman" w:eastAsia="Times New Roman" w:hAnsi="Times New Roman" w:cs="Times New Roman"/>
      <w:sz w:val="24"/>
      <w:szCs w:val="24"/>
      <w:lang w:eastAsia="ar-SA"/>
    </w:rPr>
  </w:style>
  <w:style w:type="paragraph" w:styleId="af4">
    <w:name w:val="header"/>
    <w:basedOn w:val="a1"/>
    <w:link w:val="af5"/>
    <w:rsid w:val="009F2DE4"/>
    <w:pPr>
      <w:tabs>
        <w:tab w:val="center" w:pos="4677"/>
        <w:tab w:val="right" w:pos="9355"/>
      </w:tabs>
      <w:suppressAutoHyphens/>
    </w:pPr>
    <w:rPr>
      <w:lang w:eastAsia="ar-SA"/>
    </w:rPr>
  </w:style>
  <w:style w:type="character" w:customStyle="1" w:styleId="af5">
    <w:name w:val="Верхний колонтитул Знак"/>
    <w:basedOn w:val="a2"/>
    <w:link w:val="af4"/>
    <w:rsid w:val="009F2DE4"/>
    <w:rPr>
      <w:rFonts w:ascii="Arial" w:eastAsia="Times New Roman" w:hAnsi="Arial" w:cs="Times New Roman"/>
      <w:sz w:val="24"/>
      <w:szCs w:val="24"/>
      <w:lang w:eastAsia="ar-SA"/>
    </w:rPr>
  </w:style>
  <w:style w:type="paragraph" w:customStyle="1" w:styleId="ConsPlusNonformat">
    <w:name w:val="ConsPlusNonformat"/>
    <w:rsid w:val="009F2DE4"/>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Title">
    <w:name w:val="ConsPlusTitle"/>
    <w:rsid w:val="009F2DE4"/>
    <w:pPr>
      <w:suppressAutoHyphens/>
      <w:autoSpaceDE w:val="0"/>
      <w:spacing w:after="0" w:line="240" w:lineRule="auto"/>
    </w:pPr>
    <w:rPr>
      <w:rFonts w:ascii="Arial" w:eastAsia="Times New Roman" w:hAnsi="Arial" w:cs="Arial"/>
      <w:b/>
      <w:bCs/>
      <w:sz w:val="20"/>
      <w:szCs w:val="20"/>
      <w:lang w:eastAsia="ar-SA"/>
    </w:rPr>
  </w:style>
  <w:style w:type="paragraph" w:customStyle="1" w:styleId="Iauiue">
    <w:name w:val="Iau?iue"/>
    <w:rsid w:val="009F2DE4"/>
    <w:pPr>
      <w:widowControl w:val="0"/>
      <w:suppressAutoHyphens/>
      <w:spacing w:after="0" w:line="240" w:lineRule="auto"/>
    </w:pPr>
    <w:rPr>
      <w:rFonts w:ascii="Times New Roman" w:eastAsia="Times New Roman" w:hAnsi="Times New Roman" w:cs="Times New Roman"/>
      <w:sz w:val="20"/>
      <w:szCs w:val="20"/>
      <w:lang w:eastAsia="ar-SA"/>
    </w:rPr>
  </w:style>
  <w:style w:type="paragraph" w:styleId="af6">
    <w:name w:val="Title"/>
    <w:basedOn w:val="a1"/>
    <w:next w:val="af7"/>
    <w:link w:val="af8"/>
    <w:qFormat/>
    <w:rsid w:val="009F2DE4"/>
    <w:pPr>
      <w:suppressAutoHyphens/>
      <w:jc w:val="center"/>
    </w:pPr>
    <w:rPr>
      <w:b/>
      <w:sz w:val="28"/>
      <w:szCs w:val="20"/>
      <w:lang w:eastAsia="ar-SA"/>
    </w:rPr>
  </w:style>
  <w:style w:type="character" w:customStyle="1" w:styleId="af8">
    <w:name w:val="Название Знак"/>
    <w:basedOn w:val="a2"/>
    <w:link w:val="af6"/>
    <w:rsid w:val="009F2DE4"/>
    <w:rPr>
      <w:rFonts w:ascii="Arial" w:eastAsia="Times New Roman" w:hAnsi="Arial" w:cs="Times New Roman"/>
      <w:b/>
      <w:sz w:val="28"/>
      <w:szCs w:val="20"/>
      <w:lang w:eastAsia="ar-SA"/>
    </w:rPr>
  </w:style>
  <w:style w:type="paragraph" w:styleId="af7">
    <w:name w:val="Subtitle"/>
    <w:basedOn w:val="ac"/>
    <w:next w:val="ad"/>
    <w:link w:val="af9"/>
    <w:qFormat/>
    <w:rsid w:val="009F2DE4"/>
    <w:pPr>
      <w:jc w:val="center"/>
    </w:pPr>
    <w:rPr>
      <w:i/>
      <w:iCs/>
    </w:rPr>
  </w:style>
  <w:style w:type="character" w:customStyle="1" w:styleId="af9">
    <w:name w:val="Подзаголовок Знак"/>
    <w:basedOn w:val="a2"/>
    <w:link w:val="af7"/>
    <w:rsid w:val="009F2DE4"/>
    <w:rPr>
      <w:rFonts w:ascii="Arial" w:eastAsia="Lucida Sans Unicode" w:hAnsi="Arial" w:cs="Tahoma"/>
      <w:i/>
      <w:iCs/>
      <w:sz w:val="28"/>
      <w:szCs w:val="28"/>
      <w:lang w:eastAsia="ar-SA"/>
    </w:rPr>
  </w:style>
  <w:style w:type="paragraph" w:customStyle="1" w:styleId="16">
    <w:name w:val="Схема документа1"/>
    <w:basedOn w:val="a1"/>
    <w:rsid w:val="009F2DE4"/>
    <w:pPr>
      <w:shd w:val="clear" w:color="auto" w:fill="000080"/>
      <w:suppressAutoHyphens/>
    </w:pPr>
    <w:rPr>
      <w:rFonts w:ascii="Tahoma" w:hAnsi="Tahoma" w:cs="Tahoma"/>
      <w:sz w:val="20"/>
      <w:szCs w:val="20"/>
      <w:lang w:eastAsia="ar-SA"/>
    </w:rPr>
  </w:style>
  <w:style w:type="paragraph" w:customStyle="1" w:styleId="nienie">
    <w:name w:val="nienie"/>
    <w:basedOn w:val="Iauiue"/>
    <w:rsid w:val="009F2DE4"/>
    <w:pPr>
      <w:keepLines/>
      <w:ind w:left="709" w:hanging="284"/>
      <w:jc w:val="both"/>
    </w:pPr>
    <w:rPr>
      <w:rFonts w:ascii="Peterburg" w:hAnsi="Peterburg"/>
      <w:sz w:val="24"/>
    </w:rPr>
  </w:style>
  <w:style w:type="paragraph" w:customStyle="1" w:styleId="25">
    <w:name w:val="Îñíîâíîé òåêñò 2"/>
    <w:basedOn w:val="a1"/>
    <w:rsid w:val="009F2DE4"/>
    <w:pPr>
      <w:widowControl w:val="0"/>
      <w:suppressAutoHyphens/>
      <w:ind w:firstLine="720"/>
    </w:pPr>
    <w:rPr>
      <w:b/>
      <w:color w:val="000000"/>
      <w:szCs w:val="20"/>
      <w:lang w:val="en-US" w:eastAsia="ar-SA"/>
    </w:rPr>
  </w:style>
  <w:style w:type="paragraph" w:styleId="41">
    <w:name w:val="toc 4"/>
    <w:basedOn w:val="13"/>
    <w:uiPriority w:val="39"/>
    <w:rsid w:val="009F2DE4"/>
    <w:pPr>
      <w:tabs>
        <w:tab w:val="right" w:leader="dot" w:pos="9637"/>
      </w:tabs>
      <w:ind w:left="849"/>
    </w:pPr>
    <w:rPr>
      <w:rFonts w:ascii="Times New Roman" w:hAnsi="Times New Roman"/>
    </w:rPr>
  </w:style>
  <w:style w:type="paragraph" w:styleId="51">
    <w:name w:val="toc 5"/>
    <w:basedOn w:val="13"/>
    <w:uiPriority w:val="39"/>
    <w:rsid w:val="009F2DE4"/>
    <w:pPr>
      <w:tabs>
        <w:tab w:val="right" w:leader="dot" w:pos="9637"/>
      </w:tabs>
      <w:ind w:left="1132"/>
    </w:pPr>
  </w:style>
  <w:style w:type="paragraph" w:styleId="61">
    <w:name w:val="toc 6"/>
    <w:basedOn w:val="13"/>
    <w:uiPriority w:val="39"/>
    <w:rsid w:val="009F2DE4"/>
    <w:pPr>
      <w:tabs>
        <w:tab w:val="right" w:leader="dot" w:pos="9637"/>
      </w:tabs>
      <w:ind w:left="1415"/>
    </w:pPr>
  </w:style>
  <w:style w:type="paragraph" w:styleId="71">
    <w:name w:val="toc 7"/>
    <w:basedOn w:val="13"/>
    <w:uiPriority w:val="39"/>
    <w:rsid w:val="009F2DE4"/>
    <w:pPr>
      <w:tabs>
        <w:tab w:val="right" w:leader="dot" w:pos="9637"/>
      </w:tabs>
      <w:ind w:left="1698"/>
    </w:pPr>
  </w:style>
  <w:style w:type="paragraph" w:styleId="81">
    <w:name w:val="toc 8"/>
    <w:basedOn w:val="13"/>
    <w:uiPriority w:val="39"/>
    <w:rsid w:val="009F2DE4"/>
    <w:pPr>
      <w:tabs>
        <w:tab w:val="right" w:leader="dot" w:pos="9637"/>
      </w:tabs>
      <w:ind w:left="1981"/>
    </w:pPr>
  </w:style>
  <w:style w:type="paragraph" w:styleId="91">
    <w:name w:val="toc 9"/>
    <w:basedOn w:val="13"/>
    <w:uiPriority w:val="39"/>
    <w:rsid w:val="009F2DE4"/>
    <w:pPr>
      <w:tabs>
        <w:tab w:val="right" w:leader="dot" w:pos="9637"/>
      </w:tabs>
      <w:ind w:left="2264"/>
    </w:pPr>
  </w:style>
  <w:style w:type="paragraph" w:customStyle="1" w:styleId="100">
    <w:name w:val="Оглавление 10"/>
    <w:basedOn w:val="13"/>
    <w:rsid w:val="009F2DE4"/>
    <w:pPr>
      <w:tabs>
        <w:tab w:val="right" w:leader="dot" w:pos="9637"/>
      </w:tabs>
      <w:ind w:left="2547"/>
    </w:pPr>
  </w:style>
  <w:style w:type="paragraph" w:customStyle="1" w:styleId="afa">
    <w:name w:val="Содержимое таблицы"/>
    <w:basedOn w:val="a1"/>
    <w:qFormat/>
    <w:rsid w:val="009F2DE4"/>
    <w:pPr>
      <w:suppressLineNumbers/>
      <w:suppressAutoHyphens/>
    </w:pPr>
    <w:rPr>
      <w:lang w:eastAsia="ar-SA"/>
    </w:rPr>
  </w:style>
  <w:style w:type="paragraph" w:customStyle="1" w:styleId="afb">
    <w:name w:val="Заголовок таблицы"/>
    <w:basedOn w:val="afa"/>
    <w:rsid w:val="009F2DE4"/>
    <w:pPr>
      <w:jc w:val="center"/>
    </w:pPr>
    <w:rPr>
      <w:b/>
      <w:bCs/>
    </w:rPr>
  </w:style>
  <w:style w:type="paragraph" w:customStyle="1" w:styleId="afc">
    <w:name w:val="Содержимое врезки"/>
    <w:basedOn w:val="ad"/>
    <w:rsid w:val="009F2DE4"/>
  </w:style>
  <w:style w:type="paragraph" w:customStyle="1" w:styleId="310">
    <w:name w:val="Основной текст с отступом 31"/>
    <w:basedOn w:val="a1"/>
    <w:rsid w:val="009F2DE4"/>
    <w:pPr>
      <w:suppressAutoHyphens/>
      <w:spacing w:line="240" w:lineRule="atLeast"/>
      <w:ind w:firstLine="720"/>
    </w:pPr>
    <w:rPr>
      <w:color w:val="000000"/>
      <w:szCs w:val="20"/>
      <w:lang w:eastAsia="ar-SA"/>
    </w:rPr>
  </w:style>
  <w:style w:type="paragraph" w:styleId="afd">
    <w:name w:val="Body Text Indent"/>
    <w:basedOn w:val="a1"/>
    <w:link w:val="afe"/>
    <w:rsid w:val="009F2DE4"/>
    <w:pPr>
      <w:suppressAutoHyphens/>
      <w:spacing w:line="240" w:lineRule="atLeast"/>
      <w:ind w:left="261" w:firstLine="720"/>
    </w:pPr>
    <w:rPr>
      <w:color w:val="000000"/>
      <w:szCs w:val="20"/>
      <w:lang w:eastAsia="ar-SA"/>
    </w:rPr>
  </w:style>
  <w:style w:type="character" w:customStyle="1" w:styleId="afe">
    <w:name w:val="Основной текст с отступом Знак"/>
    <w:basedOn w:val="a2"/>
    <w:link w:val="afd"/>
    <w:rsid w:val="009F2DE4"/>
    <w:rPr>
      <w:rFonts w:ascii="Arial" w:eastAsia="Times New Roman" w:hAnsi="Arial" w:cs="Times New Roman"/>
      <w:color w:val="000000"/>
      <w:sz w:val="24"/>
      <w:szCs w:val="20"/>
      <w:lang w:eastAsia="ar-SA"/>
    </w:rPr>
  </w:style>
  <w:style w:type="paragraph" w:customStyle="1" w:styleId="311">
    <w:name w:val="Основной текст 31"/>
    <w:basedOn w:val="a1"/>
    <w:rsid w:val="009F2DE4"/>
    <w:pPr>
      <w:tabs>
        <w:tab w:val="left" w:pos="9333"/>
      </w:tabs>
      <w:suppressAutoHyphens/>
      <w:spacing w:line="240" w:lineRule="atLeast"/>
    </w:pPr>
    <w:rPr>
      <w:b/>
      <w:color w:val="000000"/>
      <w:szCs w:val="20"/>
      <w:lang w:eastAsia="ar-SA"/>
    </w:rPr>
  </w:style>
  <w:style w:type="paragraph" w:customStyle="1" w:styleId="WW-3">
    <w:name w:val="WW-Основной текст 3"/>
    <w:basedOn w:val="a1"/>
    <w:rsid w:val="009F2DE4"/>
    <w:pPr>
      <w:suppressAutoHyphens/>
      <w:spacing w:line="240" w:lineRule="atLeast"/>
    </w:pPr>
    <w:rPr>
      <w:b/>
      <w:color w:val="000000"/>
      <w:lang w:eastAsia="ar-SA"/>
    </w:rPr>
  </w:style>
  <w:style w:type="table" w:styleId="aff">
    <w:name w:val="Table Grid"/>
    <w:basedOn w:val="a3"/>
    <w:rsid w:val="009F2DE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Indent 2"/>
    <w:basedOn w:val="a1"/>
    <w:link w:val="27"/>
    <w:rsid w:val="009F2DE4"/>
    <w:pPr>
      <w:suppressAutoHyphens/>
      <w:spacing w:after="120" w:line="480" w:lineRule="auto"/>
      <w:ind w:left="283"/>
    </w:pPr>
    <w:rPr>
      <w:lang w:eastAsia="ar-SA"/>
    </w:rPr>
  </w:style>
  <w:style w:type="character" w:customStyle="1" w:styleId="27">
    <w:name w:val="Основной текст с отступом 2 Знак"/>
    <w:basedOn w:val="a2"/>
    <w:link w:val="26"/>
    <w:rsid w:val="009F2DE4"/>
    <w:rPr>
      <w:rFonts w:ascii="Arial" w:eastAsia="Times New Roman" w:hAnsi="Arial" w:cs="Times New Roman"/>
      <w:sz w:val="24"/>
      <w:szCs w:val="24"/>
      <w:lang w:eastAsia="ar-SA"/>
    </w:rPr>
  </w:style>
  <w:style w:type="paragraph" w:styleId="aff0">
    <w:name w:val="Document Map"/>
    <w:basedOn w:val="a1"/>
    <w:link w:val="aff1"/>
    <w:semiHidden/>
    <w:rsid w:val="009F2DE4"/>
    <w:pPr>
      <w:shd w:val="clear" w:color="auto" w:fill="000080"/>
      <w:suppressAutoHyphens/>
    </w:pPr>
    <w:rPr>
      <w:rFonts w:ascii="Tahoma" w:hAnsi="Tahoma" w:cs="Tahoma"/>
      <w:sz w:val="20"/>
      <w:szCs w:val="20"/>
      <w:lang w:eastAsia="ar-SA"/>
    </w:rPr>
  </w:style>
  <w:style w:type="character" w:customStyle="1" w:styleId="aff1">
    <w:name w:val="Схема документа Знак"/>
    <w:basedOn w:val="a2"/>
    <w:link w:val="aff0"/>
    <w:semiHidden/>
    <w:rsid w:val="009F2DE4"/>
    <w:rPr>
      <w:rFonts w:ascii="Tahoma" w:eastAsia="Times New Roman" w:hAnsi="Tahoma" w:cs="Tahoma"/>
      <w:sz w:val="20"/>
      <w:szCs w:val="20"/>
      <w:shd w:val="clear" w:color="auto" w:fill="000080"/>
      <w:lang w:eastAsia="ar-SA"/>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1"/>
    <w:link w:val="10950"/>
    <w:rsid w:val="009F2DE4"/>
    <w:pPr>
      <w:ind w:firstLine="539"/>
    </w:pPr>
    <w:rPr>
      <w:rFonts w:ascii="Times New Roman" w:eastAsia="Calibri" w:hAnsi="Times New Roman"/>
      <w:color w:val="000000"/>
      <w:kern w:val="24"/>
      <w:lang w:eastAsia="en-US"/>
    </w:rPr>
  </w:style>
  <w:style w:type="character" w:customStyle="1" w:styleId="10950">
    <w:name w:val="1 Основной текст 0;95 ПК;А. Основной текст 0 Знак Знак Знак Знак Знак Знак"/>
    <w:link w:val="0"/>
    <w:rsid w:val="009F2DE4"/>
    <w:rPr>
      <w:rFonts w:ascii="Times New Roman" w:eastAsia="Calibri" w:hAnsi="Times New Roman" w:cs="Times New Roman"/>
      <w:color w:val="000000"/>
      <w:kern w:val="24"/>
      <w:sz w:val="24"/>
      <w:szCs w:val="24"/>
    </w:rPr>
  </w:style>
  <w:style w:type="paragraph" w:customStyle="1" w:styleId="Web">
    <w:name w:val="Обычный (Web)"/>
    <w:basedOn w:val="a1"/>
    <w:rsid w:val="009F2DE4"/>
    <w:pPr>
      <w:spacing w:before="100" w:after="100"/>
    </w:pPr>
    <w:rPr>
      <w:szCs w:val="20"/>
    </w:rPr>
  </w:style>
  <w:style w:type="paragraph" w:customStyle="1" w:styleId="17">
    <w:name w:val="З1"/>
    <w:basedOn w:val="a1"/>
    <w:next w:val="a1"/>
    <w:rsid w:val="009F2DE4"/>
    <w:pPr>
      <w:snapToGrid w:val="0"/>
      <w:spacing w:line="360" w:lineRule="auto"/>
      <w:ind w:firstLine="748"/>
    </w:pPr>
    <w:rPr>
      <w:b/>
    </w:rPr>
  </w:style>
  <w:style w:type="paragraph" w:styleId="aff2">
    <w:name w:val="No Spacing"/>
    <w:uiPriority w:val="1"/>
    <w:qFormat/>
    <w:rsid w:val="009F2DE4"/>
    <w:pPr>
      <w:suppressAutoHyphens/>
      <w:spacing w:after="0" w:line="240" w:lineRule="auto"/>
    </w:pPr>
    <w:rPr>
      <w:rFonts w:ascii="Times New Roman" w:eastAsia="Times New Roman" w:hAnsi="Times New Roman" w:cs="Times New Roman"/>
      <w:sz w:val="24"/>
      <w:szCs w:val="24"/>
      <w:lang w:eastAsia="ar-SA"/>
    </w:rPr>
  </w:style>
  <w:style w:type="paragraph" w:styleId="28">
    <w:name w:val="Body Text 2"/>
    <w:basedOn w:val="a1"/>
    <w:link w:val="29"/>
    <w:rsid w:val="009F2DE4"/>
    <w:pPr>
      <w:suppressAutoHyphens/>
      <w:spacing w:after="120" w:line="480" w:lineRule="auto"/>
    </w:pPr>
    <w:rPr>
      <w:rFonts w:ascii="Times New Roman" w:hAnsi="Times New Roman"/>
      <w:lang w:eastAsia="ar-SA"/>
    </w:rPr>
  </w:style>
  <w:style w:type="character" w:customStyle="1" w:styleId="29">
    <w:name w:val="Основной текст 2 Знак"/>
    <w:basedOn w:val="a2"/>
    <w:link w:val="28"/>
    <w:rsid w:val="009F2DE4"/>
    <w:rPr>
      <w:rFonts w:ascii="Times New Roman" w:eastAsia="Times New Roman" w:hAnsi="Times New Roman" w:cs="Times New Roman"/>
      <w:sz w:val="24"/>
      <w:szCs w:val="24"/>
      <w:lang w:eastAsia="ar-SA"/>
    </w:rPr>
  </w:style>
  <w:style w:type="character" w:styleId="HTML">
    <w:name w:val="HTML Variable"/>
    <w:aliases w:val="!Ссылки в документе"/>
    <w:basedOn w:val="a2"/>
    <w:rsid w:val="009F2DE4"/>
    <w:rPr>
      <w:rFonts w:ascii="Arial" w:hAnsi="Arial"/>
      <w:b w:val="0"/>
      <w:i w:val="0"/>
      <w:iCs/>
      <w:color w:val="0000FF"/>
      <w:sz w:val="24"/>
      <w:u w:val="none"/>
    </w:rPr>
  </w:style>
  <w:style w:type="paragraph" w:styleId="aff3">
    <w:name w:val="annotation text"/>
    <w:aliases w:val="!Равноширинный текст документа"/>
    <w:basedOn w:val="a1"/>
    <w:link w:val="aff4"/>
    <w:rsid w:val="009F2DE4"/>
    <w:rPr>
      <w:rFonts w:ascii="Courier" w:hAnsi="Courier"/>
      <w:sz w:val="22"/>
      <w:szCs w:val="20"/>
    </w:rPr>
  </w:style>
  <w:style w:type="character" w:customStyle="1" w:styleId="aff4">
    <w:name w:val="Текст примечания Знак"/>
    <w:aliases w:val="!Равноширинный текст документа Знак1"/>
    <w:basedOn w:val="a2"/>
    <w:link w:val="aff3"/>
    <w:rsid w:val="009F2DE4"/>
    <w:rPr>
      <w:rFonts w:ascii="Courier" w:eastAsia="Times New Roman" w:hAnsi="Courier" w:cs="Times New Roman"/>
      <w:szCs w:val="20"/>
      <w:lang w:eastAsia="ru-RU"/>
    </w:rPr>
  </w:style>
  <w:style w:type="paragraph" w:customStyle="1" w:styleId="Title">
    <w:name w:val="Title!Название НПА"/>
    <w:basedOn w:val="a1"/>
    <w:rsid w:val="009F2DE4"/>
    <w:pPr>
      <w:spacing w:before="240" w:after="60"/>
      <w:jc w:val="center"/>
      <w:outlineLvl w:val="0"/>
    </w:pPr>
    <w:rPr>
      <w:rFonts w:cs="Arial"/>
      <w:b/>
      <w:bCs/>
      <w:kern w:val="28"/>
      <w:sz w:val="32"/>
      <w:szCs w:val="32"/>
    </w:rPr>
  </w:style>
  <w:style w:type="paragraph" w:customStyle="1" w:styleId="Application">
    <w:name w:val="Application!Приложение"/>
    <w:rsid w:val="009F2DE4"/>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9F2DE4"/>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9F2DE4"/>
    <w:pPr>
      <w:spacing w:after="0" w:line="240" w:lineRule="auto"/>
      <w:jc w:val="center"/>
    </w:pPr>
    <w:rPr>
      <w:rFonts w:ascii="Arial" w:eastAsia="Times New Roman" w:hAnsi="Arial" w:cs="Arial"/>
      <w:b/>
      <w:bCs/>
      <w:kern w:val="28"/>
      <w:sz w:val="24"/>
      <w:szCs w:val="32"/>
      <w:lang w:eastAsia="ru-RU"/>
    </w:rPr>
  </w:style>
  <w:style w:type="character" w:styleId="aff5">
    <w:name w:val="FollowedHyperlink"/>
    <w:unhideWhenUsed/>
    <w:rsid w:val="009F2DE4"/>
    <w:rPr>
      <w:color w:val="800000"/>
      <w:u w:val="single"/>
    </w:rPr>
  </w:style>
  <w:style w:type="character" w:styleId="aff6">
    <w:name w:val="Emphasis"/>
    <w:qFormat/>
    <w:rsid w:val="009F2DE4"/>
    <w:rPr>
      <w:rFonts w:ascii="Times New Roman" w:hAnsi="Times New Roman" w:cs="Times New Roman" w:hint="default"/>
      <w:i w:val="0"/>
      <w:iCs w:val="0"/>
      <w:sz w:val="24"/>
    </w:rPr>
  </w:style>
  <w:style w:type="character" w:customStyle="1" w:styleId="110">
    <w:name w:val="Заголовок 1 Знак1"/>
    <w:aliases w:val="!Части документа Знак"/>
    <w:rsid w:val="009F2DE4"/>
    <w:rPr>
      <w:rFonts w:ascii="Cambria" w:eastAsia="Times New Roman" w:hAnsi="Cambria" w:cs="Times New Roman"/>
      <w:b/>
      <w:bCs/>
      <w:color w:val="365F91"/>
      <w:sz w:val="28"/>
      <w:szCs w:val="28"/>
    </w:rPr>
  </w:style>
  <w:style w:type="character" w:customStyle="1" w:styleId="210">
    <w:name w:val="Заголовок 2 Знак1"/>
    <w:aliases w:val="!Разделы документа Знак"/>
    <w:semiHidden/>
    <w:rsid w:val="009F2DE4"/>
    <w:rPr>
      <w:rFonts w:ascii="Cambria" w:eastAsia="Times New Roman" w:hAnsi="Cambria" w:cs="Times New Roman"/>
      <w:b/>
      <w:bCs/>
      <w:color w:val="4F81BD"/>
      <w:sz w:val="26"/>
      <w:szCs w:val="26"/>
    </w:rPr>
  </w:style>
  <w:style w:type="character" w:customStyle="1" w:styleId="312">
    <w:name w:val="Заголовок 3 Знак1"/>
    <w:aliases w:val="!Главы документа Знак"/>
    <w:semiHidden/>
    <w:rsid w:val="009F2DE4"/>
    <w:rPr>
      <w:rFonts w:ascii="Cambria" w:eastAsia="Times New Roman" w:hAnsi="Cambria" w:cs="Times New Roman"/>
      <w:b/>
      <w:bCs/>
      <w:color w:val="4F81BD"/>
      <w:sz w:val="24"/>
      <w:szCs w:val="24"/>
    </w:rPr>
  </w:style>
  <w:style w:type="character" w:customStyle="1" w:styleId="410">
    <w:name w:val="Заголовок 4 Знак1"/>
    <w:aliases w:val="!Параграфы/Статьи документа Знак"/>
    <w:semiHidden/>
    <w:rsid w:val="009F2DE4"/>
    <w:rPr>
      <w:rFonts w:ascii="Cambria" w:eastAsia="Times New Roman" w:hAnsi="Cambria" w:cs="Times New Roman"/>
      <w:b/>
      <w:bCs/>
      <w:i/>
      <w:iCs/>
      <w:color w:val="4F81BD"/>
      <w:sz w:val="24"/>
      <w:szCs w:val="24"/>
    </w:rPr>
  </w:style>
  <w:style w:type="paragraph" w:styleId="aff7">
    <w:name w:val="Normal (Web)"/>
    <w:basedOn w:val="a1"/>
    <w:unhideWhenUsed/>
    <w:rsid w:val="009F2DE4"/>
    <w:pPr>
      <w:spacing w:before="100" w:beforeAutospacing="1" w:after="100" w:afterAutospacing="1"/>
      <w:ind w:firstLine="0"/>
      <w:jc w:val="left"/>
    </w:pPr>
    <w:rPr>
      <w:rFonts w:ascii="Times New Roman" w:hAnsi="Times New Roman"/>
    </w:rPr>
  </w:style>
  <w:style w:type="paragraph" w:styleId="18">
    <w:name w:val="index 1"/>
    <w:basedOn w:val="a1"/>
    <w:next w:val="a1"/>
    <w:autoRedefine/>
    <w:unhideWhenUsed/>
    <w:rsid w:val="009F2DE4"/>
    <w:pPr>
      <w:suppressAutoHyphens/>
      <w:ind w:left="200" w:hanging="200"/>
      <w:jc w:val="left"/>
    </w:pPr>
    <w:rPr>
      <w:rFonts w:ascii="Times New Roman" w:hAnsi="Times New Roman"/>
      <w:sz w:val="20"/>
      <w:szCs w:val="20"/>
      <w:lang w:eastAsia="ar-SA"/>
    </w:rPr>
  </w:style>
  <w:style w:type="character" w:customStyle="1" w:styleId="19">
    <w:name w:val="Текст примечания Знак1"/>
    <w:aliases w:val="!Равноширинный текст документа Знак"/>
    <w:semiHidden/>
    <w:rsid w:val="009F2DE4"/>
    <w:rPr>
      <w:rFonts w:ascii="Arial" w:hAnsi="Arial"/>
    </w:rPr>
  </w:style>
  <w:style w:type="paragraph" w:styleId="a">
    <w:name w:val="List Bullet"/>
    <w:basedOn w:val="a1"/>
    <w:unhideWhenUsed/>
    <w:rsid w:val="009F2DE4"/>
    <w:pPr>
      <w:numPr>
        <w:numId w:val="3"/>
      </w:numPr>
      <w:suppressAutoHyphens/>
      <w:jc w:val="left"/>
    </w:pPr>
    <w:rPr>
      <w:rFonts w:ascii="Times New Roman" w:hAnsi="Times New Roman"/>
      <w:sz w:val="20"/>
      <w:szCs w:val="20"/>
      <w:lang w:eastAsia="ar-SA"/>
    </w:rPr>
  </w:style>
  <w:style w:type="paragraph" w:styleId="aff8">
    <w:name w:val="TOC Heading"/>
    <w:basedOn w:val="a1"/>
    <w:uiPriority w:val="39"/>
    <w:semiHidden/>
    <w:unhideWhenUsed/>
    <w:qFormat/>
    <w:rsid w:val="009F2DE4"/>
    <w:pPr>
      <w:keepNext/>
      <w:keepLines/>
      <w:spacing w:before="480"/>
    </w:pPr>
    <w:rPr>
      <w:rFonts w:asciiTheme="majorHAnsi" w:eastAsiaTheme="majorEastAsia" w:hAnsiTheme="majorHAnsi" w:cstheme="majorBidi"/>
      <w:color w:val="365F91" w:themeColor="accent1" w:themeShade="BF"/>
      <w:sz w:val="28"/>
      <w:szCs w:val="28"/>
    </w:rPr>
  </w:style>
  <w:style w:type="paragraph" w:customStyle="1" w:styleId="01">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Основной тек... Знак1"/>
    <w:basedOn w:val="a1"/>
    <w:rsid w:val="009F2DE4"/>
    <w:pPr>
      <w:suppressAutoHyphens/>
      <w:ind w:firstLine="539"/>
    </w:pPr>
    <w:rPr>
      <w:rFonts w:ascii="Calibri" w:eastAsia="Calibri" w:hAnsi="Calibri"/>
      <w:color w:val="000000"/>
      <w:kern w:val="24"/>
      <w:lang w:eastAsia="en-US"/>
    </w:rPr>
  </w:style>
  <w:style w:type="character" w:customStyle="1" w:styleId="00">
    <w:name w:val="Основной 0 Знак"/>
    <w:aliases w:val="95ПК Знак"/>
    <w:link w:val="02"/>
    <w:locked/>
    <w:rsid w:val="009F2DE4"/>
    <w:rPr>
      <w:sz w:val="24"/>
      <w:lang w:val="en-US"/>
    </w:rPr>
  </w:style>
  <w:style w:type="paragraph" w:customStyle="1" w:styleId="02">
    <w:name w:val="Основной 0"/>
    <w:aliases w:val="95ПК"/>
    <w:basedOn w:val="a1"/>
    <w:link w:val="00"/>
    <w:qFormat/>
    <w:rsid w:val="009F2DE4"/>
    <w:pPr>
      <w:ind w:firstLine="539"/>
    </w:pPr>
    <w:rPr>
      <w:rFonts w:asciiTheme="minorHAnsi" w:eastAsiaTheme="minorHAnsi" w:hAnsiTheme="minorHAnsi" w:cstheme="minorBidi"/>
      <w:szCs w:val="22"/>
      <w:lang w:val="en-US" w:eastAsia="en-US"/>
    </w:rPr>
  </w:style>
  <w:style w:type="paragraph" w:customStyle="1" w:styleId="msonormalcxspmiddle">
    <w:name w:val="msonormalcxspmiddle"/>
    <w:basedOn w:val="a1"/>
    <w:rsid w:val="009F2DE4"/>
    <w:pPr>
      <w:spacing w:before="100" w:beforeAutospacing="1" w:after="100" w:afterAutospacing="1"/>
      <w:ind w:firstLine="0"/>
      <w:jc w:val="left"/>
    </w:pPr>
    <w:rPr>
      <w:rFonts w:ascii="Times New Roman" w:hAnsi="Times New Roman"/>
    </w:rPr>
  </w:style>
  <w:style w:type="paragraph" w:customStyle="1" w:styleId="111">
    <w:name w:val="Знак1 Знак Знак Знак1"/>
    <w:basedOn w:val="a1"/>
    <w:rsid w:val="009F2DE4"/>
    <w:pPr>
      <w:spacing w:after="160" w:line="240" w:lineRule="exact"/>
      <w:ind w:firstLine="0"/>
      <w:jc w:val="left"/>
    </w:pPr>
    <w:rPr>
      <w:rFonts w:ascii="Verdana" w:hAnsi="Verdana"/>
      <w:lang w:val="en-US" w:eastAsia="en-US"/>
    </w:rPr>
  </w:style>
  <w:style w:type="paragraph" w:customStyle="1" w:styleId="aff9">
    <w:name w:val="Ц Обычный"/>
    <w:basedOn w:val="a1"/>
    <w:rsid w:val="009F2DE4"/>
    <w:pPr>
      <w:spacing w:line="360" w:lineRule="auto"/>
      <w:ind w:firstLine="680"/>
    </w:pPr>
    <w:rPr>
      <w:rFonts w:ascii="Verdana" w:hAnsi="Verdana"/>
      <w:color w:val="000000"/>
      <w:lang w:eastAsia="ar-SA"/>
    </w:rPr>
  </w:style>
  <w:style w:type="paragraph" w:customStyle="1" w:styleId="ConsPlusCell">
    <w:name w:val="ConsPlusCell"/>
    <w:rsid w:val="009F2DE4"/>
    <w:pPr>
      <w:widowControl w:val="0"/>
      <w:suppressAutoHyphens/>
      <w:autoSpaceDE w:val="0"/>
      <w:spacing w:after="0" w:line="240" w:lineRule="auto"/>
    </w:pPr>
    <w:rPr>
      <w:rFonts w:ascii="Arial" w:eastAsia="Arial" w:hAnsi="Arial" w:cs="Arial"/>
      <w:sz w:val="20"/>
      <w:szCs w:val="20"/>
      <w:lang w:eastAsia="ar-SA"/>
    </w:rPr>
  </w:style>
  <w:style w:type="paragraph" w:customStyle="1" w:styleId="Standard">
    <w:name w:val="Standard"/>
    <w:rsid w:val="009F2DE4"/>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1a">
    <w:name w:val="Обычный1"/>
    <w:rsid w:val="009F2DE4"/>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txt">
    <w:name w:val="txt"/>
    <w:basedOn w:val="a1"/>
    <w:rsid w:val="009F2DE4"/>
    <w:pPr>
      <w:spacing w:before="15" w:after="15"/>
      <w:ind w:left="15" w:right="15" w:firstLine="0"/>
    </w:pPr>
    <w:rPr>
      <w:rFonts w:ascii="Verdana" w:hAnsi="Verdana"/>
      <w:color w:val="000000"/>
      <w:sz w:val="17"/>
      <w:szCs w:val="17"/>
    </w:rPr>
  </w:style>
  <w:style w:type="character" w:styleId="affa">
    <w:name w:val="endnote reference"/>
    <w:unhideWhenUsed/>
    <w:rsid w:val="009F2DE4"/>
    <w:rPr>
      <w:vertAlign w:val="superscript"/>
    </w:rPr>
  </w:style>
  <w:style w:type="character" w:customStyle="1" w:styleId="03">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9F2DE4"/>
    <w:rPr>
      <w:rFonts w:ascii="Calibri" w:eastAsia="Calibri" w:hAnsi="Calibri" w:hint="default"/>
      <w:color w:val="000000"/>
      <w:kern w:val="24"/>
      <w:sz w:val="24"/>
      <w:szCs w:val="24"/>
      <w:lang w:val="ru-RU" w:eastAsia="en-US" w:bidi="ar-SA"/>
    </w:rPr>
  </w:style>
  <w:style w:type="character" w:customStyle="1" w:styleId="33">
    <w:name w:val="Знак Знак3"/>
    <w:rsid w:val="009F2DE4"/>
    <w:rPr>
      <w:rFonts w:ascii="Arial" w:hAnsi="Arial" w:cs="Arial" w:hint="default"/>
      <w:b/>
      <w:bCs/>
      <w:sz w:val="24"/>
      <w:szCs w:val="26"/>
      <w:lang w:eastAsia="ar-SA"/>
    </w:rPr>
  </w:style>
  <w:style w:type="character" w:customStyle="1" w:styleId="FontStyle13">
    <w:name w:val="Font Style13"/>
    <w:rsid w:val="009F2DE4"/>
    <w:rPr>
      <w:rFonts w:ascii="Times New Roman" w:hAnsi="Times New Roman" w:cs="Times New Roman" w:hint="default"/>
      <w:sz w:val="26"/>
      <w:szCs w:val="26"/>
    </w:rPr>
  </w:style>
  <w:style w:type="character" w:customStyle="1" w:styleId="FontStyle154">
    <w:name w:val="Font Style154"/>
    <w:rsid w:val="009F2DE4"/>
    <w:rPr>
      <w:rFonts w:ascii="Times New Roman" w:hAnsi="Times New Roman" w:cs="Times New Roman" w:hint="default"/>
      <w:sz w:val="24"/>
      <w:szCs w:val="24"/>
    </w:rPr>
  </w:style>
  <w:style w:type="character" w:customStyle="1" w:styleId="42">
    <w:name w:val="Знак Знак4"/>
    <w:locked/>
    <w:rsid w:val="009F2DE4"/>
    <w:rPr>
      <w:rFonts w:ascii="Arial" w:hAnsi="Arial" w:cs="Arial" w:hint="default"/>
      <w:b/>
      <w:bCs/>
      <w:iCs/>
      <w:sz w:val="26"/>
      <w:szCs w:val="28"/>
      <w:lang w:val="ru-RU" w:eastAsia="ar-SA" w:bidi="ar-SA"/>
    </w:rPr>
  </w:style>
  <w:style w:type="character" w:customStyle="1" w:styleId="FontStyle48">
    <w:name w:val="Font Style48"/>
    <w:rsid w:val="009F2DE4"/>
    <w:rPr>
      <w:rFonts w:ascii="Times New Roman" w:hAnsi="Times New Roman" w:cs="Times New Roman" w:hint="default"/>
      <w:sz w:val="12"/>
      <w:szCs w:val="12"/>
    </w:rPr>
  </w:style>
  <w:style w:type="character" w:customStyle="1" w:styleId="2a">
    <w:name w:val="Знак Знак2"/>
    <w:rsid w:val="009F2DE4"/>
    <w:rPr>
      <w:rFonts w:ascii="Arial" w:hAnsi="Arial" w:cs="Arial" w:hint="default"/>
      <w:b/>
      <w:bCs/>
      <w:iCs/>
      <w:sz w:val="26"/>
      <w:szCs w:val="28"/>
      <w:lang w:val="ru-RU" w:eastAsia="ar-SA" w:bidi="ar-SA"/>
    </w:rPr>
  </w:style>
  <w:style w:type="character" w:customStyle="1" w:styleId="WW8Num6z0">
    <w:name w:val="WW8Num6z0"/>
    <w:rsid w:val="009F2DE4"/>
    <w:rPr>
      <w:rFonts w:ascii="Times New Roman" w:eastAsia="Times New Roman" w:hAnsi="Times New Roman" w:cs="Times New Roman" w:hint="default"/>
    </w:rPr>
  </w:style>
  <w:style w:type="character" w:customStyle="1" w:styleId="WW8Num3z0">
    <w:name w:val="WW8Num3z0"/>
    <w:rsid w:val="009F2DE4"/>
    <w:rPr>
      <w:rFonts w:ascii="Times New Roman" w:hAnsi="Times New Roman" w:cs="Times New Roman" w:hint="default"/>
    </w:rPr>
  </w:style>
  <w:style w:type="character" w:customStyle="1" w:styleId="WW8Num5z0">
    <w:name w:val="WW8Num5z0"/>
    <w:rsid w:val="009F2DE4"/>
    <w:rPr>
      <w:color w:val="auto"/>
    </w:rPr>
  </w:style>
  <w:style w:type="character" w:customStyle="1" w:styleId="WW8Num10z0">
    <w:name w:val="WW8Num10z0"/>
    <w:rsid w:val="009F2DE4"/>
    <w:rPr>
      <w:color w:val="auto"/>
    </w:rPr>
  </w:style>
  <w:style w:type="character" w:customStyle="1" w:styleId="WW8Num11z0">
    <w:name w:val="WW8Num11z0"/>
    <w:rsid w:val="009F2DE4"/>
    <w:rPr>
      <w:rFonts w:ascii="Symbol" w:hAnsi="Symbol" w:hint="default"/>
    </w:rPr>
  </w:style>
  <w:style w:type="character" w:customStyle="1" w:styleId="WW8Num12z0">
    <w:name w:val="WW8Num12z0"/>
    <w:rsid w:val="009F2DE4"/>
    <w:rPr>
      <w:rFonts w:ascii="Symbol" w:hAnsi="Symbol" w:hint="default"/>
    </w:rPr>
  </w:style>
  <w:style w:type="character" w:customStyle="1" w:styleId="WW8Num12z1">
    <w:name w:val="WW8Num12z1"/>
    <w:rsid w:val="009F2DE4"/>
    <w:rPr>
      <w:rFonts w:ascii="Wingdings 2" w:hAnsi="Wingdings 2" w:cs="StarSymbol" w:hint="default"/>
      <w:sz w:val="18"/>
      <w:szCs w:val="18"/>
    </w:rPr>
  </w:style>
  <w:style w:type="character" w:customStyle="1" w:styleId="WW8Num12z2">
    <w:name w:val="WW8Num12z2"/>
    <w:rsid w:val="009F2DE4"/>
    <w:rPr>
      <w:rFonts w:ascii="StarSymbol" w:hAnsi="StarSymbol" w:cs="StarSymbol" w:hint="default"/>
      <w:sz w:val="18"/>
      <w:szCs w:val="18"/>
    </w:rPr>
  </w:style>
  <w:style w:type="character" w:customStyle="1" w:styleId="WW8Num13z0">
    <w:name w:val="WW8Num13z0"/>
    <w:rsid w:val="009F2DE4"/>
    <w:rPr>
      <w:rFonts w:ascii="Wingdings" w:hAnsi="Wingdings" w:cs="StarSymbol" w:hint="default"/>
      <w:sz w:val="18"/>
      <w:szCs w:val="18"/>
    </w:rPr>
  </w:style>
  <w:style w:type="character" w:customStyle="1" w:styleId="WW8Num13z1">
    <w:name w:val="WW8Num13z1"/>
    <w:rsid w:val="009F2DE4"/>
    <w:rPr>
      <w:rFonts w:ascii="Wingdings 2" w:hAnsi="Wingdings 2" w:cs="StarSymbol" w:hint="default"/>
      <w:sz w:val="18"/>
      <w:szCs w:val="18"/>
    </w:rPr>
  </w:style>
  <w:style w:type="character" w:customStyle="1" w:styleId="WW8Num13z2">
    <w:name w:val="WW8Num13z2"/>
    <w:rsid w:val="009F2DE4"/>
    <w:rPr>
      <w:rFonts w:ascii="StarSymbol" w:hAnsi="StarSymbol" w:cs="StarSymbol" w:hint="default"/>
      <w:sz w:val="18"/>
      <w:szCs w:val="18"/>
    </w:rPr>
  </w:style>
  <w:style w:type="character" w:customStyle="1" w:styleId="WW8Num14z0">
    <w:name w:val="WW8Num14z0"/>
    <w:rsid w:val="009F2DE4"/>
    <w:rPr>
      <w:rFonts w:ascii="Wingdings" w:hAnsi="Wingdings" w:cs="StarSymbol" w:hint="default"/>
      <w:sz w:val="18"/>
      <w:szCs w:val="18"/>
    </w:rPr>
  </w:style>
  <w:style w:type="character" w:customStyle="1" w:styleId="WW8Num14z1">
    <w:name w:val="WW8Num14z1"/>
    <w:rsid w:val="009F2DE4"/>
    <w:rPr>
      <w:rFonts w:ascii="Wingdings 2" w:hAnsi="Wingdings 2" w:cs="StarSymbol" w:hint="default"/>
      <w:sz w:val="18"/>
      <w:szCs w:val="18"/>
    </w:rPr>
  </w:style>
  <w:style w:type="character" w:customStyle="1" w:styleId="WW8Num14z2">
    <w:name w:val="WW8Num14z2"/>
    <w:rsid w:val="009F2DE4"/>
    <w:rPr>
      <w:rFonts w:ascii="StarSymbol" w:hAnsi="StarSymbol" w:cs="StarSymbol" w:hint="default"/>
      <w:sz w:val="18"/>
      <w:szCs w:val="18"/>
    </w:rPr>
  </w:style>
  <w:style w:type="character" w:customStyle="1" w:styleId="2b">
    <w:name w:val="Основной шрифт абзаца2"/>
    <w:rsid w:val="009F2DE4"/>
  </w:style>
  <w:style w:type="character" w:customStyle="1" w:styleId="WW8Num1z0">
    <w:name w:val="WW8Num1z0"/>
    <w:rsid w:val="009F2DE4"/>
    <w:rPr>
      <w:color w:val="auto"/>
    </w:rPr>
  </w:style>
  <w:style w:type="character" w:customStyle="1" w:styleId="WW8Num11z1">
    <w:name w:val="WW8Num11z1"/>
    <w:rsid w:val="009F2DE4"/>
    <w:rPr>
      <w:rFonts w:ascii="Courier New" w:hAnsi="Courier New" w:cs="Courier New" w:hint="default"/>
    </w:rPr>
  </w:style>
  <w:style w:type="character" w:customStyle="1" w:styleId="WW8Num11z2">
    <w:name w:val="WW8Num11z2"/>
    <w:rsid w:val="009F2DE4"/>
    <w:rPr>
      <w:rFonts w:ascii="Wingdings" w:hAnsi="Wingdings" w:hint="default"/>
    </w:rPr>
  </w:style>
  <w:style w:type="character" w:customStyle="1" w:styleId="WW8Num15z0">
    <w:name w:val="WW8Num15z0"/>
    <w:rsid w:val="009F2DE4"/>
    <w:rPr>
      <w:rFonts w:ascii="Symbol" w:hAnsi="Symbol" w:hint="default"/>
    </w:rPr>
  </w:style>
  <w:style w:type="character" w:customStyle="1" w:styleId="WW8Num16z0">
    <w:name w:val="WW8Num16z0"/>
    <w:rsid w:val="009F2DE4"/>
    <w:rPr>
      <w:b/>
      <w:bCs w:val="0"/>
    </w:rPr>
  </w:style>
  <w:style w:type="character" w:customStyle="1" w:styleId="WW8Num17z0">
    <w:name w:val="WW8Num17z0"/>
    <w:rsid w:val="009F2DE4"/>
    <w:rPr>
      <w:rFonts w:ascii="Symbol" w:hAnsi="Symbol" w:hint="default"/>
    </w:rPr>
  </w:style>
  <w:style w:type="character" w:customStyle="1" w:styleId="WW8Num17z1">
    <w:name w:val="WW8Num17z1"/>
    <w:rsid w:val="009F2DE4"/>
    <w:rPr>
      <w:rFonts w:ascii="Courier New" w:hAnsi="Courier New" w:cs="Courier New" w:hint="default"/>
    </w:rPr>
  </w:style>
  <w:style w:type="character" w:customStyle="1" w:styleId="WW8Num17z2">
    <w:name w:val="WW8Num17z2"/>
    <w:rsid w:val="009F2DE4"/>
    <w:rPr>
      <w:rFonts w:ascii="Wingdings" w:hAnsi="Wingdings" w:hint="default"/>
    </w:rPr>
  </w:style>
  <w:style w:type="character" w:customStyle="1" w:styleId="WW8Num19z0">
    <w:name w:val="WW8Num19z0"/>
    <w:rsid w:val="009F2DE4"/>
    <w:rPr>
      <w:rFonts w:ascii="Symbol" w:hAnsi="Symbol" w:hint="default"/>
    </w:rPr>
  </w:style>
  <w:style w:type="character" w:customStyle="1" w:styleId="WW8Num19z1">
    <w:name w:val="WW8Num19z1"/>
    <w:rsid w:val="009F2DE4"/>
    <w:rPr>
      <w:rFonts w:ascii="Courier New" w:hAnsi="Courier New" w:cs="Courier New" w:hint="default"/>
    </w:rPr>
  </w:style>
  <w:style w:type="character" w:customStyle="1" w:styleId="WW8Num19z2">
    <w:name w:val="WW8Num19z2"/>
    <w:rsid w:val="009F2DE4"/>
    <w:rPr>
      <w:rFonts w:ascii="Wingdings" w:hAnsi="Wingdings" w:hint="default"/>
    </w:rPr>
  </w:style>
  <w:style w:type="character" w:customStyle="1" w:styleId="1b">
    <w:name w:val="Знак сноски1"/>
    <w:rsid w:val="009F2DE4"/>
    <w:rPr>
      <w:vertAlign w:val="superscript"/>
    </w:rPr>
  </w:style>
  <w:style w:type="character" w:customStyle="1" w:styleId="affb">
    <w:name w:val="Символ нумерации"/>
    <w:rsid w:val="009F2DE4"/>
  </w:style>
  <w:style w:type="character" w:customStyle="1" w:styleId="affc">
    <w:name w:val="Символы концевой сноски"/>
    <w:rsid w:val="009F2DE4"/>
    <w:rPr>
      <w:vertAlign w:val="superscript"/>
    </w:rPr>
  </w:style>
  <w:style w:type="character" w:customStyle="1" w:styleId="WW-">
    <w:name w:val="WW-Символы концевой сноски"/>
    <w:rsid w:val="009F2DE4"/>
  </w:style>
  <w:style w:type="character" w:customStyle="1" w:styleId="WW8Num27z0">
    <w:name w:val="WW8Num27z0"/>
    <w:rsid w:val="009F2DE4"/>
    <w:rPr>
      <w:rFonts w:ascii="Symbol" w:hAnsi="Symbol" w:hint="default"/>
    </w:rPr>
  </w:style>
  <w:style w:type="character" w:customStyle="1" w:styleId="WW8Num28z0">
    <w:name w:val="WW8Num28z0"/>
    <w:rsid w:val="009F2DE4"/>
    <w:rPr>
      <w:rFonts w:ascii="Times New Roman" w:hAnsi="Times New Roman" w:cs="Times New Roman" w:hint="default"/>
    </w:rPr>
  </w:style>
  <w:style w:type="character" w:customStyle="1" w:styleId="WW8Num116z1">
    <w:name w:val="WW8Num116z1"/>
    <w:rsid w:val="009F2DE4"/>
    <w:rPr>
      <w:rFonts w:ascii="Courier New" w:hAnsi="Courier New" w:cs="Courier New" w:hint="default"/>
    </w:rPr>
  </w:style>
  <w:style w:type="character" w:customStyle="1" w:styleId="WW8Num116z2">
    <w:name w:val="WW8Num116z2"/>
    <w:rsid w:val="009F2DE4"/>
    <w:rPr>
      <w:rFonts w:ascii="Wingdings" w:hAnsi="Wingdings" w:hint="default"/>
    </w:rPr>
  </w:style>
  <w:style w:type="character" w:customStyle="1" w:styleId="WW8Num116z3">
    <w:name w:val="WW8Num116z3"/>
    <w:rsid w:val="009F2DE4"/>
    <w:rPr>
      <w:rFonts w:ascii="Symbol" w:hAnsi="Symbol" w:hint="default"/>
    </w:rPr>
  </w:style>
  <w:style w:type="character" w:customStyle="1" w:styleId="WW8Num278z1">
    <w:name w:val="WW8Num278z1"/>
    <w:rsid w:val="009F2DE4"/>
    <w:rPr>
      <w:rFonts w:ascii="Courier New" w:hAnsi="Courier New" w:cs="Courier New" w:hint="default"/>
    </w:rPr>
  </w:style>
  <w:style w:type="character" w:customStyle="1" w:styleId="WW8Num278z2">
    <w:name w:val="WW8Num278z2"/>
    <w:rsid w:val="009F2DE4"/>
    <w:rPr>
      <w:rFonts w:ascii="Wingdings" w:hAnsi="Wingdings" w:hint="default"/>
    </w:rPr>
  </w:style>
  <w:style w:type="character" w:customStyle="1" w:styleId="WW8Num278z3">
    <w:name w:val="WW8Num278z3"/>
    <w:rsid w:val="009F2DE4"/>
    <w:rPr>
      <w:rFonts w:ascii="Symbol" w:hAnsi="Symbol" w:hint="default"/>
    </w:rPr>
  </w:style>
  <w:style w:type="character" w:customStyle="1" w:styleId="WW8Num426z1">
    <w:name w:val="WW8Num426z1"/>
    <w:rsid w:val="009F2DE4"/>
    <w:rPr>
      <w:rFonts w:ascii="Courier New" w:hAnsi="Courier New" w:cs="Courier New" w:hint="default"/>
    </w:rPr>
  </w:style>
  <w:style w:type="character" w:customStyle="1" w:styleId="WW8Num426z2">
    <w:name w:val="WW8Num426z2"/>
    <w:rsid w:val="009F2DE4"/>
    <w:rPr>
      <w:rFonts w:ascii="Wingdings" w:hAnsi="Wingdings" w:hint="default"/>
    </w:rPr>
  </w:style>
  <w:style w:type="character" w:customStyle="1" w:styleId="WW8Num426z3">
    <w:name w:val="WW8Num426z3"/>
    <w:rsid w:val="009F2DE4"/>
    <w:rPr>
      <w:rFonts w:ascii="Symbol" w:hAnsi="Symbol" w:hint="default"/>
    </w:rPr>
  </w:style>
  <w:style w:type="character" w:customStyle="1" w:styleId="WW8Num90z1">
    <w:name w:val="WW8Num90z1"/>
    <w:rsid w:val="009F2DE4"/>
    <w:rPr>
      <w:rFonts w:ascii="Courier New" w:hAnsi="Courier New" w:cs="Courier New" w:hint="default"/>
    </w:rPr>
  </w:style>
  <w:style w:type="character" w:customStyle="1" w:styleId="WW8Num90z2">
    <w:name w:val="WW8Num90z2"/>
    <w:rsid w:val="009F2DE4"/>
    <w:rPr>
      <w:rFonts w:ascii="Wingdings" w:hAnsi="Wingdings" w:hint="default"/>
    </w:rPr>
  </w:style>
  <w:style w:type="character" w:customStyle="1" w:styleId="WW8Num90z3">
    <w:name w:val="WW8Num90z3"/>
    <w:rsid w:val="009F2DE4"/>
    <w:rPr>
      <w:rFonts w:ascii="Symbol" w:hAnsi="Symbol" w:hint="default"/>
    </w:rPr>
  </w:style>
  <w:style w:type="character" w:customStyle="1" w:styleId="WW8Num302z1">
    <w:name w:val="WW8Num302z1"/>
    <w:rsid w:val="009F2DE4"/>
    <w:rPr>
      <w:rFonts w:ascii="Courier New" w:hAnsi="Courier New" w:cs="Courier New" w:hint="default"/>
    </w:rPr>
  </w:style>
  <w:style w:type="character" w:customStyle="1" w:styleId="WW8Num302z2">
    <w:name w:val="WW8Num302z2"/>
    <w:rsid w:val="009F2DE4"/>
    <w:rPr>
      <w:rFonts w:ascii="Wingdings" w:hAnsi="Wingdings" w:hint="default"/>
    </w:rPr>
  </w:style>
  <w:style w:type="character" w:customStyle="1" w:styleId="WW8Num302z3">
    <w:name w:val="WW8Num302z3"/>
    <w:rsid w:val="009F2DE4"/>
    <w:rPr>
      <w:rFonts w:ascii="Symbol" w:hAnsi="Symbol" w:hint="default"/>
    </w:rPr>
  </w:style>
  <w:style w:type="character" w:customStyle="1" w:styleId="WW8Num199z1">
    <w:name w:val="WW8Num199z1"/>
    <w:rsid w:val="009F2DE4"/>
    <w:rPr>
      <w:rFonts w:ascii="Courier New" w:hAnsi="Courier New" w:cs="Courier New" w:hint="default"/>
    </w:rPr>
  </w:style>
  <w:style w:type="character" w:customStyle="1" w:styleId="WW8Num199z2">
    <w:name w:val="WW8Num199z2"/>
    <w:rsid w:val="009F2DE4"/>
    <w:rPr>
      <w:rFonts w:ascii="Wingdings" w:hAnsi="Wingdings" w:hint="default"/>
    </w:rPr>
  </w:style>
  <w:style w:type="character" w:customStyle="1" w:styleId="WW8Num199z3">
    <w:name w:val="WW8Num199z3"/>
    <w:rsid w:val="009F2DE4"/>
    <w:rPr>
      <w:rFonts w:ascii="Symbol" w:hAnsi="Symbol" w:hint="default"/>
    </w:rPr>
  </w:style>
  <w:style w:type="character" w:customStyle="1" w:styleId="WW8Num77z1">
    <w:name w:val="WW8Num77z1"/>
    <w:rsid w:val="009F2DE4"/>
    <w:rPr>
      <w:rFonts w:ascii="Courier New" w:hAnsi="Courier New" w:cs="Courier New" w:hint="default"/>
    </w:rPr>
  </w:style>
  <w:style w:type="character" w:customStyle="1" w:styleId="WW8Num77z2">
    <w:name w:val="WW8Num77z2"/>
    <w:rsid w:val="009F2DE4"/>
    <w:rPr>
      <w:rFonts w:ascii="Wingdings" w:hAnsi="Wingdings" w:hint="default"/>
    </w:rPr>
  </w:style>
  <w:style w:type="character" w:customStyle="1" w:styleId="WW8Num77z3">
    <w:name w:val="WW8Num77z3"/>
    <w:rsid w:val="009F2DE4"/>
    <w:rPr>
      <w:rFonts w:ascii="Symbol" w:hAnsi="Symbol" w:hint="default"/>
    </w:rPr>
  </w:style>
  <w:style w:type="character" w:customStyle="1" w:styleId="WW8Num75z1">
    <w:name w:val="WW8Num75z1"/>
    <w:rsid w:val="009F2DE4"/>
    <w:rPr>
      <w:rFonts w:ascii="Courier New" w:hAnsi="Courier New" w:cs="Courier New" w:hint="default"/>
    </w:rPr>
  </w:style>
  <w:style w:type="character" w:customStyle="1" w:styleId="WW8Num75z2">
    <w:name w:val="WW8Num75z2"/>
    <w:rsid w:val="009F2DE4"/>
    <w:rPr>
      <w:rFonts w:ascii="Wingdings" w:hAnsi="Wingdings" w:hint="default"/>
    </w:rPr>
  </w:style>
  <w:style w:type="character" w:customStyle="1" w:styleId="WW8Num75z3">
    <w:name w:val="WW8Num75z3"/>
    <w:rsid w:val="009F2DE4"/>
    <w:rPr>
      <w:rFonts w:ascii="Symbol" w:hAnsi="Symbol" w:hint="default"/>
    </w:rPr>
  </w:style>
  <w:style w:type="character" w:customStyle="1" w:styleId="WW8Num488z1">
    <w:name w:val="WW8Num488z1"/>
    <w:rsid w:val="009F2DE4"/>
    <w:rPr>
      <w:rFonts w:ascii="Courier New" w:hAnsi="Courier New" w:cs="Courier New" w:hint="default"/>
    </w:rPr>
  </w:style>
  <w:style w:type="character" w:customStyle="1" w:styleId="WW8Num488z2">
    <w:name w:val="WW8Num488z2"/>
    <w:rsid w:val="009F2DE4"/>
    <w:rPr>
      <w:rFonts w:ascii="Wingdings" w:hAnsi="Wingdings" w:hint="default"/>
    </w:rPr>
  </w:style>
  <w:style w:type="character" w:customStyle="1" w:styleId="WW8Num488z3">
    <w:name w:val="WW8Num488z3"/>
    <w:rsid w:val="009F2DE4"/>
    <w:rPr>
      <w:rFonts w:ascii="Symbol" w:hAnsi="Symbol" w:hint="default"/>
    </w:rPr>
  </w:style>
  <w:style w:type="character" w:customStyle="1" w:styleId="WW8Num83z1">
    <w:name w:val="WW8Num83z1"/>
    <w:rsid w:val="009F2DE4"/>
    <w:rPr>
      <w:rFonts w:ascii="Courier New" w:hAnsi="Courier New" w:cs="Courier New" w:hint="default"/>
    </w:rPr>
  </w:style>
  <w:style w:type="character" w:customStyle="1" w:styleId="WW8Num83z2">
    <w:name w:val="WW8Num83z2"/>
    <w:rsid w:val="009F2DE4"/>
    <w:rPr>
      <w:rFonts w:ascii="Wingdings" w:hAnsi="Wingdings" w:hint="default"/>
    </w:rPr>
  </w:style>
  <w:style w:type="character" w:customStyle="1" w:styleId="WW8Num83z3">
    <w:name w:val="WW8Num83z3"/>
    <w:rsid w:val="009F2DE4"/>
    <w:rPr>
      <w:rFonts w:ascii="Symbol" w:hAnsi="Symbol" w:hint="default"/>
    </w:rPr>
  </w:style>
  <w:style w:type="character" w:customStyle="1" w:styleId="WW8Num481z1">
    <w:name w:val="WW8Num481z1"/>
    <w:rsid w:val="009F2DE4"/>
    <w:rPr>
      <w:rFonts w:ascii="Courier New" w:hAnsi="Courier New" w:cs="Courier New" w:hint="default"/>
    </w:rPr>
  </w:style>
  <w:style w:type="character" w:customStyle="1" w:styleId="WW8Num481z2">
    <w:name w:val="WW8Num481z2"/>
    <w:rsid w:val="009F2DE4"/>
    <w:rPr>
      <w:rFonts w:ascii="Wingdings" w:hAnsi="Wingdings" w:hint="default"/>
    </w:rPr>
  </w:style>
  <w:style w:type="character" w:customStyle="1" w:styleId="WW8Num481z3">
    <w:name w:val="WW8Num481z3"/>
    <w:rsid w:val="009F2DE4"/>
    <w:rPr>
      <w:rFonts w:ascii="Symbol" w:hAnsi="Symbol" w:hint="default"/>
    </w:rPr>
  </w:style>
  <w:style w:type="character" w:customStyle="1" w:styleId="WW8Num106z1">
    <w:name w:val="WW8Num106z1"/>
    <w:rsid w:val="009F2DE4"/>
    <w:rPr>
      <w:rFonts w:ascii="Courier New" w:hAnsi="Courier New" w:cs="Courier New" w:hint="default"/>
    </w:rPr>
  </w:style>
  <w:style w:type="character" w:customStyle="1" w:styleId="WW8Num106z2">
    <w:name w:val="WW8Num106z2"/>
    <w:rsid w:val="009F2DE4"/>
    <w:rPr>
      <w:rFonts w:ascii="Wingdings" w:hAnsi="Wingdings" w:hint="default"/>
    </w:rPr>
  </w:style>
  <w:style w:type="character" w:customStyle="1" w:styleId="WW8Num106z3">
    <w:name w:val="WW8Num106z3"/>
    <w:rsid w:val="009F2DE4"/>
    <w:rPr>
      <w:rFonts w:ascii="Symbol" w:hAnsi="Symbol" w:hint="default"/>
    </w:rPr>
  </w:style>
  <w:style w:type="character" w:customStyle="1" w:styleId="WW8Num189z1">
    <w:name w:val="WW8Num189z1"/>
    <w:rsid w:val="009F2DE4"/>
    <w:rPr>
      <w:rFonts w:ascii="Courier New" w:hAnsi="Courier New" w:cs="Courier New" w:hint="default"/>
    </w:rPr>
  </w:style>
  <w:style w:type="character" w:customStyle="1" w:styleId="WW8Num189z2">
    <w:name w:val="WW8Num189z2"/>
    <w:rsid w:val="009F2DE4"/>
    <w:rPr>
      <w:rFonts w:ascii="Wingdings" w:hAnsi="Wingdings" w:hint="default"/>
    </w:rPr>
  </w:style>
  <w:style w:type="character" w:customStyle="1" w:styleId="WW8Num189z3">
    <w:name w:val="WW8Num189z3"/>
    <w:rsid w:val="009F2DE4"/>
    <w:rPr>
      <w:rFonts w:ascii="Symbol" w:hAnsi="Symbol" w:hint="default"/>
    </w:rPr>
  </w:style>
  <w:style w:type="character" w:customStyle="1" w:styleId="WW8Num144z1">
    <w:name w:val="WW8Num144z1"/>
    <w:rsid w:val="009F2DE4"/>
    <w:rPr>
      <w:rFonts w:ascii="Courier New" w:hAnsi="Courier New" w:cs="Courier New" w:hint="default"/>
    </w:rPr>
  </w:style>
  <w:style w:type="character" w:customStyle="1" w:styleId="WW8Num144z2">
    <w:name w:val="WW8Num144z2"/>
    <w:rsid w:val="009F2DE4"/>
    <w:rPr>
      <w:rFonts w:ascii="Wingdings" w:hAnsi="Wingdings" w:hint="default"/>
    </w:rPr>
  </w:style>
  <w:style w:type="character" w:customStyle="1" w:styleId="WW8Num144z3">
    <w:name w:val="WW8Num144z3"/>
    <w:rsid w:val="009F2DE4"/>
    <w:rPr>
      <w:rFonts w:ascii="Symbol" w:hAnsi="Symbol" w:hint="default"/>
    </w:rPr>
  </w:style>
  <w:style w:type="numbering" w:styleId="a0">
    <w:name w:val="Outline List 3"/>
    <w:basedOn w:val="a4"/>
    <w:unhideWhenUsed/>
    <w:rsid w:val="009F2DE4"/>
    <w:pPr>
      <w:numPr>
        <w:numId w:val="4"/>
      </w:numPr>
    </w:pPr>
  </w:style>
  <w:style w:type="paragraph" w:styleId="affd">
    <w:name w:val="List Paragraph"/>
    <w:basedOn w:val="a1"/>
    <w:uiPriority w:val="34"/>
    <w:qFormat/>
    <w:rsid w:val="009F2DE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HTML Variable" w:uiPriority="0"/>
    <w:lsdException w:name="No List" w:uiPriority="0"/>
    <w:lsdException w:name="Outline List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aliases w:val="!Обычный текст документа"/>
    <w:qFormat/>
    <w:rsid w:val="009F2DE4"/>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1"/>
    <w:next w:val="a1"/>
    <w:link w:val="10"/>
    <w:qFormat/>
    <w:rsid w:val="009F2DE4"/>
    <w:pPr>
      <w:numPr>
        <w:numId w:val="2"/>
      </w:numPr>
      <w:tabs>
        <w:tab w:val="clear" w:pos="720"/>
      </w:tabs>
      <w:ind w:left="0" w:firstLine="0"/>
      <w:jc w:val="center"/>
      <w:outlineLvl w:val="0"/>
    </w:pPr>
    <w:rPr>
      <w:rFonts w:cs="Arial"/>
      <w:b/>
      <w:bCs/>
      <w:kern w:val="32"/>
      <w:sz w:val="32"/>
      <w:szCs w:val="32"/>
    </w:rPr>
  </w:style>
  <w:style w:type="paragraph" w:styleId="2">
    <w:name w:val="heading 2"/>
    <w:aliases w:val="!Разделы документа"/>
    <w:basedOn w:val="a1"/>
    <w:link w:val="20"/>
    <w:qFormat/>
    <w:rsid w:val="009F2DE4"/>
    <w:pPr>
      <w:numPr>
        <w:ilvl w:val="1"/>
        <w:numId w:val="2"/>
      </w:numPr>
      <w:tabs>
        <w:tab w:val="clear" w:pos="1440"/>
      </w:tabs>
      <w:ind w:left="0" w:firstLine="0"/>
      <w:jc w:val="center"/>
      <w:outlineLvl w:val="1"/>
    </w:pPr>
    <w:rPr>
      <w:rFonts w:cs="Arial"/>
      <w:b/>
      <w:bCs/>
      <w:iCs/>
      <w:sz w:val="30"/>
      <w:szCs w:val="28"/>
    </w:rPr>
  </w:style>
  <w:style w:type="paragraph" w:styleId="3">
    <w:name w:val="heading 3"/>
    <w:aliases w:val="!Главы документа"/>
    <w:basedOn w:val="a1"/>
    <w:link w:val="30"/>
    <w:qFormat/>
    <w:rsid w:val="009F2DE4"/>
    <w:pPr>
      <w:numPr>
        <w:ilvl w:val="2"/>
        <w:numId w:val="2"/>
      </w:numPr>
      <w:tabs>
        <w:tab w:val="clear" w:pos="2160"/>
      </w:tabs>
      <w:ind w:left="720" w:hanging="432"/>
      <w:outlineLvl w:val="2"/>
    </w:pPr>
    <w:rPr>
      <w:rFonts w:cs="Arial"/>
      <w:b/>
      <w:bCs/>
      <w:sz w:val="28"/>
      <w:szCs w:val="26"/>
    </w:rPr>
  </w:style>
  <w:style w:type="paragraph" w:styleId="4">
    <w:name w:val="heading 4"/>
    <w:aliases w:val="!Параграфы/Статьи документа"/>
    <w:basedOn w:val="a1"/>
    <w:link w:val="40"/>
    <w:qFormat/>
    <w:rsid w:val="009F2DE4"/>
    <w:pPr>
      <w:numPr>
        <w:ilvl w:val="3"/>
        <w:numId w:val="2"/>
      </w:numPr>
      <w:tabs>
        <w:tab w:val="clear" w:pos="2880"/>
      </w:tabs>
      <w:ind w:left="864" w:hanging="144"/>
      <w:outlineLvl w:val="3"/>
    </w:pPr>
    <w:rPr>
      <w:b/>
      <w:bCs/>
      <w:sz w:val="26"/>
      <w:szCs w:val="28"/>
    </w:rPr>
  </w:style>
  <w:style w:type="paragraph" w:styleId="5">
    <w:name w:val="heading 5"/>
    <w:basedOn w:val="a1"/>
    <w:next w:val="a1"/>
    <w:link w:val="50"/>
    <w:semiHidden/>
    <w:unhideWhenUsed/>
    <w:qFormat/>
    <w:rsid w:val="009F2DE4"/>
    <w:pPr>
      <w:numPr>
        <w:ilvl w:val="4"/>
        <w:numId w:val="2"/>
      </w:numPr>
      <w:tabs>
        <w:tab w:val="clear" w:pos="3600"/>
      </w:tabs>
      <w:suppressAutoHyphens/>
      <w:spacing w:before="240" w:after="60"/>
      <w:ind w:left="1008" w:hanging="432"/>
      <w:jc w:val="left"/>
      <w:outlineLvl w:val="4"/>
    </w:pPr>
    <w:rPr>
      <w:rFonts w:ascii="Times New Roman" w:hAnsi="Times New Roman"/>
      <w:b/>
      <w:bCs/>
      <w:i/>
      <w:iCs/>
      <w:sz w:val="26"/>
      <w:szCs w:val="26"/>
      <w:lang w:eastAsia="ar-SA"/>
    </w:rPr>
  </w:style>
  <w:style w:type="paragraph" w:styleId="6">
    <w:name w:val="heading 6"/>
    <w:basedOn w:val="a1"/>
    <w:next w:val="a1"/>
    <w:link w:val="60"/>
    <w:semiHidden/>
    <w:unhideWhenUsed/>
    <w:qFormat/>
    <w:rsid w:val="009F2DE4"/>
    <w:pPr>
      <w:numPr>
        <w:ilvl w:val="5"/>
        <w:numId w:val="2"/>
      </w:numPr>
      <w:tabs>
        <w:tab w:val="clear" w:pos="4320"/>
      </w:tabs>
      <w:suppressAutoHyphens/>
      <w:spacing w:before="240" w:after="60"/>
      <w:ind w:left="1152" w:hanging="432"/>
      <w:jc w:val="left"/>
      <w:outlineLvl w:val="5"/>
    </w:pPr>
    <w:rPr>
      <w:rFonts w:ascii="Times New Roman" w:hAnsi="Times New Roman"/>
      <w:b/>
      <w:bCs/>
      <w:sz w:val="22"/>
      <w:szCs w:val="22"/>
      <w:lang w:eastAsia="ar-SA"/>
    </w:rPr>
  </w:style>
  <w:style w:type="paragraph" w:styleId="7">
    <w:name w:val="heading 7"/>
    <w:basedOn w:val="a1"/>
    <w:next w:val="a1"/>
    <w:link w:val="70"/>
    <w:semiHidden/>
    <w:unhideWhenUsed/>
    <w:qFormat/>
    <w:rsid w:val="009F2DE4"/>
    <w:pPr>
      <w:numPr>
        <w:ilvl w:val="6"/>
        <w:numId w:val="2"/>
      </w:numPr>
      <w:tabs>
        <w:tab w:val="clear" w:pos="5040"/>
      </w:tabs>
      <w:suppressAutoHyphens/>
      <w:spacing w:before="240" w:after="60"/>
      <w:ind w:left="1296" w:hanging="288"/>
      <w:jc w:val="left"/>
      <w:outlineLvl w:val="6"/>
    </w:pPr>
    <w:rPr>
      <w:rFonts w:ascii="Times New Roman" w:hAnsi="Times New Roman"/>
      <w:lang w:eastAsia="ar-SA"/>
    </w:rPr>
  </w:style>
  <w:style w:type="paragraph" w:styleId="8">
    <w:name w:val="heading 8"/>
    <w:basedOn w:val="a1"/>
    <w:next w:val="a1"/>
    <w:link w:val="80"/>
    <w:semiHidden/>
    <w:unhideWhenUsed/>
    <w:qFormat/>
    <w:rsid w:val="009F2DE4"/>
    <w:pPr>
      <w:numPr>
        <w:ilvl w:val="7"/>
        <w:numId w:val="2"/>
      </w:numPr>
      <w:tabs>
        <w:tab w:val="clear" w:pos="5760"/>
      </w:tabs>
      <w:suppressAutoHyphens/>
      <w:spacing w:before="240" w:after="60"/>
      <w:ind w:left="1440" w:hanging="432"/>
      <w:jc w:val="left"/>
      <w:outlineLvl w:val="7"/>
    </w:pPr>
    <w:rPr>
      <w:rFonts w:ascii="Times New Roman" w:hAnsi="Times New Roman"/>
      <w:i/>
      <w:iCs/>
      <w:lang w:eastAsia="ar-SA"/>
    </w:rPr>
  </w:style>
  <w:style w:type="paragraph" w:styleId="9">
    <w:name w:val="heading 9"/>
    <w:basedOn w:val="a1"/>
    <w:next w:val="a1"/>
    <w:link w:val="90"/>
    <w:semiHidden/>
    <w:unhideWhenUsed/>
    <w:qFormat/>
    <w:rsid w:val="009F2DE4"/>
    <w:pPr>
      <w:numPr>
        <w:ilvl w:val="8"/>
        <w:numId w:val="2"/>
      </w:numPr>
      <w:tabs>
        <w:tab w:val="clear" w:pos="6480"/>
      </w:tabs>
      <w:suppressAutoHyphens/>
      <w:spacing w:before="240" w:after="60"/>
      <w:ind w:left="1584" w:hanging="144"/>
      <w:jc w:val="left"/>
      <w:outlineLvl w:val="8"/>
    </w:pPr>
    <w:rPr>
      <w:rFonts w:cs="Arial"/>
      <w:sz w:val="22"/>
      <w:szCs w:val="22"/>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character" w:customStyle="1" w:styleId="10">
    <w:name w:val="Заголовок 1 Знак"/>
    <w:aliases w:val="!Части документа Знак1"/>
    <w:basedOn w:val="a2"/>
    <w:link w:val="1"/>
    <w:rsid w:val="009F2DE4"/>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1"/>
    <w:basedOn w:val="a2"/>
    <w:link w:val="2"/>
    <w:rsid w:val="009F2DE4"/>
    <w:rPr>
      <w:rFonts w:ascii="Arial" w:eastAsia="Times New Roman" w:hAnsi="Arial" w:cs="Arial"/>
      <w:b/>
      <w:bCs/>
      <w:iCs/>
      <w:sz w:val="30"/>
      <w:szCs w:val="28"/>
      <w:lang w:eastAsia="ru-RU"/>
    </w:rPr>
  </w:style>
  <w:style w:type="character" w:customStyle="1" w:styleId="30">
    <w:name w:val="Заголовок 3 Знак"/>
    <w:aliases w:val="!Главы документа Знак1"/>
    <w:basedOn w:val="a2"/>
    <w:link w:val="3"/>
    <w:rsid w:val="009F2DE4"/>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1"/>
    <w:basedOn w:val="a2"/>
    <w:link w:val="4"/>
    <w:rsid w:val="009F2DE4"/>
    <w:rPr>
      <w:rFonts w:ascii="Arial" w:eastAsia="Times New Roman" w:hAnsi="Arial" w:cs="Times New Roman"/>
      <w:b/>
      <w:bCs/>
      <w:sz w:val="26"/>
      <w:szCs w:val="28"/>
      <w:lang w:eastAsia="ru-RU"/>
    </w:rPr>
  </w:style>
  <w:style w:type="character" w:customStyle="1" w:styleId="50">
    <w:name w:val="Заголовок 5 Знак"/>
    <w:basedOn w:val="a2"/>
    <w:link w:val="5"/>
    <w:semiHidden/>
    <w:rsid w:val="009F2DE4"/>
    <w:rPr>
      <w:rFonts w:ascii="Times New Roman" w:eastAsia="Times New Roman" w:hAnsi="Times New Roman" w:cs="Times New Roman"/>
      <w:b/>
      <w:bCs/>
      <w:i/>
      <w:iCs/>
      <w:sz w:val="26"/>
      <w:szCs w:val="26"/>
      <w:lang w:eastAsia="ar-SA"/>
    </w:rPr>
  </w:style>
  <w:style w:type="character" w:customStyle="1" w:styleId="60">
    <w:name w:val="Заголовок 6 Знак"/>
    <w:basedOn w:val="a2"/>
    <w:link w:val="6"/>
    <w:semiHidden/>
    <w:rsid w:val="009F2DE4"/>
    <w:rPr>
      <w:rFonts w:ascii="Times New Roman" w:eastAsia="Times New Roman" w:hAnsi="Times New Roman" w:cs="Times New Roman"/>
      <w:b/>
      <w:bCs/>
      <w:lang w:eastAsia="ar-SA"/>
    </w:rPr>
  </w:style>
  <w:style w:type="character" w:customStyle="1" w:styleId="70">
    <w:name w:val="Заголовок 7 Знак"/>
    <w:basedOn w:val="a2"/>
    <w:link w:val="7"/>
    <w:semiHidden/>
    <w:rsid w:val="009F2DE4"/>
    <w:rPr>
      <w:rFonts w:ascii="Times New Roman" w:eastAsia="Times New Roman" w:hAnsi="Times New Roman" w:cs="Times New Roman"/>
      <w:sz w:val="24"/>
      <w:szCs w:val="24"/>
      <w:lang w:eastAsia="ar-SA"/>
    </w:rPr>
  </w:style>
  <w:style w:type="character" w:customStyle="1" w:styleId="80">
    <w:name w:val="Заголовок 8 Знак"/>
    <w:basedOn w:val="a2"/>
    <w:link w:val="8"/>
    <w:semiHidden/>
    <w:rsid w:val="009F2DE4"/>
    <w:rPr>
      <w:rFonts w:ascii="Times New Roman" w:eastAsia="Times New Roman" w:hAnsi="Times New Roman" w:cs="Times New Roman"/>
      <w:i/>
      <w:iCs/>
      <w:sz w:val="24"/>
      <w:szCs w:val="24"/>
      <w:lang w:eastAsia="ar-SA"/>
    </w:rPr>
  </w:style>
  <w:style w:type="character" w:customStyle="1" w:styleId="90">
    <w:name w:val="Заголовок 9 Знак"/>
    <w:basedOn w:val="a2"/>
    <w:link w:val="9"/>
    <w:semiHidden/>
    <w:rsid w:val="009F2DE4"/>
    <w:rPr>
      <w:rFonts w:ascii="Arial" w:eastAsia="Times New Roman" w:hAnsi="Arial" w:cs="Arial"/>
      <w:lang w:eastAsia="ar-SA"/>
    </w:rPr>
  </w:style>
  <w:style w:type="paragraph" w:styleId="a5">
    <w:name w:val="Balloon Text"/>
    <w:basedOn w:val="a1"/>
    <w:link w:val="a6"/>
    <w:semiHidden/>
    <w:rsid w:val="009F2DE4"/>
    <w:rPr>
      <w:rFonts w:ascii="Tahoma" w:hAnsi="Tahoma" w:cs="Tahoma"/>
      <w:sz w:val="16"/>
      <w:szCs w:val="16"/>
    </w:rPr>
  </w:style>
  <w:style w:type="character" w:customStyle="1" w:styleId="a6">
    <w:name w:val="Текст выноски Знак"/>
    <w:basedOn w:val="a2"/>
    <w:link w:val="a5"/>
    <w:semiHidden/>
    <w:rsid w:val="009F2DE4"/>
    <w:rPr>
      <w:rFonts w:ascii="Tahoma" w:eastAsia="Times New Roman" w:hAnsi="Tahoma" w:cs="Tahoma"/>
      <w:sz w:val="16"/>
      <w:szCs w:val="16"/>
      <w:lang w:eastAsia="ru-RU"/>
    </w:rPr>
  </w:style>
  <w:style w:type="character" w:customStyle="1" w:styleId="11">
    <w:name w:val="Основной шрифт абзаца1"/>
    <w:rsid w:val="009F2DE4"/>
  </w:style>
  <w:style w:type="character" w:customStyle="1" w:styleId="a7">
    <w:name w:val="Символ сноски"/>
    <w:rsid w:val="009F2DE4"/>
    <w:rPr>
      <w:vertAlign w:val="superscript"/>
    </w:rPr>
  </w:style>
  <w:style w:type="character" w:styleId="a8">
    <w:name w:val="Hyperlink"/>
    <w:basedOn w:val="a2"/>
    <w:rsid w:val="009F2DE4"/>
    <w:rPr>
      <w:color w:val="0000FF"/>
      <w:u w:val="none"/>
    </w:rPr>
  </w:style>
  <w:style w:type="character" w:styleId="a9">
    <w:name w:val="page number"/>
    <w:basedOn w:val="11"/>
    <w:rsid w:val="009F2DE4"/>
  </w:style>
  <w:style w:type="character" w:customStyle="1" w:styleId="aa">
    <w:name w:val="Маркеры списка"/>
    <w:rsid w:val="009F2DE4"/>
    <w:rPr>
      <w:rFonts w:ascii="StarSymbol" w:eastAsia="StarSymbol" w:hAnsi="StarSymbol" w:cs="StarSymbol"/>
      <w:sz w:val="18"/>
      <w:szCs w:val="18"/>
    </w:rPr>
  </w:style>
  <w:style w:type="character" w:styleId="ab">
    <w:name w:val="footnote reference"/>
    <w:semiHidden/>
    <w:rsid w:val="009F2DE4"/>
    <w:rPr>
      <w:vertAlign w:val="superscript"/>
    </w:rPr>
  </w:style>
  <w:style w:type="paragraph" w:customStyle="1" w:styleId="ac">
    <w:name w:val="Заголовок"/>
    <w:basedOn w:val="a1"/>
    <w:next w:val="ad"/>
    <w:rsid w:val="009F2DE4"/>
    <w:pPr>
      <w:keepNext/>
      <w:suppressAutoHyphens/>
      <w:spacing w:before="240" w:after="120"/>
    </w:pPr>
    <w:rPr>
      <w:rFonts w:eastAsia="Lucida Sans Unicode" w:cs="Tahoma"/>
      <w:sz w:val="28"/>
      <w:szCs w:val="28"/>
      <w:lang w:eastAsia="ar-SA"/>
    </w:rPr>
  </w:style>
  <w:style w:type="paragraph" w:styleId="ad">
    <w:name w:val="Body Text"/>
    <w:basedOn w:val="a1"/>
    <w:link w:val="ae"/>
    <w:rsid w:val="009F2DE4"/>
    <w:pPr>
      <w:suppressAutoHyphens/>
      <w:spacing w:after="120"/>
    </w:pPr>
    <w:rPr>
      <w:rFonts w:ascii="Times New Roman" w:hAnsi="Times New Roman"/>
      <w:lang w:eastAsia="ar-SA"/>
    </w:rPr>
  </w:style>
  <w:style w:type="character" w:customStyle="1" w:styleId="ae">
    <w:name w:val="Основной текст Знак"/>
    <w:basedOn w:val="a2"/>
    <w:link w:val="ad"/>
    <w:rsid w:val="009F2DE4"/>
    <w:rPr>
      <w:rFonts w:ascii="Times New Roman" w:eastAsia="Times New Roman" w:hAnsi="Times New Roman" w:cs="Times New Roman"/>
      <w:sz w:val="24"/>
      <w:szCs w:val="24"/>
      <w:lang w:eastAsia="ar-SA"/>
    </w:rPr>
  </w:style>
  <w:style w:type="paragraph" w:styleId="af">
    <w:name w:val="List"/>
    <w:basedOn w:val="ad"/>
    <w:rsid w:val="009F2DE4"/>
    <w:rPr>
      <w:rFonts w:ascii="Arial" w:hAnsi="Arial" w:cs="Tahoma"/>
    </w:rPr>
  </w:style>
  <w:style w:type="paragraph" w:customStyle="1" w:styleId="21">
    <w:name w:val="Название2"/>
    <w:basedOn w:val="a1"/>
    <w:rsid w:val="009F2DE4"/>
    <w:pPr>
      <w:suppressLineNumbers/>
      <w:suppressAutoHyphens/>
      <w:spacing w:before="120" w:after="120"/>
    </w:pPr>
    <w:rPr>
      <w:rFonts w:cs="Tahoma"/>
      <w:i/>
      <w:iCs/>
      <w:lang w:eastAsia="ar-SA"/>
    </w:rPr>
  </w:style>
  <w:style w:type="paragraph" w:customStyle="1" w:styleId="22">
    <w:name w:val="Указатель2"/>
    <w:basedOn w:val="a1"/>
    <w:rsid w:val="009F2DE4"/>
    <w:pPr>
      <w:suppressLineNumbers/>
      <w:suppressAutoHyphens/>
    </w:pPr>
    <w:rPr>
      <w:rFonts w:cs="Tahoma"/>
      <w:lang w:eastAsia="ar-SA"/>
    </w:rPr>
  </w:style>
  <w:style w:type="paragraph" w:customStyle="1" w:styleId="12">
    <w:name w:val="Название1"/>
    <w:basedOn w:val="a1"/>
    <w:rsid w:val="009F2DE4"/>
    <w:pPr>
      <w:suppressLineNumbers/>
      <w:suppressAutoHyphens/>
      <w:spacing w:before="120" w:after="120"/>
    </w:pPr>
    <w:rPr>
      <w:rFonts w:cs="Tahoma"/>
      <w:i/>
      <w:iCs/>
      <w:lang w:eastAsia="ar-SA"/>
    </w:rPr>
  </w:style>
  <w:style w:type="paragraph" w:customStyle="1" w:styleId="13">
    <w:name w:val="Указатель1"/>
    <w:basedOn w:val="a1"/>
    <w:rsid w:val="009F2DE4"/>
    <w:pPr>
      <w:suppressLineNumbers/>
      <w:suppressAutoHyphens/>
    </w:pPr>
    <w:rPr>
      <w:rFonts w:cs="Tahoma"/>
      <w:lang w:eastAsia="ar-SA"/>
    </w:rPr>
  </w:style>
  <w:style w:type="paragraph" w:styleId="af0">
    <w:name w:val="footnote text"/>
    <w:basedOn w:val="a1"/>
    <w:link w:val="af1"/>
    <w:semiHidden/>
    <w:rsid w:val="009F2DE4"/>
    <w:pPr>
      <w:suppressAutoHyphens/>
    </w:pPr>
    <w:rPr>
      <w:sz w:val="16"/>
      <w:szCs w:val="20"/>
      <w:lang w:eastAsia="ar-SA"/>
    </w:rPr>
  </w:style>
  <w:style w:type="character" w:customStyle="1" w:styleId="af1">
    <w:name w:val="Текст сноски Знак"/>
    <w:basedOn w:val="a2"/>
    <w:link w:val="af0"/>
    <w:semiHidden/>
    <w:rsid w:val="009F2DE4"/>
    <w:rPr>
      <w:rFonts w:ascii="Arial" w:eastAsia="Times New Roman" w:hAnsi="Arial" w:cs="Times New Roman"/>
      <w:sz w:val="16"/>
      <w:szCs w:val="20"/>
      <w:lang w:eastAsia="ar-SA"/>
    </w:rPr>
  </w:style>
  <w:style w:type="paragraph" w:customStyle="1" w:styleId="ConsPlusNormal">
    <w:name w:val="ConsPlusNormal"/>
    <w:rsid w:val="009F2DE4"/>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23">
    <w:name w:val="З2"/>
    <w:basedOn w:val="a1"/>
    <w:next w:val="a1"/>
    <w:rsid w:val="009F2DE4"/>
    <w:pPr>
      <w:suppressAutoHyphens/>
      <w:spacing w:line="360" w:lineRule="auto"/>
      <w:ind w:firstLine="748"/>
    </w:pPr>
    <w:rPr>
      <w:b/>
      <w:szCs w:val="20"/>
      <w:lang w:eastAsia="ar-SA"/>
    </w:rPr>
  </w:style>
  <w:style w:type="paragraph" w:customStyle="1" w:styleId="ConsNormal">
    <w:name w:val="ConsNormal"/>
    <w:rsid w:val="009F2DE4"/>
    <w:pPr>
      <w:widowControl w:val="0"/>
      <w:suppressAutoHyphens/>
      <w:spacing w:after="0" w:line="240" w:lineRule="auto"/>
      <w:ind w:right="19772" w:firstLine="720"/>
    </w:pPr>
    <w:rPr>
      <w:rFonts w:ascii="Arial" w:eastAsia="Times New Roman" w:hAnsi="Arial" w:cs="Times New Roman"/>
      <w:sz w:val="20"/>
      <w:szCs w:val="20"/>
      <w:lang w:eastAsia="ar-SA"/>
    </w:rPr>
  </w:style>
  <w:style w:type="paragraph" w:customStyle="1" w:styleId="Normal">
    <w:name w:val="Normal"/>
    <w:rsid w:val="009F2DE4"/>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32">
    <w:name w:val="Основной текст с отступом 32"/>
    <w:basedOn w:val="a1"/>
    <w:rsid w:val="009F2DE4"/>
    <w:pPr>
      <w:suppressAutoHyphens/>
      <w:ind w:left="360" w:hanging="360"/>
    </w:pPr>
    <w:rPr>
      <w:b/>
      <w:bCs/>
      <w:sz w:val="28"/>
      <w:lang w:eastAsia="ar-SA"/>
    </w:rPr>
  </w:style>
  <w:style w:type="paragraph" w:customStyle="1" w:styleId="14">
    <w:name w:val="Текст1"/>
    <w:basedOn w:val="a1"/>
    <w:rsid w:val="009F2DE4"/>
    <w:pPr>
      <w:suppressAutoHyphens/>
    </w:pPr>
    <w:rPr>
      <w:rFonts w:ascii="Courier New" w:hAnsi="Courier New" w:cs="Courier New"/>
      <w:sz w:val="20"/>
      <w:szCs w:val="20"/>
      <w:lang w:eastAsia="ar-SA"/>
    </w:rPr>
  </w:style>
  <w:style w:type="paragraph" w:styleId="15">
    <w:name w:val="toc 1"/>
    <w:basedOn w:val="a1"/>
    <w:next w:val="a1"/>
    <w:uiPriority w:val="39"/>
    <w:rsid w:val="009F2DE4"/>
    <w:pPr>
      <w:tabs>
        <w:tab w:val="right" w:leader="dot" w:pos="9345"/>
      </w:tabs>
      <w:suppressAutoHyphens/>
      <w:spacing w:before="120" w:after="120"/>
    </w:pPr>
    <w:rPr>
      <w:b/>
      <w:caps/>
      <w:lang w:val="ru-RU" w:eastAsia="ar-SA"/>
    </w:rPr>
  </w:style>
  <w:style w:type="paragraph" w:styleId="24">
    <w:name w:val="toc 2"/>
    <w:basedOn w:val="a1"/>
    <w:next w:val="a1"/>
    <w:uiPriority w:val="39"/>
    <w:rsid w:val="009F2DE4"/>
    <w:pPr>
      <w:suppressAutoHyphens/>
      <w:ind w:left="240"/>
    </w:pPr>
    <w:rPr>
      <w:lang w:eastAsia="ar-SA"/>
    </w:rPr>
  </w:style>
  <w:style w:type="paragraph" w:styleId="31">
    <w:name w:val="toc 3"/>
    <w:basedOn w:val="a1"/>
    <w:next w:val="a1"/>
    <w:uiPriority w:val="39"/>
    <w:rsid w:val="009F2DE4"/>
    <w:pPr>
      <w:suppressAutoHyphens/>
      <w:ind w:left="480"/>
    </w:pPr>
    <w:rPr>
      <w:lang w:eastAsia="ar-SA"/>
    </w:rPr>
  </w:style>
  <w:style w:type="paragraph" w:styleId="af2">
    <w:name w:val="footer"/>
    <w:basedOn w:val="a1"/>
    <w:link w:val="af3"/>
    <w:rsid w:val="009F2DE4"/>
    <w:pPr>
      <w:tabs>
        <w:tab w:val="center" w:pos="4677"/>
        <w:tab w:val="right" w:pos="9355"/>
      </w:tabs>
      <w:suppressAutoHyphens/>
    </w:pPr>
    <w:rPr>
      <w:rFonts w:ascii="Times New Roman" w:hAnsi="Times New Roman"/>
      <w:lang w:eastAsia="ar-SA"/>
    </w:rPr>
  </w:style>
  <w:style w:type="character" w:customStyle="1" w:styleId="af3">
    <w:name w:val="Нижний колонтитул Знак"/>
    <w:basedOn w:val="a2"/>
    <w:link w:val="af2"/>
    <w:rsid w:val="009F2DE4"/>
    <w:rPr>
      <w:rFonts w:ascii="Times New Roman" w:eastAsia="Times New Roman" w:hAnsi="Times New Roman" w:cs="Times New Roman"/>
      <w:sz w:val="24"/>
      <w:szCs w:val="24"/>
      <w:lang w:eastAsia="ar-SA"/>
    </w:rPr>
  </w:style>
  <w:style w:type="paragraph" w:styleId="af4">
    <w:name w:val="header"/>
    <w:basedOn w:val="a1"/>
    <w:link w:val="af5"/>
    <w:rsid w:val="009F2DE4"/>
    <w:pPr>
      <w:tabs>
        <w:tab w:val="center" w:pos="4677"/>
        <w:tab w:val="right" w:pos="9355"/>
      </w:tabs>
      <w:suppressAutoHyphens/>
    </w:pPr>
    <w:rPr>
      <w:lang w:eastAsia="ar-SA"/>
    </w:rPr>
  </w:style>
  <w:style w:type="character" w:customStyle="1" w:styleId="af5">
    <w:name w:val="Верхний колонтитул Знак"/>
    <w:basedOn w:val="a2"/>
    <w:link w:val="af4"/>
    <w:rsid w:val="009F2DE4"/>
    <w:rPr>
      <w:rFonts w:ascii="Arial" w:eastAsia="Times New Roman" w:hAnsi="Arial" w:cs="Times New Roman"/>
      <w:sz w:val="24"/>
      <w:szCs w:val="24"/>
      <w:lang w:eastAsia="ar-SA"/>
    </w:rPr>
  </w:style>
  <w:style w:type="paragraph" w:customStyle="1" w:styleId="ConsPlusNonformat">
    <w:name w:val="ConsPlusNonformat"/>
    <w:rsid w:val="009F2DE4"/>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Title">
    <w:name w:val="ConsPlusTitle"/>
    <w:rsid w:val="009F2DE4"/>
    <w:pPr>
      <w:suppressAutoHyphens/>
      <w:autoSpaceDE w:val="0"/>
      <w:spacing w:after="0" w:line="240" w:lineRule="auto"/>
    </w:pPr>
    <w:rPr>
      <w:rFonts w:ascii="Arial" w:eastAsia="Times New Roman" w:hAnsi="Arial" w:cs="Arial"/>
      <w:b/>
      <w:bCs/>
      <w:sz w:val="20"/>
      <w:szCs w:val="20"/>
      <w:lang w:eastAsia="ar-SA"/>
    </w:rPr>
  </w:style>
  <w:style w:type="paragraph" w:customStyle="1" w:styleId="Iauiue">
    <w:name w:val="Iau?iue"/>
    <w:rsid w:val="009F2DE4"/>
    <w:pPr>
      <w:widowControl w:val="0"/>
      <w:suppressAutoHyphens/>
      <w:spacing w:after="0" w:line="240" w:lineRule="auto"/>
    </w:pPr>
    <w:rPr>
      <w:rFonts w:ascii="Times New Roman" w:eastAsia="Times New Roman" w:hAnsi="Times New Roman" w:cs="Times New Roman"/>
      <w:sz w:val="20"/>
      <w:szCs w:val="20"/>
      <w:lang w:eastAsia="ar-SA"/>
    </w:rPr>
  </w:style>
  <w:style w:type="paragraph" w:styleId="af6">
    <w:name w:val="Title"/>
    <w:basedOn w:val="a1"/>
    <w:next w:val="af7"/>
    <w:link w:val="af8"/>
    <w:qFormat/>
    <w:rsid w:val="009F2DE4"/>
    <w:pPr>
      <w:suppressAutoHyphens/>
      <w:jc w:val="center"/>
    </w:pPr>
    <w:rPr>
      <w:b/>
      <w:sz w:val="28"/>
      <w:szCs w:val="20"/>
      <w:lang w:eastAsia="ar-SA"/>
    </w:rPr>
  </w:style>
  <w:style w:type="character" w:customStyle="1" w:styleId="af8">
    <w:name w:val="Название Знак"/>
    <w:basedOn w:val="a2"/>
    <w:link w:val="af6"/>
    <w:rsid w:val="009F2DE4"/>
    <w:rPr>
      <w:rFonts w:ascii="Arial" w:eastAsia="Times New Roman" w:hAnsi="Arial" w:cs="Times New Roman"/>
      <w:b/>
      <w:sz w:val="28"/>
      <w:szCs w:val="20"/>
      <w:lang w:eastAsia="ar-SA"/>
    </w:rPr>
  </w:style>
  <w:style w:type="paragraph" w:styleId="af7">
    <w:name w:val="Subtitle"/>
    <w:basedOn w:val="ac"/>
    <w:next w:val="ad"/>
    <w:link w:val="af9"/>
    <w:qFormat/>
    <w:rsid w:val="009F2DE4"/>
    <w:pPr>
      <w:jc w:val="center"/>
    </w:pPr>
    <w:rPr>
      <w:i/>
      <w:iCs/>
    </w:rPr>
  </w:style>
  <w:style w:type="character" w:customStyle="1" w:styleId="af9">
    <w:name w:val="Подзаголовок Знак"/>
    <w:basedOn w:val="a2"/>
    <w:link w:val="af7"/>
    <w:rsid w:val="009F2DE4"/>
    <w:rPr>
      <w:rFonts w:ascii="Arial" w:eastAsia="Lucida Sans Unicode" w:hAnsi="Arial" w:cs="Tahoma"/>
      <w:i/>
      <w:iCs/>
      <w:sz w:val="28"/>
      <w:szCs w:val="28"/>
      <w:lang w:eastAsia="ar-SA"/>
    </w:rPr>
  </w:style>
  <w:style w:type="paragraph" w:customStyle="1" w:styleId="16">
    <w:name w:val="Схема документа1"/>
    <w:basedOn w:val="a1"/>
    <w:rsid w:val="009F2DE4"/>
    <w:pPr>
      <w:shd w:val="clear" w:color="auto" w:fill="000080"/>
      <w:suppressAutoHyphens/>
    </w:pPr>
    <w:rPr>
      <w:rFonts w:ascii="Tahoma" w:hAnsi="Tahoma" w:cs="Tahoma"/>
      <w:sz w:val="20"/>
      <w:szCs w:val="20"/>
      <w:lang w:eastAsia="ar-SA"/>
    </w:rPr>
  </w:style>
  <w:style w:type="paragraph" w:customStyle="1" w:styleId="nienie">
    <w:name w:val="nienie"/>
    <w:basedOn w:val="Iauiue"/>
    <w:rsid w:val="009F2DE4"/>
    <w:pPr>
      <w:keepLines/>
      <w:ind w:left="709" w:hanging="284"/>
      <w:jc w:val="both"/>
    </w:pPr>
    <w:rPr>
      <w:rFonts w:ascii="Peterburg" w:hAnsi="Peterburg"/>
      <w:sz w:val="24"/>
    </w:rPr>
  </w:style>
  <w:style w:type="paragraph" w:customStyle="1" w:styleId="25">
    <w:name w:val="Îñíîâíîé òåêñò 2"/>
    <w:basedOn w:val="a1"/>
    <w:rsid w:val="009F2DE4"/>
    <w:pPr>
      <w:widowControl w:val="0"/>
      <w:suppressAutoHyphens/>
      <w:ind w:firstLine="720"/>
    </w:pPr>
    <w:rPr>
      <w:b/>
      <w:color w:val="000000"/>
      <w:szCs w:val="20"/>
      <w:lang w:val="en-US" w:eastAsia="ar-SA"/>
    </w:rPr>
  </w:style>
  <w:style w:type="paragraph" w:styleId="41">
    <w:name w:val="toc 4"/>
    <w:basedOn w:val="13"/>
    <w:uiPriority w:val="39"/>
    <w:rsid w:val="009F2DE4"/>
    <w:pPr>
      <w:tabs>
        <w:tab w:val="right" w:leader="dot" w:pos="9637"/>
      </w:tabs>
      <w:ind w:left="849"/>
    </w:pPr>
    <w:rPr>
      <w:rFonts w:ascii="Times New Roman" w:hAnsi="Times New Roman"/>
    </w:rPr>
  </w:style>
  <w:style w:type="paragraph" w:styleId="51">
    <w:name w:val="toc 5"/>
    <w:basedOn w:val="13"/>
    <w:uiPriority w:val="39"/>
    <w:rsid w:val="009F2DE4"/>
    <w:pPr>
      <w:tabs>
        <w:tab w:val="right" w:leader="dot" w:pos="9637"/>
      </w:tabs>
      <w:ind w:left="1132"/>
    </w:pPr>
  </w:style>
  <w:style w:type="paragraph" w:styleId="61">
    <w:name w:val="toc 6"/>
    <w:basedOn w:val="13"/>
    <w:uiPriority w:val="39"/>
    <w:rsid w:val="009F2DE4"/>
    <w:pPr>
      <w:tabs>
        <w:tab w:val="right" w:leader="dot" w:pos="9637"/>
      </w:tabs>
      <w:ind w:left="1415"/>
    </w:pPr>
  </w:style>
  <w:style w:type="paragraph" w:styleId="71">
    <w:name w:val="toc 7"/>
    <w:basedOn w:val="13"/>
    <w:uiPriority w:val="39"/>
    <w:rsid w:val="009F2DE4"/>
    <w:pPr>
      <w:tabs>
        <w:tab w:val="right" w:leader="dot" w:pos="9637"/>
      </w:tabs>
      <w:ind w:left="1698"/>
    </w:pPr>
  </w:style>
  <w:style w:type="paragraph" w:styleId="81">
    <w:name w:val="toc 8"/>
    <w:basedOn w:val="13"/>
    <w:uiPriority w:val="39"/>
    <w:rsid w:val="009F2DE4"/>
    <w:pPr>
      <w:tabs>
        <w:tab w:val="right" w:leader="dot" w:pos="9637"/>
      </w:tabs>
      <w:ind w:left="1981"/>
    </w:pPr>
  </w:style>
  <w:style w:type="paragraph" w:styleId="91">
    <w:name w:val="toc 9"/>
    <w:basedOn w:val="13"/>
    <w:uiPriority w:val="39"/>
    <w:rsid w:val="009F2DE4"/>
    <w:pPr>
      <w:tabs>
        <w:tab w:val="right" w:leader="dot" w:pos="9637"/>
      </w:tabs>
      <w:ind w:left="2264"/>
    </w:pPr>
  </w:style>
  <w:style w:type="paragraph" w:customStyle="1" w:styleId="100">
    <w:name w:val="Оглавление 10"/>
    <w:basedOn w:val="13"/>
    <w:rsid w:val="009F2DE4"/>
    <w:pPr>
      <w:tabs>
        <w:tab w:val="right" w:leader="dot" w:pos="9637"/>
      </w:tabs>
      <w:ind w:left="2547"/>
    </w:pPr>
  </w:style>
  <w:style w:type="paragraph" w:customStyle="1" w:styleId="afa">
    <w:name w:val="Содержимое таблицы"/>
    <w:basedOn w:val="a1"/>
    <w:qFormat/>
    <w:rsid w:val="009F2DE4"/>
    <w:pPr>
      <w:suppressLineNumbers/>
      <w:suppressAutoHyphens/>
    </w:pPr>
    <w:rPr>
      <w:lang w:eastAsia="ar-SA"/>
    </w:rPr>
  </w:style>
  <w:style w:type="paragraph" w:customStyle="1" w:styleId="afb">
    <w:name w:val="Заголовок таблицы"/>
    <w:basedOn w:val="afa"/>
    <w:rsid w:val="009F2DE4"/>
    <w:pPr>
      <w:jc w:val="center"/>
    </w:pPr>
    <w:rPr>
      <w:b/>
      <w:bCs/>
    </w:rPr>
  </w:style>
  <w:style w:type="paragraph" w:customStyle="1" w:styleId="afc">
    <w:name w:val="Содержимое врезки"/>
    <w:basedOn w:val="ad"/>
    <w:rsid w:val="009F2DE4"/>
  </w:style>
  <w:style w:type="paragraph" w:customStyle="1" w:styleId="310">
    <w:name w:val="Основной текст с отступом 31"/>
    <w:basedOn w:val="a1"/>
    <w:rsid w:val="009F2DE4"/>
    <w:pPr>
      <w:suppressAutoHyphens/>
      <w:spacing w:line="240" w:lineRule="atLeast"/>
      <w:ind w:firstLine="720"/>
    </w:pPr>
    <w:rPr>
      <w:color w:val="000000"/>
      <w:szCs w:val="20"/>
      <w:lang w:eastAsia="ar-SA"/>
    </w:rPr>
  </w:style>
  <w:style w:type="paragraph" w:styleId="afd">
    <w:name w:val="Body Text Indent"/>
    <w:basedOn w:val="a1"/>
    <w:link w:val="afe"/>
    <w:rsid w:val="009F2DE4"/>
    <w:pPr>
      <w:suppressAutoHyphens/>
      <w:spacing w:line="240" w:lineRule="atLeast"/>
      <w:ind w:left="261" w:firstLine="720"/>
    </w:pPr>
    <w:rPr>
      <w:color w:val="000000"/>
      <w:szCs w:val="20"/>
      <w:lang w:eastAsia="ar-SA"/>
    </w:rPr>
  </w:style>
  <w:style w:type="character" w:customStyle="1" w:styleId="afe">
    <w:name w:val="Основной текст с отступом Знак"/>
    <w:basedOn w:val="a2"/>
    <w:link w:val="afd"/>
    <w:rsid w:val="009F2DE4"/>
    <w:rPr>
      <w:rFonts w:ascii="Arial" w:eastAsia="Times New Roman" w:hAnsi="Arial" w:cs="Times New Roman"/>
      <w:color w:val="000000"/>
      <w:sz w:val="24"/>
      <w:szCs w:val="20"/>
      <w:lang w:eastAsia="ar-SA"/>
    </w:rPr>
  </w:style>
  <w:style w:type="paragraph" w:customStyle="1" w:styleId="311">
    <w:name w:val="Основной текст 31"/>
    <w:basedOn w:val="a1"/>
    <w:rsid w:val="009F2DE4"/>
    <w:pPr>
      <w:tabs>
        <w:tab w:val="left" w:pos="9333"/>
      </w:tabs>
      <w:suppressAutoHyphens/>
      <w:spacing w:line="240" w:lineRule="atLeast"/>
    </w:pPr>
    <w:rPr>
      <w:b/>
      <w:color w:val="000000"/>
      <w:szCs w:val="20"/>
      <w:lang w:eastAsia="ar-SA"/>
    </w:rPr>
  </w:style>
  <w:style w:type="paragraph" w:customStyle="1" w:styleId="WW-3">
    <w:name w:val="WW-Основной текст 3"/>
    <w:basedOn w:val="a1"/>
    <w:rsid w:val="009F2DE4"/>
    <w:pPr>
      <w:suppressAutoHyphens/>
      <w:spacing w:line="240" w:lineRule="atLeast"/>
    </w:pPr>
    <w:rPr>
      <w:b/>
      <w:color w:val="000000"/>
      <w:lang w:eastAsia="ar-SA"/>
    </w:rPr>
  </w:style>
  <w:style w:type="table" w:styleId="aff">
    <w:name w:val="Table Grid"/>
    <w:basedOn w:val="a3"/>
    <w:rsid w:val="009F2DE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Indent 2"/>
    <w:basedOn w:val="a1"/>
    <w:link w:val="27"/>
    <w:rsid w:val="009F2DE4"/>
    <w:pPr>
      <w:suppressAutoHyphens/>
      <w:spacing w:after="120" w:line="480" w:lineRule="auto"/>
      <w:ind w:left="283"/>
    </w:pPr>
    <w:rPr>
      <w:lang w:eastAsia="ar-SA"/>
    </w:rPr>
  </w:style>
  <w:style w:type="character" w:customStyle="1" w:styleId="27">
    <w:name w:val="Основной текст с отступом 2 Знак"/>
    <w:basedOn w:val="a2"/>
    <w:link w:val="26"/>
    <w:rsid w:val="009F2DE4"/>
    <w:rPr>
      <w:rFonts w:ascii="Arial" w:eastAsia="Times New Roman" w:hAnsi="Arial" w:cs="Times New Roman"/>
      <w:sz w:val="24"/>
      <w:szCs w:val="24"/>
      <w:lang w:eastAsia="ar-SA"/>
    </w:rPr>
  </w:style>
  <w:style w:type="paragraph" w:styleId="aff0">
    <w:name w:val="Document Map"/>
    <w:basedOn w:val="a1"/>
    <w:link w:val="aff1"/>
    <w:semiHidden/>
    <w:rsid w:val="009F2DE4"/>
    <w:pPr>
      <w:shd w:val="clear" w:color="auto" w:fill="000080"/>
      <w:suppressAutoHyphens/>
    </w:pPr>
    <w:rPr>
      <w:rFonts w:ascii="Tahoma" w:hAnsi="Tahoma" w:cs="Tahoma"/>
      <w:sz w:val="20"/>
      <w:szCs w:val="20"/>
      <w:lang w:eastAsia="ar-SA"/>
    </w:rPr>
  </w:style>
  <w:style w:type="character" w:customStyle="1" w:styleId="aff1">
    <w:name w:val="Схема документа Знак"/>
    <w:basedOn w:val="a2"/>
    <w:link w:val="aff0"/>
    <w:semiHidden/>
    <w:rsid w:val="009F2DE4"/>
    <w:rPr>
      <w:rFonts w:ascii="Tahoma" w:eastAsia="Times New Roman" w:hAnsi="Tahoma" w:cs="Tahoma"/>
      <w:sz w:val="20"/>
      <w:szCs w:val="20"/>
      <w:shd w:val="clear" w:color="auto" w:fill="000080"/>
      <w:lang w:eastAsia="ar-SA"/>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1"/>
    <w:link w:val="10950"/>
    <w:rsid w:val="009F2DE4"/>
    <w:pPr>
      <w:ind w:firstLine="539"/>
    </w:pPr>
    <w:rPr>
      <w:rFonts w:ascii="Times New Roman" w:eastAsia="Calibri" w:hAnsi="Times New Roman"/>
      <w:color w:val="000000"/>
      <w:kern w:val="24"/>
      <w:lang w:eastAsia="en-US"/>
    </w:rPr>
  </w:style>
  <w:style w:type="character" w:customStyle="1" w:styleId="10950">
    <w:name w:val="1 Основной текст 0;95 ПК;А. Основной текст 0 Знак Знак Знак Знак Знак Знак"/>
    <w:link w:val="0"/>
    <w:rsid w:val="009F2DE4"/>
    <w:rPr>
      <w:rFonts w:ascii="Times New Roman" w:eastAsia="Calibri" w:hAnsi="Times New Roman" w:cs="Times New Roman"/>
      <w:color w:val="000000"/>
      <w:kern w:val="24"/>
      <w:sz w:val="24"/>
      <w:szCs w:val="24"/>
    </w:rPr>
  </w:style>
  <w:style w:type="paragraph" w:customStyle="1" w:styleId="Web">
    <w:name w:val="Обычный (Web)"/>
    <w:basedOn w:val="a1"/>
    <w:rsid w:val="009F2DE4"/>
    <w:pPr>
      <w:spacing w:before="100" w:after="100"/>
    </w:pPr>
    <w:rPr>
      <w:szCs w:val="20"/>
    </w:rPr>
  </w:style>
  <w:style w:type="paragraph" w:customStyle="1" w:styleId="17">
    <w:name w:val="З1"/>
    <w:basedOn w:val="a1"/>
    <w:next w:val="a1"/>
    <w:rsid w:val="009F2DE4"/>
    <w:pPr>
      <w:snapToGrid w:val="0"/>
      <w:spacing w:line="360" w:lineRule="auto"/>
      <w:ind w:firstLine="748"/>
    </w:pPr>
    <w:rPr>
      <w:b/>
    </w:rPr>
  </w:style>
  <w:style w:type="paragraph" w:styleId="aff2">
    <w:name w:val="No Spacing"/>
    <w:uiPriority w:val="1"/>
    <w:qFormat/>
    <w:rsid w:val="009F2DE4"/>
    <w:pPr>
      <w:suppressAutoHyphens/>
      <w:spacing w:after="0" w:line="240" w:lineRule="auto"/>
    </w:pPr>
    <w:rPr>
      <w:rFonts w:ascii="Times New Roman" w:eastAsia="Times New Roman" w:hAnsi="Times New Roman" w:cs="Times New Roman"/>
      <w:sz w:val="24"/>
      <w:szCs w:val="24"/>
      <w:lang w:eastAsia="ar-SA"/>
    </w:rPr>
  </w:style>
  <w:style w:type="paragraph" w:styleId="28">
    <w:name w:val="Body Text 2"/>
    <w:basedOn w:val="a1"/>
    <w:link w:val="29"/>
    <w:rsid w:val="009F2DE4"/>
    <w:pPr>
      <w:suppressAutoHyphens/>
      <w:spacing w:after="120" w:line="480" w:lineRule="auto"/>
    </w:pPr>
    <w:rPr>
      <w:rFonts w:ascii="Times New Roman" w:hAnsi="Times New Roman"/>
      <w:lang w:eastAsia="ar-SA"/>
    </w:rPr>
  </w:style>
  <w:style w:type="character" w:customStyle="1" w:styleId="29">
    <w:name w:val="Основной текст 2 Знак"/>
    <w:basedOn w:val="a2"/>
    <w:link w:val="28"/>
    <w:rsid w:val="009F2DE4"/>
    <w:rPr>
      <w:rFonts w:ascii="Times New Roman" w:eastAsia="Times New Roman" w:hAnsi="Times New Roman" w:cs="Times New Roman"/>
      <w:sz w:val="24"/>
      <w:szCs w:val="24"/>
      <w:lang w:eastAsia="ar-SA"/>
    </w:rPr>
  </w:style>
  <w:style w:type="character" w:styleId="HTML">
    <w:name w:val="HTML Variable"/>
    <w:aliases w:val="!Ссылки в документе"/>
    <w:basedOn w:val="a2"/>
    <w:rsid w:val="009F2DE4"/>
    <w:rPr>
      <w:rFonts w:ascii="Arial" w:hAnsi="Arial"/>
      <w:b w:val="0"/>
      <w:i w:val="0"/>
      <w:iCs/>
      <w:color w:val="0000FF"/>
      <w:sz w:val="24"/>
      <w:u w:val="none"/>
    </w:rPr>
  </w:style>
  <w:style w:type="paragraph" w:styleId="aff3">
    <w:name w:val="annotation text"/>
    <w:aliases w:val="!Равноширинный текст документа"/>
    <w:basedOn w:val="a1"/>
    <w:link w:val="aff4"/>
    <w:rsid w:val="009F2DE4"/>
    <w:rPr>
      <w:rFonts w:ascii="Courier" w:hAnsi="Courier"/>
      <w:sz w:val="22"/>
      <w:szCs w:val="20"/>
    </w:rPr>
  </w:style>
  <w:style w:type="character" w:customStyle="1" w:styleId="aff4">
    <w:name w:val="Текст примечания Знак"/>
    <w:aliases w:val="!Равноширинный текст документа Знак1"/>
    <w:basedOn w:val="a2"/>
    <w:link w:val="aff3"/>
    <w:rsid w:val="009F2DE4"/>
    <w:rPr>
      <w:rFonts w:ascii="Courier" w:eastAsia="Times New Roman" w:hAnsi="Courier" w:cs="Times New Roman"/>
      <w:szCs w:val="20"/>
      <w:lang w:eastAsia="ru-RU"/>
    </w:rPr>
  </w:style>
  <w:style w:type="paragraph" w:customStyle="1" w:styleId="Title">
    <w:name w:val="Title!Название НПА"/>
    <w:basedOn w:val="a1"/>
    <w:rsid w:val="009F2DE4"/>
    <w:pPr>
      <w:spacing w:before="240" w:after="60"/>
      <w:jc w:val="center"/>
      <w:outlineLvl w:val="0"/>
    </w:pPr>
    <w:rPr>
      <w:rFonts w:cs="Arial"/>
      <w:b/>
      <w:bCs/>
      <w:kern w:val="28"/>
      <w:sz w:val="32"/>
      <w:szCs w:val="32"/>
    </w:rPr>
  </w:style>
  <w:style w:type="paragraph" w:customStyle="1" w:styleId="Application">
    <w:name w:val="Application!Приложение"/>
    <w:rsid w:val="009F2DE4"/>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9F2DE4"/>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9F2DE4"/>
    <w:pPr>
      <w:spacing w:after="0" w:line="240" w:lineRule="auto"/>
      <w:jc w:val="center"/>
    </w:pPr>
    <w:rPr>
      <w:rFonts w:ascii="Arial" w:eastAsia="Times New Roman" w:hAnsi="Arial" w:cs="Arial"/>
      <w:b/>
      <w:bCs/>
      <w:kern w:val="28"/>
      <w:sz w:val="24"/>
      <w:szCs w:val="32"/>
      <w:lang w:eastAsia="ru-RU"/>
    </w:rPr>
  </w:style>
  <w:style w:type="character" w:styleId="aff5">
    <w:name w:val="FollowedHyperlink"/>
    <w:unhideWhenUsed/>
    <w:rsid w:val="009F2DE4"/>
    <w:rPr>
      <w:color w:val="800000"/>
      <w:u w:val="single"/>
    </w:rPr>
  </w:style>
  <w:style w:type="character" w:styleId="aff6">
    <w:name w:val="Emphasis"/>
    <w:qFormat/>
    <w:rsid w:val="009F2DE4"/>
    <w:rPr>
      <w:rFonts w:ascii="Times New Roman" w:hAnsi="Times New Roman" w:cs="Times New Roman" w:hint="default"/>
      <w:i w:val="0"/>
      <w:iCs w:val="0"/>
      <w:sz w:val="24"/>
    </w:rPr>
  </w:style>
  <w:style w:type="character" w:customStyle="1" w:styleId="110">
    <w:name w:val="Заголовок 1 Знак1"/>
    <w:aliases w:val="!Части документа Знак"/>
    <w:rsid w:val="009F2DE4"/>
    <w:rPr>
      <w:rFonts w:ascii="Cambria" w:eastAsia="Times New Roman" w:hAnsi="Cambria" w:cs="Times New Roman"/>
      <w:b/>
      <w:bCs/>
      <w:color w:val="365F91"/>
      <w:sz w:val="28"/>
      <w:szCs w:val="28"/>
    </w:rPr>
  </w:style>
  <w:style w:type="character" w:customStyle="1" w:styleId="210">
    <w:name w:val="Заголовок 2 Знак1"/>
    <w:aliases w:val="!Разделы документа Знак"/>
    <w:semiHidden/>
    <w:rsid w:val="009F2DE4"/>
    <w:rPr>
      <w:rFonts w:ascii="Cambria" w:eastAsia="Times New Roman" w:hAnsi="Cambria" w:cs="Times New Roman"/>
      <w:b/>
      <w:bCs/>
      <w:color w:val="4F81BD"/>
      <w:sz w:val="26"/>
      <w:szCs w:val="26"/>
    </w:rPr>
  </w:style>
  <w:style w:type="character" w:customStyle="1" w:styleId="312">
    <w:name w:val="Заголовок 3 Знак1"/>
    <w:aliases w:val="!Главы документа Знак"/>
    <w:semiHidden/>
    <w:rsid w:val="009F2DE4"/>
    <w:rPr>
      <w:rFonts w:ascii="Cambria" w:eastAsia="Times New Roman" w:hAnsi="Cambria" w:cs="Times New Roman"/>
      <w:b/>
      <w:bCs/>
      <w:color w:val="4F81BD"/>
      <w:sz w:val="24"/>
      <w:szCs w:val="24"/>
    </w:rPr>
  </w:style>
  <w:style w:type="character" w:customStyle="1" w:styleId="410">
    <w:name w:val="Заголовок 4 Знак1"/>
    <w:aliases w:val="!Параграфы/Статьи документа Знак"/>
    <w:semiHidden/>
    <w:rsid w:val="009F2DE4"/>
    <w:rPr>
      <w:rFonts w:ascii="Cambria" w:eastAsia="Times New Roman" w:hAnsi="Cambria" w:cs="Times New Roman"/>
      <w:b/>
      <w:bCs/>
      <w:i/>
      <w:iCs/>
      <w:color w:val="4F81BD"/>
      <w:sz w:val="24"/>
      <w:szCs w:val="24"/>
    </w:rPr>
  </w:style>
  <w:style w:type="paragraph" w:styleId="aff7">
    <w:name w:val="Normal (Web)"/>
    <w:basedOn w:val="a1"/>
    <w:unhideWhenUsed/>
    <w:rsid w:val="009F2DE4"/>
    <w:pPr>
      <w:spacing w:before="100" w:beforeAutospacing="1" w:after="100" w:afterAutospacing="1"/>
      <w:ind w:firstLine="0"/>
      <w:jc w:val="left"/>
    </w:pPr>
    <w:rPr>
      <w:rFonts w:ascii="Times New Roman" w:hAnsi="Times New Roman"/>
    </w:rPr>
  </w:style>
  <w:style w:type="paragraph" w:styleId="18">
    <w:name w:val="index 1"/>
    <w:basedOn w:val="a1"/>
    <w:next w:val="a1"/>
    <w:autoRedefine/>
    <w:unhideWhenUsed/>
    <w:rsid w:val="009F2DE4"/>
    <w:pPr>
      <w:suppressAutoHyphens/>
      <w:ind w:left="200" w:hanging="200"/>
      <w:jc w:val="left"/>
    </w:pPr>
    <w:rPr>
      <w:rFonts w:ascii="Times New Roman" w:hAnsi="Times New Roman"/>
      <w:sz w:val="20"/>
      <w:szCs w:val="20"/>
      <w:lang w:eastAsia="ar-SA"/>
    </w:rPr>
  </w:style>
  <w:style w:type="character" w:customStyle="1" w:styleId="19">
    <w:name w:val="Текст примечания Знак1"/>
    <w:aliases w:val="!Равноширинный текст документа Знак"/>
    <w:semiHidden/>
    <w:rsid w:val="009F2DE4"/>
    <w:rPr>
      <w:rFonts w:ascii="Arial" w:hAnsi="Arial"/>
    </w:rPr>
  </w:style>
  <w:style w:type="paragraph" w:styleId="a">
    <w:name w:val="List Bullet"/>
    <w:basedOn w:val="a1"/>
    <w:unhideWhenUsed/>
    <w:rsid w:val="009F2DE4"/>
    <w:pPr>
      <w:numPr>
        <w:numId w:val="3"/>
      </w:numPr>
      <w:suppressAutoHyphens/>
      <w:jc w:val="left"/>
    </w:pPr>
    <w:rPr>
      <w:rFonts w:ascii="Times New Roman" w:hAnsi="Times New Roman"/>
      <w:sz w:val="20"/>
      <w:szCs w:val="20"/>
      <w:lang w:eastAsia="ar-SA"/>
    </w:rPr>
  </w:style>
  <w:style w:type="paragraph" w:styleId="aff8">
    <w:name w:val="TOC Heading"/>
    <w:basedOn w:val="a1"/>
    <w:uiPriority w:val="39"/>
    <w:semiHidden/>
    <w:unhideWhenUsed/>
    <w:qFormat/>
    <w:rsid w:val="009F2DE4"/>
    <w:pPr>
      <w:keepNext/>
      <w:keepLines/>
      <w:spacing w:before="480"/>
    </w:pPr>
    <w:rPr>
      <w:rFonts w:asciiTheme="majorHAnsi" w:eastAsiaTheme="majorEastAsia" w:hAnsiTheme="majorHAnsi" w:cstheme="majorBidi"/>
      <w:color w:val="365F91" w:themeColor="accent1" w:themeShade="BF"/>
      <w:sz w:val="28"/>
      <w:szCs w:val="28"/>
    </w:rPr>
  </w:style>
  <w:style w:type="paragraph" w:customStyle="1" w:styleId="01">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Основной тек... Знак1"/>
    <w:basedOn w:val="a1"/>
    <w:rsid w:val="009F2DE4"/>
    <w:pPr>
      <w:suppressAutoHyphens/>
      <w:ind w:firstLine="539"/>
    </w:pPr>
    <w:rPr>
      <w:rFonts w:ascii="Calibri" w:eastAsia="Calibri" w:hAnsi="Calibri"/>
      <w:color w:val="000000"/>
      <w:kern w:val="24"/>
      <w:lang w:eastAsia="en-US"/>
    </w:rPr>
  </w:style>
  <w:style w:type="character" w:customStyle="1" w:styleId="00">
    <w:name w:val="Основной 0 Знак"/>
    <w:aliases w:val="95ПК Знак"/>
    <w:link w:val="02"/>
    <w:locked/>
    <w:rsid w:val="009F2DE4"/>
    <w:rPr>
      <w:sz w:val="24"/>
      <w:lang w:val="en-US"/>
    </w:rPr>
  </w:style>
  <w:style w:type="paragraph" w:customStyle="1" w:styleId="02">
    <w:name w:val="Основной 0"/>
    <w:aliases w:val="95ПК"/>
    <w:basedOn w:val="a1"/>
    <w:link w:val="00"/>
    <w:qFormat/>
    <w:rsid w:val="009F2DE4"/>
    <w:pPr>
      <w:ind w:firstLine="539"/>
    </w:pPr>
    <w:rPr>
      <w:rFonts w:asciiTheme="minorHAnsi" w:eastAsiaTheme="minorHAnsi" w:hAnsiTheme="minorHAnsi" w:cstheme="minorBidi"/>
      <w:szCs w:val="22"/>
      <w:lang w:val="en-US" w:eastAsia="en-US"/>
    </w:rPr>
  </w:style>
  <w:style w:type="paragraph" w:customStyle="1" w:styleId="msonormalcxspmiddle">
    <w:name w:val="msonormalcxspmiddle"/>
    <w:basedOn w:val="a1"/>
    <w:rsid w:val="009F2DE4"/>
    <w:pPr>
      <w:spacing w:before="100" w:beforeAutospacing="1" w:after="100" w:afterAutospacing="1"/>
      <w:ind w:firstLine="0"/>
      <w:jc w:val="left"/>
    </w:pPr>
    <w:rPr>
      <w:rFonts w:ascii="Times New Roman" w:hAnsi="Times New Roman"/>
    </w:rPr>
  </w:style>
  <w:style w:type="paragraph" w:customStyle="1" w:styleId="111">
    <w:name w:val="Знак1 Знак Знак Знак1"/>
    <w:basedOn w:val="a1"/>
    <w:rsid w:val="009F2DE4"/>
    <w:pPr>
      <w:spacing w:after="160" w:line="240" w:lineRule="exact"/>
      <w:ind w:firstLine="0"/>
      <w:jc w:val="left"/>
    </w:pPr>
    <w:rPr>
      <w:rFonts w:ascii="Verdana" w:hAnsi="Verdana"/>
      <w:lang w:val="en-US" w:eastAsia="en-US"/>
    </w:rPr>
  </w:style>
  <w:style w:type="paragraph" w:customStyle="1" w:styleId="aff9">
    <w:name w:val="Ц Обычный"/>
    <w:basedOn w:val="a1"/>
    <w:rsid w:val="009F2DE4"/>
    <w:pPr>
      <w:spacing w:line="360" w:lineRule="auto"/>
      <w:ind w:firstLine="680"/>
    </w:pPr>
    <w:rPr>
      <w:rFonts w:ascii="Verdana" w:hAnsi="Verdana"/>
      <w:color w:val="000000"/>
      <w:lang w:eastAsia="ar-SA"/>
    </w:rPr>
  </w:style>
  <w:style w:type="paragraph" w:customStyle="1" w:styleId="ConsPlusCell">
    <w:name w:val="ConsPlusCell"/>
    <w:rsid w:val="009F2DE4"/>
    <w:pPr>
      <w:widowControl w:val="0"/>
      <w:suppressAutoHyphens/>
      <w:autoSpaceDE w:val="0"/>
      <w:spacing w:after="0" w:line="240" w:lineRule="auto"/>
    </w:pPr>
    <w:rPr>
      <w:rFonts w:ascii="Arial" w:eastAsia="Arial" w:hAnsi="Arial" w:cs="Arial"/>
      <w:sz w:val="20"/>
      <w:szCs w:val="20"/>
      <w:lang w:eastAsia="ar-SA"/>
    </w:rPr>
  </w:style>
  <w:style w:type="paragraph" w:customStyle="1" w:styleId="Standard">
    <w:name w:val="Standard"/>
    <w:rsid w:val="009F2DE4"/>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1a">
    <w:name w:val="Обычный1"/>
    <w:rsid w:val="009F2DE4"/>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txt">
    <w:name w:val="txt"/>
    <w:basedOn w:val="a1"/>
    <w:rsid w:val="009F2DE4"/>
    <w:pPr>
      <w:spacing w:before="15" w:after="15"/>
      <w:ind w:left="15" w:right="15" w:firstLine="0"/>
    </w:pPr>
    <w:rPr>
      <w:rFonts w:ascii="Verdana" w:hAnsi="Verdana"/>
      <w:color w:val="000000"/>
      <w:sz w:val="17"/>
      <w:szCs w:val="17"/>
    </w:rPr>
  </w:style>
  <w:style w:type="character" w:styleId="affa">
    <w:name w:val="endnote reference"/>
    <w:unhideWhenUsed/>
    <w:rsid w:val="009F2DE4"/>
    <w:rPr>
      <w:vertAlign w:val="superscript"/>
    </w:rPr>
  </w:style>
  <w:style w:type="character" w:customStyle="1" w:styleId="03">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9F2DE4"/>
    <w:rPr>
      <w:rFonts w:ascii="Calibri" w:eastAsia="Calibri" w:hAnsi="Calibri" w:hint="default"/>
      <w:color w:val="000000"/>
      <w:kern w:val="24"/>
      <w:sz w:val="24"/>
      <w:szCs w:val="24"/>
      <w:lang w:val="ru-RU" w:eastAsia="en-US" w:bidi="ar-SA"/>
    </w:rPr>
  </w:style>
  <w:style w:type="character" w:customStyle="1" w:styleId="33">
    <w:name w:val="Знак Знак3"/>
    <w:rsid w:val="009F2DE4"/>
    <w:rPr>
      <w:rFonts w:ascii="Arial" w:hAnsi="Arial" w:cs="Arial" w:hint="default"/>
      <w:b/>
      <w:bCs/>
      <w:sz w:val="24"/>
      <w:szCs w:val="26"/>
      <w:lang w:eastAsia="ar-SA"/>
    </w:rPr>
  </w:style>
  <w:style w:type="character" w:customStyle="1" w:styleId="FontStyle13">
    <w:name w:val="Font Style13"/>
    <w:rsid w:val="009F2DE4"/>
    <w:rPr>
      <w:rFonts w:ascii="Times New Roman" w:hAnsi="Times New Roman" w:cs="Times New Roman" w:hint="default"/>
      <w:sz w:val="26"/>
      <w:szCs w:val="26"/>
    </w:rPr>
  </w:style>
  <w:style w:type="character" w:customStyle="1" w:styleId="FontStyle154">
    <w:name w:val="Font Style154"/>
    <w:rsid w:val="009F2DE4"/>
    <w:rPr>
      <w:rFonts w:ascii="Times New Roman" w:hAnsi="Times New Roman" w:cs="Times New Roman" w:hint="default"/>
      <w:sz w:val="24"/>
      <w:szCs w:val="24"/>
    </w:rPr>
  </w:style>
  <w:style w:type="character" w:customStyle="1" w:styleId="42">
    <w:name w:val="Знак Знак4"/>
    <w:locked/>
    <w:rsid w:val="009F2DE4"/>
    <w:rPr>
      <w:rFonts w:ascii="Arial" w:hAnsi="Arial" w:cs="Arial" w:hint="default"/>
      <w:b/>
      <w:bCs/>
      <w:iCs/>
      <w:sz w:val="26"/>
      <w:szCs w:val="28"/>
      <w:lang w:val="ru-RU" w:eastAsia="ar-SA" w:bidi="ar-SA"/>
    </w:rPr>
  </w:style>
  <w:style w:type="character" w:customStyle="1" w:styleId="FontStyle48">
    <w:name w:val="Font Style48"/>
    <w:rsid w:val="009F2DE4"/>
    <w:rPr>
      <w:rFonts w:ascii="Times New Roman" w:hAnsi="Times New Roman" w:cs="Times New Roman" w:hint="default"/>
      <w:sz w:val="12"/>
      <w:szCs w:val="12"/>
    </w:rPr>
  </w:style>
  <w:style w:type="character" w:customStyle="1" w:styleId="2a">
    <w:name w:val="Знак Знак2"/>
    <w:rsid w:val="009F2DE4"/>
    <w:rPr>
      <w:rFonts w:ascii="Arial" w:hAnsi="Arial" w:cs="Arial" w:hint="default"/>
      <w:b/>
      <w:bCs/>
      <w:iCs/>
      <w:sz w:val="26"/>
      <w:szCs w:val="28"/>
      <w:lang w:val="ru-RU" w:eastAsia="ar-SA" w:bidi="ar-SA"/>
    </w:rPr>
  </w:style>
  <w:style w:type="character" w:customStyle="1" w:styleId="WW8Num6z0">
    <w:name w:val="WW8Num6z0"/>
    <w:rsid w:val="009F2DE4"/>
    <w:rPr>
      <w:rFonts w:ascii="Times New Roman" w:eastAsia="Times New Roman" w:hAnsi="Times New Roman" w:cs="Times New Roman" w:hint="default"/>
    </w:rPr>
  </w:style>
  <w:style w:type="character" w:customStyle="1" w:styleId="WW8Num3z0">
    <w:name w:val="WW8Num3z0"/>
    <w:rsid w:val="009F2DE4"/>
    <w:rPr>
      <w:rFonts w:ascii="Times New Roman" w:hAnsi="Times New Roman" w:cs="Times New Roman" w:hint="default"/>
    </w:rPr>
  </w:style>
  <w:style w:type="character" w:customStyle="1" w:styleId="WW8Num5z0">
    <w:name w:val="WW8Num5z0"/>
    <w:rsid w:val="009F2DE4"/>
    <w:rPr>
      <w:color w:val="auto"/>
    </w:rPr>
  </w:style>
  <w:style w:type="character" w:customStyle="1" w:styleId="WW8Num10z0">
    <w:name w:val="WW8Num10z0"/>
    <w:rsid w:val="009F2DE4"/>
    <w:rPr>
      <w:color w:val="auto"/>
    </w:rPr>
  </w:style>
  <w:style w:type="character" w:customStyle="1" w:styleId="WW8Num11z0">
    <w:name w:val="WW8Num11z0"/>
    <w:rsid w:val="009F2DE4"/>
    <w:rPr>
      <w:rFonts w:ascii="Symbol" w:hAnsi="Symbol" w:hint="default"/>
    </w:rPr>
  </w:style>
  <w:style w:type="character" w:customStyle="1" w:styleId="WW8Num12z0">
    <w:name w:val="WW8Num12z0"/>
    <w:rsid w:val="009F2DE4"/>
    <w:rPr>
      <w:rFonts w:ascii="Symbol" w:hAnsi="Symbol" w:hint="default"/>
    </w:rPr>
  </w:style>
  <w:style w:type="character" w:customStyle="1" w:styleId="WW8Num12z1">
    <w:name w:val="WW8Num12z1"/>
    <w:rsid w:val="009F2DE4"/>
    <w:rPr>
      <w:rFonts w:ascii="Wingdings 2" w:hAnsi="Wingdings 2" w:cs="StarSymbol" w:hint="default"/>
      <w:sz w:val="18"/>
      <w:szCs w:val="18"/>
    </w:rPr>
  </w:style>
  <w:style w:type="character" w:customStyle="1" w:styleId="WW8Num12z2">
    <w:name w:val="WW8Num12z2"/>
    <w:rsid w:val="009F2DE4"/>
    <w:rPr>
      <w:rFonts w:ascii="StarSymbol" w:hAnsi="StarSymbol" w:cs="StarSymbol" w:hint="default"/>
      <w:sz w:val="18"/>
      <w:szCs w:val="18"/>
    </w:rPr>
  </w:style>
  <w:style w:type="character" w:customStyle="1" w:styleId="WW8Num13z0">
    <w:name w:val="WW8Num13z0"/>
    <w:rsid w:val="009F2DE4"/>
    <w:rPr>
      <w:rFonts w:ascii="Wingdings" w:hAnsi="Wingdings" w:cs="StarSymbol" w:hint="default"/>
      <w:sz w:val="18"/>
      <w:szCs w:val="18"/>
    </w:rPr>
  </w:style>
  <w:style w:type="character" w:customStyle="1" w:styleId="WW8Num13z1">
    <w:name w:val="WW8Num13z1"/>
    <w:rsid w:val="009F2DE4"/>
    <w:rPr>
      <w:rFonts w:ascii="Wingdings 2" w:hAnsi="Wingdings 2" w:cs="StarSymbol" w:hint="default"/>
      <w:sz w:val="18"/>
      <w:szCs w:val="18"/>
    </w:rPr>
  </w:style>
  <w:style w:type="character" w:customStyle="1" w:styleId="WW8Num13z2">
    <w:name w:val="WW8Num13z2"/>
    <w:rsid w:val="009F2DE4"/>
    <w:rPr>
      <w:rFonts w:ascii="StarSymbol" w:hAnsi="StarSymbol" w:cs="StarSymbol" w:hint="default"/>
      <w:sz w:val="18"/>
      <w:szCs w:val="18"/>
    </w:rPr>
  </w:style>
  <w:style w:type="character" w:customStyle="1" w:styleId="WW8Num14z0">
    <w:name w:val="WW8Num14z0"/>
    <w:rsid w:val="009F2DE4"/>
    <w:rPr>
      <w:rFonts w:ascii="Wingdings" w:hAnsi="Wingdings" w:cs="StarSymbol" w:hint="default"/>
      <w:sz w:val="18"/>
      <w:szCs w:val="18"/>
    </w:rPr>
  </w:style>
  <w:style w:type="character" w:customStyle="1" w:styleId="WW8Num14z1">
    <w:name w:val="WW8Num14z1"/>
    <w:rsid w:val="009F2DE4"/>
    <w:rPr>
      <w:rFonts w:ascii="Wingdings 2" w:hAnsi="Wingdings 2" w:cs="StarSymbol" w:hint="default"/>
      <w:sz w:val="18"/>
      <w:szCs w:val="18"/>
    </w:rPr>
  </w:style>
  <w:style w:type="character" w:customStyle="1" w:styleId="WW8Num14z2">
    <w:name w:val="WW8Num14z2"/>
    <w:rsid w:val="009F2DE4"/>
    <w:rPr>
      <w:rFonts w:ascii="StarSymbol" w:hAnsi="StarSymbol" w:cs="StarSymbol" w:hint="default"/>
      <w:sz w:val="18"/>
      <w:szCs w:val="18"/>
    </w:rPr>
  </w:style>
  <w:style w:type="character" w:customStyle="1" w:styleId="2b">
    <w:name w:val="Основной шрифт абзаца2"/>
    <w:rsid w:val="009F2DE4"/>
  </w:style>
  <w:style w:type="character" w:customStyle="1" w:styleId="WW8Num1z0">
    <w:name w:val="WW8Num1z0"/>
    <w:rsid w:val="009F2DE4"/>
    <w:rPr>
      <w:color w:val="auto"/>
    </w:rPr>
  </w:style>
  <w:style w:type="character" w:customStyle="1" w:styleId="WW8Num11z1">
    <w:name w:val="WW8Num11z1"/>
    <w:rsid w:val="009F2DE4"/>
    <w:rPr>
      <w:rFonts w:ascii="Courier New" w:hAnsi="Courier New" w:cs="Courier New" w:hint="default"/>
    </w:rPr>
  </w:style>
  <w:style w:type="character" w:customStyle="1" w:styleId="WW8Num11z2">
    <w:name w:val="WW8Num11z2"/>
    <w:rsid w:val="009F2DE4"/>
    <w:rPr>
      <w:rFonts w:ascii="Wingdings" w:hAnsi="Wingdings" w:hint="default"/>
    </w:rPr>
  </w:style>
  <w:style w:type="character" w:customStyle="1" w:styleId="WW8Num15z0">
    <w:name w:val="WW8Num15z0"/>
    <w:rsid w:val="009F2DE4"/>
    <w:rPr>
      <w:rFonts w:ascii="Symbol" w:hAnsi="Symbol" w:hint="default"/>
    </w:rPr>
  </w:style>
  <w:style w:type="character" w:customStyle="1" w:styleId="WW8Num16z0">
    <w:name w:val="WW8Num16z0"/>
    <w:rsid w:val="009F2DE4"/>
    <w:rPr>
      <w:b/>
      <w:bCs w:val="0"/>
    </w:rPr>
  </w:style>
  <w:style w:type="character" w:customStyle="1" w:styleId="WW8Num17z0">
    <w:name w:val="WW8Num17z0"/>
    <w:rsid w:val="009F2DE4"/>
    <w:rPr>
      <w:rFonts w:ascii="Symbol" w:hAnsi="Symbol" w:hint="default"/>
    </w:rPr>
  </w:style>
  <w:style w:type="character" w:customStyle="1" w:styleId="WW8Num17z1">
    <w:name w:val="WW8Num17z1"/>
    <w:rsid w:val="009F2DE4"/>
    <w:rPr>
      <w:rFonts w:ascii="Courier New" w:hAnsi="Courier New" w:cs="Courier New" w:hint="default"/>
    </w:rPr>
  </w:style>
  <w:style w:type="character" w:customStyle="1" w:styleId="WW8Num17z2">
    <w:name w:val="WW8Num17z2"/>
    <w:rsid w:val="009F2DE4"/>
    <w:rPr>
      <w:rFonts w:ascii="Wingdings" w:hAnsi="Wingdings" w:hint="default"/>
    </w:rPr>
  </w:style>
  <w:style w:type="character" w:customStyle="1" w:styleId="WW8Num19z0">
    <w:name w:val="WW8Num19z0"/>
    <w:rsid w:val="009F2DE4"/>
    <w:rPr>
      <w:rFonts w:ascii="Symbol" w:hAnsi="Symbol" w:hint="default"/>
    </w:rPr>
  </w:style>
  <w:style w:type="character" w:customStyle="1" w:styleId="WW8Num19z1">
    <w:name w:val="WW8Num19z1"/>
    <w:rsid w:val="009F2DE4"/>
    <w:rPr>
      <w:rFonts w:ascii="Courier New" w:hAnsi="Courier New" w:cs="Courier New" w:hint="default"/>
    </w:rPr>
  </w:style>
  <w:style w:type="character" w:customStyle="1" w:styleId="WW8Num19z2">
    <w:name w:val="WW8Num19z2"/>
    <w:rsid w:val="009F2DE4"/>
    <w:rPr>
      <w:rFonts w:ascii="Wingdings" w:hAnsi="Wingdings" w:hint="default"/>
    </w:rPr>
  </w:style>
  <w:style w:type="character" w:customStyle="1" w:styleId="1b">
    <w:name w:val="Знак сноски1"/>
    <w:rsid w:val="009F2DE4"/>
    <w:rPr>
      <w:vertAlign w:val="superscript"/>
    </w:rPr>
  </w:style>
  <w:style w:type="character" w:customStyle="1" w:styleId="affb">
    <w:name w:val="Символ нумерации"/>
    <w:rsid w:val="009F2DE4"/>
  </w:style>
  <w:style w:type="character" w:customStyle="1" w:styleId="affc">
    <w:name w:val="Символы концевой сноски"/>
    <w:rsid w:val="009F2DE4"/>
    <w:rPr>
      <w:vertAlign w:val="superscript"/>
    </w:rPr>
  </w:style>
  <w:style w:type="character" w:customStyle="1" w:styleId="WW-">
    <w:name w:val="WW-Символы концевой сноски"/>
    <w:rsid w:val="009F2DE4"/>
  </w:style>
  <w:style w:type="character" w:customStyle="1" w:styleId="WW8Num27z0">
    <w:name w:val="WW8Num27z0"/>
    <w:rsid w:val="009F2DE4"/>
    <w:rPr>
      <w:rFonts w:ascii="Symbol" w:hAnsi="Symbol" w:hint="default"/>
    </w:rPr>
  </w:style>
  <w:style w:type="character" w:customStyle="1" w:styleId="WW8Num28z0">
    <w:name w:val="WW8Num28z0"/>
    <w:rsid w:val="009F2DE4"/>
    <w:rPr>
      <w:rFonts w:ascii="Times New Roman" w:hAnsi="Times New Roman" w:cs="Times New Roman" w:hint="default"/>
    </w:rPr>
  </w:style>
  <w:style w:type="character" w:customStyle="1" w:styleId="WW8Num116z1">
    <w:name w:val="WW8Num116z1"/>
    <w:rsid w:val="009F2DE4"/>
    <w:rPr>
      <w:rFonts w:ascii="Courier New" w:hAnsi="Courier New" w:cs="Courier New" w:hint="default"/>
    </w:rPr>
  </w:style>
  <w:style w:type="character" w:customStyle="1" w:styleId="WW8Num116z2">
    <w:name w:val="WW8Num116z2"/>
    <w:rsid w:val="009F2DE4"/>
    <w:rPr>
      <w:rFonts w:ascii="Wingdings" w:hAnsi="Wingdings" w:hint="default"/>
    </w:rPr>
  </w:style>
  <w:style w:type="character" w:customStyle="1" w:styleId="WW8Num116z3">
    <w:name w:val="WW8Num116z3"/>
    <w:rsid w:val="009F2DE4"/>
    <w:rPr>
      <w:rFonts w:ascii="Symbol" w:hAnsi="Symbol" w:hint="default"/>
    </w:rPr>
  </w:style>
  <w:style w:type="character" w:customStyle="1" w:styleId="WW8Num278z1">
    <w:name w:val="WW8Num278z1"/>
    <w:rsid w:val="009F2DE4"/>
    <w:rPr>
      <w:rFonts w:ascii="Courier New" w:hAnsi="Courier New" w:cs="Courier New" w:hint="default"/>
    </w:rPr>
  </w:style>
  <w:style w:type="character" w:customStyle="1" w:styleId="WW8Num278z2">
    <w:name w:val="WW8Num278z2"/>
    <w:rsid w:val="009F2DE4"/>
    <w:rPr>
      <w:rFonts w:ascii="Wingdings" w:hAnsi="Wingdings" w:hint="default"/>
    </w:rPr>
  </w:style>
  <w:style w:type="character" w:customStyle="1" w:styleId="WW8Num278z3">
    <w:name w:val="WW8Num278z3"/>
    <w:rsid w:val="009F2DE4"/>
    <w:rPr>
      <w:rFonts w:ascii="Symbol" w:hAnsi="Symbol" w:hint="default"/>
    </w:rPr>
  </w:style>
  <w:style w:type="character" w:customStyle="1" w:styleId="WW8Num426z1">
    <w:name w:val="WW8Num426z1"/>
    <w:rsid w:val="009F2DE4"/>
    <w:rPr>
      <w:rFonts w:ascii="Courier New" w:hAnsi="Courier New" w:cs="Courier New" w:hint="default"/>
    </w:rPr>
  </w:style>
  <w:style w:type="character" w:customStyle="1" w:styleId="WW8Num426z2">
    <w:name w:val="WW8Num426z2"/>
    <w:rsid w:val="009F2DE4"/>
    <w:rPr>
      <w:rFonts w:ascii="Wingdings" w:hAnsi="Wingdings" w:hint="default"/>
    </w:rPr>
  </w:style>
  <w:style w:type="character" w:customStyle="1" w:styleId="WW8Num426z3">
    <w:name w:val="WW8Num426z3"/>
    <w:rsid w:val="009F2DE4"/>
    <w:rPr>
      <w:rFonts w:ascii="Symbol" w:hAnsi="Symbol" w:hint="default"/>
    </w:rPr>
  </w:style>
  <w:style w:type="character" w:customStyle="1" w:styleId="WW8Num90z1">
    <w:name w:val="WW8Num90z1"/>
    <w:rsid w:val="009F2DE4"/>
    <w:rPr>
      <w:rFonts w:ascii="Courier New" w:hAnsi="Courier New" w:cs="Courier New" w:hint="default"/>
    </w:rPr>
  </w:style>
  <w:style w:type="character" w:customStyle="1" w:styleId="WW8Num90z2">
    <w:name w:val="WW8Num90z2"/>
    <w:rsid w:val="009F2DE4"/>
    <w:rPr>
      <w:rFonts w:ascii="Wingdings" w:hAnsi="Wingdings" w:hint="default"/>
    </w:rPr>
  </w:style>
  <w:style w:type="character" w:customStyle="1" w:styleId="WW8Num90z3">
    <w:name w:val="WW8Num90z3"/>
    <w:rsid w:val="009F2DE4"/>
    <w:rPr>
      <w:rFonts w:ascii="Symbol" w:hAnsi="Symbol" w:hint="default"/>
    </w:rPr>
  </w:style>
  <w:style w:type="character" w:customStyle="1" w:styleId="WW8Num302z1">
    <w:name w:val="WW8Num302z1"/>
    <w:rsid w:val="009F2DE4"/>
    <w:rPr>
      <w:rFonts w:ascii="Courier New" w:hAnsi="Courier New" w:cs="Courier New" w:hint="default"/>
    </w:rPr>
  </w:style>
  <w:style w:type="character" w:customStyle="1" w:styleId="WW8Num302z2">
    <w:name w:val="WW8Num302z2"/>
    <w:rsid w:val="009F2DE4"/>
    <w:rPr>
      <w:rFonts w:ascii="Wingdings" w:hAnsi="Wingdings" w:hint="default"/>
    </w:rPr>
  </w:style>
  <w:style w:type="character" w:customStyle="1" w:styleId="WW8Num302z3">
    <w:name w:val="WW8Num302z3"/>
    <w:rsid w:val="009F2DE4"/>
    <w:rPr>
      <w:rFonts w:ascii="Symbol" w:hAnsi="Symbol" w:hint="default"/>
    </w:rPr>
  </w:style>
  <w:style w:type="character" w:customStyle="1" w:styleId="WW8Num199z1">
    <w:name w:val="WW8Num199z1"/>
    <w:rsid w:val="009F2DE4"/>
    <w:rPr>
      <w:rFonts w:ascii="Courier New" w:hAnsi="Courier New" w:cs="Courier New" w:hint="default"/>
    </w:rPr>
  </w:style>
  <w:style w:type="character" w:customStyle="1" w:styleId="WW8Num199z2">
    <w:name w:val="WW8Num199z2"/>
    <w:rsid w:val="009F2DE4"/>
    <w:rPr>
      <w:rFonts w:ascii="Wingdings" w:hAnsi="Wingdings" w:hint="default"/>
    </w:rPr>
  </w:style>
  <w:style w:type="character" w:customStyle="1" w:styleId="WW8Num199z3">
    <w:name w:val="WW8Num199z3"/>
    <w:rsid w:val="009F2DE4"/>
    <w:rPr>
      <w:rFonts w:ascii="Symbol" w:hAnsi="Symbol" w:hint="default"/>
    </w:rPr>
  </w:style>
  <w:style w:type="character" w:customStyle="1" w:styleId="WW8Num77z1">
    <w:name w:val="WW8Num77z1"/>
    <w:rsid w:val="009F2DE4"/>
    <w:rPr>
      <w:rFonts w:ascii="Courier New" w:hAnsi="Courier New" w:cs="Courier New" w:hint="default"/>
    </w:rPr>
  </w:style>
  <w:style w:type="character" w:customStyle="1" w:styleId="WW8Num77z2">
    <w:name w:val="WW8Num77z2"/>
    <w:rsid w:val="009F2DE4"/>
    <w:rPr>
      <w:rFonts w:ascii="Wingdings" w:hAnsi="Wingdings" w:hint="default"/>
    </w:rPr>
  </w:style>
  <w:style w:type="character" w:customStyle="1" w:styleId="WW8Num77z3">
    <w:name w:val="WW8Num77z3"/>
    <w:rsid w:val="009F2DE4"/>
    <w:rPr>
      <w:rFonts w:ascii="Symbol" w:hAnsi="Symbol" w:hint="default"/>
    </w:rPr>
  </w:style>
  <w:style w:type="character" w:customStyle="1" w:styleId="WW8Num75z1">
    <w:name w:val="WW8Num75z1"/>
    <w:rsid w:val="009F2DE4"/>
    <w:rPr>
      <w:rFonts w:ascii="Courier New" w:hAnsi="Courier New" w:cs="Courier New" w:hint="default"/>
    </w:rPr>
  </w:style>
  <w:style w:type="character" w:customStyle="1" w:styleId="WW8Num75z2">
    <w:name w:val="WW8Num75z2"/>
    <w:rsid w:val="009F2DE4"/>
    <w:rPr>
      <w:rFonts w:ascii="Wingdings" w:hAnsi="Wingdings" w:hint="default"/>
    </w:rPr>
  </w:style>
  <w:style w:type="character" w:customStyle="1" w:styleId="WW8Num75z3">
    <w:name w:val="WW8Num75z3"/>
    <w:rsid w:val="009F2DE4"/>
    <w:rPr>
      <w:rFonts w:ascii="Symbol" w:hAnsi="Symbol" w:hint="default"/>
    </w:rPr>
  </w:style>
  <w:style w:type="character" w:customStyle="1" w:styleId="WW8Num488z1">
    <w:name w:val="WW8Num488z1"/>
    <w:rsid w:val="009F2DE4"/>
    <w:rPr>
      <w:rFonts w:ascii="Courier New" w:hAnsi="Courier New" w:cs="Courier New" w:hint="default"/>
    </w:rPr>
  </w:style>
  <w:style w:type="character" w:customStyle="1" w:styleId="WW8Num488z2">
    <w:name w:val="WW8Num488z2"/>
    <w:rsid w:val="009F2DE4"/>
    <w:rPr>
      <w:rFonts w:ascii="Wingdings" w:hAnsi="Wingdings" w:hint="default"/>
    </w:rPr>
  </w:style>
  <w:style w:type="character" w:customStyle="1" w:styleId="WW8Num488z3">
    <w:name w:val="WW8Num488z3"/>
    <w:rsid w:val="009F2DE4"/>
    <w:rPr>
      <w:rFonts w:ascii="Symbol" w:hAnsi="Symbol" w:hint="default"/>
    </w:rPr>
  </w:style>
  <w:style w:type="character" w:customStyle="1" w:styleId="WW8Num83z1">
    <w:name w:val="WW8Num83z1"/>
    <w:rsid w:val="009F2DE4"/>
    <w:rPr>
      <w:rFonts w:ascii="Courier New" w:hAnsi="Courier New" w:cs="Courier New" w:hint="default"/>
    </w:rPr>
  </w:style>
  <w:style w:type="character" w:customStyle="1" w:styleId="WW8Num83z2">
    <w:name w:val="WW8Num83z2"/>
    <w:rsid w:val="009F2DE4"/>
    <w:rPr>
      <w:rFonts w:ascii="Wingdings" w:hAnsi="Wingdings" w:hint="default"/>
    </w:rPr>
  </w:style>
  <w:style w:type="character" w:customStyle="1" w:styleId="WW8Num83z3">
    <w:name w:val="WW8Num83z3"/>
    <w:rsid w:val="009F2DE4"/>
    <w:rPr>
      <w:rFonts w:ascii="Symbol" w:hAnsi="Symbol" w:hint="default"/>
    </w:rPr>
  </w:style>
  <w:style w:type="character" w:customStyle="1" w:styleId="WW8Num481z1">
    <w:name w:val="WW8Num481z1"/>
    <w:rsid w:val="009F2DE4"/>
    <w:rPr>
      <w:rFonts w:ascii="Courier New" w:hAnsi="Courier New" w:cs="Courier New" w:hint="default"/>
    </w:rPr>
  </w:style>
  <w:style w:type="character" w:customStyle="1" w:styleId="WW8Num481z2">
    <w:name w:val="WW8Num481z2"/>
    <w:rsid w:val="009F2DE4"/>
    <w:rPr>
      <w:rFonts w:ascii="Wingdings" w:hAnsi="Wingdings" w:hint="default"/>
    </w:rPr>
  </w:style>
  <w:style w:type="character" w:customStyle="1" w:styleId="WW8Num481z3">
    <w:name w:val="WW8Num481z3"/>
    <w:rsid w:val="009F2DE4"/>
    <w:rPr>
      <w:rFonts w:ascii="Symbol" w:hAnsi="Symbol" w:hint="default"/>
    </w:rPr>
  </w:style>
  <w:style w:type="character" w:customStyle="1" w:styleId="WW8Num106z1">
    <w:name w:val="WW8Num106z1"/>
    <w:rsid w:val="009F2DE4"/>
    <w:rPr>
      <w:rFonts w:ascii="Courier New" w:hAnsi="Courier New" w:cs="Courier New" w:hint="default"/>
    </w:rPr>
  </w:style>
  <w:style w:type="character" w:customStyle="1" w:styleId="WW8Num106z2">
    <w:name w:val="WW8Num106z2"/>
    <w:rsid w:val="009F2DE4"/>
    <w:rPr>
      <w:rFonts w:ascii="Wingdings" w:hAnsi="Wingdings" w:hint="default"/>
    </w:rPr>
  </w:style>
  <w:style w:type="character" w:customStyle="1" w:styleId="WW8Num106z3">
    <w:name w:val="WW8Num106z3"/>
    <w:rsid w:val="009F2DE4"/>
    <w:rPr>
      <w:rFonts w:ascii="Symbol" w:hAnsi="Symbol" w:hint="default"/>
    </w:rPr>
  </w:style>
  <w:style w:type="character" w:customStyle="1" w:styleId="WW8Num189z1">
    <w:name w:val="WW8Num189z1"/>
    <w:rsid w:val="009F2DE4"/>
    <w:rPr>
      <w:rFonts w:ascii="Courier New" w:hAnsi="Courier New" w:cs="Courier New" w:hint="default"/>
    </w:rPr>
  </w:style>
  <w:style w:type="character" w:customStyle="1" w:styleId="WW8Num189z2">
    <w:name w:val="WW8Num189z2"/>
    <w:rsid w:val="009F2DE4"/>
    <w:rPr>
      <w:rFonts w:ascii="Wingdings" w:hAnsi="Wingdings" w:hint="default"/>
    </w:rPr>
  </w:style>
  <w:style w:type="character" w:customStyle="1" w:styleId="WW8Num189z3">
    <w:name w:val="WW8Num189z3"/>
    <w:rsid w:val="009F2DE4"/>
    <w:rPr>
      <w:rFonts w:ascii="Symbol" w:hAnsi="Symbol" w:hint="default"/>
    </w:rPr>
  </w:style>
  <w:style w:type="character" w:customStyle="1" w:styleId="WW8Num144z1">
    <w:name w:val="WW8Num144z1"/>
    <w:rsid w:val="009F2DE4"/>
    <w:rPr>
      <w:rFonts w:ascii="Courier New" w:hAnsi="Courier New" w:cs="Courier New" w:hint="default"/>
    </w:rPr>
  </w:style>
  <w:style w:type="character" w:customStyle="1" w:styleId="WW8Num144z2">
    <w:name w:val="WW8Num144z2"/>
    <w:rsid w:val="009F2DE4"/>
    <w:rPr>
      <w:rFonts w:ascii="Wingdings" w:hAnsi="Wingdings" w:hint="default"/>
    </w:rPr>
  </w:style>
  <w:style w:type="character" w:customStyle="1" w:styleId="WW8Num144z3">
    <w:name w:val="WW8Num144z3"/>
    <w:rsid w:val="009F2DE4"/>
    <w:rPr>
      <w:rFonts w:ascii="Symbol" w:hAnsi="Symbol" w:hint="default"/>
    </w:rPr>
  </w:style>
  <w:style w:type="numbering" w:styleId="a0">
    <w:name w:val="Outline List 3"/>
    <w:basedOn w:val="a4"/>
    <w:unhideWhenUsed/>
    <w:rsid w:val="009F2DE4"/>
    <w:pPr>
      <w:numPr>
        <w:numId w:val="4"/>
      </w:numPr>
    </w:pPr>
  </w:style>
  <w:style w:type="paragraph" w:styleId="affd">
    <w:name w:val="List Paragraph"/>
    <w:basedOn w:val="a1"/>
    <w:uiPriority w:val="34"/>
    <w:qFormat/>
    <w:rsid w:val="009F2D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135</Pages>
  <Words>45303</Words>
  <Characters>258232</Characters>
  <Application>Microsoft Office Word</Application>
  <DocSecurity>0</DocSecurity>
  <Lines>2151</Lines>
  <Paragraphs>605</Paragraphs>
  <ScaleCrop>false</ScaleCrop>
  <Company/>
  <LinksUpToDate>false</LinksUpToDate>
  <CharactersWithSpaces>302930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2022-02-14T13:49:00Z</dcterms:created>
  <dcterms:modified xsi:type="dcterms:W3CDTF">2022-02-14T13:49:00Z</dcterms:modified>
</cp:coreProperties>
</file>