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107694" w:rsidRPr="00107694">
        <w:t>Монастырщинского</w:t>
      </w:r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proofErr w:type="gramStart"/>
      <w:r w:rsidR="00107694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107694">
        <w:rPr>
          <w:rFonts w:ascii="Times New Roman" w:hAnsi="Times New Roman" w:cs="Times New Roman"/>
          <w:sz w:val="28"/>
          <w:szCs w:val="28"/>
        </w:rPr>
        <w:t>Сывороткина Юрия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  <w:proofErr w:type="gramEnd"/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107694">
        <w:rPr>
          <w:rFonts w:ascii="Times New Roman" w:hAnsi="Times New Roman"/>
          <w:sz w:val="26"/>
          <w:szCs w:val="26"/>
        </w:rPr>
        <w:t xml:space="preserve">Монастырщинского 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94">
              <w:rPr>
                <w:rFonts w:ascii="Times New Roman" w:hAnsi="Times New Roman"/>
                <w:sz w:val="26"/>
                <w:szCs w:val="26"/>
              </w:rPr>
              <w:t>Монастырщинского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Ю.Н. Сывороткин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7B678C">
        <w:rPr>
          <w:rFonts w:ascii="Times New Roman" w:hAnsi="Times New Roman"/>
          <w:bCs/>
        </w:rPr>
        <w:t>Монастырщинского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B678C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7B678C">
        <w:rPr>
          <w:rFonts w:ascii="Times New Roman" w:hAnsi="Times New Roman"/>
          <w:b/>
          <w:sz w:val="24"/>
          <w:szCs w:val="24"/>
        </w:rPr>
        <w:t>Монастырщинского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B678C" w:rsidTr="006F368E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8C" w:rsidTr="006F368E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6F368E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21,7</w:t>
            </w:r>
          </w:p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6F368E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E15115" w:rsidRDefault="007B678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B678C" w:rsidRPr="00E15115" w:rsidRDefault="007B678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B678C" w:rsidRPr="00E15115" w:rsidRDefault="007B678C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B678C" w:rsidRDefault="007B678C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Не 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1 и более раз в 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7B678C" w:rsidTr="006F368E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35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35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835">
              <w:rPr>
                <w:rFonts w:asciiTheme="majorHAnsi" w:hAnsiTheme="majorHAnsi"/>
                <w:sz w:val="24"/>
                <w:szCs w:val="24"/>
              </w:rPr>
              <w:t>98</w:t>
            </w:r>
          </w:p>
          <w:p w:rsidR="007B678C" w:rsidRPr="005F4835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6F368E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7B678C" w:rsidRPr="00B418EA" w:rsidRDefault="007B678C" w:rsidP="007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7B678C" w:rsidRPr="00B418EA" w:rsidRDefault="007B678C" w:rsidP="007B678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7B678C" w:rsidRPr="00B418EA" w:rsidRDefault="007B678C" w:rsidP="007B678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5F4835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4835">
              <w:rPr>
                <w:rFonts w:asciiTheme="majorHAnsi" w:hAnsiTheme="majorHAnsi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418EA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7B678C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AE033F" w:rsidRDefault="007B678C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7B678C" w:rsidRDefault="007B678C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190FFF" w:rsidRPr="00B418EA" w:rsidRDefault="00190FFF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F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  <w:p w:rsidR="00190FFF" w:rsidRPr="00190FFF" w:rsidRDefault="00190FFF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90FFF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sz w:val="24"/>
                <w:szCs w:val="24"/>
              </w:rPr>
              <w:t>62,8</w:t>
            </w:r>
          </w:p>
          <w:p w:rsidR="007B678C" w:rsidRPr="00B418EA" w:rsidRDefault="00190FFF" w:rsidP="00190FF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90FFF">
              <w:rPr>
                <w:rFonts w:asciiTheme="majorHAnsi" w:eastAsia="Times New Roman" w:hAnsiTheme="majorHAnsi" w:cs="Times New Roman"/>
                <w:sz w:val="24"/>
                <w:szCs w:val="24"/>
              </w:rPr>
              <w:t>Выше среднего</w:t>
            </w: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18E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B678C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678C" w:rsidRPr="00B418EA" w:rsidRDefault="007B678C" w:rsidP="007B678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78C" w:rsidRPr="00B418EA" w:rsidRDefault="007B678C" w:rsidP="00E460E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78C" w:rsidRPr="00B418EA" w:rsidRDefault="007B678C" w:rsidP="00E460E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78C" w:rsidRPr="00B418EA" w:rsidRDefault="007B678C" w:rsidP="00E460E1">
            <w:pPr>
              <w:rPr>
                <w:sz w:val="24"/>
                <w:szCs w:val="24"/>
              </w:rPr>
            </w:pPr>
          </w:p>
        </w:tc>
      </w:tr>
      <w:tr w:rsidR="007B678C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7B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sz w:val="24"/>
                <w:szCs w:val="24"/>
              </w:rPr>
              <w:t>50,5</w:t>
            </w:r>
          </w:p>
          <w:p w:rsidR="007B678C" w:rsidRPr="00B418EA" w:rsidRDefault="007B678C" w:rsidP="00E460E1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18EA">
              <w:rPr>
                <w:rFonts w:asciiTheme="majorHAnsi" w:hAnsiTheme="majorHAnsi"/>
                <w:sz w:val="24"/>
                <w:szCs w:val="24"/>
              </w:rPr>
              <w:t>51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678C" w:rsidTr="006F368E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6F368E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418E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418EA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7B678C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EA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7B678C" w:rsidRPr="00B418EA" w:rsidRDefault="007B678C" w:rsidP="00E4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78C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EA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7B678C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Default="007B678C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8C" w:rsidRPr="00B418EA" w:rsidRDefault="007B678C" w:rsidP="00E460E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7B678C">
        <w:rPr>
          <w:rFonts w:ascii="Times New Roman" w:hAnsi="Times New Roman"/>
          <w:sz w:val="24"/>
          <w:szCs w:val="24"/>
        </w:rPr>
        <w:t>Монастырщинского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7B678C">
        <w:rPr>
          <w:rFonts w:ascii="Times New Roman" w:hAnsi="Times New Roman"/>
          <w:sz w:val="24"/>
          <w:szCs w:val="24"/>
        </w:rPr>
        <w:t>Ю.Н. Сывороткин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42BB0"/>
    <w:rsid w:val="0000235F"/>
    <w:rsid w:val="000D5AC6"/>
    <w:rsid w:val="00107694"/>
    <w:rsid w:val="00190FFF"/>
    <w:rsid w:val="00286D40"/>
    <w:rsid w:val="00321F51"/>
    <w:rsid w:val="003B25D4"/>
    <w:rsid w:val="003D2B65"/>
    <w:rsid w:val="0046303F"/>
    <w:rsid w:val="004D6AB4"/>
    <w:rsid w:val="00642BB0"/>
    <w:rsid w:val="006F368E"/>
    <w:rsid w:val="007250B8"/>
    <w:rsid w:val="007B678C"/>
    <w:rsid w:val="008449AA"/>
    <w:rsid w:val="008714F7"/>
    <w:rsid w:val="008F0AAF"/>
    <w:rsid w:val="00A5303A"/>
    <w:rsid w:val="00B24F94"/>
    <w:rsid w:val="00C050F0"/>
    <w:rsid w:val="00C23E3F"/>
    <w:rsid w:val="00C61462"/>
    <w:rsid w:val="00C63BE3"/>
    <w:rsid w:val="00CA7343"/>
    <w:rsid w:val="00D53ADA"/>
    <w:rsid w:val="00DA1246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B67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user</cp:lastModifiedBy>
  <cp:revision>15</cp:revision>
  <dcterms:created xsi:type="dcterms:W3CDTF">2020-11-12T12:02:00Z</dcterms:created>
  <dcterms:modified xsi:type="dcterms:W3CDTF">2020-11-23T10:31:00Z</dcterms:modified>
</cp:coreProperties>
</file>