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A" w:rsidRPr="00AB715B" w:rsidRDefault="00211F58" w:rsidP="00AB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529A" w:rsidRPr="00AB715B">
        <w:rPr>
          <w:rFonts w:ascii="Times New Roman" w:hAnsi="Times New Roman" w:cs="Times New Roman"/>
          <w:sz w:val="28"/>
          <w:szCs w:val="28"/>
        </w:rPr>
        <w:t>епартаментом имущественных и земельных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Воронежской области утвержден приказ</w:t>
      </w:r>
      <w:r w:rsidR="002E529A" w:rsidRPr="00AB715B">
        <w:rPr>
          <w:rFonts w:ascii="Times New Roman" w:hAnsi="Times New Roman" w:cs="Times New Roman"/>
          <w:sz w:val="28"/>
          <w:szCs w:val="28"/>
        </w:rPr>
        <w:t xml:space="preserve"> от 06.11.2020 № 2562 «Об утверждении </w:t>
      </w:r>
      <w:proofErr w:type="gramStart"/>
      <w:r w:rsidR="002E529A" w:rsidRPr="00AB715B"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земельных участков категорий земел</w:t>
      </w:r>
      <w:r w:rsidR="00AB715B">
        <w:rPr>
          <w:rFonts w:ascii="Times New Roman" w:hAnsi="Times New Roman" w:cs="Times New Roman"/>
          <w:sz w:val="28"/>
          <w:szCs w:val="28"/>
        </w:rPr>
        <w:t>ь населенных</w:t>
      </w:r>
      <w:proofErr w:type="gramEnd"/>
      <w:r w:rsidR="00AB715B">
        <w:rPr>
          <w:rFonts w:ascii="Times New Roman" w:hAnsi="Times New Roman" w:cs="Times New Roman"/>
          <w:sz w:val="28"/>
          <w:szCs w:val="28"/>
        </w:rPr>
        <w:t xml:space="preserve"> пунктов, земель вод</w:t>
      </w:r>
      <w:r w:rsidR="002E529A" w:rsidRPr="00AB715B">
        <w:rPr>
          <w:rFonts w:ascii="Times New Roman" w:hAnsi="Times New Roman" w:cs="Times New Roman"/>
          <w:sz w:val="28"/>
          <w:szCs w:val="28"/>
        </w:rPr>
        <w:t>ного фонда и земель лесного фонда».</w:t>
      </w:r>
    </w:p>
    <w:p w:rsidR="002E529A" w:rsidRPr="00AB715B" w:rsidRDefault="002E529A" w:rsidP="00AB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5B">
        <w:rPr>
          <w:rFonts w:ascii="Times New Roman" w:hAnsi="Times New Roman" w:cs="Times New Roman"/>
          <w:sz w:val="28"/>
          <w:szCs w:val="28"/>
        </w:rPr>
        <w:t>С указанным нормативным правовым актом, а также с прилагаемыми к нему результатами определения кадастровой стоимости земельных участков категорий земель населенных пунктов, земель водного фонда и земель лесного фонда можно ознакомит</w:t>
      </w:r>
      <w:r w:rsidR="00AB715B">
        <w:rPr>
          <w:rFonts w:ascii="Times New Roman" w:hAnsi="Times New Roman" w:cs="Times New Roman"/>
          <w:sz w:val="28"/>
          <w:szCs w:val="28"/>
        </w:rPr>
        <w:t>ь</w:t>
      </w:r>
      <w:r w:rsidRPr="00AB715B">
        <w:rPr>
          <w:rFonts w:ascii="Times New Roman" w:hAnsi="Times New Roman" w:cs="Times New Roman"/>
          <w:sz w:val="28"/>
          <w:szCs w:val="28"/>
        </w:rPr>
        <w:t>ся:</w:t>
      </w:r>
    </w:p>
    <w:p w:rsidR="002E529A" w:rsidRPr="00AB715B" w:rsidRDefault="002E529A" w:rsidP="00AB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5B">
        <w:rPr>
          <w:rFonts w:ascii="Times New Roman" w:hAnsi="Times New Roman" w:cs="Times New Roman"/>
          <w:sz w:val="28"/>
          <w:szCs w:val="28"/>
        </w:rPr>
        <w:t>- на официальном сайте департамента имущественных и земельных отношений Воронежской области;</w:t>
      </w:r>
    </w:p>
    <w:p w:rsidR="002E529A" w:rsidRPr="00AB715B" w:rsidRDefault="002E529A" w:rsidP="00AB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5B">
        <w:rPr>
          <w:rFonts w:ascii="Times New Roman" w:hAnsi="Times New Roman" w:cs="Times New Roman"/>
          <w:sz w:val="28"/>
          <w:szCs w:val="28"/>
        </w:rPr>
        <w:t>- в информационной системе «Портал Воронежской области в сети Интернет</w:t>
      </w:r>
      <w:r w:rsidR="00AB715B" w:rsidRPr="00AB715B"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="00AB715B" w:rsidRPr="00AB7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715B" w:rsidRPr="00AB715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B715B" w:rsidRPr="00AB7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715B" w:rsidRPr="00AB7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715B" w:rsidRPr="00AB7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govvrn</w:t>
        </w:r>
        <w:proofErr w:type="spellEnd"/>
        <w:r w:rsidR="00AB715B" w:rsidRPr="00AB7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715B" w:rsidRPr="00AB7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715B" w:rsidRPr="00AB715B">
        <w:rPr>
          <w:rFonts w:ascii="Times New Roman" w:hAnsi="Times New Roman" w:cs="Times New Roman"/>
          <w:sz w:val="28"/>
          <w:szCs w:val="28"/>
        </w:rPr>
        <w:t>);</w:t>
      </w:r>
    </w:p>
    <w:p w:rsidR="00AB715B" w:rsidRPr="00AB715B" w:rsidRDefault="00AB715B" w:rsidP="00AB7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5B">
        <w:rPr>
          <w:rFonts w:ascii="Times New Roman" w:hAnsi="Times New Roman" w:cs="Times New Roman"/>
          <w:sz w:val="28"/>
          <w:szCs w:val="28"/>
        </w:rPr>
        <w:t>- на официальном интернет – портале правовой информации (</w:t>
      </w:r>
      <w:hyperlink r:id="rId5" w:history="1">
        <w:r w:rsidRPr="00AB7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715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B7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B7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7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AB7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7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B7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7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715B">
        <w:rPr>
          <w:rFonts w:ascii="Times New Roman" w:hAnsi="Times New Roman" w:cs="Times New Roman"/>
          <w:sz w:val="28"/>
          <w:szCs w:val="28"/>
        </w:rPr>
        <w:t>).</w:t>
      </w:r>
    </w:p>
    <w:sectPr w:rsidR="00AB715B" w:rsidRPr="00AB715B" w:rsidSect="0031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29A"/>
    <w:rsid w:val="00211F58"/>
    <w:rsid w:val="002579A5"/>
    <w:rsid w:val="00261C7C"/>
    <w:rsid w:val="002E529A"/>
    <w:rsid w:val="003118CD"/>
    <w:rsid w:val="00492220"/>
    <w:rsid w:val="00AB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vo.gov.ru" TargetMode="External"/><Relationship Id="rId4" Type="http://schemas.openxmlformats.org/officeDocument/2006/relationships/hyperlink" Target="https://www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Залиман</dc:creator>
  <cp:keywords/>
  <dc:description/>
  <cp:lastModifiedBy>oKononyhina</cp:lastModifiedBy>
  <cp:revision>6</cp:revision>
  <dcterms:created xsi:type="dcterms:W3CDTF">2020-12-04T06:37:00Z</dcterms:created>
  <dcterms:modified xsi:type="dcterms:W3CDTF">2020-12-11T05:47:00Z</dcterms:modified>
</cp:coreProperties>
</file>