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E3" w:rsidRPr="00D167E6" w:rsidRDefault="00D167E6" w:rsidP="00121EF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7E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-100965</wp:posOffset>
            </wp:positionV>
            <wp:extent cx="3274060" cy="2447925"/>
            <wp:effectExtent l="19050" t="0" r="2540" b="0"/>
            <wp:wrapSquare wrapText="bothSides"/>
            <wp:docPr id="3" name="Рисунок 1" descr="C:\Users\op.boguch\AppData\Local\Microsoft\Windows\Temporary Internet Files\Content.Word\20210624_14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AppData\Local\Microsoft\Windows\Temporary Internet Files\Content.Word\20210624_140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BC3FB2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="00BC3FB2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C3FB2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с</w:t>
      </w:r>
      <w:r w:rsidR="00345219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остоялось </w:t>
      </w:r>
      <w:r w:rsidR="00F25CE3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очередное </w:t>
      </w:r>
      <w:r w:rsidR="00345219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общественного Совета при главе Богучарского района</w:t>
      </w:r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председательством </w:t>
      </w:r>
      <w:proofErr w:type="spellStart"/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Чвикалова</w:t>
      </w:r>
      <w:proofErr w:type="spellEnd"/>
      <w:r w:rsidR="001A0FF8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Сергея Николаевича</w:t>
      </w:r>
      <w:r w:rsidR="00345219" w:rsidRPr="00D16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5219" w:rsidRPr="00D167E6" w:rsidRDefault="00F25CE3" w:rsidP="00121EF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были рассмотрены следующие </w:t>
      </w:r>
      <w:r w:rsidR="00345219" w:rsidRPr="00D1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</w:t>
      </w:r>
      <w:r w:rsidRPr="00D167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A0FF8" w:rsidRPr="00D167E6" w:rsidRDefault="001A0FF8" w:rsidP="00121EFD">
      <w:pPr>
        <w:pStyle w:val="aa"/>
        <w:widowControl w:val="0"/>
        <w:numPr>
          <w:ilvl w:val="0"/>
          <w:numId w:val="7"/>
        </w:numPr>
        <w:spacing w:line="276" w:lineRule="auto"/>
        <w:ind w:right="88"/>
        <w:rPr>
          <w:i/>
          <w:sz w:val="96"/>
          <w:szCs w:val="24"/>
        </w:rPr>
      </w:pPr>
      <w:r w:rsidRPr="00D167E6">
        <w:t>Об итогах работы сельскохозяйственных организаций всех форм собственности Богучарского муниципального района в 2020 году и об основных направлениях деятельности в 2021 году</w:t>
      </w:r>
    </w:p>
    <w:p w:rsidR="001A0FF8" w:rsidRPr="00D167E6" w:rsidRDefault="00D167E6" w:rsidP="00121EFD">
      <w:pPr>
        <w:pStyle w:val="a6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192405</wp:posOffset>
            </wp:positionV>
            <wp:extent cx="2840355" cy="3381375"/>
            <wp:effectExtent l="285750" t="0" r="264795" b="0"/>
            <wp:wrapTight wrapText="bothSides">
              <wp:wrapPolygon edited="0">
                <wp:start x="-29" y="21697"/>
                <wp:lineTo x="21412" y="21697"/>
                <wp:lineTo x="21412" y="37"/>
                <wp:lineTo x="-29" y="37"/>
                <wp:lineTo x="-29" y="21697"/>
              </wp:wrapPolygon>
            </wp:wrapTight>
            <wp:docPr id="5" name="Рисунок 10" descr="C:\Users\op.boguch\AppData\Local\Microsoft\Windows\Temporary Internet Files\Content.Word\20210624_14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p.boguch\AppData\Local\Microsoft\Windows\Temporary Internet Files\Content.Word\20210624_140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38" t="5585" r="26688" b="583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035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FF8" w:rsidRPr="00D167E6">
        <w:rPr>
          <w:rFonts w:ascii="Times New Roman" w:hAnsi="Times New Roman"/>
          <w:sz w:val="28"/>
        </w:rPr>
        <w:t xml:space="preserve">О мерах поддержки </w:t>
      </w:r>
      <w:proofErr w:type="spellStart"/>
      <w:r w:rsidR="001A0FF8" w:rsidRPr="00D167E6">
        <w:rPr>
          <w:rFonts w:ascii="Times New Roman" w:hAnsi="Times New Roman"/>
          <w:sz w:val="28"/>
        </w:rPr>
        <w:t>сельхозтоваропроизводителей</w:t>
      </w:r>
      <w:proofErr w:type="spellEnd"/>
      <w:r w:rsidR="001A0FF8" w:rsidRPr="00D167E6">
        <w:rPr>
          <w:rFonts w:ascii="Times New Roman" w:hAnsi="Times New Roman"/>
          <w:sz w:val="28"/>
        </w:rPr>
        <w:t xml:space="preserve"> района.</w:t>
      </w:r>
    </w:p>
    <w:p w:rsidR="001A0FF8" w:rsidRPr="00D167E6" w:rsidRDefault="001A0FF8" w:rsidP="00121EFD">
      <w:pPr>
        <w:pStyle w:val="aa"/>
        <w:widowControl w:val="0"/>
        <w:spacing w:line="276" w:lineRule="auto"/>
        <w:ind w:left="215" w:right="88" w:firstLine="360"/>
        <w:rPr>
          <w:i/>
          <w:sz w:val="96"/>
          <w:szCs w:val="24"/>
        </w:rPr>
      </w:pPr>
      <w:r w:rsidRPr="00D167E6">
        <w:rPr>
          <w:szCs w:val="28"/>
          <w:shd w:val="clear" w:color="auto" w:fill="FFFFFF"/>
        </w:rPr>
        <w:t xml:space="preserve">С докладом по повестке дня выступил начальник управления сельского хозяйства МКУ «Функциональный центр Богучарского муниципального района» Чернов Владимир Иванович. </w:t>
      </w:r>
    </w:p>
    <w:p w:rsidR="001A0FF8" w:rsidRDefault="001A0FF8" w:rsidP="00121EFD">
      <w:pPr>
        <w:pStyle w:val="30"/>
        <w:shd w:val="clear" w:color="auto" w:fill="auto"/>
        <w:spacing w:line="276" w:lineRule="auto"/>
        <w:ind w:left="215" w:firstLine="360"/>
        <w:rPr>
          <w:rFonts w:ascii="Times New Roman" w:hAnsi="Times New Roman" w:cs="Times New Roman"/>
          <w:sz w:val="28"/>
          <w:szCs w:val="28"/>
        </w:rPr>
      </w:pPr>
      <w:r w:rsidRPr="00D167E6">
        <w:rPr>
          <w:rFonts w:ascii="Times New Roman" w:hAnsi="Times New Roman" w:cs="Times New Roman"/>
          <w:sz w:val="28"/>
          <w:szCs w:val="28"/>
        </w:rPr>
        <w:t>Он отметил</w:t>
      </w:r>
      <w:r w:rsidR="007A74DD" w:rsidRPr="00D167E6">
        <w:rPr>
          <w:rFonts w:ascii="Times New Roman" w:hAnsi="Times New Roman" w:cs="Times New Roman"/>
          <w:sz w:val="28"/>
          <w:szCs w:val="28"/>
        </w:rPr>
        <w:t>:</w:t>
      </w:r>
      <w:r w:rsidRPr="00D167E6">
        <w:rPr>
          <w:rFonts w:ascii="Times New Roman" w:hAnsi="Times New Roman" w:cs="Times New Roman"/>
          <w:sz w:val="28"/>
          <w:szCs w:val="28"/>
        </w:rPr>
        <w:t xml:space="preserve"> </w:t>
      </w:r>
      <w:r w:rsidR="007A74DD" w:rsidRPr="00D167E6">
        <w:rPr>
          <w:rFonts w:ascii="Times New Roman" w:hAnsi="Times New Roman" w:cs="Times New Roman"/>
          <w:sz w:val="28"/>
          <w:szCs w:val="28"/>
        </w:rPr>
        <w:t>«А</w:t>
      </w:r>
      <w:r w:rsidRPr="00D167E6">
        <w:rPr>
          <w:rFonts w:ascii="Times New Roman" w:hAnsi="Times New Roman" w:cs="Times New Roman"/>
          <w:sz w:val="28"/>
          <w:szCs w:val="28"/>
        </w:rPr>
        <w:t>нализируя итоги 2020 года, можно с уверенностью сказать, что все запланированные объемы в отрасли растениеводства выполнены полностью. Валовой сбор зерновых культур составил 233 тыс</w:t>
      </w:r>
      <w:proofErr w:type="gramStart"/>
      <w:r w:rsidRPr="00D167E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167E6">
        <w:rPr>
          <w:rFonts w:ascii="Times New Roman" w:hAnsi="Times New Roman" w:cs="Times New Roman"/>
          <w:sz w:val="28"/>
          <w:szCs w:val="28"/>
        </w:rPr>
        <w:t xml:space="preserve">онн (рекордный валовой сбор зерна в </w:t>
      </w:r>
      <w:proofErr w:type="spellStart"/>
      <w:r w:rsidRPr="00D167E6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D167E6">
        <w:rPr>
          <w:rFonts w:ascii="Times New Roman" w:hAnsi="Times New Roman" w:cs="Times New Roman"/>
          <w:sz w:val="28"/>
          <w:szCs w:val="28"/>
        </w:rPr>
        <w:t xml:space="preserve"> районе в 2017 году – 241 тыс.тонн)</w:t>
      </w:r>
      <w:r w:rsidR="007A74DD" w:rsidRPr="00D167E6">
        <w:rPr>
          <w:rFonts w:ascii="Times New Roman" w:hAnsi="Times New Roman" w:cs="Times New Roman"/>
          <w:sz w:val="28"/>
          <w:szCs w:val="28"/>
        </w:rPr>
        <w:t>»</w:t>
      </w:r>
      <w:r w:rsidRPr="00D167E6">
        <w:rPr>
          <w:rFonts w:ascii="Times New Roman" w:hAnsi="Times New Roman" w:cs="Times New Roman"/>
          <w:sz w:val="28"/>
          <w:szCs w:val="28"/>
        </w:rPr>
        <w:t>.</w:t>
      </w:r>
      <w:r w:rsidR="007A74DD" w:rsidRPr="00D16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EFD" w:rsidRPr="0083183B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83B">
        <w:rPr>
          <w:rFonts w:ascii="Times New Roman" w:eastAsia="Calibri" w:hAnsi="Times New Roman" w:cs="Times New Roman"/>
          <w:sz w:val="28"/>
          <w:szCs w:val="28"/>
        </w:rPr>
        <w:t xml:space="preserve">В текущем году было собрано качественного зерна 3,4 классов 70 %. </w:t>
      </w:r>
    </w:p>
    <w:p w:rsidR="00121EFD" w:rsidRPr="00A372D9" w:rsidRDefault="00121EFD" w:rsidP="0012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2D9">
        <w:rPr>
          <w:rFonts w:ascii="Times New Roman" w:eastAsia="Calibri" w:hAnsi="Times New Roman" w:cs="Times New Roman"/>
          <w:sz w:val="28"/>
          <w:szCs w:val="28"/>
        </w:rPr>
        <w:t xml:space="preserve">Наилучших результатов в текущем году добились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СХА «Истоки» (руководитель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Колтаков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М.Е.) урожайность зерновых 39,7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/га, </w:t>
      </w:r>
      <w:r w:rsidRPr="00A372D9">
        <w:rPr>
          <w:rFonts w:ascii="Times New Roman" w:eastAsia="Calibri" w:hAnsi="Times New Roman" w:cs="Times New Roman"/>
          <w:sz w:val="28"/>
          <w:szCs w:val="28"/>
        </w:rPr>
        <w:t xml:space="preserve">ООО «Звезда» (руководитель </w:t>
      </w:r>
      <w:proofErr w:type="spellStart"/>
      <w:r w:rsidRPr="00A372D9">
        <w:rPr>
          <w:rFonts w:ascii="Times New Roman" w:eastAsia="Calibri" w:hAnsi="Times New Roman" w:cs="Times New Roman"/>
          <w:sz w:val="28"/>
          <w:szCs w:val="28"/>
        </w:rPr>
        <w:t>Пелихов</w:t>
      </w:r>
      <w:proofErr w:type="spellEnd"/>
      <w:r w:rsidRPr="00A372D9">
        <w:rPr>
          <w:rFonts w:ascii="Times New Roman" w:eastAsia="Calibri" w:hAnsi="Times New Roman" w:cs="Times New Roman"/>
          <w:sz w:val="28"/>
          <w:szCs w:val="28"/>
        </w:rPr>
        <w:t xml:space="preserve"> Сергей Викторович)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38,6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/га, </w:t>
      </w:r>
      <w:r w:rsidRPr="00A372D9">
        <w:rPr>
          <w:rFonts w:ascii="Times New Roman" w:eastAsia="Calibri" w:hAnsi="Times New Roman" w:cs="Times New Roman"/>
          <w:sz w:val="28"/>
          <w:szCs w:val="28"/>
        </w:rPr>
        <w:t>ООО СХП  «Колос» (руководитель Капустин Сергей Владимирович)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34,3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/га. </w:t>
      </w:r>
    </w:p>
    <w:p w:rsidR="00121EFD" w:rsidRPr="00D00E50" w:rsidRDefault="00121EFD" w:rsidP="00121EF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50">
        <w:rPr>
          <w:rFonts w:ascii="Times New Roman" w:eastAsia="Calibri" w:hAnsi="Times New Roman" w:cs="Times New Roman"/>
          <w:sz w:val="28"/>
          <w:szCs w:val="28"/>
        </w:rPr>
        <w:t>Среди инвесторов места по урожайности распределились следующим образом:</w:t>
      </w:r>
    </w:p>
    <w:p w:rsidR="00121EFD" w:rsidRPr="00D00E50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50">
        <w:rPr>
          <w:rFonts w:ascii="Times New Roman" w:eastAsia="Calibri" w:hAnsi="Times New Roman" w:cs="Times New Roman"/>
          <w:sz w:val="28"/>
          <w:szCs w:val="28"/>
        </w:rPr>
        <w:t>1 мест</w:t>
      </w:r>
      <w:proofErr w:type="gramStart"/>
      <w:r w:rsidRPr="00D00E50">
        <w:rPr>
          <w:rFonts w:ascii="Times New Roman" w:eastAsia="Calibri" w:hAnsi="Times New Roman" w:cs="Times New Roman"/>
          <w:sz w:val="28"/>
          <w:szCs w:val="28"/>
        </w:rPr>
        <w:t xml:space="preserve">о   </w:t>
      </w:r>
      <w:r w:rsidRPr="00D00E50">
        <w:rPr>
          <w:rFonts w:ascii="Times New Roman" w:eastAsia="Calibri" w:hAnsi="Times New Roman" w:cs="Times New Roman"/>
          <w:sz w:val="28"/>
          <w:szCs w:val="28"/>
        </w:rPr>
        <w:tab/>
        <w:t>ООО</w:t>
      </w:r>
      <w:proofErr w:type="gramEnd"/>
      <w:r w:rsidRPr="00D00E5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00E50">
        <w:rPr>
          <w:rFonts w:ascii="Times New Roman" w:eastAsia="Calibri" w:hAnsi="Times New Roman" w:cs="Times New Roman"/>
          <w:sz w:val="28"/>
          <w:szCs w:val="28"/>
        </w:rPr>
        <w:t>АВАНГАРД-АГРО-Воронеж</w:t>
      </w:r>
      <w:proofErr w:type="spellEnd"/>
      <w:r w:rsidRPr="00D00E50">
        <w:rPr>
          <w:rFonts w:ascii="Times New Roman" w:eastAsia="Calibri" w:hAnsi="Times New Roman" w:cs="Times New Roman"/>
          <w:sz w:val="28"/>
          <w:szCs w:val="28"/>
        </w:rPr>
        <w:t xml:space="preserve">» - 45,9 </w:t>
      </w:r>
      <w:proofErr w:type="spellStart"/>
      <w:r w:rsidRPr="00D00E50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00E50">
        <w:rPr>
          <w:rFonts w:ascii="Times New Roman" w:eastAsia="Calibri" w:hAnsi="Times New Roman" w:cs="Times New Roman"/>
          <w:sz w:val="28"/>
          <w:szCs w:val="28"/>
        </w:rPr>
        <w:t>/га</w:t>
      </w:r>
    </w:p>
    <w:p w:rsidR="00121EFD" w:rsidRPr="00D00E50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50">
        <w:rPr>
          <w:rFonts w:ascii="Times New Roman" w:eastAsia="Calibri" w:hAnsi="Times New Roman" w:cs="Times New Roman"/>
          <w:sz w:val="28"/>
          <w:szCs w:val="28"/>
        </w:rPr>
        <w:t xml:space="preserve">2 место </w:t>
      </w:r>
      <w:r w:rsidRPr="00D00E50">
        <w:rPr>
          <w:rFonts w:ascii="Times New Roman" w:eastAsia="Calibri" w:hAnsi="Times New Roman" w:cs="Times New Roman"/>
          <w:sz w:val="28"/>
          <w:szCs w:val="28"/>
        </w:rPr>
        <w:tab/>
        <w:t xml:space="preserve">СПК «Первомайское»                          - 44,6 </w:t>
      </w:r>
      <w:proofErr w:type="spellStart"/>
      <w:r w:rsidRPr="00D00E50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00E50">
        <w:rPr>
          <w:rFonts w:ascii="Times New Roman" w:eastAsia="Calibri" w:hAnsi="Times New Roman" w:cs="Times New Roman"/>
          <w:sz w:val="28"/>
          <w:szCs w:val="28"/>
        </w:rPr>
        <w:t xml:space="preserve">/га </w:t>
      </w:r>
    </w:p>
    <w:p w:rsidR="00121EFD" w:rsidRPr="00D00E50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E50">
        <w:rPr>
          <w:rFonts w:ascii="Times New Roman" w:eastAsia="Calibri" w:hAnsi="Times New Roman" w:cs="Times New Roman"/>
          <w:sz w:val="28"/>
          <w:szCs w:val="28"/>
        </w:rPr>
        <w:t>3 мест</w:t>
      </w:r>
      <w:proofErr w:type="gramStart"/>
      <w:r w:rsidRPr="00D00E5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00E50">
        <w:rPr>
          <w:rFonts w:ascii="Times New Roman" w:eastAsia="Calibri" w:hAnsi="Times New Roman" w:cs="Times New Roman"/>
          <w:sz w:val="28"/>
          <w:szCs w:val="28"/>
        </w:rPr>
        <w:tab/>
        <w:t>ООО</w:t>
      </w:r>
      <w:proofErr w:type="gramEnd"/>
      <w:r w:rsidRPr="00D00E50">
        <w:rPr>
          <w:rFonts w:ascii="Times New Roman" w:eastAsia="Calibri" w:hAnsi="Times New Roman" w:cs="Times New Roman"/>
          <w:sz w:val="28"/>
          <w:szCs w:val="28"/>
        </w:rPr>
        <w:t xml:space="preserve"> «Тихий Дон»</w:t>
      </w:r>
      <w:r w:rsidRPr="00D00E50">
        <w:rPr>
          <w:rFonts w:ascii="Times New Roman" w:eastAsia="Calibri" w:hAnsi="Times New Roman" w:cs="Times New Roman"/>
          <w:sz w:val="28"/>
          <w:szCs w:val="28"/>
        </w:rPr>
        <w:tab/>
      </w:r>
      <w:r w:rsidRPr="00D00E50">
        <w:rPr>
          <w:rFonts w:ascii="Times New Roman" w:eastAsia="Calibri" w:hAnsi="Times New Roman" w:cs="Times New Roman"/>
          <w:sz w:val="28"/>
          <w:szCs w:val="28"/>
        </w:rPr>
        <w:tab/>
      </w:r>
      <w:r w:rsidRPr="00D00E50">
        <w:rPr>
          <w:rFonts w:ascii="Times New Roman" w:eastAsia="Calibri" w:hAnsi="Times New Roman" w:cs="Times New Roman"/>
          <w:sz w:val="28"/>
          <w:szCs w:val="28"/>
        </w:rPr>
        <w:tab/>
        <w:t xml:space="preserve">   - 41,4 </w:t>
      </w:r>
      <w:proofErr w:type="spellStart"/>
      <w:r w:rsidRPr="00D00E50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00E50">
        <w:rPr>
          <w:rFonts w:ascii="Times New Roman" w:eastAsia="Calibri" w:hAnsi="Times New Roman" w:cs="Times New Roman"/>
          <w:sz w:val="28"/>
          <w:szCs w:val="28"/>
        </w:rPr>
        <w:t>/га</w:t>
      </w:r>
    </w:p>
    <w:p w:rsidR="00121EFD" w:rsidRDefault="00121EFD" w:rsidP="00121EFD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Без применения современных технологий и методов земледелия невозможно достигнуть нужных результатов. </w:t>
      </w:r>
    </w:p>
    <w:p w:rsidR="00121EFD" w:rsidRDefault="00121EFD" w:rsidP="00121E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докладе было уделено развитию в районе органического земледелия. </w:t>
      </w:r>
      <w:r>
        <w:rPr>
          <w:rFonts w:ascii="Times New Roman" w:eastAsia="Calibri" w:hAnsi="Times New Roman" w:cs="Times New Roman"/>
          <w:sz w:val="28"/>
          <w:szCs w:val="28"/>
        </w:rPr>
        <w:t>В ООО «Донские сады» заложен сад интенсивного типа на площади 123 га. Для защиты растений здесь вместо ядохимикатов будут использоваться полезные насекомые и бактерии. Планируется увеличить площадь сада до 400 га.</w:t>
      </w:r>
      <w:r w:rsidRPr="00622B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Pr="00306615">
        <w:rPr>
          <w:rFonts w:ascii="Times New Roman" w:eastAsia="Calibri" w:hAnsi="Times New Roman" w:cs="Times New Roman"/>
          <w:sz w:val="28"/>
          <w:szCs w:val="28"/>
        </w:rPr>
        <w:t>приступили к обработке сада биологическими препаратами.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06615">
        <w:rPr>
          <w:rFonts w:ascii="Times New Roman" w:eastAsia="Calibri" w:hAnsi="Times New Roman" w:cs="Times New Roman"/>
          <w:sz w:val="28"/>
          <w:szCs w:val="28"/>
        </w:rPr>
        <w:t>ООО «Донские сады»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производстве сельскохозяйственной продукции </w:t>
      </w:r>
      <w:r w:rsidRPr="00306615">
        <w:rPr>
          <w:rFonts w:ascii="Times New Roman" w:eastAsia="Calibri" w:hAnsi="Times New Roman" w:cs="Times New Roman"/>
          <w:sz w:val="28"/>
          <w:szCs w:val="28"/>
        </w:rPr>
        <w:t xml:space="preserve">используются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технологические </w:t>
      </w:r>
      <w:r w:rsidRPr="00306615">
        <w:rPr>
          <w:rFonts w:ascii="Times New Roman" w:eastAsia="Calibri" w:hAnsi="Times New Roman" w:cs="Times New Roman"/>
          <w:sz w:val="28"/>
          <w:szCs w:val="28"/>
        </w:rPr>
        <w:t>методы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приемы</w:t>
      </w:r>
      <w:r w:rsidRPr="00306615">
        <w:rPr>
          <w:rFonts w:ascii="Times New Roman" w:eastAsia="Calibri" w:hAnsi="Times New Roman" w:cs="Times New Roman"/>
          <w:sz w:val="28"/>
          <w:szCs w:val="28"/>
        </w:rPr>
        <w:t>, которые не вредят окружающей среде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06615">
        <w:rPr>
          <w:rFonts w:ascii="Times New Roman" w:eastAsia="Calibri" w:hAnsi="Times New Roman" w:cs="Times New Roman"/>
          <w:sz w:val="28"/>
          <w:szCs w:val="28"/>
        </w:rPr>
        <w:t>здоровью человека, растений и животных.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306615">
        <w:rPr>
          <w:rFonts w:ascii="Times New Roman" w:eastAsia="Calibri" w:hAnsi="Times New Roman" w:cs="Times New Roman"/>
          <w:sz w:val="28"/>
          <w:szCs w:val="28"/>
        </w:rPr>
        <w:t>роизводственный процесс на данном этапе органического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6615">
        <w:rPr>
          <w:rFonts w:ascii="Times New Roman" w:eastAsia="Calibri" w:hAnsi="Times New Roman" w:cs="Times New Roman"/>
          <w:sz w:val="28"/>
          <w:szCs w:val="28"/>
        </w:rPr>
        <w:t>земледелия соответствует требованиям Стандарта.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 ожидается первая экологически чистая продукция.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 В.И. отметил, что</w:t>
      </w:r>
      <w:r w:rsidRPr="00F114BF">
        <w:rPr>
          <w:rFonts w:ascii="Times New Roman" w:eastAsia="Calibri" w:hAnsi="Times New Roman" w:cs="Times New Roman"/>
          <w:sz w:val="28"/>
          <w:szCs w:val="28"/>
        </w:rPr>
        <w:t xml:space="preserve"> основную часть зерновых культур мы получаем за счет урожая озимых хлебов.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Озимые культуры </w:t>
      </w:r>
      <w:r w:rsidRPr="00F114BF">
        <w:rPr>
          <w:rFonts w:ascii="Times New Roman" w:eastAsia="Calibri" w:hAnsi="Times New Roman" w:cs="Times New Roman"/>
          <w:sz w:val="28"/>
          <w:szCs w:val="28"/>
        </w:rPr>
        <w:t xml:space="preserve"> урожая 2021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504A1D">
        <w:rPr>
          <w:rFonts w:ascii="Times New Roman" w:eastAsia="Calibri" w:hAnsi="Times New Roman" w:cs="Times New Roman"/>
          <w:sz w:val="28"/>
          <w:szCs w:val="28"/>
        </w:rPr>
        <w:t>посеяны на площади  40,2 тыс.га. Сев проведен в оптимальные сроки проверенными семенами высокого качества с обязательным протравливанием и внесением питательных туков в рядки.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1D">
        <w:rPr>
          <w:rFonts w:ascii="Times New Roman" w:eastAsia="Calibri" w:hAnsi="Times New Roman" w:cs="Times New Roman"/>
          <w:sz w:val="28"/>
          <w:szCs w:val="28"/>
        </w:rPr>
        <w:t xml:space="preserve">Элитных семян высеяно 1106 тонн (12,3 %),  первой  репродукции  -  5150 тонн (57,2%),  второй  -   1970 тонн (21,8%), третьей – 784 тонны (8,7%). 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1D">
        <w:rPr>
          <w:rFonts w:ascii="Times New Roman" w:eastAsia="Calibri" w:hAnsi="Times New Roman" w:cs="Times New Roman"/>
          <w:sz w:val="28"/>
          <w:szCs w:val="28"/>
        </w:rPr>
        <w:t>По причине отсутствия осадков в августе-октябре семена высевались в сухую почву, что не позволило получить дружных всходов на всей площади посева кроме паровых полей.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1D">
        <w:rPr>
          <w:rFonts w:ascii="Times New Roman" w:eastAsia="Calibri" w:hAnsi="Times New Roman" w:cs="Times New Roman"/>
          <w:sz w:val="28"/>
          <w:szCs w:val="28"/>
        </w:rPr>
        <w:t>Состояние озимых культур на 27.04.2021 оценивается: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1D">
        <w:rPr>
          <w:rFonts w:ascii="Times New Roman" w:eastAsia="Calibri" w:hAnsi="Times New Roman" w:cs="Times New Roman"/>
          <w:sz w:val="28"/>
          <w:szCs w:val="28"/>
        </w:rPr>
        <w:tab/>
        <w:t>хорошее</w:t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  <w:t>- 2 тыс</w:t>
      </w:r>
      <w:proofErr w:type="gramStart"/>
      <w:r w:rsidRPr="00504A1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504A1D">
        <w:rPr>
          <w:rFonts w:ascii="Times New Roman" w:eastAsia="Calibri" w:hAnsi="Times New Roman" w:cs="Times New Roman"/>
          <w:sz w:val="28"/>
          <w:szCs w:val="28"/>
        </w:rPr>
        <w:t>а (5%)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1D">
        <w:rPr>
          <w:rFonts w:ascii="Times New Roman" w:eastAsia="Calibri" w:hAnsi="Times New Roman" w:cs="Times New Roman"/>
          <w:sz w:val="28"/>
          <w:szCs w:val="28"/>
        </w:rPr>
        <w:tab/>
        <w:t>удовлетворительное</w:t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  <w:t>- 34,7 тыс</w:t>
      </w:r>
      <w:proofErr w:type="gramStart"/>
      <w:r w:rsidRPr="00504A1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504A1D">
        <w:rPr>
          <w:rFonts w:ascii="Times New Roman" w:eastAsia="Calibri" w:hAnsi="Times New Roman" w:cs="Times New Roman"/>
          <w:sz w:val="28"/>
          <w:szCs w:val="28"/>
        </w:rPr>
        <w:t>а (86,3 %)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A1D">
        <w:rPr>
          <w:rFonts w:ascii="Times New Roman" w:eastAsia="Calibri" w:hAnsi="Times New Roman" w:cs="Times New Roman"/>
          <w:sz w:val="28"/>
          <w:szCs w:val="28"/>
        </w:rPr>
        <w:tab/>
        <w:t>неудовлетворительной</w:t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  <w:t>- 2,4 тыс</w:t>
      </w:r>
      <w:proofErr w:type="gramStart"/>
      <w:r w:rsidRPr="00504A1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504A1D">
        <w:rPr>
          <w:rFonts w:ascii="Times New Roman" w:eastAsia="Calibri" w:hAnsi="Times New Roman" w:cs="Times New Roman"/>
          <w:sz w:val="28"/>
          <w:szCs w:val="28"/>
        </w:rPr>
        <w:t>а (5,9 %)</w:t>
      </w:r>
    </w:p>
    <w:p w:rsidR="00121EFD" w:rsidRPr="00504A1D" w:rsidRDefault="00121EFD" w:rsidP="00121E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4A1D">
        <w:rPr>
          <w:rFonts w:ascii="Times New Roman" w:eastAsia="Calibri" w:hAnsi="Times New Roman" w:cs="Times New Roman"/>
          <w:sz w:val="28"/>
          <w:szCs w:val="28"/>
        </w:rPr>
        <w:tab/>
        <w:t xml:space="preserve">гибель </w:t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</w:r>
      <w:r w:rsidRPr="00504A1D">
        <w:rPr>
          <w:rFonts w:ascii="Times New Roman" w:eastAsia="Calibri" w:hAnsi="Times New Roman" w:cs="Times New Roman"/>
          <w:sz w:val="28"/>
          <w:szCs w:val="28"/>
        </w:rPr>
        <w:tab/>
        <w:t>- 1,1 тыс</w:t>
      </w:r>
      <w:proofErr w:type="gramStart"/>
      <w:r w:rsidRPr="00504A1D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504A1D">
        <w:rPr>
          <w:rFonts w:ascii="Times New Roman" w:eastAsia="Calibri" w:hAnsi="Times New Roman" w:cs="Times New Roman"/>
          <w:sz w:val="28"/>
          <w:szCs w:val="28"/>
        </w:rPr>
        <w:t>а (2,8 %)</w:t>
      </w:r>
      <w:r w:rsidRPr="00504A1D">
        <w:rPr>
          <w:rFonts w:ascii="Times New Roman" w:hAnsi="Times New Roman"/>
          <w:sz w:val="28"/>
          <w:szCs w:val="28"/>
        </w:rPr>
        <w:t>.</w:t>
      </w:r>
    </w:p>
    <w:p w:rsidR="00504A1D" w:rsidRDefault="00504A1D" w:rsidP="00504A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A1D">
        <w:rPr>
          <w:rFonts w:ascii="Times New Roman" w:hAnsi="Times New Roman"/>
          <w:sz w:val="28"/>
          <w:szCs w:val="28"/>
        </w:rPr>
        <w:t xml:space="preserve">Большое внимание в докладе было уделено </w:t>
      </w:r>
      <w:r>
        <w:rPr>
          <w:rFonts w:ascii="Times New Roman" w:hAnsi="Times New Roman"/>
          <w:sz w:val="28"/>
          <w:szCs w:val="28"/>
        </w:rPr>
        <w:t xml:space="preserve">вопросам животноводства. </w:t>
      </w:r>
      <w:r w:rsidRPr="00504A1D">
        <w:rPr>
          <w:rFonts w:ascii="Times New Roman" w:eastAsia="Calibri" w:hAnsi="Times New Roman" w:cs="Times New Roman"/>
          <w:sz w:val="28"/>
          <w:szCs w:val="28"/>
        </w:rPr>
        <w:t>В нашем районе животноводством занимаются 11 сельхозпредприятий и более 130 крестьянских (фермерских) хозяйств.</w:t>
      </w:r>
    </w:p>
    <w:p w:rsidR="00504A1D" w:rsidRPr="006326DE" w:rsidRDefault="00504A1D" w:rsidP="0050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За 12 месяцев 2020 года всего было реализовано на убой скота в живом весе 1711 </w:t>
      </w:r>
      <w:proofErr w:type="spellStart"/>
      <w:r w:rsidRPr="006326DE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., за  2019 год – 1110 </w:t>
      </w:r>
      <w:proofErr w:type="spellStart"/>
      <w:r w:rsidRPr="006326DE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6326DE">
        <w:rPr>
          <w:rFonts w:ascii="Times New Roman" w:eastAsia="Calibri" w:hAnsi="Times New Roman" w:cs="Times New Roman"/>
          <w:sz w:val="28"/>
          <w:szCs w:val="28"/>
        </w:rPr>
        <w:t>. Рост 154%. Основной вклад по мясу в этом г</w:t>
      </w:r>
      <w:r>
        <w:rPr>
          <w:rFonts w:ascii="Times New Roman" w:eastAsia="Calibri" w:hAnsi="Times New Roman" w:cs="Times New Roman"/>
          <w:sz w:val="28"/>
          <w:szCs w:val="28"/>
        </w:rPr>
        <w:t>оду сделал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ООО</w:t>
      </w:r>
      <w:proofErr w:type="gramEnd"/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326DE">
        <w:rPr>
          <w:rFonts w:ascii="Times New Roman" w:eastAsia="Calibri" w:hAnsi="Times New Roman" w:cs="Times New Roman"/>
          <w:sz w:val="28"/>
          <w:szCs w:val="28"/>
        </w:rPr>
        <w:t>Мясовсем</w:t>
      </w:r>
      <w:proofErr w:type="spellEnd"/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». Так же это хозяйство оказывает услуги по забою другим </w:t>
      </w:r>
      <w:proofErr w:type="spellStart"/>
      <w:r w:rsidRPr="006326DE">
        <w:rPr>
          <w:rFonts w:ascii="Times New Roman" w:eastAsia="Calibri" w:hAnsi="Times New Roman" w:cs="Times New Roman"/>
          <w:sz w:val="28"/>
          <w:szCs w:val="28"/>
        </w:rPr>
        <w:t>сельхозтоваропроизводителям</w:t>
      </w:r>
      <w:proofErr w:type="spellEnd"/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 района и области.</w:t>
      </w:r>
    </w:p>
    <w:p w:rsidR="00504A1D" w:rsidRPr="006326DE" w:rsidRDefault="00504A1D" w:rsidP="0050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6DE">
        <w:rPr>
          <w:rFonts w:ascii="Times New Roman" w:eastAsia="Calibri" w:hAnsi="Times New Roman" w:cs="Times New Roman"/>
          <w:sz w:val="28"/>
          <w:szCs w:val="28"/>
        </w:rPr>
        <w:tab/>
        <w:t xml:space="preserve">За 12 месяцев 2020 года произведено молока 6515 </w:t>
      </w:r>
      <w:proofErr w:type="spellStart"/>
      <w:r w:rsidRPr="006326DE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., за  2019 год -   6567 </w:t>
      </w:r>
      <w:proofErr w:type="spellStart"/>
      <w:r w:rsidRPr="006326DE">
        <w:rPr>
          <w:rFonts w:ascii="Times New Roman" w:eastAsia="Calibri" w:hAnsi="Times New Roman" w:cs="Times New Roman"/>
          <w:sz w:val="28"/>
          <w:szCs w:val="28"/>
        </w:rPr>
        <w:t>тн</w:t>
      </w:r>
      <w:proofErr w:type="spellEnd"/>
      <w:r w:rsidRPr="006326DE">
        <w:rPr>
          <w:rFonts w:ascii="Times New Roman" w:eastAsia="Calibri" w:hAnsi="Times New Roman" w:cs="Times New Roman"/>
          <w:sz w:val="28"/>
          <w:szCs w:val="28"/>
        </w:rPr>
        <w:t>. Прироста молока не произошло по причине оздоровлени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стада. Надой на 1 фуражную голову в текущем году по району составил 5179 кг.</w:t>
      </w:r>
    </w:p>
    <w:p w:rsidR="00504A1D" w:rsidRPr="006326DE" w:rsidRDefault="00504A1D" w:rsidP="00504A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Наилучших результатов добились</w:t>
      </w:r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ООО «Звезда», ЗАО «Полтавка», СХА «Истоки», где надой на 1 корову составил 6836 кг, 6472 кг, 6009 кг соответственно с начала года.</w:t>
      </w:r>
    </w:p>
    <w:p w:rsidR="00504A1D" w:rsidRPr="00504A1D" w:rsidRDefault="00504A1D" w:rsidP="00504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отметил </w:t>
      </w:r>
      <w:r w:rsidRPr="00504A1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управления сельского хозяйства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последние годы в районе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спешно развивается рыбоводство. ООО «Дон» ежегодно </w:t>
      </w:r>
      <w:proofErr w:type="gramStart"/>
      <w:r w:rsidRPr="006326DE">
        <w:rPr>
          <w:rFonts w:ascii="Times New Roman" w:eastAsia="Calibri" w:hAnsi="Times New Roman" w:cs="Times New Roman"/>
          <w:sz w:val="28"/>
          <w:szCs w:val="28"/>
        </w:rPr>
        <w:t>выращивает и продает</w:t>
      </w:r>
      <w:proofErr w:type="gramEnd"/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500 тонн товарной прудовой рыбы.</w:t>
      </w:r>
      <w:r w:rsidR="008939A0" w:rsidRPr="008939A0">
        <w:t xml:space="preserve"> </w:t>
      </w:r>
    </w:p>
    <w:p w:rsidR="00121EFD" w:rsidRDefault="00504A1D" w:rsidP="00504A1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6DE">
        <w:rPr>
          <w:rFonts w:ascii="Times New Roman" w:eastAsia="Calibri" w:hAnsi="Times New Roman" w:cs="Times New Roman"/>
          <w:sz w:val="28"/>
          <w:szCs w:val="28"/>
        </w:rPr>
        <w:t>Рыбное производство требует больших расходов и капиталовложений: закупка кормов, расход электроэнергии, заработная плата, дорогое оборудование,                    те же установки для закачивания воды и так далее. Поэтом</w:t>
      </w:r>
      <w:proofErr w:type="gramStart"/>
      <w:r w:rsidRPr="006326DE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«Дон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6326DE">
        <w:rPr>
          <w:rFonts w:ascii="Times New Roman" w:eastAsia="Calibri" w:hAnsi="Times New Roman" w:cs="Times New Roman"/>
          <w:sz w:val="28"/>
          <w:szCs w:val="28"/>
        </w:rPr>
        <w:t xml:space="preserve"> Богучарского района, «Средний Дон» Петропавловского района и Нововоронежский рыбопитомник объединились в кластер.</w:t>
      </w:r>
    </w:p>
    <w:p w:rsidR="00504A1D" w:rsidRPr="006326DE" w:rsidRDefault="008939A0" w:rsidP="00504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1196340</wp:posOffset>
            </wp:positionV>
            <wp:extent cx="4591050" cy="3457575"/>
            <wp:effectExtent l="19050" t="0" r="0" b="0"/>
            <wp:wrapSquare wrapText="bothSides"/>
            <wp:docPr id="1" name="Рисунок 1" descr="C:\Users\op.boguch\AppData\Local\Microsoft\Windows\Temporary Internet Files\Content.Word\20210624_14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boguch\AppData\Local\Microsoft\Windows\Temporary Internet Files\Content.Word\20210624_1408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A1D" w:rsidRPr="006326DE">
        <w:rPr>
          <w:rFonts w:ascii="Times New Roman" w:eastAsia="Calibri" w:hAnsi="Times New Roman" w:cs="Times New Roman"/>
          <w:sz w:val="28"/>
          <w:szCs w:val="28"/>
        </w:rPr>
        <w:t>В настоящее время в районе отсутствует крупный инвестор животноводческой отрасли. В связи с этим Управление сельского хозяйства  видит необходимость в создании в каждом населённом пункте небольшой фермы с численностью до 200 голов крупного рогатого скота с последующим шлейфом молодняка. Это направление даст толчок к дальнейшему развитию животноводства в районе.</w:t>
      </w:r>
    </w:p>
    <w:p w:rsidR="007A458E" w:rsidRPr="00D167E6" w:rsidRDefault="007A458E" w:rsidP="00121E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вопросы повестки дня рассмотрены. Информация принята к сведению. Следующее заседание общественного Совета запланировано на </w:t>
      </w:r>
      <w:r w:rsidR="00731B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сентябрь</w:t>
      </w:r>
      <w:r w:rsidRPr="00D16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текущего года.</w:t>
      </w:r>
    </w:p>
    <w:p w:rsidR="00F25CE3" w:rsidRPr="00D167E6" w:rsidRDefault="00F25CE3" w:rsidP="00F25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25CE3" w:rsidRPr="00D167E6" w:rsidSect="007A45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D45"/>
    <w:multiLevelType w:val="hybridMultilevel"/>
    <w:tmpl w:val="D028079E"/>
    <w:lvl w:ilvl="0" w:tplc="72A8F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1CFB"/>
    <w:multiLevelType w:val="hybridMultilevel"/>
    <w:tmpl w:val="8266E0C6"/>
    <w:lvl w:ilvl="0" w:tplc="BE041CA2">
      <w:start w:val="1"/>
      <w:numFmt w:val="decimal"/>
      <w:lvlText w:val="%1."/>
      <w:lvlJc w:val="left"/>
      <w:pPr>
        <w:ind w:left="935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19905DCA"/>
    <w:multiLevelType w:val="hybridMultilevel"/>
    <w:tmpl w:val="DFE85B7E"/>
    <w:lvl w:ilvl="0" w:tplc="8DF2DF8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7753B"/>
    <w:multiLevelType w:val="hybridMultilevel"/>
    <w:tmpl w:val="BBBEF6C0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14CCD"/>
    <w:multiLevelType w:val="hybridMultilevel"/>
    <w:tmpl w:val="B7A82ADE"/>
    <w:lvl w:ilvl="0" w:tplc="0526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243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32D1B"/>
    <w:multiLevelType w:val="hybridMultilevel"/>
    <w:tmpl w:val="7FF0935E"/>
    <w:lvl w:ilvl="0" w:tplc="F9F0F8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19"/>
    <w:rsid w:val="000038F0"/>
    <w:rsid w:val="00112233"/>
    <w:rsid w:val="00121EFD"/>
    <w:rsid w:val="001A0FF8"/>
    <w:rsid w:val="0026005C"/>
    <w:rsid w:val="00345219"/>
    <w:rsid w:val="00504A1D"/>
    <w:rsid w:val="00517337"/>
    <w:rsid w:val="005D138B"/>
    <w:rsid w:val="005D1ED8"/>
    <w:rsid w:val="006938BE"/>
    <w:rsid w:val="006B2BAD"/>
    <w:rsid w:val="00731B70"/>
    <w:rsid w:val="007A458E"/>
    <w:rsid w:val="007A74DD"/>
    <w:rsid w:val="007F6ECA"/>
    <w:rsid w:val="00834090"/>
    <w:rsid w:val="0086494E"/>
    <w:rsid w:val="008939A0"/>
    <w:rsid w:val="00997973"/>
    <w:rsid w:val="00A95904"/>
    <w:rsid w:val="00AF3A04"/>
    <w:rsid w:val="00B22CE1"/>
    <w:rsid w:val="00B22D36"/>
    <w:rsid w:val="00B3010E"/>
    <w:rsid w:val="00B87489"/>
    <w:rsid w:val="00BC3FB2"/>
    <w:rsid w:val="00D167E6"/>
    <w:rsid w:val="00D377D0"/>
    <w:rsid w:val="00D828D0"/>
    <w:rsid w:val="00D83457"/>
    <w:rsid w:val="00D9285C"/>
    <w:rsid w:val="00DA0D12"/>
    <w:rsid w:val="00E96BCA"/>
    <w:rsid w:val="00F12F8B"/>
    <w:rsid w:val="00F14654"/>
    <w:rsid w:val="00F25CE3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AD"/>
    <w:rPr>
      <w:rFonts w:ascii="Tahoma" w:hAnsi="Tahoma" w:cs="Tahoma"/>
      <w:sz w:val="16"/>
      <w:szCs w:val="16"/>
    </w:rPr>
  </w:style>
  <w:style w:type="paragraph" w:styleId="a5">
    <w:name w:val="No Spacing"/>
    <w:qFormat/>
    <w:rsid w:val="00F25CE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2F8B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rsid w:val="0086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86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494E"/>
  </w:style>
  <w:style w:type="character" w:customStyle="1" w:styleId="extended-textshort">
    <w:name w:val="extended-text__short"/>
    <w:basedOn w:val="a0"/>
    <w:rsid w:val="00D83457"/>
  </w:style>
  <w:style w:type="paragraph" w:styleId="a9">
    <w:name w:val="Normal (Web)"/>
    <w:basedOn w:val="a"/>
    <w:uiPriority w:val="99"/>
    <w:unhideWhenUsed/>
    <w:rsid w:val="00D8345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1A0F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A0F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A0FF8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FF8"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4354</Characters>
  <Application>Microsoft Office Word</Application>
  <DocSecurity>0</DocSecurity>
  <Lines>90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Общественная приемная Богучар</cp:lastModifiedBy>
  <cp:revision>3</cp:revision>
  <cp:lastPrinted>2021-06-24T13:06:00Z</cp:lastPrinted>
  <dcterms:created xsi:type="dcterms:W3CDTF">2021-06-24T13:08:00Z</dcterms:created>
  <dcterms:modified xsi:type="dcterms:W3CDTF">2021-06-24T13:13:00Z</dcterms:modified>
</cp:coreProperties>
</file>