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45C" w:rsidRDefault="00E3445C" w:rsidP="00B90FE2">
      <w:pPr>
        <w:spacing w:after="0" w:line="240" w:lineRule="auto"/>
        <w:jc w:val="right"/>
        <w:rPr>
          <w:rFonts w:ascii="Times New Roman" w:hAnsi="Times New Roman"/>
        </w:rPr>
      </w:pPr>
    </w:p>
    <w:p w:rsidR="00E3445C" w:rsidRDefault="00B71795" w:rsidP="00E3445C">
      <w:pPr>
        <w:tabs>
          <w:tab w:val="left" w:pos="705"/>
          <w:tab w:val="center" w:pos="4677"/>
        </w:tabs>
        <w:jc w:val="center"/>
        <w:rPr>
          <w:b/>
          <w:sz w:val="32"/>
        </w:rPr>
      </w:pPr>
      <w:r w:rsidRPr="00B71795">
        <w:pict>
          <v:shape id="_x0000_s1038" type="#_x0000_t75" style="position:absolute;left:0;text-align:left;margin-left:0;margin-top:0;width:45.05pt;height:64.2pt;z-index:-251640832;visibility:visible;mso-wrap-edited:f;mso-position-horizontal:center;mso-position-horizontal-relative:margin;mso-position-vertical:top;mso-position-vertical-relative:margin" wrapcoords="-33 0 -33 21571 21600 21571 21600 0 -33 0">
            <v:imagedata r:id="rId8" o:title=""/>
            <w10:wrap type="square" anchorx="margin" anchory="margin"/>
          </v:shape>
          <o:OLEObject Type="Embed" ProgID="Word.Picture.8" ShapeID="_x0000_s1038" DrawAspect="Content" ObjectID="_1451460830" r:id="rId9"/>
        </w:pict>
      </w:r>
    </w:p>
    <w:p w:rsidR="00E3445C" w:rsidRDefault="00E3445C" w:rsidP="00E3445C">
      <w:pPr>
        <w:tabs>
          <w:tab w:val="left" w:pos="705"/>
          <w:tab w:val="center" w:pos="4677"/>
        </w:tabs>
        <w:jc w:val="center"/>
        <w:rPr>
          <w:b/>
          <w:sz w:val="32"/>
        </w:rPr>
      </w:pPr>
    </w:p>
    <w:p w:rsidR="00E3445C" w:rsidRDefault="00E3445C" w:rsidP="00E3445C">
      <w:pPr>
        <w:tabs>
          <w:tab w:val="left" w:pos="705"/>
          <w:tab w:val="center" w:pos="4677"/>
        </w:tabs>
        <w:spacing w:after="0" w:line="240" w:lineRule="auto"/>
        <w:jc w:val="center"/>
        <w:rPr>
          <w:rFonts w:ascii="Times New Roman" w:hAnsi="Times New Roman"/>
          <w:b/>
          <w:sz w:val="32"/>
          <w:szCs w:val="20"/>
        </w:rPr>
      </w:pPr>
      <w:r>
        <w:rPr>
          <w:rFonts w:ascii="Times New Roman" w:hAnsi="Times New Roman"/>
          <w:b/>
          <w:sz w:val="32"/>
        </w:rPr>
        <w:t>АДМИНИСТРАЦИЯ</w:t>
      </w:r>
    </w:p>
    <w:p w:rsidR="00E3445C" w:rsidRDefault="00E3445C" w:rsidP="00E3445C">
      <w:pPr>
        <w:spacing w:after="0" w:line="240" w:lineRule="auto"/>
        <w:jc w:val="center"/>
        <w:rPr>
          <w:rFonts w:ascii="Times New Roman" w:hAnsi="Times New Roman"/>
          <w:b/>
          <w:sz w:val="32"/>
          <w:szCs w:val="20"/>
        </w:rPr>
      </w:pPr>
      <w:r>
        <w:rPr>
          <w:rFonts w:ascii="Times New Roman" w:hAnsi="Times New Roman"/>
          <w:b/>
          <w:sz w:val="32"/>
        </w:rPr>
        <w:t>БОГУЧАРСКОГО МУНИЦИПАЛЬНОГО РАЙОНА</w:t>
      </w:r>
    </w:p>
    <w:p w:rsidR="00E3445C" w:rsidRDefault="00E3445C" w:rsidP="00E3445C">
      <w:pPr>
        <w:spacing w:after="0" w:line="240" w:lineRule="auto"/>
        <w:jc w:val="center"/>
        <w:rPr>
          <w:rFonts w:ascii="Times New Roman" w:hAnsi="Times New Roman"/>
          <w:b/>
          <w:sz w:val="32"/>
          <w:szCs w:val="20"/>
        </w:rPr>
      </w:pPr>
      <w:r>
        <w:rPr>
          <w:rFonts w:ascii="Times New Roman" w:hAnsi="Times New Roman"/>
          <w:b/>
          <w:sz w:val="32"/>
        </w:rPr>
        <w:t>ВОРОНЕЖСКОЙ  ОБЛАСТИ</w:t>
      </w:r>
    </w:p>
    <w:p w:rsidR="00E3445C" w:rsidRDefault="00E3445C" w:rsidP="00E3445C">
      <w:pPr>
        <w:pStyle w:val="4"/>
        <w:rPr>
          <w:rFonts w:ascii="Times New Roman" w:hAnsi="Times New Roman"/>
          <w:b/>
          <w:sz w:val="32"/>
          <w:szCs w:val="20"/>
        </w:rPr>
      </w:pPr>
    </w:p>
    <w:p w:rsidR="00E3445C" w:rsidRPr="00613418" w:rsidRDefault="00E3445C" w:rsidP="00613418">
      <w:pPr>
        <w:pStyle w:val="4"/>
        <w:jc w:val="center"/>
        <w:rPr>
          <w:rFonts w:ascii="Times New Roman" w:hAnsi="Times New Roman"/>
          <w:b/>
          <w:sz w:val="32"/>
          <w:szCs w:val="32"/>
        </w:rPr>
      </w:pPr>
      <w:r w:rsidRPr="00613418">
        <w:rPr>
          <w:rFonts w:ascii="Times New Roman" w:hAnsi="Times New Roman"/>
          <w:b/>
          <w:sz w:val="32"/>
          <w:szCs w:val="32"/>
        </w:rPr>
        <w:t>ПОСТАНОВЛЕНИЕ</w:t>
      </w:r>
    </w:p>
    <w:p w:rsidR="00E3445C" w:rsidRDefault="00E3445C" w:rsidP="00E3445C">
      <w:pPr>
        <w:spacing w:after="0"/>
        <w:jc w:val="both"/>
        <w:rPr>
          <w:szCs w:val="20"/>
        </w:rPr>
      </w:pPr>
      <w:r>
        <w:t>___________________________________________________________________________</w:t>
      </w:r>
    </w:p>
    <w:p w:rsidR="00E3445C" w:rsidRDefault="00E3445C" w:rsidP="00E3445C">
      <w:pPr>
        <w:tabs>
          <w:tab w:val="left" w:pos="3915"/>
        </w:tabs>
        <w:jc w:val="both"/>
        <w:rPr>
          <w:rFonts w:ascii="TimesET" w:hAnsi="TimesET"/>
          <w:szCs w:val="20"/>
        </w:rPr>
      </w:pPr>
      <w:r>
        <w:rPr>
          <w:rFonts w:ascii="TimesET" w:hAnsi="TimesET"/>
        </w:rPr>
        <w:t xml:space="preserve">                                                 </w:t>
      </w:r>
      <w:r>
        <w:rPr>
          <w:rFonts w:ascii="TimesET" w:hAnsi="TimesET"/>
        </w:rPr>
        <w:tab/>
      </w:r>
    </w:p>
    <w:p w:rsidR="00E3445C" w:rsidRDefault="00E3445C" w:rsidP="00E3445C">
      <w:pPr>
        <w:pStyle w:val="afffff9"/>
        <w:tabs>
          <w:tab w:val="left" w:pos="7809"/>
        </w:tabs>
        <w:spacing w:before="120"/>
        <w:rPr>
          <w:rFonts w:ascii="Times New Roman" w:hAnsi="Times New Roman"/>
          <w:szCs w:val="28"/>
          <w:u w:val="single"/>
        </w:rPr>
      </w:pPr>
      <w:r>
        <w:rPr>
          <w:rFonts w:ascii="Times New Roman" w:hAnsi="Times New Roman"/>
          <w:szCs w:val="28"/>
        </w:rPr>
        <w:t xml:space="preserve"> </w:t>
      </w:r>
      <w:r>
        <w:rPr>
          <w:rFonts w:ascii="Times New Roman" w:hAnsi="Times New Roman"/>
          <w:szCs w:val="28"/>
          <w:u w:val="single"/>
        </w:rPr>
        <w:t>от « 30 »     12       2013 г.  № 1096</w:t>
      </w:r>
    </w:p>
    <w:p w:rsidR="00E3445C" w:rsidRDefault="00E3445C" w:rsidP="00E3445C">
      <w:pPr>
        <w:pStyle w:val="afffff9"/>
        <w:tabs>
          <w:tab w:val="left" w:pos="1418"/>
        </w:tabs>
        <w:rPr>
          <w:rFonts w:ascii="Times New Roman" w:hAnsi="Times New Roman"/>
          <w:szCs w:val="28"/>
        </w:rPr>
      </w:pPr>
      <w:r>
        <w:rPr>
          <w:rFonts w:ascii="Times New Roman" w:hAnsi="Times New Roman"/>
          <w:szCs w:val="28"/>
        </w:rPr>
        <w:t xml:space="preserve">                г. Богучар</w:t>
      </w:r>
    </w:p>
    <w:p w:rsidR="00E3445C" w:rsidRDefault="00E3445C" w:rsidP="00E3445C">
      <w:pPr>
        <w:spacing w:after="0"/>
        <w:jc w:val="both"/>
        <w:rPr>
          <w:rFonts w:ascii="Times New Roman" w:hAnsi="Times New Roman"/>
          <w:sz w:val="28"/>
          <w:szCs w:val="28"/>
        </w:rPr>
      </w:pPr>
    </w:p>
    <w:p w:rsidR="00E3445C" w:rsidRDefault="00E3445C" w:rsidP="00E3445C">
      <w:pPr>
        <w:spacing w:after="0"/>
        <w:jc w:val="both"/>
        <w:rPr>
          <w:rFonts w:ascii="Times New Roman" w:hAnsi="Times New Roman"/>
          <w:sz w:val="28"/>
          <w:szCs w:val="28"/>
        </w:rPr>
      </w:pPr>
      <w:r>
        <w:rPr>
          <w:rFonts w:ascii="Times New Roman" w:hAnsi="Times New Roman"/>
          <w:sz w:val="28"/>
          <w:szCs w:val="28"/>
        </w:rPr>
        <w:t>Об утверждении муниципальной программы</w:t>
      </w:r>
    </w:p>
    <w:p w:rsidR="00E3445C" w:rsidRDefault="00E3445C" w:rsidP="00E3445C">
      <w:pPr>
        <w:spacing w:after="0"/>
        <w:jc w:val="both"/>
        <w:rPr>
          <w:rFonts w:ascii="Times New Roman" w:hAnsi="Times New Roman"/>
          <w:sz w:val="28"/>
          <w:szCs w:val="28"/>
        </w:rPr>
      </w:pPr>
      <w:r>
        <w:rPr>
          <w:rFonts w:ascii="Times New Roman" w:hAnsi="Times New Roman"/>
          <w:sz w:val="28"/>
          <w:szCs w:val="28"/>
        </w:rPr>
        <w:t>«Экономическое развитие Богучарского</w:t>
      </w:r>
    </w:p>
    <w:p w:rsidR="00E3445C" w:rsidRDefault="00E3445C" w:rsidP="00E3445C">
      <w:pPr>
        <w:spacing w:after="0"/>
        <w:jc w:val="both"/>
        <w:rPr>
          <w:rFonts w:ascii="Times New Roman" w:hAnsi="Times New Roman"/>
          <w:sz w:val="28"/>
          <w:szCs w:val="28"/>
        </w:rPr>
      </w:pPr>
      <w:r>
        <w:rPr>
          <w:rFonts w:ascii="Times New Roman" w:hAnsi="Times New Roman"/>
          <w:sz w:val="28"/>
          <w:szCs w:val="28"/>
        </w:rPr>
        <w:t xml:space="preserve"> муниципального района»</w:t>
      </w:r>
    </w:p>
    <w:p w:rsidR="00E3445C" w:rsidRDefault="00E3445C" w:rsidP="00E3445C">
      <w:pPr>
        <w:spacing w:after="0"/>
        <w:jc w:val="both"/>
        <w:rPr>
          <w:rFonts w:ascii="Times New Roman" w:hAnsi="Times New Roman"/>
          <w:sz w:val="28"/>
          <w:szCs w:val="28"/>
        </w:rPr>
      </w:pPr>
    </w:p>
    <w:p w:rsidR="00E3445C" w:rsidRDefault="00E3445C" w:rsidP="00E3445C">
      <w:pPr>
        <w:autoSpaceDE w:val="0"/>
        <w:autoSpaceDN w:val="0"/>
        <w:adjustRightInd w:val="0"/>
        <w:spacing w:after="0" w:line="240" w:lineRule="auto"/>
        <w:jc w:val="both"/>
        <w:rPr>
          <w:rFonts w:ascii="Times New Roman" w:hAnsi="Times New Roman"/>
          <w:b/>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В соответствии со статьей 179 Бюджетного кодекса Российской Федерации, постановлением администрации Богучарского муниципального района от 30.10.2013г. №829  «О порядке разработки, реализации и оценки эффективности муниципальных программ Богучарского муниципального района»,  распоряжением   администрация Богучарского муниципального района от 23.09.2013г.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 </w:t>
      </w:r>
      <w:r>
        <w:rPr>
          <w:rFonts w:ascii="Times New Roman" w:hAnsi="Times New Roman"/>
          <w:b/>
          <w:sz w:val="28"/>
          <w:szCs w:val="28"/>
        </w:rPr>
        <w:t>постановляет:</w:t>
      </w:r>
      <w:proofErr w:type="gramEnd"/>
    </w:p>
    <w:p w:rsidR="00E3445C" w:rsidRDefault="00E3445C" w:rsidP="00E3445C">
      <w:pPr>
        <w:autoSpaceDE w:val="0"/>
        <w:autoSpaceDN w:val="0"/>
        <w:adjustRightInd w:val="0"/>
        <w:spacing w:after="0" w:line="240" w:lineRule="auto"/>
        <w:jc w:val="both"/>
        <w:rPr>
          <w:rFonts w:ascii="Times New Roman" w:hAnsi="Times New Roman"/>
          <w:sz w:val="28"/>
          <w:szCs w:val="28"/>
        </w:rPr>
      </w:pPr>
    </w:p>
    <w:p w:rsidR="00E3445C" w:rsidRDefault="00E3445C" w:rsidP="00E3445C">
      <w:pPr>
        <w:pStyle w:val="a5"/>
        <w:numPr>
          <w:ilvl w:val="0"/>
          <w:numId w:val="44"/>
        </w:numPr>
        <w:spacing w:after="0" w:line="240" w:lineRule="auto"/>
        <w:ind w:left="0" w:firstLine="360"/>
        <w:jc w:val="both"/>
        <w:rPr>
          <w:rFonts w:ascii="Times New Roman" w:hAnsi="Times New Roman"/>
          <w:sz w:val="28"/>
          <w:szCs w:val="28"/>
        </w:rPr>
      </w:pPr>
      <w:r>
        <w:rPr>
          <w:rFonts w:ascii="Times New Roman" w:hAnsi="Times New Roman"/>
          <w:sz w:val="28"/>
          <w:szCs w:val="28"/>
        </w:rPr>
        <w:t>Утвердить прилагаемую муниципальную программу «Экономическое развитие Богучарского муниципального района» согласно приложению.</w:t>
      </w:r>
    </w:p>
    <w:p w:rsidR="00E3445C" w:rsidRDefault="00E3445C" w:rsidP="00E3445C">
      <w:pPr>
        <w:pStyle w:val="a5"/>
        <w:spacing w:after="0" w:line="240" w:lineRule="auto"/>
        <w:ind w:left="360"/>
        <w:jc w:val="both"/>
        <w:rPr>
          <w:rFonts w:ascii="Times New Roman" w:hAnsi="Times New Roman"/>
          <w:sz w:val="28"/>
          <w:szCs w:val="28"/>
        </w:rPr>
      </w:pPr>
    </w:p>
    <w:p w:rsidR="00E3445C" w:rsidRDefault="00E3445C" w:rsidP="00E3445C">
      <w:pPr>
        <w:numPr>
          <w:ilvl w:val="0"/>
          <w:numId w:val="44"/>
        </w:numPr>
        <w:spacing w:after="0" w:line="240" w:lineRule="auto"/>
        <w:ind w:left="0" w:firstLine="360"/>
        <w:jc w:val="both"/>
        <w:rPr>
          <w:rFonts w:ascii="Times New Roman" w:hAnsi="Times New Roman"/>
          <w:sz w:val="28"/>
          <w:szCs w:val="28"/>
        </w:rPr>
      </w:pPr>
      <w:proofErr w:type="gramStart"/>
      <w:r>
        <w:rPr>
          <w:rFonts w:ascii="Times New Roman" w:hAnsi="Times New Roman"/>
          <w:sz w:val="28"/>
          <w:szCs w:val="28"/>
        </w:rPr>
        <w:t>Контроль за</w:t>
      </w:r>
      <w:proofErr w:type="gramEnd"/>
      <w:r>
        <w:rPr>
          <w:rFonts w:ascii="Times New Roman" w:hAnsi="Times New Roman"/>
          <w:sz w:val="28"/>
          <w:szCs w:val="28"/>
        </w:rPr>
        <w:t xml:space="preserve"> исполнением настоящего постановления возложить на заместителя главы администрации муниципального района Кожанова А.Ю.</w:t>
      </w:r>
    </w:p>
    <w:p w:rsidR="00E3445C" w:rsidRDefault="00E3445C" w:rsidP="00E3445C"/>
    <w:p w:rsidR="00E3445C" w:rsidRDefault="00E3445C" w:rsidP="00E3445C">
      <w:pPr>
        <w:spacing w:after="0"/>
        <w:rPr>
          <w:rFonts w:ascii="Times New Roman" w:hAnsi="Times New Roman"/>
          <w:sz w:val="28"/>
          <w:szCs w:val="28"/>
        </w:rPr>
      </w:pPr>
      <w:r>
        <w:rPr>
          <w:rFonts w:ascii="Times New Roman" w:hAnsi="Times New Roman"/>
          <w:sz w:val="28"/>
          <w:szCs w:val="28"/>
        </w:rPr>
        <w:t>Глава администрации Богучарского</w:t>
      </w:r>
    </w:p>
    <w:p w:rsidR="00E3445C" w:rsidRDefault="00E3445C" w:rsidP="00E3445C">
      <w:pPr>
        <w:spacing w:after="0"/>
        <w:rPr>
          <w:rFonts w:ascii="Times New Roman" w:hAnsi="Times New Roman"/>
          <w:sz w:val="28"/>
          <w:szCs w:val="28"/>
        </w:rPr>
      </w:pPr>
      <w:r>
        <w:rPr>
          <w:rFonts w:ascii="Times New Roman" w:hAnsi="Times New Roman"/>
          <w:sz w:val="28"/>
          <w:szCs w:val="28"/>
        </w:rPr>
        <w:t>муниципального района                                                             В.В.Кузнецов</w:t>
      </w:r>
    </w:p>
    <w:p w:rsidR="00E3445C" w:rsidRDefault="00E3445C" w:rsidP="00B90FE2">
      <w:pPr>
        <w:spacing w:after="0" w:line="240" w:lineRule="auto"/>
        <w:jc w:val="right"/>
        <w:rPr>
          <w:rFonts w:ascii="Times New Roman" w:hAnsi="Times New Roman"/>
        </w:rPr>
      </w:pPr>
    </w:p>
    <w:p w:rsidR="00E3445C" w:rsidRDefault="00E3445C" w:rsidP="00B90FE2">
      <w:pPr>
        <w:spacing w:after="0" w:line="240" w:lineRule="auto"/>
        <w:jc w:val="right"/>
        <w:rPr>
          <w:rFonts w:ascii="Times New Roman" w:hAnsi="Times New Roman"/>
        </w:rPr>
      </w:pPr>
    </w:p>
    <w:p w:rsidR="00E3445C" w:rsidRDefault="00E3445C" w:rsidP="00B90FE2">
      <w:pPr>
        <w:spacing w:after="0" w:line="240" w:lineRule="auto"/>
        <w:jc w:val="right"/>
        <w:rPr>
          <w:rFonts w:ascii="Times New Roman" w:hAnsi="Times New Roman"/>
        </w:rPr>
      </w:pPr>
    </w:p>
    <w:p w:rsidR="00E3445C" w:rsidRDefault="00E3445C" w:rsidP="00B90FE2">
      <w:pPr>
        <w:spacing w:after="0" w:line="240" w:lineRule="auto"/>
        <w:jc w:val="right"/>
        <w:rPr>
          <w:rFonts w:ascii="Times New Roman" w:hAnsi="Times New Roman"/>
        </w:rPr>
      </w:pPr>
    </w:p>
    <w:p w:rsidR="00E3445C" w:rsidRDefault="00E3445C" w:rsidP="00B90FE2">
      <w:pPr>
        <w:spacing w:after="0" w:line="240" w:lineRule="auto"/>
        <w:jc w:val="right"/>
        <w:rPr>
          <w:rFonts w:ascii="Times New Roman" w:hAnsi="Times New Roman"/>
        </w:rPr>
      </w:pPr>
    </w:p>
    <w:p w:rsidR="00E3445C" w:rsidRDefault="00E3445C" w:rsidP="00B90FE2">
      <w:pPr>
        <w:spacing w:after="0" w:line="240" w:lineRule="auto"/>
        <w:jc w:val="right"/>
        <w:rPr>
          <w:rFonts w:ascii="Times New Roman" w:hAnsi="Times New Roman"/>
        </w:rPr>
      </w:pPr>
    </w:p>
    <w:p w:rsidR="00E3445C" w:rsidRDefault="00E3445C" w:rsidP="00B90FE2">
      <w:pPr>
        <w:spacing w:after="0" w:line="240" w:lineRule="auto"/>
        <w:jc w:val="right"/>
        <w:rPr>
          <w:rFonts w:ascii="Times New Roman" w:hAnsi="Times New Roman"/>
        </w:rPr>
      </w:pPr>
    </w:p>
    <w:p w:rsidR="00E3445C" w:rsidRDefault="00E3445C" w:rsidP="00B90FE2">
      <w:pPr>
        <w:spacing w:after="0" w:line="240" w:lineRule="auto"/>
        <w:jc w:val="right"/>
        <w:rPr>
          <w:rFonts w:ascii="Times New Roman" w:hAnsi="Times New Roman"/>
        </w:rPr>
      </w:pPr>
    </w:p>
    <w:p w:rsidR="00E3445C" w:rsidRDefault="00E3445C" w:rsidP="00B90FE2">
      <w:pPr>
        <w:spacing w:after="0" w:line="240" w:lineRule="auto"/>
        <w:jc w:val="right"/>
        <w:rPr>
          <w:rFonts w:ascii="Times New Roman" w:hAnsi="Times New Roman"/>
        </w:rPr>
      </w:pPr>
    </w:p>
    <w:p w:rsidR="00E3445C" w:rsidRDefault="00E3445C" w:rsidP="00B90FE2">
      <w:pPr>
        <w:spacing w:after="0" w:line="240" w:lineRule="auto"/>
        <w:jc w:val="right"/>
        <w:rPr>
          <w:rFonts w:ascii="Times New Roman" w:hAnsi="Times New Roman"/>
        </w:rPr>
      </w:pPr>
    </w:p>
    <w:p w:rsidR="00F07547" w:rsidRDefault="00F07547" w:rsidP="00B90FE2">
      <w:pPr>
        <w:spacing w:after="0" w:line="240" w:lineRule="auto"/>
        <w:jc w:val="right"/>
        <w:rPr>
          <w:rFonts w:ascii="Times New Roman" w:hAnsi="Times New Roman"/>
        </w:rPr>
      </w:pPr>
      <w:r>
        <w:rPr>
          <w:rFonts w:ascii="Times New Roman" w:hAnsi="Times New Roman"/>
        </w:rPr>
        <w:t xml:space="preserve">Приложение </w:t>
      </w:r>
    </w:p>
    <w:p w:rsidR="00B90FE2" w:rsidRDefault="00F07547" w:rsidP="00B90FE2">
      <w:pPr>
        <w:spacing w:after="0" w:line="240" w:lineRule="auto"/>
        <w:jc w:val="right"/>
        <w:rPr>
          <w:rFonts w:ascii="Times New Roman" w:hAnsi="Times New Roman"/>
        </w:rPr>
      </w:pPr>
      <w:r>
        <w:rPr>
          <w:rFonts w:ascii="Times New Roman" w:hAnsi="Times New Roman"/>
        </w:rPr>
        <w:t xml:space="preserve">к </w:t>
      </w:r>
      <w:r w:rsidR="00B90FE2">
        <w:rPr>
          <w:rFonts w:ascii="Times New Roman" w:hAnsi="Times New Roman"/>
        </w:rPr>
        <w:t>постановлени</w:t>
      </w:r>
      <w:r>
        <w:rPr>
          <w:rFonts w:ascii="Times New Roman" w:hAnsi="Times New Roman"/>
        </w:rPr>
        <w:t>ю</w:t>
      </w:r>
      <w:r w:rsidR="00B90FE2">
        <w:rPr>
          <w:rFonts w:ascii="Times New Roman" w:hAnsi="Times New Roman"/>
        </w:rPr>
        <w:t xml:space="preserve"> </w:t>
      </w:r>
      <w:r>
        <w:rPr>
          <w:rFonts w:ascii="Times New Roman" w:hAnsi="Times New Roman"/>
        </w:rPr>
        <w:t xml:space="preserve"> </w:t>
      </w:r>
      <w:r w:rsidR="00B90FE2">
        <w:rPr>
          <w:rFonts w:ascii="Times New Roman" w:hAnsi="Times New Roman"/>
        </w:rPr>
        <w:t xml:space="preserve">администрации </w:t>
      </w:r>
    </w:p>
    <w:p w:rsidR="00B90FE2" w:rsidRDefault="00B90FE2" w:rsidP="00B90FE2">
      <w:pPr>
        <w:spacing w:after="0" w:line="240" w:lineRule="auto"/>
        <w:jc w:val="right"/>
        <w:rPr>
          <w:rFonts w:ascii="Times New Roman" w:hAnsi="Times New Roman"/>
        </w:rPr>
      </w:pPr>
      <w:r>
        <w:rPr>
          <w:rFonts w:ascii="Times New Roman" w:hAnsi="Times New Roman"/>
        </w:rPr>
        <w:t>Богучарского муниципального района</w:t>
      </w:r>
    </w:p>
    <w:p w:rsidR="00B90FE2" w:rsidRPr="00613418" w:rsidRDefault="00B90FE2" w:rsidP="00613418">
      <w:pPr>
        <w:spacing w:after="0" w:line="240" w:lineRule="auto"/>
        <w:jc w:val="right"/>
        <w:rPr>
          <w:rFonts w:ascii="Times New Roman" w:hAnsi="Times New Roman"/>
          <w:u w:val="single"/>
        </w:rPr>
      </w:pPr>
      <w:r w:rsidRPr="00613418">
        <w:rPr>
          <w:rFonts w:ascii="Times New Roman" w:hAnsi="Times New Roman"/>
          <w:u w:val="single"/>
        </w:rPr>
        <w:t>«</w:t>
      </w:r>
      <w:r w:rsidR="00613418" w:rsidRPr="00613418">
        <w:rPr>
          <w:rFonts w:ascii="Times New Roman" w:hAnsi="Times New Roman"/>
          <w:u w:val="single"/>
        </w:rPr>
        <w:t>30</w:t>
      </w:r>
      <w:r w:rsidRPr="00613418">
        <w:rPr>
          <w:rFonts w:ascii="Times New Roman" w:hAnsi="Times New Roman"/>
          <w:u w:val="single"/>
        </w:rPr>
        <w:t>»</w:t>
      </w:r>
      <w:r w:rsidR="00613418" w:rsidRPr="00613418">
        <w:rPr>
          <w:rFonts w:ascii="Times New Roman" w:hAnsi="Times New Roman"/>
          <w:u w:val="single"/>
        </w:rPr>
        <w:t xml:space="preserve">    12      </w:t>
      </w:r>
      <w:r w:rsidRPr="00613418">
        <w:rPr>
          <w:rFonts w:ascii="Times New Roman" w:hAnsi="Times New Roman"/>
          <w:u w:val="single"/>
        </w:rPr>
        <w:t>2013г. №</w:t>
      </w:r>
      <w:r w:rsidR="00613418" w:rsidRPr="00613418">
        <w:rPr>
          <w:rFonts w:ascii="Times New Roman" w:hAnsi="Times New Roman"/>
          <w:u w:val="single"/>
        </w:rPr>
        <w:t>1096</w:t>
      </w:r>
    </w:p>
    <w:p w:rsidR="00B90FE2" w:rsidRDefault="00B90FE2" w:rsidP="00AB736C">
      <w:pPr>
        <w:spacing w:after="0" w:line="24" w:lineRule="atLeast"/>
        <w:jc w:val="center"/>
        <w:rPr>
          <w:rFonts w:ascii="Times New Roman" w:eastAsia="Times New Roman" w:hAnsi="Times New Roman"/>
          <w:b/>
          <w:sz w:val="28"/>
          <w:szCs w:val="28"/>
        </w:rPr>
      </w:pPr>
    </w:p>
    <w:p w:rsidR="00AB736C" w:rsidRPr="003D416B" w:rsidRDefault="008C57C1" w:rsidP="00AB736C">
      <w:pPr>
        <w:spacing w:after="0" w:line="24" w:lineRule="atLeast"/>
        <w:jc w:val="center"/>
        <w:rPr>
          <w:rFonts w:ascii="Times New Roman" w:eastAsia="Times New Roman" w:hAnsi="Times New Roman"/>
          <w:b/>
          <w:sz w:val="28"/>
          <w:szCs w:val="28"/>
        </w:rPr>
      </w:pPr>
      <w:r w:rsidRPr="003D416B">
        <w:rPr>
          <w:rFonts w:ascii="Times New Roman" w:eastAsia="Times New Roman" w:hAnsi="Times New Roman"/>
          <w:b/>
          <w:sz w:val="28"/>
          <w:szCs w:val="28"/>
        </w:rPr>
        <w:t>МУНИЦИПАЛЬНАЯ ПРОГРАММА</w:t>
      </w:r>
    </w:p>
    <w:p w:rsidR="00AB736C" w:rsidRPr="003D416B" w:rsidRDefault="00AB736C" w:rsidP="00AB736C">
      <w:pPr>
        <w:spacing w:after="0" w:line="24" w:lineRule="atLeast"/>
        <w:jc w:val="center"/>
        <w:rPr>
          <w:rFonts w:ascii="Times New Roman" w:eastAsia="Times New Roman" w:hAnsi="Times New Roman"/>
          <w:b/>
          <w:sz w:val="28"/>
          <w:szCs w:val="28"/>
        </w:rPr>
      </w:pPr>
      <w:r w:rsidRPr="003D416B">
        <w:rPr>
          <w:rFonts w:ascii="Times New Roman" w:eastAsia="Times New Roman" w:hAnsi="Times New Roman"/>
          <w:b/>
          <w:sz w:val="28"/>
          <w:szCs w:val="28"/>
        </w:rPr>
        <w:t xml:space="preserve">«Экономическое развитие Богучарского </w:t>
      </w:r>
    </w:p>
    <w:p w:rsidR="00AB736C" w:rsidRPr="003D416B" w:rsidRDefault="00AB736C" w:rsidP="00AB736C">
      <w:pPr>
        <w:spacing w:after="0" w:line="24" w:lineRule="atLeast"/>
        <w:jc w:val="center"/>
        <w:rPr>
          <w:rFonts w:ascii="Times New Roman" w:eastAsia="Times New Roman" w:hAnsi="Times New Roman"/>
          <w:b/>
          <w:sz w:val="28"/>
          <w:szCs w:val="28"/>
        </w:rPr>
      </w:pPr>
      <w:r w:rsidRPr="003D416B">
        <w:rPr>
          <w:rFonts w:ascii="Times New Roman" w:eastAsia="Times New Roman" w:hAnsi="Times New Roman"/>
          <w:b/>
          <w:sz w:val="28"/>
          <w:szCs w:val="28"/>
        </w:rPr>
        <w:t>муниципального района»</w:t>
      </w:r>
    </w:p>
    <w:p w:rsidR="00AB736C" w:rsidRPr="003D416B" w:rsidRDefault="00AB736C" w:rsidP="00AB736C">
      <w:pPr>
        <w:tabs>
          <w:tab w:val="left" w:pos="6096"/>
        </w:tabs>
        <w:spacing w:after="0" w:line="240" w:lineRule="auto"/>
        <w:ind w:hanging="330"/>
        <w:jc w:val="center"/>
        <w:rPr>
          <w:rFonts w:ascii="Times New Roman" w:hAnsi="Times New Roman"/>
          <w:b/>
          <w:sz w:val="28"/>
          <w:szCs w:val="28"/>
        </w:rPr>
      </w:pPr>
    </w:p>
    <w:p w:rsidR="005B6C33" w:rsidRPr="003D416B" w:rsidRDefault="005B6C33" w:rsidP="006D4B4D">
      <w:pPr>
        <w:spacing w:after="0" w:line="24" w:lineRule="atLeast"/>
        <w:jc w:val="center"/>
        <w:rPr>
          <w:rFonts w:ascii="Times New Roman" w:eastAsia="Times New Roman" w:hAnsi="Times New Roman"/>
          <w:b/>
          <w:sz w:val="28"/>
          <w:szCs w:val="28"/>
        </w:rPr>
      </w:pPr>
      <w:r w:rsidRPr="003D416B">
        <w:rPr>
          <w:rFonts w:ascii="Times New Roman" w:eastAsia="Times New Roman" w:hAnsi="Times New Roman"/>
          <w:b/>
          <w:sz w:val="28"/>
          <w:szCs w:val="28"/>
        </w:rPr>
        <w:t xml:space="preserve">ПАСПОРТ </w:t>
      </w:r>
    </w:p>
    <w:p w:rsidR="005B6C33" w:rsidRPr="003D416B" w:rsidRDefault="005B6C33" w:rsidP="005B6C33">
      <w:pPr>
        <w:spacing w:after="0" w:line="24" w:lineRule="atLeast"/>
        <w:jc w:val="center"/>
        <w:rPr>
          <w:rFonts w:ascii="Times New Roman" w:eastAsia="Times New Roman" w:hAnsi="Times New Roman"/>
          <w:b/>
          <w:sz w:val="28"/>
          <w:szCs w:val="28"/>
        </w:rPr>
      </w:pPr>
      <w:r w:rsidRPr="003D416B">
        <w:rPr>
          <w:rFonts w:ascii="Times New Roman" w:eastAsia="Times New Roman" w:hAnsi="Times New Roman"/>
          <w:b/>
          <w:sz w:val="28"/>
          <w:szCs w:val="28"/>
        </w:rPr>
        <w:t>Муниципальной программы</w:t>
      </w:r>
    </w:p>
    <w:p w:rsidR="006D4B4D" w:rsidRPr="002A464A" w:rsidRDefault="005B6C33" w:rsidP="005B6C33">
      <w:pPr>
        <w:spacing w:after="0" w:line="24" w:lineRule="atLeast"/>
        <w:jc w:val="center"/>
        <w:rPr>
          <w:rFonts w:ascii="Times New Roman" w:eastAsia="Times New Roman" w:hAnsi="Times New Roman"/>
          <w:b/>
          <w:sz w:val="32"/>
          <w:szCs w:val="32"/>
        </w:rPr>
      </w:pPr>
      <w:r w:rsidRPr="003D416B">
        <w:rPr>
          <w:rFonts w:ascii="Times New Roman" w:eastAsia="Times New Roman" w:hAnsi="Times New Roman"/>
          <w:b/>
          <w:sz w:val="28"/>
          <w:szCs w:val="28"/>
        </w:rPr>
        <w:t>«</w:t>
      </w:r>
      <w:r w:rsidR="006D4B4D" w:rsidRPr="003D416B">
        <w:rPr>
          <w:rFonts w:ascii="Times New Roman" w:eastAsia="Times New Roman" w:hAnsi="Times New Roman"/>
          <w:b/>
          <w:sz w:val="28"/>
          <w:szCs w:val="28"/>
        </w:rPr>
        <w:t>Экономическое развитие Богучарского муниципального района»</w:t>
      </w:r>
    </w:p>
    <w:tbl>
      <w:tblPr>
        <w:tblStyle w:val="a3"/>
        <w:tblW w:w="10058" w:type="dxa"/>
        <w:tblInd w:w="-34" w:type="dxa"/>
        <w:tblLayout w:type="fixed"/>
        <w:tblLook w:val="04A0"/>
      </w:tblPr>
      <w:tblGrid>
        <w:gridCol w:w="3403"/>
        <w:gridCol w:w="6655"/>
      </w:tblGrid>
      <w:tr w:rsidR="008C57C1" w:rsidTr="00473A07">
        <w:tc>
          <w:tcPr>
            <w:tcW w:w="3403" w:type="dxa"/>
          </w:tcPr>
          <w:p w:rsidR="008C57C1" w:rsidRPr="00473A07" w:rsidRDefault="000145E2" w:rsidP="000145E2">
            <w:pPr>
              <w:ind w:right="-143"/>
              <w:rPr>
                <w:rFonts w:ascii="Times New Roman" w:hAnsi="Times New Roman"/>
                <w:b/>
                <w:sz w:val="24"/>
                <w:szCs w:val="24"/>
              </w:rPr>
            </w:pPr>
            <w:r w:rsidRPr="00473A07">
              <w:rPr>
                <w:rFonts w:ascii="Times New Roman" w:eastAsia="Times New Roman" w:hAnsi="Times New Roman"/>
                <w:sz w:val="24"/>
                <w:szCs w:val="24"/>
              </w:rPr>
              <w:t>Ответственный исполнитель муниципальной программы</w:t>
            </w:r>
          </w:p>
        </w:tc>
        <w:tc>
          <w:tcPr>
            <w:tcW w:w="6655" w:type="dxa"/>
          </w:tcPr>
          <w:p w:rsidR="00101268" w:rsidRPr="00473A07" w:rsidRDefault="000145E2" w:rsidP="000145E2">
            <w:pPr>
              <w:ind w:right="-143"/>
              <w:rPr>
                <w:rFonts w:ascii="Times New Roman" w:eastAsia="Times New Roman" w:hAnsi="Times New Roman"/>
                <w:sz w:val="24"/>
                <w:szCs w:val="24"/>
              </w:rPr>
            </w:pPr>
            <w:r w:rsidRPr="00473A07">
              <w:rPr>
                <w:rFonts w:ascii="Times New Roman" w:eastAsia="Times New Roman" w:hAnsi="Times New Roman"/>
                <w:sz w:val="24"/>
                <w:szCs w:val="24"/>
              </w:rPr>
              <w:t xml:space="preserve">Экономический отдел администрации </w:t>
            </w:r>
          </w:p>
          <w:p w:rsidR="008E72B2" w:rsidRPr="00473A07" w:rsidRDefault="000145E2" w:rsidP="003A5461">
            <w:pPr>
              <w:ind w:right="-143"/>
              <w:rPr>
                <w:rFonts w:ascii="Times New Roman" w:hAnsi="Times New Roman"/>
                <w:b/>
                <w:sz w:val="24"/>
                <w:szCs w:val="24"/>
              </w:rPr>
            </w:pPr>
            <w:r w:rsidRPr="00473A07">
              <w:rPr>
                <w:rFonts w:ascii="Times New Roman" w:eastAsia="Times New Roman" w:hAnsi="Times New Roman"/>
                <w:sz w:val="24"/>
                <w:szCs w:val="24"/>
              </w:rPr>
              <w:t>Богучарского муниципального района</w:t>
            </w:r>
          </w:p>
        </w:tc>
      </w:tr>
      <w:tr w:rsidR="008C57C1" w:rsidTr="00473A07">
        <w:trPr>
          <w:trHeight w:val="3081"/>
        </w:trPr>
        <w:tc>
          <w:tcPr>
            <w:tcW w:w="3403" w:type="dxa"/>
          </w:tcPr>
          <w:p w:rsidR="008C57C1" w:rsidRPr="00473A07" w:rsidRDefault="000145E2" w:rsidP="000145E2">
            <w:pPr>
              <w:ind w:right="-143"/>
              <w:rPr>
                <w:rFonts w:ascii="Times New Roman" w:hAnsi="Times New Roman"/>
                <w:b/>
                <w:sz w:val="24"/>
                <w:szCs w:val="24"/>
              </w:rPr>
            </w:pPr>
            <w:r w:rsidRPr="00473A07">
              <w:rPr>
                <w:rFonts w:ascii="Times New Roman" w:eastAsia="Times New Roman" w:hAnsi="Times New Roman"/>
                <w:sz w:val="24"/>
                <w:szCs w:val="24"/>
              </w:rPr>
              <w:t>Исполнители муниципальной программы</w:t>
            </w:r>
          </w:p>
        </w:tc>
        <w:tc>
          <w:tcPr>
            <w:tcW w:w="6655" w:type="dxa"/>
          </w:tcPr>
          <w:p w:rsidR="000145E2" w:rsidRPr="00473A07" w:rsidRDefault="000145E2" w:rsidP="000145E2">
            <w:pPr>
              <w:spacing w:line="24" w:lineRule="atLeast"/>
              <w:jc w:val="both"/>
              <w:rPr>
                <w:rFonts w:ascii="Times New Roman" w:eastAsia="Times New Roman" w:hAnsi="Times New Roman"/>
                <w:sz w:val="24"/>
                <w:szCs w:val="24"/>
              </w:rPr>
            </w:pPr>
            <w:r w:rsidRPr="00473A07">
              <w:rPr>
                <w:rFonts w:ascii="Times New Roman" w:eastAsia="Times New Roman" w:hAnsi="Times New Roman"/>
                <w:sz w:val="24"/>
                <w:szCs w:val="24"/>
              </w:rPr>
              <w:t>Отдел по управлению муниципальным имуществом и земельным отношениям администрации муниципального района.</w:t>
            </w:r>
          </w:p>
          <w:p w:rsidR="000145E2" w:rsidRPr="00473A07" w:rsidRDefault="000145E2" w:rsidP="000145E2">
            <w:pPr>
              <w:spacing w:line="24" w:lineRule="atLeast"/>
              <w:jc w:val="both"/>
              <w:rPr>
                <w:rFonts w:ascii="Times New Roman" w:eastAsia="Times New Roman" w:hAnsi="Times New Roman"/>
                <w:sz w:val="24"/>
                <w:szCs w:val="24"/>
              </w:rPr>
            </w:pPr>
            <w:r w:rsidRPr="00473A07">
              <w:rPr>
                <w:rFonts w:ascii="Times New Roman" w:eastAsia="Times New Roman" w:hAnsi="Times New Roman"/>
                <w:sz w:val="24"/>
                <w:szCs w:val="24"/>
              </w:rPr>
              <w:t>МКУ «Управление сельского хозяйство Богучарского района  Воронежской области».</w:t>
            </w:r>
          </w:p>
          <w:p w:rsidR="000145E2" w:rsidRPr="00473A07" w:rsidRDefault="000145E2" w:rsidP="000145E2">
            <w:pPr>
              <w:spacing w:line="24" w:lineRule="atLeast"/>
              <w:jc w:val="both"/>
              <w:rPr>
                <w:rFonts w:ascii="Times New Roman" w:eastAsia="Times New Roman" w:hAnsi="Times New Roman"/>
                <w:sz w:val="24"/>
                <w:szCs w:val="24"/>
              </w:rPr>
            </w:pPr>
            <w:r w:rsidRPr="00473A07">
              <w:rPr>
                <w:rFonts w:ascii="Times New Roman" w:eastAsia="Times New Roman" w:hAnsi="Times New Roman"/>
                <w:sz w:val="24"/>
                <w:szCs w:val="24"/>
              </w:rPr>
              <w:t>Отдел по строительству и архитектуре, транспорту, топливно-энергетическому  комплексу, ЖКХ администр</w:t>
            </w:r>
            <w:r w:rsidR="00473A07">
              <w:rPr>
                <w:rFonts w:ascii="Times New Roman" w:eastAsia="Times New Roman" w:hAnsi="Times New Roman"/>
                <w:sz w:val="24"/>
                <w:szCs w:val="24"/>
              </w:rPr>
              <w:t>а</w:t>
            </w:r>
            <w:r w:rsidR="00F86BD1" w:rsidRPr="00473A07">
              <w:rPr>
                <w:rFonts w:ascii="Times New Roman" w:eastAsia="Times New Roman" w:hAnsi="Times New Roman"/>
                <w:sz w:val="24"/>
                <w:szCs w:val="24"/>
              </w:rPr>
              <w:t>ц</w:t>
            </w:r>
            <w:r w:rsidRPr="00473A07">
              <w:rPr>
                <w:rFonts w:ascii="Times New Roman" w:eastAsia="Times New Roman" w:hAnsi="Times New Roman"/>
                <w:sz w:val="24"/>
                <w:szCs w:val="24"/>
              </w:rPr>
              <w:t xml:space="preserve">ии </w:t>
            </w:r>
            <w:proofErr w:type="gramStart"/>
            <w:r w:rsidRPr="00473A07">
              <w:rPr>
                <w:rFonts w:ascii="Times New Roman" w:eastAsia="Times New Roman" w:hAnsi="Times New Roman"/>
                <w:sz w:val="24"/>
                <w:szCs w:val="24"/>
              </w:rPr>
              <w:t>муни</w:t>
            </w:r>
            <w:r w:rsidR="00473A07">
              <w:rPr>
                <w:rFonts w:ascii="Times New Roman" w:eastAsia="Times New Roman" w:hAnsi="Times New Roman"/>
                <w:sz w:val="24"/>
                <w:szCs w:val="24"/>
              </w:rPr>
              <w:t>-</w:t>
            </w:r>
            <w:r w:rsidRPr="00473A07">
              <w:rPr>
                <w:rFonts w:ascii="Times New Roman" w:eastAsia="Times New Roman" w:hAnsi="Times New Roman"/>
                <w:sz w:val="24"/>
                <w:szCs w:val="24"/>
              </w:rPr>
              <w:t>ципального</w:t>
            </w:r>
            <w:proofErr w:type="gramEnd"/>
            <w:r w:rsidRPr="00473A07">
              <w:rPr>
                <w:rFonts w:ascii="Times New Roman" w:eastAsia="Times New Roman" w:hAnsi="Times New Roman"/>
                <w:sz w:val="24"/>
                <w:szCs w:val="24"/>
              </w:rPr>
              <w:t xml:space="preserve"> района.</w:t>
            </w:r>
          </w:p>
          <w:p w:rsidR="000145E2" w:rsidRPr="00473A07" w:rsidRDefault="000145E2" w:rsidP="000145E2">
            <w:pPr>
              <w:spacing w:line="24" w:lineRule="atLeast"/>
              <w:jc w:val="both"/>
              <w:rPr>
                <w:rFonts w:ascii="Times New Roman" w:eastAsia="Times New Roman" w:hAnsi="Times New Roman"/>
                <w:sz w:val="24"/>
                <w:szCs w:val="24"/>
              </w:rPr>
            </w:pPr>
            <w:r w:rsidRPr="00473A07">
              <w:rPr>
                <w:rFonts w:ascii="Times New Roman" w:eastAsia="Times New Roman" w:hAnsi="Times New Roman"/>
                <w:sz w:val="24"/>
                <w:szCs w:val="24"/>
              </w:rPr>
              <w:t xml:space="preserve">Главный специалист по охране окружающей среды  администрации муниципального района.   </w:t>
            </w:r>
          </w:p>
          <w:p w:rsidR="008C57C1" w:rsidRPr="00473A07" w:rsidRDefault="000145E2" w:rsidP="00473A07">
            <w:pPr>
              <w:spacing w:line="24" w:lineRule="atLeast"/>
              <w:jc w:val="both"/>
              <w:rPr>
                <w:rFonts w:ascii="Times New Roman" w:hAnsi="Times New Roman"/>
                <w:b/>
                <w:sz w:val="24"/>
                <w:szCs w:val="24"/>
              </w:rPr>
            </w:pPr>
            <w:r w:rsidRPr="00473A07">
              <w:rPr>
                <w:rFonts w:ascii="Times New Roman" w:eastAsia="Times New Roman" w:hAnsi="Times New Roman"/>
                <w:sz w:val="24"/>
                <w:szCs w:val="24"/>
              </w:rPr>
              <w:t>Финансовый отдел администрации муниципального района.</w:t>
            </w:r>
          </w:p>
        </w:tc>
      </w:tr>
      <w:tr w:rsidR="008C57C1" w:rsidTr="00473A07">
        <w:tc>
          <w:tcPr>
            <w:tcW w:w="3403" w:type="dxa"/>
          </w:tcPr>
          <w:p w:rsidR="008C57C1" w:rsidRPr="00473A07" w:rsidRDefault="008E72B2" w:rsidP="008E72B2">
            <w:pPr>
              <w:ind w:right="-143"/>
              <w:rPr>
                <w:rFonts w:ascii="Times New Roman" w:hAnsi="Times New Roman"/>
                <w:b/>
                <w:sz w:val="24"/>
                <w:szCs w:val="24"/>
              </w:rPr>
            </w:pPr>
            <w:r w:rsidRPr="00473A07">
              <w:rPr>
                <w:rFonts w:ascii="Times New Roman" w:eastAsia="Times New Roman" w:hAnsi="Times New Roman"/>
                <w:sz w:val="24"/>
                <w:szCs w:val="24"/>
              </w:rPr>
              <w:t>Основные разработчики муниципальной программы</w:t>
            </w:r>
          </w:p>
        </w:tc>
        <w:tc>
          <w:tcPr>
            <w:tcW w:w="6655" w:type="dxa"/>
          </w:tcPr>
          <w:p w:rsidR="008E72B2" w:rsidRPr="00473A07" w:rsidRDefault="008E72B2" w:rsidP="008E72B2">
            <w:pPr>
              <w:spacing w:line="24" w:lineRule="atLeast"/>
              <w:jc w:val="both"/>
              <w:rPr>
                <w:rFonts w:ascii="Times New Roman" w:eastAsia="Times New Roman" w:hAnsi="Times New Roman"/>
                <w:sz w:val="24"/>
                <w:szCs w:val="24"/>
              </w:rPr>
            </w:pPr>
            <w:r w:rsidRPr="00473A07">
              <w:rPr>
                <w:rFonts w:ascii="Times New Roman" w:eastAsia="Times New Roman" w:hAnsi="Times New Roman"/>
                <w:sz w:val="24"/>
                <w:szCs w:val="24"/>
              </w:rPr>
              <w:t>Экономический отдел администрации Богучарского муниципального района.</w:t>
            </w:r>
          </w:p>
          <w:p w:rsidR="008E72B2" w:rsidRPr="00473A07" w:rsidRDefault="008E72B2" w:rsidP="008E72B2">
            <w:pPr>
              <w:spacing w:line="24" w:lineRule="atLeast"/>
              <w:jc w:val="both"/>
              <w:rPr>
                <w:rFonts w:ascii="Times New Roman" w:eastAsia="Times New Roman" w:hAnsi="Times New Roman"/>
                <w:sz w:val="24"/>
                <w:szCs w:val="24"/>
              </w:rPr>
            </w:pPr>
            <w:r w:rsidRPr="00473A07">
              <w:rPr>
                <w:rFonts w:ascii="Times New Roman" w:eastAsia="Times New Roman" w:hAnsi="Times New Roman"/>
                <w:sz w:val="24"/>
                <w:szCs w:val="24"/>
              </w:rPr>
              <w:t>Отдел по управлению муниципальным имуществом и земельным отношениям администрации муниципального района.</w:t>
            </w:r>
          </w:p>
          <w:p w:rsidR="008E72B2" w:rsidRPr="00473A07" w:rsidRDefault="008E72B2" w:rsidP="008E72B2">
            <w:pPr>
              <w:spacing w:line="24" w:lineRule="atLeast"/>
              <w:jc w:val="both"/>
              <w:rPr>
                <w:rFonts w:ascii="Times New Roman" w:eastAsia="Times New Roman" w:hAnsi="Times New Roman"/>
                <w:sz w:val="24"/>
                <w:szCs w:val="24"/>
              </w:rPr>
            </w:pPr>
            <w:r w:rsidRPr="00473A07">
              <w:rPr>
                <w:rFonts w:ascii="Times New Roman" w:eastAsia="Times New Roman" w:hAnsi="Times New Roman"/>
                <w:sz w:val="24"/>
                <w:szCs w:val="24"/>
              </w:rPr>
              <w:t>МКУ «Управление сельского хозяйство Богучарского района  Воронежской области».</w:t>
            </w:r>
          </w:p>
          <w:p w:rsidR="008E72B2" w:rsidRPr="00473A07" w:rsidRDefault="008E72B2" w:rsidP="008E72B2">
            <w:pPr>
              <w:spacing w:line="24" w:lineRule="atLeast"/>
              <w:jc w:val="both"/>
              <w:rPr>
                <w:rFonts w:ascii="Times New Roman" w:eastAsia="Times New Roman" w:hAnsi="Times New Roman"/>
                <w:sz w:val="24"/>
                <w:szCs w:val="24"/>
              </w:rPr>
            </w:pPr>
            <w:r w:rsidRPr="00473A07">
              <w:rPr>
                <w:rFonts w:ascii="Times New Roman" w:eastAsia="Times New Roman" w:hAnsi="Times New Roman"/>
                <w:sz w:val="24"/>
                <w:szCs w:val="24"/>
              </w:rPr>
              <w:t>Отдел по строительству и архитектуре, транспорту, топливно-энергетическому  комплексу, ЖКХ администрации муниц</w:t>
            </w:r>
            <w:r w:rsidR="00473A07">
              <w:rPr>
                <w:rFonts w:ascii="Times New Roman" w:eastAsia="Times New Roman" w:hAnsi="Times New Roman"/>
                <w:sz w:val="24"/>
                <w:szCs w:val="24"/>
              </w:rPr>
              <w:t>-</w:t>
            </w:r>
            <w:r w:rsidRPr="00473A07">
              <w:rPr>
                <w:rFonts w:ascii="Times New Roman" w:eastAsia="Times New Roman" w:hAnsi="Times New Roman"/>
                <w:sz w:val="24"/>
                <w:szCs w:val="24"/>
              </w:rPr>
              <w:t>пального района.</w:t>
            </w:r>
          </w:p>
          <w:p w:rsidR="0036591E" w:rsidRPr="00473A07" w:rsidRDefault="008E72B2" w:rsidP="0036591E">
            <w:pPr>
              <w:jc w:val="both"/>
              <w:rPr>
                <w:rFonts w:ascii="Times New Roman" w:hAnsi="Times New Roman"/>
                <w:b/>
                <w:sz w:val="24"/>
                <w:szCs w:val="24"/>
              </w:rPr>
            </w:pPr>
            <w:r w:rsidRPr="00473A07">
              <w:rPr>
                <w:rFonts w:ascii="Times New Roman" w:eastAsia="Times New Roman" w:hAnsi="Times New Roman"/>
                <w:sz w:val="24"/>
                <w:szCs w:val="24"/>
              </w:rPr>
              <w:t>Главный специалист по охране окружающей среды  администрации муниципального района.</w:t>
            </w:r>
          </w:p>
        </w:tc>
      </w:tr>
      <w:tr w:rsidR="008C57C1" w:rsidTr="00473A07">
        <w:tc>
          <w:tcPr>
            <w:tcW w:w="3403" w:type="dxa"/>
          </w:tcPr>
          <w:p w:rsidR="008C57C1" w:rsidRPr="00473A07" w:rsidRDefault="008E72B2" w:rsidP="0008494C">
            <w:pPr>
              <w:ind w:right="34"/>
              <w:rPr>
                <w:rFonts w:ascii="Times New Roman" w:hAnsi="Times New Roman"/>
                <w:b/>
                <w:sz w:val="24"/>
                <w:szCs w:val="24"/>
              </w:rPr>
            </w:pPr>
            <w:r w:rsidRPr="00473A07">
              <w:rPr>
                <w:rFonts w:ascii="Times New Roman" w:eastAsia="Times New Roman" w:hAnsi="Times New Roman"/>
                <w:sz w:val="24"/>
                <w:szCs w:val="24"/>
              </w:rPr>
              <w:t>Подпрограммы муниципальной программы</w:t>
            </w:r>
          </w:p>
        </w:tc>
        <w:tc>
          <w:tcPr>
            <w:tcW w:w="6655" w:type="dxa"/>
          </w:tcPr>
          <w:p w:rsidR="008E72B2" w:rsidRPr="00473A07" w:rsidRDefault="005F5081" w:rsidP="008E72B2">
            <w:pPr>
              <w:tabs>
                <w:tab w:val="left" w:pos="459"/>
              </w:tabs>
              <w:spacing w:line="24" w:lineRule="atLeast"/>
              <w:ind w:left="34" w:hanging="1"/>
              <w:jc w:val="both"/>
              <w:rPr>
                <w:rFonts w:ascii="Times New Roman" w:hAnsi="Times New Roman"/>
                <w:sz w:val="24"/>
                <w:szCs w:val="24"/>
              </w:rPr>
            </w:pPr>
            <w:r w:rsidRPr="00473A07">
              <w:rPr>
                <w:rFonts w:ascii="Times New Roman" w:hAnsi="Times New Roman"/>
                <w:sz w:val="24"/>
                <w:szCs w:val="24"/>
              </w:rPr>
              <w:t xml:space="preserve">Подпрограмма </w:t>
            </w:r>
            <w:r w:rsidR="008E72B2" w:rsidRPr="00473A07">
              <w:rPr>
                <w:rFonts w:ascii="Times New Roman" w:hAnsi="Times New Roman"/>
                <w:sz w:val="24"/>
                <w:szCs w:val="24"/>
              </w:rPr>
              <w:t xml:space="preserve">1. Развитие сельского хозяйства. </w:t>
            </w:r>
          </w:p>
          <w:p w:rsidR="008E72B2" w:rsidRPr="00473A07" w:rsidRDefault="005F5081" w:rsidP="008E72B2">
            <w:pPr>
              <w:tabs>
                <w:tab w:val="left" w:pos="459"/>
              </w:tabs>
              <w:spacing w:line="24" w:lineRule="atLeast"/>
              <w:ind w:left="34" w:hanging="1"/>
              <w:jc w:val="both"/>
              <w:rPr>
                <w:rFonts w:ascii="Times New Roman" w:hAnsi="Times New Roman"/>
                <w:sz w:val="24"/>
                <w:szCs w:val="24"/>
              </w:rPr>
            </w:pPr>
            <w:r w:rsidRPr="00473A07">
              <w:rPr>
                <w:rFonts w:ascii="Times New Roman" w:hAnsi="Times New Roman"/>
                <w:sz w:val="24"/>
                <w:szCs w:val="24"/>
              </w:rPr>
              <w:t xml:space="preserve">Подпрограмма </w:t>
            </w:r>
            <w:r w:rsidR="008E72B2" w:rsidRPr="00473A07">
              <w:rPr>
                <w:rFonts w:ascii="Times New Roman" w:hAnsi="Times New Roman"/>
                <w:sz w:val="24"/>
                <w:szCs w:val="24"/>
              </w:rPr>
              <w:t xml:space="preserve">2. Развитие и поддержка малого и среднего предпринимательства. </w:t>
            </w:r>
          </w:p>
          <w:p w:rsidR="008E72B2" w:rsidRPr="00473A07" w:rsidRDefault="005F5081" w:rsidP="008E72B2">
            <w:pPr>
              <w:tabs>
                <w:tab w:val="left" w:pos="459"/>
              </w:tabs>
              <w:spacing w:line="24" w:lineRule="atLeast"/>
              <w:ind w:left="34" w:hanging="1"/>
              <w:jc w:val="both"/>
              <w:rPr>
                <w:rFonts w:ascii="Times New Roman" w:hAnsi="Times New Roman"/>
                <w:sz w:val="24"/>
                <w:szCs w:val="24"/>
              </w:rPr>
            </w:pPr>
            <w:r w:rsidRPr="00473A07">
              <w:rPr>
                <w:rFonts w:ascii="Times New Roman" w:hAnsi="Times New Roman"/>
                <w:sz w:val="24"/>
                <w:szCs w:val="24"/>
              </w:rPr>
              <w:t xml:space="preserve">Подпрограмма </w:t>
            </w:r>
            <w:r w:rsidR="008E72B2" w:rsidRPr="00473A07">
              <w:rPr>
                <w:rFonts w:ascii="Times New Roman" w:hAnsi="Times New Roman"/>
                <w:sz w:val="24"/>
                <w:szCs w:val="24"/>
              </w:rPr>
              <w:t xml:space="preserve">3. Управление муниципальным имуществом и земельными ресурсами. </w:t>
            </w:r>
          </w:p>
          <w:p w:rsidR="008E72B2" w:rsidRPr="00473A07" w:rsidRDefault="005F5081" w:rsidP="008E72B2">
            <w:pPr>
              <w:tabs>
                <w:tab w:val="left" w:pos="459"/>
              </w:tabs>
              <w:spacing w:line="24" w:lineRule="atLeast"/>
              <w:ind w:left="34" w:hanging="1"/>
              <w:jc w:val="both"/>
              <w:rPr>
                <w:rFonts w:ascii="Times New Roman" w:hAnsi="Times New Roman"/>
                <w:sz w:val="24"/>
                <w:szCs w:val="24"/>
              </w:rPr>
            </w:pPr>
            <w:r w:rsidRPr="00473A07">
              <w:rPr>
                <w:rFonts w:ascii="Times New Roman" w:hAnsi="Times New Roman"/>
                <w:sz w:val="24"/>
                <w:szCs w:val="24"/>
              </w:rPr>
              <w:t xml:space="preserve">Подпрограмма </w:t>
            </w:r>
            <w:r w:rsidR="008E72B2" w:rsidRPr="00473A07">
              <w:rPr>
                <w:rFonts w:ascii="Times New Roman" w:hAnsi="Times New Roman"/>
                <w:sz w:val="24"/>
                <w:szCs w:val="24"/>
              </w:rPr>
              <w:t>4.</w:t>
            </w:r>
            <w:r w:rsidR="008E72B2" w:rsidRPr="00473A07">
              <w:rPr>
                <w:bCs/>
                <w:sz w:val="24"/>
                <w:szCs w:val="24"/>
              </w:rPr>
              <w:t xml:space="preserve"> </w:t>
            </w:r>
            <w:r w:rsidR="008E72B2" w:rsidRPr="00473A07">
              <w:rPr>
                <w:rFonts w:ascii="Times New Roman" w:hAnsi="Times New Roman"/>
                <w:bCs/>
                <w:sz w:val="24"/>
                <w:szCs w:val="24"/>
              </w:rPr>
              <w:t>Обеспечение доступным и комфортным жильем и коммунальными услугами населения района.</w:t>
            </w:r>
          </w:p>
          <w:p w:rsidR="00101268" w:rsidRPr="00473A07" w:rsidRDefault="005F5081" w:rsidP="003A5461">
            <w:pPr>
              <w:tabs>
                <w:tab w:val="left" w:pos="459"/>
              </w:tabs>
              <w:spacing w:line="24" w:lineRule="atLeast"/>
              <w:ind w:left="34" w:right="176" w:hanging="1"/>
              <w:jc w:val="both"/>
              <w:rPr>
                <w:rFonts w:ascii="Times New Roman" w:hAnsi="Times New Roman"/>
                <w:sz w:val="24"/>
                <w:szCs w:val="24"/>
              </w:rPr>
            </w:pPr>
            <w:r w:rsidRPr="00473A07">
              <w:rPr>
                <w:rFonts w:ascii="Times New Roman" w:hAnsi="Times New Roman"/>
                <w:sz w:val="24"/>
                <w:szCs w:val="24"/>
              </w:rPr>
              <w:t xml:space="preserve">Подпрограмма </w:t>
            </w:r>
            <w:r w:rsidR="008E72B2" w:rsidRPr="00473A07">
              <w:rPr>
                <w:rFonts w:ascii="Times New Roman" w:hAnsi="Times New Roman"/>
                <w:sz w:val="24"/>
                <w:szCs w:val="24"/>
              </w:rPr>
              <w:t>5.  Энергосбережение.</w:t>
            </w:r>
          </w:p>
          <w:p w:rsidR="00E820E3" w:rsidRDefault="005F5081" w:rsidP="003A5461">
            <w:pPr>
              <w:tabs>
                <w:tab w:val="left" w:pos="459"/>
              </w:tabs>
              <w:spacing w:line="24" w:lineRule="atLeast"/>
              <w:ind w:left="34" w:right="176" w:hanging="1"/>
              <w:jc w:val="both"/>
              <w:rPr>
                <w:rFonts w:ascii="Times New Roman" w:hAnsi="Times New Roman"/>
                <w:sz w:val="24"/>
                <w:szCs w:val="24"/>
              </w:rPr>
            </w:pPr>
            <w:r w:rsidRPr="00473A07">
              <w:rPr>
                <w:rFonts w:ascii="Times New Roman" w:hAnsi="Times New Roman"/>
                <w:sz w:val="24"/>
                <w:szCs w:val="24"/>
              </w:rPr>
              <w:t xml:space="preserve">Подпрограмма </w:t>
            </w:r>
            <w:r w:rsidR="0036591E" w:rsidRPr="00473A07">
              <w:rPr>
                <w:rFonts w:ascii="Times New Roman" w:hAnsi="Times New Roman"/>
                <w:sz w:val="24"/>
                <w:szCs w:val="24"/>
              </w:rPr>
              <w:t>6. Охрана окружающей среды.</w:t>
            </w:r>
          </w:p>
          <w:p w:rsidR="00E820E3" w:rsidRPr="00473A07" w:rsidRDefault="00E820E3" w:rsidP="003A5461">
            <w:pPr>
              <w:tabs>
                <w:tab w:val="left" w:pos="459"/>
              </w:tabs>
              <w:spacing w:line="24" w:lineRule="atLeast"/>
              <w:ind w:left="34" w:right="176" w:hanging="1"/>
              <w:jc w:val="both"/>
              <w:rPr>
                <w:rFonts w:ascii="Times New Roman" w:hAnsi="Times New Roman"/>
                <w:b/>
                <w:sz w:val="24"/>
                <w:szCs w:val="24"/>
              </w:rPr>
            </w:pPr>
          </w:p>
        </w:tc>
      </w:tr>
      <w:tr w:rsidR="008C57C1" w:rsidTr="00473A07">
        <w:tc>
          <w:tcPr>
            <w:tcW w:w="3403" w:type="dxa"/>
          </w:tcPr>
          <w:p w:rsidR="008C57C1" w:rsidRPr="00473A07" w:rsidRDefault="00DE5025" w:rsidP="00DE5025">
            <w:pPr>
              <w:ind w:right="-143"/>
              <w:rPr>
                <w:rFonts w:ascii="Times New Roman" w:hAnsi="Times New Roman"/>
                <w:b/>
                <w:sz w:val="24"/>
                <w:szCs w:val="24"/>
              </w:rPr>
            </w:pPr>
            <w:r w:rsidRPr="00473A07">
              <w:rPr>
                <w:rFonts w:ascii="Times New Roman" w:eastAsia="Times New Roman" w:hAnsi="Times New Roman"/>
                <w:sz w:val="24"/>
                <w:szCs w:val="24"/>
              </w:rPr>
              <w:t>Цель муниципальной программы</w:t>
            </w:r>
          </w:p>
        </w:tc>
        <w:tc>
          <w:tcPr>
            <w:tcW w:w="6655" w:type="dxa"/>
          </w:tcPr>
          <w:p w:rsidR="00DE5025" w:rsidRDefault="002C6DE4" w:rsidP="00A30DC5">
            <w:pPr>
              <w:tabs>
                <w:tab w:val="left" w:pos="459"/>
              </w:tabs>
              <w:spacing w:line="24" w:lineRule="atLeast"/>
              <w:ind w:left="79"/>
              <w:jc w:val="both"/>
              <w:rPr>
                <w:rFonts w:ascii="Times New Roman" w:hAnsi="Times New Roman"/>
                <w:sz w:val="24"/>
                <w:szCs w:val="24"/>
              </w:rPr>
            </w:pPr>
            <w:r w:rsidRPr="00473A07">
              <w:rPr>
                <w:rFonts w:ascii="Times New Roman" w:hAnsi="Times New Roman"/>
                <w:color w:val="000000" w:themeColor="text1"/>
                <w:sz w:val="24"/>
                <w:szCs w:val="24"/>
              </w:rPr>
              <w:t>Р</w:t>
            </w:r>
            <w:r w:rsidRPr="00473A07">
              <w:rPr>
                <w:rFonts w:ascii="Times New Roman" w:hAnsi="Times New Roman"/>
                <w:sz w:val="24"/>
                <w:szCs w:val="24"/>
              </w:rPr>
              <w:t xml:space="preserve">азвитие    агропромышленного    комплекса  в целях </w:t>
            </w:r>
            <w:proofErr w:type="gramStart"/>
            <w:r w:rsidRPr="00473A07">
              <w:rPr>
                <w:rFonts w:ascii="Times New Roman" w:hAnsi="Times New Roman"/>
                <w:sz w:val="24"/>
                <w:szCs w:val="24"/>
              </w:rPr>
              <w:t>форми</w:t>
            </w:r>
            <w:r w:rsidR="00473A07">
              <w:rPr>
                <w:rFonts w:ascii="Times New Roman" w:hAnsi="Times New Roman"/>
                <w:sz w:val="24"/>
                <w:szCs w:val="24"/>
              </w:rPr>
              <w:t>-</w:t>
            </w:r>
            <w:r w:rsidRPr="00473A07">
              <w:rPr>
                <w:rFonts w:ascii="Times New Roman" w:hAnsi="Times New Roman"/>
                <w:sz w:val="24"/>
                <w:szCs w:val="24"/>
              </w:rPr>
              <w:t>рования</w:t>
            </w:r>
            <w:proofErr w:type="gramEnd"/>
            <w:r w:rsidRPr="00473A07">
              <w:rPr>
                <w:rFonts w:ascii="Times New Roman" w:hAnsi="Times New Roman"/>
                <w:sz w:val="24"/>
                <w:szCs w:val="24"/>
              </w:rPr>
              <w:t xml:space="preserve"> эффективной   экономики   Богучарского     муници</w:t>
            </w:r>
            <w:r w:rsidR="00473A07">
              <w:rPr>
                <w:rFonts w:ascii="Times New Roman" w:hAnsi="Times New Roman"/>
                <w:sz w:val="24"/>
                <w:szCs w:val="24"/>
              </w:rPr>
              <w:t>-</w:t>
            </w:r>
            <w:r w:rsidRPr="00473A07">
              <w:rPr>
                <w:rFonts w:ascii="Times New Roman" w:hAnsi="Times New Roman"/>
                <w:sz w:val="24"/>
                <w:szCs w:val="24"/>
              </w:rPr>
              <w:lastRenderedPageBreak/>
              <w:t>пального   района, повышение инвестиционной активности в отрасли сельского хозяйства</w:t>
            </w:r>
            <w:r w:rsidR="00DE5025" w:rsidRPr="00473A07">
              <w:rPr>
                <w:rFonts w:ascii="Times New Roman" w:hAnsi="Times New Roman"/>
                <w:sz w:val="24"/>
                <w:szCs w:val="24"/>
              </w:rPr>
              <w:t>, способной обеспечить последовательное повышение уровня и качества жизни населения района,</w:t>
            </w:r>
            <w:r w:rsidR="00DE5025" w:rsidRPr="00473A07">
              <w:rPr>
                <w:rFonts w:ascii="Times New Roman" w:eastAsia="Times New Roman" w:hAnsi="Times New Roman"/>
                <w:b/>
                <w:sz w:val="24"/>
                <w:szCs w:val="24"/>
              </w:rPr>
              <w:t xml:space="preserve"> </w:t>
            </w:r>
            <w:r w:rsidR="00DE5025" w:rsidRPr="00473A07">
              <w:rPr>
                <w:rFonts w:ascii="Times New Roman" w:hAnsi="Times New Roman"/>
                <w:sz w:val="24"/>
                <w:szCs w:val="24"/>
              </w:rPr>
              <w:t>устойчивое развитие сельских территорий.</w:t>
            </w:r>
          </w:p>
          <w:p w:rsidR="00DE5025" w:rsidRDefault="00DE5025" w:rsidP="00A30DC5">
            <w:pPr>
              <w:tabs>
                <w:tab w:val="left" w:pos="62"/>
                <w:tab w:val="left" w:pos="204"/>
              </w:tabs>
              <w:ind w:left="79"/>
              <w:rPr>
                <w:rFonts w:ascii="Times New Roman" w:eastAsia="Times New Roman" w:hAnsi="Times New Roman"/>
                <w:sz w:val="24"/>
                <w:szCs w:val="24"/>
              </w:rPr>
            </w:pPr>
            <w:r w:rsidRPr="00473A07">
              <w:rPr>
                <w:rFonts w:ascii="Times New Roman" w:eastAsia="Times New Roman" w:hAnsi="Times New Roman"/>
                <w:sz w:val="24"/>
                <w:szCs w:val="24"/>
              </w:rPr>
              <w:t>Создание благоприятного предпринимательского климата и условий для ведения бизнеса.</w:t>
            </w:r>
          </w:p>
          <w:p w:rsidR="00DE5025" w:rsidRPr="00473A07" w:rsidRDefault="00DE5025" w:rsidP="00A30DC5">
            <w:pPr>
              <w:tabs>
                <w:tab w:val="left" w:pos="62"/>
                <w:tab w:val="left" w:pos="204"/>
              </w:tabs>
              <w:ind w:left="79"/>
              <w:rPr>
                <w:rFonts w:ascii="Times New Roman" w:eastAsia="Times New Roman" w:hAnsi="Times New Roman"/>
                <w:sz w:val="24"/>
                <w:szCs w:val="24"/>
              </w:rPr>
            </w:pPr>
            <w:r w:rsidRPr="00473A07">
              <w:rPr>
                <w:rFonts w:ascii="Times New Roman" w:hAnsi="Times New Roman"/>
                <w:sz w:val="24"/>
                <w:szCs w:val="24"/>
              </w:rPr>
              <w:t>Создание условий для эффективного управления и распоряжения муниципальным  имуществом.</w:t>
            </w:r>
          </w:p>
          <w:p w:rsidR="00DE5025" w:rsidRPr="00473A07" w:rsidRDefault="00DE5025" w:rsidP="00A30DC5">
            <w:pPr>
              <w:tabs>
                <w:tab w:val="left" w:pos="62"/>
                <w:tab w:val="left" w:pos="204"/>
              </w:tabs>
              <w:spacing w:line="24" w:lineRule="atLeast"/>
              <w:ind w:left="79"/>
              <w:jc w:val="both"/>
              <w:rPr>
                <w:rFonts w:ascii="Times New Roman" w:eastAsia="Times New Roman" w:hAnsi="Times New Roman"/>
                <w:sz w:val="24"/>
                <w:szCs w:val="24"/>
              </w:rPr>
            </w:pPr>
            <w:r w:rsidRPr="00473A07">
              <w:rPr>
                <w:rFonts w:ascii="Times New Roman" w:hAnsi="Times New Roman"/>
                <w:sz w:val="24"/>
                <w:szCs w:val="24"/>
              </w:rPr>
              <w:t>Повышение качества жилищного обеспечения населения путем повышения доступности жилья, роста качества и надежности предоставления жил</w:t>
            </w:r>
            <w:r w:rsidR="00742A88" w:rsidRPr="00473A07">
              <w:rPr>
                <w:rFonts w:ascii="Times New Roman" w:hAnsi="Times New Roman"/>
                <w:sz w:val="24"/>
                <w:szCs w:val="24"/>
              </w:rPr>
              <w:t>ищно-коммунальных услуг.</w:t>
            </w:r>
          </w:p>
          <w:p w:rsidR="008C57C1" w:rsidRPr="00473A07" w:rsidRDefault="00A30DC5" w:rsidP="00A30DC5">
            <w:pPr>
              <w:ind w:left="79" w:right="-143"/>
              <w:rPr>
                <w:rFonts w:ascii="Times New Roman" w:hAnsi="Times New Roman"/>
                <w:sz w:val="24"/>
                <w:szCs w:val="24"/>
              </w:rPr>
            </w:pPr>
            <w:r w:rsidRPr="00473A07">
              <w:rPr>
                <w:rFonts w:ascii="Times New Roman" w:eastAsia="Times New Roman" w:hAnsi="Times New Roman"/>
                <w:sz w:val="24"/>
                <w:szCs w:val="24"/>
                <w:lang w:eastAsia="ru-RU"/>
              </w:rPr>
              <w:t>О</w:t>
            </w:r>
            <w:r w:rsidR="00DE5025" w:rsidRPr="00473A07">
              <w:rPr>
                <w:rFonts w:ascii="Times New Roman" w:hAnsi="Times New Roman"/>
                <w:sz w:val="24"/>
                <w:szCs w:val="24"/>
              </w:rPr>
              <w:t xml:space="preserve">беспечение финансовой устойчивости, энергетической </w:t>
            </w:r>
            <w:r w:rsidR="00742A88" w:rsidRPr="00473A07">
              <w:rPr>
                <w:rFonts w:ascii="Times New Roman" w:hAnsi="Times New Roman"/>
                <w:sz w:val="24"/>
                <w:szCs w:val="24"/>
              </w:rPr>
              <w:t xml:space="preserve">  </w:t>
            </w:r>
            <w:r w:rsidR="00DE5025" w:rsidRPr="00473A07">
              <w:rPr>
                <w:rFonts w:ascii="Times New Roman" w:hAnsi="Times New Roman"/>
                <w:sz w:val="24"/>
                <w:szCs w:val="24"/>
              </w:rPr>
              <w:t>безопасности экономики муниципального района.</w:t>
            </w:r>
          </w:p>
          <w:p w:rsidR="00A30DC5" w:rsidRDefault="00A30DC5" w:rsidP="00A30DC5">
            <w:pPr>
              <w:ind w:left="79" w:right="-143"/>
              <w:rPr>
                <w:rFonts w:ascii="Times New Roman" w:hAnsi="Times New Roman" w:cs="Tahoma"/>
                <w:sz w:val="24"/>
                <w:szCs w:val="24"/>
              </w:rPr>
            </w:pPr>
            <w:r w:rsidRPr="00473A07">
              <w:rPr>
                <w:rFonts w:ascii="Times New Roman" w:hAnsi="Times New Roman" w:cs="Tahoma"/>
                <w:sz w:val="24"/>
                <w:szCs w:val="24"/>
              </w:rPr>
              <w:t>Повышение уровня экологической безопасности граждан и сохранение природных систем.</w:t>
            </w:r>
          </w:p>
          <w:p w:rsidR="00E820E3" w:rsidRPr="00473A07" w:rsidRDefault="00E820E3" w:rsidP="00A30DC5">
            <w:pPr>
              <w:ind w:left="79" w:right="-143"/>
              <w:rPr>
                <w:rFonts w:ascii="Times New Roman" w:hAnsi="Times New Roman"/>
                <w:b/>
                <w:sz w:val="24"/>
                <w:szCs w:val="24"/>
              </w:rPr>
            </w:pPr>
          </w:p>
        </w:tc>
      </w:tr>
      <w:tr w:rsidR="008C57C1" w:rsidTr="00473A07">
        <w:tc>
          <w:tcPr>
            <w:tcW w:w="3403" w:type="dxa"/>
          </w:tcPr>
          <w:p w:rsidR="00546A6E" w:rsidRPr="00473A07" w:rsidRDefault="00546A6E" w:rsidP="00546A6E">
            <w:pPr>
              <w:spacing w:line="24" w:lineRule="atLeast"/>
              <w:rPr>
                <w:rFonts w:ascii="Times New Roman" w:eastAsia="Times New Roman" w:hAnsi="Times New Roman"/>
                <w:sz w:val="24"/>
                <w:szCs w:val="24"/>
              </w:rPr>
            </w:pPr>
            <w:r w:rsidRPr="00473A07">
              <w:rPr>
                <w:rFonts w:ascii="Times New Roman" w:eastAsia="Times New Roman" w:hAnsi="Times New Roman"/>
                <w:sz w:val="24"/>
                <w:szCs w:val="24"/>
              </w:rPr>
              <w:lastRenderedPageBreak/>
              <w:t xml:space="preserve">Задачи </w:t>
            </w:r>
          </w:p>
          <w:p w:rsidR="008C57C1" w:rsidRPr="00473A07" w:rsidRDefault="00546A6E" w:rsidP="00546A6E">
            <w:pPr>
              <w:ind w:right="-143"/>
              <w:rPr>
                <w:rFonts w:ascii="Times New Roman" w:hAnsi="Times New Roman"/>
                <w:b/>
                <w:sz w:val="24"/>
                <w:szCs w:val="24"/>
              </w:rPr>
            </w:pPr>
            <w:r w:rsidRPr="00473A07">
              <w:rPr>
                <w:rFonts w:ascii="Times New Roman" w:eastAsia="Times New Roman" w:hAnsi="Times New Roman"/>
                <w:sz w:val="24"/>
                <w:szCs w:val="24"/>
              </w:rPr>
              <w:t>муниципальной программы</w:t>
            </w:r>
          </w:p>
        </w:tc>
        <w:tc>
          <w:tcPr>
            <w:tcW w:w="6655" w:type="dxa"/>
          </w:tcPr>
          <w:p w:rsidR="00546A6E" w:rsidRPr="00C73DF8" w:rsidRDefault="00C73DF8" w:rsidP="00546A6E">
            <w:pPr>
              <w:pStyle w:val="a4"/>
              <w:tabs>
                <w:tab w:val="left" w:pos="0"/>
              </w:tabs>
              <w:rPr>
                <w:rFonts w:ascii="Times New Roman" w:eastAsia="Times New Roman" w:hAnsi="Times New Roman"/>
                <w:sz w:val="24"/>
                <w:szCs w:val="24"/>
              </w:rPr>
            </w:pPr>
            <w:r>
              <w:rPr>
                <w:rFonts w:ascii="Times New Roman" w:eastAsia="Times New Roman" w:hAnsi="Times New Roman"/>
                <w:sz w:val="24"/>
                <w:szCs w:val="24"/>
              </w:rPr>
              <w:t xml:space="preserve">    </w:t>
            </w:r>
            <w:r w:rsidR="00546A6E" w:rsidRPr="00C73DF8">
              <w:rPr>
                <w:rFonts w:ascii="Times New Roman" w:eastAsia="Times New Roman" w:hAnsi="Times New Roman"/>
                <w:sz w:val="24"/>
                <w:szCs w:val="24"/>
              </w:rPr>
              <w:t>Задачи муниципальной программы:</w:t>
            </w:r>
          </w:p>
          <w:p w:rsidR="00546A6E" w:rsidRPr="00473A07" w:rsidRDefault="00546A6E" w:rsidP="003258C1">
            <w:pPr>
              <w:pStyle w:val="a4"/>
              <w:numPr>
                <w:ilvl w:val="0"/>
                <w:numId w:val="24"/>
              </w:numPr>
              <w:tabs>
                <w:tab w:val="left" w:pos="0"/>
                <w:tab w:val="left" w:pos="317"/>
              </w:tabs>
              <w:ind w:left="33" w:hanging="33"/>
              <w:jc w:val="both"/>
              <w:rPr>
                <w:rFonts w:ascii="Times New Roman" w:eastAsia="Times New Roman" w:hAnsi="Times New Roman"/>
                <w:b/>
                <w:sz w:val="24"/>
                <w:szCs w:val="24"/>
              </w:rPr>
            </w:pPr>
            <w:r w:rsidRPr="00473A07">
              <w:rPr>
                <w:rFonts w:ascii="Times New Roman" w:hAnsi="Times New Roman"/>
                <w:sz w:val="24"/>
                <w:szCs w:val="24"/>
              </w:rPr>
              <w:t>с</w:t>
            </w:r>
            <w:r w:rsidRPr="00473A07">
              <w:rPr>
                <w:rFonts w:ascii="Times New Roman" w:eastAsia="Times New Roman" w:hAnsi="Times New Roman"/>
                <w:sz w:val="24"/>
                <w:szCs w:val="24"/>
              </w:rPr>
              <w:t xml:space="preserve">оздание условий для привлечения инвестиций в экономику </w:t>
            </w:r>
            <w:r w:rsidRPr="00473A07">
              <w:rPr>
                <w:rFonts w:ascii="Times New Roman" w:hAnsi="Times New Roman"/>
                <w:sz w:val="24"/>
                <w:szCs w:val="24"/>
              </w:rPr>
              <w:t>района;</w:t>
            </w:r>
          </w:p>
          <w:p w:rsidR="00546A6E" w:rsidRPr="00473A07" w:rsidRDefault="00C73DF8" w:rsidP="003D416B">
            <w:pPr>
              <w:pStyle w:val="a4"/>
              <w:tabs>
                <w:tab w:val="left" w:pos="0"/>
                <w:tab w:val="left" w:pos="317"/>
              </w:tabs>
              <w:ind w:left="33" w:hanging="33"/>
              <w:jc w:val="both"/>
              <w:rPr>
                <w:rFonts w:ascii="Times New Roman" w:hAnsi="Times New Roman"/>
                <w:sz w:val="24"/>
                <w:szCs w:val="24"/>
              </w:rPr>
            </w:pPr>
            <w:r>
              <w:rPr>
                <w:rFonts w:ascii="Times New Roman" w:hAnsi="Times New Roman"/>
                <w:sz w:val="24"/>
                <w:szCs w:val="24"/>
              </w:rPr>
              <w:t xml:space="preserve">  </w:t>
            </w:r>
            <w:r w:rsidR="00546A6E" w:rsidRPr="00473A07">
              <w:rPr>
                <w:rFonts w:ascii="Times New Roman" w:hAnsi="Times New Roman"/>
                <w:sz w:val="24"/>
                <w:szCs w:val="24"/>
              </w:rPr>
              <w:t>стимулирование роста производства основных видов сельскохозяйственной продукции, производства пищевых продуктов;</w:t>
            </w:r>
          </w:p>
          <w:p w:rsidR="00546A6E" w:rsidRPr="00473A07" w:rsidRDefault="00546A6E" w:rsidP="003258C1">
            <w:pPr>
              <w:pStyle w:val="a4"/>
              <w:numPr>
                <w:ilvl w:val="0"/>
                <w:numId w:val="24"/>
              </w:numPr>
              <w:tabs>
                <w:tab w:val="left" w:pos="0"/>
                <w:tab w:val="left" w:pos="317"/>
              </w:tabs>
              <w:ind w:left="33" w:hanging="33"/>
              <w:jc w:val="both"/>
              <w:rPr>
                <w:rFonts w:ascii="Times New Roman" w:hAnsi="Times New Roman"/>
                <w:sz w:val="24"/>
                <w:szCs w:val="24"/>
              </w:rPr>
            </w:pPr>
            <w:r w:rsidRPr="00473A07">
              <w:rPr>
                <w:rFonts w:ascii="Times New Roman" w:hAnsi="Times New Roman"/>
                <w:sz w:val="24"/>
                <w:szCs w:val="24"/>
              </w:rPr>
              <w:t xml:space="preserve">поддержка развития инфраструктуры </w:t>
            </w:r>
            <w:proofErr w:type="gramStart"/>
            <w:r w:rsidRPr="00473A07">
              <w:rPr>
                <w:rFonts w:ascii="Times New Roman" w:hAnsi="Times New Roman"/>
                <w:sz w:val="24"/>
                <w:szCs w:val="24"/>
              </w:rPr>
              <w:t>агропродоволь</w:t>
            </w:r>
            <w:r w:rsidR="00473A07">
              <w:rPr>
                <w:rFonts w:ascii="Times New Roman" w:hAnsi="Times New Roman"/>
                <w:sz w:val="24"/>
                <w:szCs w:val="24"/>
              </w:rPr>
              <w:t>-</w:t>
            </w:r>
            <w:r w:rsidRPr="00473A07">
              <w:rPr>
                <w:rFonts w:ascii="Times New Roman" w:hAnsi="Times New Roman"/>
                <w:sz w:val="24"/>
                <w:szCs w:val="24"/>
              </w:rPr>
              <w:t>ственного</w:t>
            </w:r>
            <w:proofErr w:type="gramEnd"/>
            <w:r w:rsidRPr="00473A07">
              <w:rPr>
                <w:rFonts w:ascii="Times New Roman" w:hAnsi="Times New Roman"/>
                <w:sz w:val="24"/>
                <w:szCs w:val="24"/>
              </w:rPr>
              <w:t xml:space="preserve"> рынка;       </w:t>
            </w:r>
          </w:p>
          <w:p w:rsidR="00546A6E" w:rsidRPr="00473A07" w:rsidRDefault="00546A6E" w:rsidP="003258C1">
            <w:pPr>
              <w:pStyle w:val="a4"/>
              <w:numPr>
                <w:ilvl w:val="0"/>
                <w:numId w:val="24"/>
              </w:numPr>
              <w:tabs>
                <w:tab w:val="left" w:pos="0"/>
                <w:tab w:val="left" w:pos="317"/>
              </w:tabs>
              <w:ind w:left="33" w:hanging="33"/>
              <w:jc w:val="both"/>
              <w:rPr>
                <w:rFonts w:ascii="Times New Roman" w:hAnsi="Times New Roman"/>
                <w:sz w:val="24"/>
                <w:szCs w:val="24"/>
              </w:rPr>
            </w:pPr>
            <w:r w:rsidRPr="00473A07">
              <w:rPr>
                <w:rFonts w:ascii="Times New Roman" w:hAnsi="Times New Roman"/>
                <w:sz w:val="24"/>
                <w:szCs w:val="24"/>
              </w:rPr>
              <w:t xml:space="preserve">поддержка малых форм хозяйствования; </w:t>
            </w:r>
          </w:p>
          <w:p w:rsidR="00546A6E" w:rsidRPr="00473A07" w:rsidRDefault="00546A6E" w:rsidP="003258C1">
            <w:pPr>
              <w:pStyle w:val="a4"/>
              <w:numPr>
                <w:ilvl w:val="0"/>
                <w:numId w:val="24"/>
              </w:numPr>
              <w:tabs>
                <w:tab w:val="left" w:pos="0"/>
                <w:tab w:val="left" w:pos="317"/>
              </w:tabs>
              <w:ind w:left="33" w:hanging="33"/>
              <w:jc w:val="both"/>
              <w:rPr>
                <w:rFonts w:ascii="Times New Roman" w:hAnsi="Times New Roman"/>
                <w:sz w:val="24"/>
                <w:szCs w:val="24"/>
              </w:rPr>
            </w:pPr>
            <w:r w:rsidRPr="00473A07">
              <w:rPr>
                <w:rFonts w:ascii="Times New Roman" w:hAnsi="Times New Roman"/>
                <w:sz w:val="24"/>
                <w:szCs w:val="24"/>
              </w:rPr>
              <w:t xml:space="preserve">создание условий для эффективного использования земель сельскохозяйственного назначения;        </w:t>
            </w:r>
          </w:p>
          <w:p w:rsidR="00546A6E" w:rsidRPr="00473A07" w:rsidRDefault="00546A6E" w:rsidP="003258C1">
            <w:pPr>
              <w:pStyle w:val="a4"/>
              <w:numPr>
                <w:ilvl w:val="0"/>
                <w:numId w:val="24"/>
              </w:numPr>
              <w:tabs>
                <w:tab w:val="left" w:pos="0"/>
                <w:tab w:val="left" w:pos="317"/>
              </w:tabs>
              <w:ind w:left="33" w:hanging="33"/>
              <w:jc w:val="both"/>
              <w:rPr>
                <w:rFonts w:ascii="Times New Roman" w:eastAsia="Times New Roman" w:hAnsi="Times New Roman"/>
                <w:sz w:val="24"/>
                <w:szCs w:val="24"/>
              </w:rPr>
            </w:pPr>
            <w:r w:rsidRPr="00473A07">
              <w:rPr>
                <w:rFonts w:ascii="Times New Roman" w:hAnsi="Times New Roman"/>
                <w:sz w:val="24"/>
                <w:szCs w:val="24"/>
              </w:rPr>
              <w:t>развитие мелиорации сельскохозяйственных земель;</w:t>
            </w:r>
          </w:p>
          <w:p w:rsidR="00546A6E" w:rsidRPr="00473A07" w:rsidRDefault="00C01890" w:rsidP="003258C1">
            <w:pPr>
              <w:pStyle w:val="a4"/>
              <w:numPr>
                <w:ilvl w:val="0"/>
                <w:numId w:val="24"/>
              </w:numPr>
              <w:tabs>
                <w:tab w:val="left" w:pos="0"/>
                <w:tab w:val="left" w:pos="317"/>
              </w:tabs>
              <w:ind w:left="33" w:hanging="33"/>
              <w:jc w:val="both"/>
              <w:rPr>
                <w:rFonts w:ascii="Times New Roman" w:eastAsia="Times New Roman" w:hAnsi="Times New Roman"/>
                <w:sz w:val="24"/>
                <w:szCs w:val="24"/>
              </w:rPr>
            </w:pPr>
            <w:r w:rsidRPr="00473A07">
              <w:rPr>
                <w:rFonts w:ascii="Times New Roman" w:eastAsia="Times New Roman" w:hAnsi="Times New Roman"/>
                <w:sz w:val="24"/>
                <w:szCs w:val="24"/>
              </w:rPr>
              <w:t xml:space="preserve"> </w:t>
            </w:r>
            <w:r w:rsidR="00546A6E" w:rsidRPr="00473A07">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p>
          <w:p w:rsidR="00546A6E" w:rsidRPr="00473A07" w:rsidRDefault="00C73DF8" w:rsidP="003258C1">
            <w:pPr>
              <w:numPr>
                <w:ilvl w:val="0"/>
                <w:numId w:val="24"/>
              </w:numPr>
              <w:tabs>
                <w:tab w:val="left" w:pos="0"/>
                <w:tab w:val="left" w:pos="204"/>
                <w:tab w:val="left" w:pos="317"/>
              </w:tabs>
              <w:ind w:left="33" w:hanging="33"/>
              <w:jc w:val="both"/>
              <w:rPr>
                <w:rFonts w:ascii="Times New Roman" w:hAnsi="Times New Roman"/>
                <w:sz w:val="24"/>
                <w:szCs w:val="24"/>
              </w:rPr>
            </w:pPr>
            <w:r>
              <w:rPr>
                <w:rFonts w:ascii="Times New Roman" w:hAnsi="Times New Roman"/>
                <w:sz w:val="24"/>
                <w:szCs w:val="24"/>
              </w:rPr>
              <w:t xml:space="preserve"> </w:t>
            </w:r>
            <w:r w:rsidR="003D416B">
              <w:rPr>
                <w:rFonts w:ascii="Times New Roman" w:hAnsi="Times New Roman"/>
                <w:sz w:val="24"/>
                <w:szCs w:val="24"/>
              </w:rPr>
              <w:t xml:space="preserve"> </w:t>
            </w:r>
            <w:r w:rsidR="00546A6E" w:rsidRPr="00473A07">
              <w:rPr>
                <w:rFonts w:ascii="Times New Roman" w:hAnsi="Times New Roman"/>
                <w:sz w:val="24"/>
                <w:szCs w:val="24"/>
              </w:rPr>
              <w:t xml:space="preserve">пополнение доходной части консолидированного бюджета муниципального района; </w:t>
            </w:r>
          </w:p>
          <w:p w:rsidR="00546A6E" w:rsidRPr="00473A07" w:rsidRDefault="003D416B" w:rsidP="003258C1">
            <w:pPr>
              <w:numPr>
                <w:ilvl w:val="0"/>
                <w:numId w:val="24"/>
              </w:numPr>
              <w:tabs>
                <w:tab w:val="left" w:pos="0"/>
                <w:tab w:val="left" w:pos="204"/>
                <w:tab w:val="left" w:pos="317"/>
              </w:tabs>
              <w:ind w:left="33" w:hanging="33"/>
              <w:jc w:val="both"/>
              <w:rPr>
                <w:rFonts w:ascii="Times New Roman" w:hAnsi="Times New Roman"/>
                <w:sz w:val="24"/>
                <w:szCs w:val="24"/>
              </w:rPr>
            </w:pPr>
            <w:r>
              <w:rPr>
                <w:rFonts w:ascii="Times New Roman" w:hAnsi="Times New Roman"/>
                <w:sz w:val="24"/>
                <w:szCs w:val="24"/>
              </w:rPr>
              <w:t xml:space="preserve">  </w:t>
            </w:r>
            <w:r w:rsidR="00546A6E" w:rsidRPr="00473A07">
              <w:rPr>
                <w:rFonts w:ascii="Times New Roman" w:hAnsi="Times New Roman"/>
                <w:sz w:val="24"/>
                <w:szCs w:val="24"/>
              </w:rPr>
              <w:t>активизация использования муниципального имущества;</w:t>
            </w:r>
          </w:p>
          <w:p w:rsidR="00546A6E" w:rsidRPr="00473A07" w:rsidRDefault="003D416B" w:rsidP="003258C1">
            <w:pPr>
              <w:numPr>
                <w:ilvl w:val="0"/>
                <w:numId w:val="24"/>
              </w:numPr>
              <w:tabs>
                <w:tab w:val="left" w:pos="0"/>
                <w:tab w:val="left" w:pos="204"/>
                <w:tab w:val="left" w:pos="317"/>
              </w:tabs>
              <w:ind w:left="33" w:hanging="33"/>
              <w:jc w:val="both"/>
              <w:rPr>
                <w:rFonts w:ascii="Times New Roman" w:hAnsi="Times New Roman"/>
                <w:sz w:val="24"/>
                <w:szCs w:val="24"/>
              </w:rPr>
            </w:pPr>
            <w:r>
              <w:rPr>
                <w:rFonts w:ascii="Times New Roman" w:hAnsi="Times New Roman"/>
                <w:sz w:val="24"/>
                <w:szCs w:val="24"/>
              </w:rPr>
              <w:t xml:space="preserve">  </w:t>
            </w:r>
            <w:r w:rsidR="00546A6E" w:rsidRPr="00473A07">
              <w:rPr>
                <w:rFonts w:ascii="Times New Roman" w:hAnsi="Times New Roman"/>
                <w:sz w:val="24"/>
                <w:szCs w:val="24"/>
              </w:rPr>
              <w:t>повышение эффективности управления земельными ресурсами района;</w:t>
            </w:r>
          </w:p>
          <w:p w:rsidR="00546A6E" w:rsidRPr="00473A07" w:rsidRDefault="003D416B" w:rsidP="003258C1">
            <w:pPr>
              <w:pStyle w:val="a4"/>
              <w:numPr>
                <w:ilvl w:val="0"/>
                <w:numId w:val="24"/>
              </w:numPr>
              <w:tabs>
                <w:tab w:val="left" w:pos="0"/>
                <w:tab w:val="left" w:pos="204"/>
                <w:tab w:val="left" w:pos="317"/>
              </w:tabs>
              <w:ind w:left="33" w:hanging="33"/>
              <w:jc w:val="both"/>
              <w:rPr>
                <w:rFonts w:ascii="Times New Roman" w:eastAsia="Times New Roman" w:hAnsi="Times New Roman"/>
                <w:sz w:val="24"/>
                <w:szCs w:val="24"/>
              </w:rPr>
            </w:pPr>
            <w:r>
              <w:rPr>
                <w:rFonts w:ascii="Times New Roman" w:hAnsi="Times New Roman"/>
                <w:sz w:val="24"/>
                <w:szCs w:val="24"/>
              </w:rPr>
              <w:t xml:space="preserve">  </w:t>
            </w:r>
            <w:r w:rsidR="00546A6E" w:rsidRPr="00473A07">
              <w:rPr>
                <w:rFonts w:ascii="Times New Roman" w:hAnsi="Times New Roman"/>
                <w:sz w:val="24"/>
                <w:szCs w:val="24"/>
              </w:rPr>
              <w:t>оптимизация состава и структуры муниципальной собственности Богучарского муниципального района;</w:t>
            </w:r>
          </w:p>
          <w:p w:rsidR="00C01890" w:rsidRPr="00473A07" w:rsidRDefault="003D416B" w:rsidP="003258C1">
            <w:pPr>
              <w:pStyle w:val="a4"/>
              <w:numPr>
                <w:ilvl w:val="0"/>
                <w:numId w:val="24"/>
              </w:numPr>
              <w:tabs>
                <w:tab w:val="left" w:pos="0"/>
                <w:tab w:val="left" w:pos="33"/>
                <w:tab w:val="left" w:pos="204"/>
                <w:tab w:val="left" w:pos="317"/>
              </w:tabs>
              <w:ind w:left="33" w:hanging="33"/>
              <w:jc w:val="both"/>
              <w:rPr>
                <w:rFonts w:ascii="Times New Roman" w:eastAsia="Times New Roman" w:hAnsi="Times New Roman"/>
                <w:sz w:val="24"/>
                <w:szCs w:val="24"/>
                <w:lang w:eastAsia="ru-RU"/>
              </w:rPr>
            </w:pPr>
            <w:r>
              <w:rPr>
                <w:rFonts w:ascii="Times New Roman" w:hAnsi="Times New Roman"/>
                <w:sz w:val="24"/>
                <w:szCs w:val="24"/>
              </w:rPr>
              <w:t xml:space="preserve">  </w:t>
            </w:r>
            <w:r w:rsidR="00546A6E" w:rsidRPr="00473A07">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r w:rsidR="00C01890" w:rsidRPr="00473A07">
              <w:rPr>
                <w:rFonts w:ascii="Times New Roman" w:hAnsi="Times New Roman"/>
                <w:sz w:val="24"/>
                <w:szCs w:val="24"/>
              </w:rPr>
              <w:t xml:space="preserve">                   </w:t>
            </w:r>
          </w:p>
          <w:p w:rsidR="00C01890" w:rsidRPr="00473A07" w:rsidRDefault="00546A6E" w:rsidP="003258C1">
            <w:pPr>
              <w:pStyle w:val="a4"/>
              <w:numPr>
                <w:ilvl w:val="0"/>
                <w:numId w:val="24"/>
              </w:numPr>
              <w:tabs>
                <w:tab w:val="left" w:pos="0"/>
                <w:tab w:val="left" w:pos="204"/>
                <w:tab w:val="left" w:pos="317"/>
              </w:tabs>
              <w:ind w:left="33" w:hanging="33"/>
              <w:jc w:val="both"/>
              <w:rPr>
                <w:rFonts w:ascii="Times New Roman" w:eastAsia="Times New Roman" w:hAnsi="Times New Roman"/>
                <w:sz w:val="24"/>
                <w:szCs w:val="24"/>
                <w:lang w:eastAsia="ru-RU"/>
              </w:rPr>
            </w:pPr>
            <w:r w:rsidRPr="00473A07">
              <w:rPr>
                <w:rFonts w:ascii="Times New Roman" w:hAnsi="Times New Roman"/>
                <w:sz w:val="24"/>
                <w:szCs w:val="24"/>
              </w:rPr>
              <w:t xml:space="preserve"> </w:t>
            </w:r>
            <w:r w:rsidR="003D416B">
              <w:rPr>
                <w:rFonts w:ascii="Times New Roman" w:hAnsi="Times New Roman"/>
                <w:sz w:val="24"/>
                <w:szCs w:val="24"/>
              </w:rPr>
              <w:t xml:space="preserve"> </w:t>
            </w:r>
            <w:r w:rsidRPr="00473A07">
              <w:rPr>
                <w:rFonts w:ascii="Times New Roman" w:hAnsi="Times New Roman"/>
                <w:sz w:val="24"/>
                <w:szCs w:val="24"/>
              </w:rPr>
              <w:t xml:space="preserve">реализация основных направлений </w:t>
            </w:r>
            <w:proofErr w:type="gramStart"/>
            <w:r w:rsidRPr="00473A07">
              <w:rPr>
                <w:rFonts w:ascii="Times New Roman" w:hAnsi="Times New Roman"/>
                <w:sz w:val="24"/>
                <w:szCs w:val="24"/>
              </w:rPr>
              <w:t>государс</w:t>
            </w:r>
            <w:r w:rsidR="002A464A" w:rsidRPr="00473A07">
              <w:rPr>
                <w:rFonts w:ascii="Times New Roman" w:hAnsi="Times New Roman"/>
                <w:sz w:val="24"/>
                <w:szCs w:val="24"/>
              </w:rPr>
              <w:t>-</w:t>
            </w:r>
            <w:r w:rsidRPr="00473A07">
              <w:rPr>
                <w:rFonts w:ascii="Times New Roman" w:hAnsi="Times New Roman"/>
                <w:sz w:val="24"/>
                <w:szCs w:val="24"/>
              </w:rPr>
              <w:t>твенной</w:t>
            </w:r>
            <w:proofErr w:type="gramEnd"/>
            <w:r w:rsidRPr="00473A07">
              <w:rPr>
                <w:rFonts w:ascii="Times New Roman" w:hAnsi="Times New Roman"/>
                <w:sz w:val="24"/>
                <w:szCs w:val="24"/>
              </w:rPr>
              <w:t xml:space="preserve"> политики в сфере архитектуры и градостроительной деятельности;</w:t>
            </w:r>
          </w:p>
          <w:p w:rsidR="0036591E" w:rsidRPr="00473A07" w:rsidRDefault="003D416B" w:rsidP="003258C1">
            <w:pPr>
              <w:pStyle w:val="a4"/>
              <w:numPr>
                <w:ilvl w:val="0"/>
                <w:numId w:val="24"/>
              </w:numPr>
              <w:tabs>
                <w:tab w:val="left" w:pos="0"/>
                <w:tab w:val="left" w:pos="204"/>
                <w:tab w:val="left" w:pos="317"/>
              </w:tabs>
              <w:ind w:left="33" w:hanging="33"/>
              <w:jc w:val="both"/>
              <w:rPr>
                <w:rFonts w:ascii="Times New Roman" w:hAnsi="Times New Roman"/>
                <w:b/>
                <w:sz w:val="24"/>
                <w:szCs w:val="24"/>
              </w:rPr>
            </w:pPr>
            <w:r>
              <w:rPr>
                <w:rFonts w:ascii="Times New Roman" w:hAnsi="Times New Roman"/>
                <w:sz w:val="24"/>
                <w:szCs w:val="24"/>
              </w:rPr>
              <w:t xml:space="preserve">  </w:t>
            </w:r>
            <w:r w:rsidR="00BE0531" w:rsidRPr="00473A07">
              <w:rPr>
                <w:rFonts w:ascii="Times New Roman" w:hAnsi="Times New Roman"/>
                <w:sz w:val="24"/>
                <w:szCs w:val="24"/>
              </w:rPr>
              <w:t>проведение энергосберегающих мероприятий в подведомственных бюджетных учреждениях</w:t>
            </w:r>
            <w:r w:rsidR="0036591E" w:rsidRPr="00473A07">
              <w:rPr>
                <w:rFonts w:ascii="Times New Roman" w:eastAsia="Times New Roman" w:hAnsi="Times New Roman"/>
                <w:sz w:val="24"/>
                <w:szCs w:val="24"/>
                <w:lang w:eastAsia="ru-RU"/>
              </w:rPr>
              <w:t>;</w:t>
            </w:r>
          </w:p>
          <w:p w:rsidR="00BE0531" w:rsidRPr="00473A07" w:rsidRDefault="003D416B" w:rsidP="003258C1">
            <w:pPr>
              <w:pStyle w:val="a4"/>
              <w:numPr>
                <w:ilvl w:val="0"/>
                <w:numId w:val="24"/>
              </w:numPr>
              <w:tabs>
                <w:tab w:val="left" w:pos="0"/>
                <w:tab w:val="left" w:pos="204"/>
                <w:tab w:val="left" w:pos="317"/>
              </w:tabs>
              <w:ind w:left="33" w:hanging="33"/>
              <w:jc w:val="both"/>
              <w:rPr>
                <w:rFonts w:ascii="Times New Roman" w:hAnsi="Times New Roman"/>
                <w:b/>
                <w:sz w:val="24"/>
                <w:szCs w:val="24"/>
              </w:rPr>
            </w:pPr>
            <w:r>
              <w:rPr>
                <w:rFonts w:ascii="Times New Roman" w:hAnsi="Times New Roman"/>
                <w:sz w:val="24"/>
                <w:szCs w:val="24"/>
              </w:rPr>
              <w:t xml:space="preserve">  </w:t>
            </w:r>
            <w:r w:rsidR="00BE0531" w:rsidRPr="00473A07">
              <w:rPr>
                <w:rFonts w:ascii="Times New Roman" w:hAnsi="Times New Roman"/>
                <w:sz w:val="24"/>
                <w:szCs w:val="24"/>
              </w:rPr>
              <w:t>содействие в реализации муниципальных программ и отдельных мероприятий, направленных на энергосбережение и повышение энергоэффективности;</w:t>
            </w:r>
          </w:p>
          <w:p w:rsidR="008C57C1" w:rsidRPr="00473A07" w:rsidRDefault="0068350D" w:rsidP="00E820E3">
            <w:pPr>
              <w:pStyle w:val="af3"/>
              <w:numPr>
                <w:ilvl w:val="0"/>
                <w:numId w:val="24"/>
              </w:numPr>
              <w:tabs>
                <w:tab w:val="left" w:pos="0"/>
                <w:tab w:val="left" w:pos="317"/>
              </w:tabs>
              <w:spacing w:line="240" w:lineRule="atLeast"/>
              <w:ind w:left="33" w:hanging="33"/>
              <w:jc w:val="both"/>
              <w:rPr>
                <w:rFonts w:ascii="Times New Roman" w:hAnsi="Times New Roman"/>
                <w:b/>
                <w:sz w:val="24"/>
                <w:szCs w:val="24"/>
              </w:rPr>
            </w:pPr>
            <w:r w:rsidRPr="00C73DF8">
              <w:rPr>
                <w:rFonts w:ascii="Times New Roman" w:hAnsi="Times New Roman"/>
                <w:sz w:val="24"/>
                <w:szCs w:val="24"/>
              </w:rPr>
              <w:t>снижение общей антропогенной нагрузки на окружающую среду на основе повышения экологической эффективности экономики.</w:t>
            </w:r>
            <w:r w:rsidR="00546A6E" w:rsidRPr="00C73DF8">
              <w:rPr>
                <w:rFonts w:ascii="Times New Roman" w:hAnsi="Times New Roman"/>
                <w:sz w:val="24"/>
                <w:szCs w:val="24"/>
              </w:rPr>
              <w:t xml:space="preserve">  </w:t>
            </w:r>
            <w:r w:rsidR="00546A6E" w:rsidRPr="00473A07">
              <w:rPr>
                <w:rFonts w:ascii="Times New Roman" w:hAnsi="Times New Roman"/>
                <w:sz w:val="24"/>
                <w:szCs w:val="24"/>
              </w:rPr>
              <w:t xml:space="preserve">                                                                                      </w:t>
            </w:r>
            <w:r w:rsidR="00546A6E" w:rsidRPr="00473A07">
              <w:rPr>
                <w:rFonts w:eastAsia="Times New Roman"/>
                <w:sz w:val="24"/>
                <w:szCs w:val="24"/>
                <w:lang w:eastAsia="ru-RU"/>
              </w:rPr>
              <w:t xml:space="preserve"> </w:t>
            </w:r>
          </w:p>
        </w:tc>
      </w:tr>
      <w:tr w:rsidR="008C57C1" w:rsidTr="00473A07">
        <w:tc>
          <w:tcPr>
            <w:tcW w:w="3403" w:type="dxa"/>
          </w:tcPr>
          <w:p w:rsidR="008C57C1" w:rsidRPr="00473A07" w:rsidRDefault="00FC673C" w:rsidP="00FC673C">
            <w:pPr>
              <w:ind w:right="-143"/>
              <w:rPr>
                <w:rFonts w:ascii="Times New Roman" w:hAnsi="Times New Roman"/>
                <w:b/>
                <w:sz w:val="24"/>
                <w:szCs w:val="24"/>
              </w:rPr>
            </w:pPr>
            <w:r w:rsidRPr="00473A07">
              <w:rPr>
                <w:rFonts w:ascii="Times New Roman" w:eastAsia="Times New Roman" w:hAnsi="Times New Roman"/>
                <w:sz w:val="24"/>
                <w:szCs w:val="24"/>
              </w:rPr>
              <w:t xml:space="preserve">Целевые индикаторы и показатели муниципальной </w:t>
            </w:r>
            <w:r w:rsidRPr="00473A07">
              <w:rPr>
                <w:rFonts w:ascii="Times New Roman" w:eastAsia="Times New Roman" w:hAnsi="Times New Roman"/>
                <w:sz w:val="24"/>
                <w:szCs w:val="24"/>
              </w:rPr>
              <w:lastRenderedPageBreak/>
              <w:t>программы</w:t>
            </w:r>
          </w:p>
        </w:tc>
        <w:tc>
          <w:tcPr>
            <w:tcW w:w="6655" w:type="dxa"/>
          </w:tcPr>
          <w:p w:rsidR="00FC673C" w:rsidRPr="00473A07" w:rsidRDefault="00FC673C" w:rsidP="003258C1">
            <w:pPr>
              <w:numPr>
                <w:ilvl w:val="0"/>
                <w:numId w:val="3"/>
              </w:numPr>
              <w:tabs>
                <w:tab w:val="left" w:pos="0"/>
                <w:tab w:val="left" w:pos="362"/>
              </w:tabs>
              <w:ind w:left="79" w:firstLine="0"/>
              <w:jc w:val="both"/>
              <w:rPr>
                <w:rFonts w:ascii="Times New Roman" w:eastAsia="Times New Roman" w:hAnsi="Times New Roman"/>
                <w:sz w:val="24"/>
                <w:szCs w:val="24"/>
              </w:rPr>
            </w:pPr>
            <w:r w:rsidRPr="00473A07">
              <w:rPr>
                <w:rFonts w:ascii="Times New Roman" w:eastAsia="Times New Roman" w:hAnsi="Times New Roman"/>
                <w:sz w:val="24"/>
                <w:szCs w:val="24"/>
              </w:rPr>
              <w:lastRenderedPageBreak/>
              <w:t>Индекс физического объема валового муниципального продукта, процентов к предыдущему году.</w:t>
            </w:r>
          </w:p>
          <w:p w:rsidR="0036591E" w:rsidRPr="00473A07" w:rsidRDefault="0036591E" w:rsidP="003258C1">
            <w:pPr>
              <w:numPr>
                <w:ilvl w:val="0"/>
                <w:numId w:val="3"/>
              </w:numPr>
              <w:tabs>
                <w:tab w:val="left" w:pos="0"/>
                <w:tab w:val="left" w:pos="362"/>
              </w:tabs>
              <w:ind w:left="79" w:firstLine="0"/>
              <w:jc w:val="both"/>
              <w:rPr>
                <w:rFonts w:ascii="Times New Roman" w:eastAsia="Times New Roman" w:hAnsi="Times New Roman"/>
                <w:sz w:val="24"/>
                <w:szCs w:val="24"/>
              </w:rPr>
            </w:pPr>
            <w:proofErr w:type="gramStart"/>
            <w:r w:rsidRPr="00473A07">
              <w:rPr>
                <w:rFonts w:ascii="Times New Roman" w:hAnsi="Times New Roman"/>
                <w:sz w:val="24"/>
                <w:szCs w:val="24"/>
              </w:rPr>
              <w:lastRenderedPageBreak/>
              <w:t>Объем инвестиций в основной капитал (за исключением бюджетных средств) в расчете на 1 жителя), рублей.</w:t>
            </w:r>
            <w:proofErr w:type="gramEnd"/>
          </w:p>
          <w:p w:rsidR="0036591E" w:rsidRPr="00473A07" w:rsidRDefault="0036591E" w:rsidP="003258C1">
            <w:pPr>
              <w:numPr>
                <w:ilvl w:val="0"/>
                <w:numId w:val="3"/>
              </w:numPr>
              <w:tabs>
                <w:tab w:val="left" w:pos="0"/>
                <w:tab w:val="left" w:pos="362"/>
              </w:tabs>
              <w:ind w:left="79" w:firstLine="0"/>
              <w:jc w:val="both"/>
              <w:rPr>
                <w:rFonts w:ascii="Times New Roman" w:eastAsia="Times New Roman" w:hAnsi="Times New Roman"/>
                <w:sz w:val="24"/>
                <w:szCs w:val="24"/>
              </w:rPr>
            </w:pPr>
            <w:r w:rsidRPr="00473A07">
              <w:rPr>
                <w:rFonts w:ascii="Times New Roman" w:eastAsia="Times New Roman" w:hAnsi="Times New Roman"/>
                <w:sz w:val="24"/>
                <w:szCs w:val="24"/>
              </w:rPr>
              <w:t>Создание новых рабочих мест, единиц.</w:t>
            </w:r>
          </w:p>
          <w:p w:rsidR="00B41BE2" w:rsidRPr="00473A07" w:rsidRDefault="00FC673C" w:rsidP="003258C1">
            <w:pPr>
              <w:pStyle w:val="a5"/>
              <w:numPr>
                <w:ilvl w:val="0"/>
                <w:numId w:val="3"/>
              </w:numPr>
              <w:tabs>
                <w:tab w:val="left" w:pos="220"/>
                <w:tab w:val="left" w:pos="362"/>
              </w:tabs>
              <w:spacing w:after="0"/>
              <w:ind w:left="79" w:firstLine="0"/>
              <w:jc w:val="both"/>
              <w:rPr>
                <w:rFonts w:ascii="Times New Roman" w:hAnsi="Times New Roman"/>
                <w:b/>
                <w:sz w:val="24"/>
                <w:szCs w:val="24"/>
              </w:rPr>
            </w:pPr>
            <w:r w:rsidRPr="00473A07">
              <w:rPr>
                <w:rFonts w:ascii="Times New Roman" w:hAnsi="Times New Roman"/>
                <w:sz w:val="24"/>
                <w:szCs w:val="24"/>
              </w:rPr>
              <w:t>Поступление неналоговых доходов в консолидированный бюджет муниципального района, млн</w:t>
            </w:r>
            <w:proofErr w:type="gramStart"/>
            <w:r w:rsidRPr="00473A07">
              <w:rPr>
                <w:rFonts w:ascii="Times New Roman" w:hAnsi="Times New Roman"/>
                <w:sz w:val="24"/>
                <w:szCs w:val="24"/>
              </w:rPr>
              <w:t>.р</w:t>
            </w:r>
            <w:proofErr w:type="gramEnd"/>
            <w:r w:rsidRPr="00473A07">
              <w:rPr>
                <w:rFonts w:ascii="Times New Roman" w:hAnsi="Times New Roman"/>
                <w:sz w:val="24"/>
                <w:szCs w:val="24"/>
              </w:rPr>
              <w:t xml:space="preserve">уб. </w:t>
            </w:r>
          </w:p>
          <w:p w:rsidR="005F5081" w:rsidRDefault="000F304B" w:rsidP="005A10C7">
            <w:pPr>
              <w:ind w:left="79"/>
              <w:rPr>
                <w:rFonts w:ascii="Times New Roman" w:hAnsi="Times New Roman"/>
                <w:sz w:val="24"/>
                <w:szCs w:val="24"/>
              </w:rPr>
            </w:pPr>
            <w:r w:rsidRPr="00473A07">
              <w:rPr>
                <w:rFonts w:ascii="Times New Roman" w:hAnsi="Times New Roman"/>
                <w:sz w:val="24"/>
                <w:szCs w:val="24"/>
              </w:rPr>
              <w:t>5.</w:t>
            </w:r>
            <w:r w:rsidRPr="00473A07">
              <w:rPr>
                <w:rFonts w:ascii="Times New Roman" w:hAnsi="Times New Roman"/>
                <w:b/>
                <w:sz w:val="24"/>
                <w:szCs w:val="24"/>
              </w:rPr>
              <w:t xml:space="preserve">  </w:t>
            </w:r>
            <w:r w:rsidR="005D69CB" w:rsidRPr="00473A07">
              <w:rPr>
                <w:rFonts w:ascii="Times New Roman" w:hAnsi="Times New Roman"/>
                <w:sz w:val="24"/>
                <w:szCs w:val="24"/>
              </w:rPr>
              <w:t>Количество граждан получивших финансовую поддержку на улучшение жилищных условий в рамках программы, человек.</w:t>
            </w:r>
          </w:p>
          <w:p w:rsidR="00E820E3" w:rsidRPr="00473A07" w:rsidRDefault="00E820E3" w:rsidP="005A10C7">
            <w:pPr>
              <w:ind w:left="79"/>
              <w:rPr>
                <w:rFonts w:ascii="Times New Roman" w:hAnsi="Times New Roman"/>
                <w:b/>
                <w:sz w:val="24"/>
                <w:szCs w:val="24"/>
              </w:rPr>
            </w:pPr>
          </w:p>
        </w:tc>
      </w:tr>
      <w:tr w:rsidR="008C57C1" w:rsidTr="00473A07">
        <w:trPr>
          <w:trHeight w:val="555"/>
        </w:trPr>
        <w:tc>
          <w:tcPr>
            <w:tcW w:w="3403" w:type="dxa"/>
          </w:tcPr>
          <w:p w:rsidR="008C57C1" w:rsidRDefault="007E5FC3" w:rsidP="007E5FC3">
            <w:pPr>
              <w:ind w:right="-143"/>
              <w:rPr>
                <w:rFonts w:ascii="Times New Roman" w:eastAsia="Times New Roman" w:hAnsi="Times New Roman"/>
                <w:sz w:val="24"/>
                <w:szCs w:val="24"/>
              </w:rPr>
            </w:pPr>
            <w:r w:rsidRPr="00473A07">
              <w:rPr>
                <w:rFonts w:ascii="Times New Roman" w:eastAsia="Times New Roman" w:hAnsi="Times New Roman"/>
                <w:sz w:val="24"/>
                <w:szCs w:val="24"/>
              </w:rPr>
              <w:lastRenderedPageBreak/>
              <w:t>Этапы и сроки реализации муниципальной программы</w:t>
            </w:r>
          </w:p>
          <w:p w:rsidR="00E820E3" w:rsidRPr="00473A07" w:rsidRDefault="00E820E3" w:rsidP="007E5FC3">
            <w:pPr>
              <w:ind w:right="-143"/>
              <w:rPr>
                <w:rFonts w:ascii="Times New Roman" w:hAnsi="Times New Roman"/>
                <w:b/>
                <w:sz w:val="24"/>
                <w:szCs w:val="24"/>
              </w:rPr>
            </w:pPr>
          </w:p>
        </w:tc>
        <w:tc>
          <w:tcPr>
            <w:tcW w:w="6655" w:type="dxa"/>
          </w:tcPr>
          <w:p w:rsidR="003A5461" w:rsidRPr="00473A07" w:rsidRDefault="007E5FC3" w:rsidP="007E5FC3">
            <w:pPr>
              <w:ind w:right="-143"/>
              <w:rPr>
                <w:rFonts w:ascii="Times New Roman" w:hAnsi="Times New Roman"/>
                <w:sz w:val="24"/>
                <w:szCs w:val="24"/>
              </w:rPr>
            </w:pPr>
            <w:r w:rsidRPr="00473A07">
              <w:rPr>
                <w:rFonts w:ascii="Times New Roman" w:hAnsi="Times New Roman"/>
                <w:sz w:val="24"/>
                <w:szCs w:val="24"/>
              </w:rPr>
              <w:t>2014 - 2020 годы</w:t>
            </w:r>
          </w:p>
          <w:p w:rsidR="003A5461" w:rsidRPr="00473A07" w:rsidRDefault="003A5461" w:rsidP="007E5FC3">
            <w:pPr>
              <w:ind w:right="-143"/>
              <w:rPr>
                <w:rFonts w:ascii="Times New Roman" w:hAnsi="Times New Roman"/>
                <w:b/>
                <w:sz w:val="24"/>
                <w:szCs w:val="24"/>
              </w:rPr>
            </w:pPr>
          </w:p>
        </w:tc>
      </w:tr>
      <w:tr w:rsidR="007E5FC3" w:rsidTr="00473A07">
        <w:tc>
          <w:tcPr>
            <w:tcW w:w="3403" w:type="dxa"/>
          </w:tcPr>
          <w:p w:rsidR="007E5FC3" w:rsidRPr="00473A07" w:rsidRDefault="007E5FC3" w:rsidP="007E5FC3">
            <w:pPr>
              <w:ind w:right="-143"/>
              <w:rPr>
                <w:rFonts w:ascii="Times New Roman" w:hAnsi="Times New Roman"/>
                <w:b/>
                <w:sz w:val="24"/>
                <w:szCs w:val="24"/>
              </w:rPr>
            </w:pPr>
            <w:r w:rsidRPr="00473A07">
              <w:rPr>
                <w:rFonts w:ascii="Times New Roman" w:eastAsia="Times New Roman" w:hAnsi="Times New Roman"/>
                <w:sz w:val="24"/>
                <w:szCs w:val="24"/>
              </w:rPr>
              <w:t>Объемы и источники финансирования муниципальной программы (в действующих ценах каждого года реализации программы)</w:t>
            </w:r>
          </w:p>
        </w:tc>
        <w:tc>
          <w:tcPr>
            <w:tcW w:w="6655" w:type="dxa"/>
          </w:tcPr>
          <w:p w:rsidR="007E5FC3" w:rsidRPr="00473A07" w:rsidRDefault="007E5FC3" w:rsidP="007E5FC3">
            <w:pPr>
              <w:pStyle w:val="ConsPlusCell"/>
              <w:spacing w:line="24" w:lineRule="atLeast"/>
              <w:rPr>
                <w:rFonts w:ascii="Times New Roman" w:hAnsi="Times New Roman" w:cs="Times New Roman"/>
                <w:sz w:val="24"/>
                <w:szCs w:val="24"/>
              </w:rPr>
            </w:pPr>
            <w:r w:rsidRPr="00473A07">
              <w:rPr>
                <w:rFonts w:ascii="Times New Roman" w:hAnsi="Times New Roman" w:cs="Times New Roman"/>
                <w:sz w:val="24"/>
                <w:szCs w:val="24"/>
              </w:rPr>
              <w:t xml:space="preserve">Объем финансирования муниципальной программы составляет  </w:t>
            </w:r>
            <w:r w:rsidR="00145610">
              <w:rPr>
                <w:rFonts w:ascii="Times New Roman" w:hAnsi="Times New Roman" w:cs="Times New Roman"/>
                <w:sz w:val="24"/>
                <w:szCs w:val="24"/>
                <w:u w:val="single"/>
              </w:rPr>
              <w:t>60475</w:t>
            </w:r>
            <w:r w:rsidR="00161D63">
              <w:rPr>
                <w:rFonts w:ascii="Times New Roman" w:hAnsi="Times New Roman" w:cs="Times New Roman"/>
                <w:sz w:val="24"/>
                <w:szCs w:val="24"/>
                <w:u w:val="single"/>
              </w:rPr>
              <w:t>0,8</w:t>
            </w:r>
            <w:r w:rsidRPr="00473A07">
              <w:rPr>
                <w:rFonts w:ascii="Times New Roman" w:hAnsi="Times New Roman" w:cs="Times New Roman"/>
                <w:sz w:val="24"/>
                <w:szCs w:val="24"/>
              </w:rPr>
              <w:t xml:space="preserve"> тыс. рублей, </w:t>
            </w:r>
          </w:p>
          <w:p w:rsidR="007E5FC3" w:rsidRPr="00473A07" w:rsidRDefault="007E5FC3" w:rsidP="007E5FC3">
            <w:pPr>
              <w:pStyle w:val="ConsPlusCell"/>
              <w:spacing w:line="24" w:lineRule="atLeast"/>
              <w:rPr>
                <w:rFonts w:ascii="Times New Roman" w:hAnsi="Times New Roman" w:cs="Times New Roman"/>
                <w:sz w:val="24"/>
                <w:szCs w:val="24"/>
              </w:rPr>
            </w:pPr>
            <w:r w:rsidRPr="00473A07">
              <w:rPr>
                <w:rFonts w:ascii="Times New Roman" w:hAnsi="Times New Roman" w:cs="Times New Roman"/>
                <w:sz w:val="24"/>
                <w:szCs w:val="24"/>
              </w:rPr>
              <w:t>в том числе по источникам финансирования:</w:t>
            </w:r>
          </w:p>
          <w:p w:rsidR="007E5FC3" w:rsidRPr="00473A07" w:rsidRDefault="007E5FC3" w:rsidP="007E5FC3">
            <w:pPr>
              <w:pStyle w:val="ConsPlusCell"/>
              <w:spacing w:line="24" w:lineRule="atLeast"/>
              <w:rPr>
                <w:rFonts w:ascii="Times New Roman" w:hAnsi="Times New Roman" w:cs="Times New Roman"/>
                <w:sz w:val="24"/>
                <w:szCs w:val="24"/>
              </w:rPr>
            </w:pPr>
            <w:r w:rsidRPr="00473A07">
              <w:rPr>
                <w:rFonts w:ascii="Times New Roman" w:hAnsi="Times New Roman" w:cs="Times New Roman"/>
                <w:sz w:val="24"/>
                <w:szCs w:val="24"/>
              </w:rPr>
              <w:t xml:space="preserve">- федеральный бюджет  - </w:t>
            </w:r>
            <w:r w:rsidR="007960E4" w:rsidRPr="007960E4">
              <w:rPr>
                <w:rFonts w:ascii="Times New Roman" w:hAnsi="Times New Roman" w:cs="Times New Roman"/>
                <w:sz w:val="24"/>
                <w:szCs w:val="24"/>
                <w:u w:val="single"/>
              </w:rPr>
              <w:t>247012</w:t>
            </w:r>
            <w:r w:rsidR="007960E4">
              <w:rPr>
                <w:rFonts w:ascii="Times New Roman" w:hAnsi="Times New Roman" w:cs="Times New Roman"/>
                <w:sz w:val="24"/>
                <w:szCs w:val="24"/>
                <w:u w:val="single"/>
              </w:rPr>
              <w:t>,0</w:t>
            </w:r>
            <w:r w:rsidR="007960E4">
              <w:rPr>
                <w:rFonts w:ascii="Times New Roman" w:hAnsi="Times New Roman" w:cs="Times New Roman"/>
                <w:sz w:val="24"/>
                <w:szCs w:val="24"/>
              </w:rPr>
              <w:t xml:space="preserve"> </w:t>
            </w:r>
            <w:r w:rsidRPr="00473A07">
              <w:rPr>
                <w:rFonts w:ascii="Times New Roman" w:hAnsi="Times New Roman" w:cs="Times New Roman"/>
                <w:sz w:val="24"/>
                <w:szCs w:val="24"/>
              </w:rPr>
              <w:t xml:space="preserve">тыс. рублей; </w:t>
            </w:r>
          </w:p>
          <w:p w:rsidR="007E5FC3" w:rsidRPr="00473A07" w:rsidRDefault="007E5FC3" w:rsidP="007E5FC3">
            <w:pPr>
              <w:pStyle w:val="ConsPlusCell"/>
              <w:spacing w:line="24" w:lineRule="atLeast"/>
              <w:rPr>
                <w:rFonts w:ascii="Times New Roman" w:hAnsi="Times New Roman" w:cs="Times New Roman"/>
                <w:sz w:val="24"/>
                <w:szCs w:val="24"/>
              </w:rPr>
            </w:pPr>
            <w:r w:rsidRPr="00473A07">
              <w:rPr>
                <w:rFonts w:ascii="Times New Roman" w:hAnsi="Times New Roman" w:cs="Times New Roman"/>
                <w:sz w:val="24"/>
                <w:szCs w:val="24"/>
              </w:rPr>
              <w:t>- областной бюджет –</w:t>
            </w:r>
            <w:r w:rsidR="007960E4" w:rsidRPr="007960E4">
              <w:rPr>
                <w:rFonts w:ascii="Times New Roman" w:hAnsi="Times New Roman" w:cs="Times New Roman"/>
                <w:sz w:val="24"/>
                <w:szCs w:val="24"/>
                <w:u w:val="single"/>
              </w:rPr>
              <w:t>118628,0</w:t>
            </w:r>
            <w:r w:rsidR="007960E4">
              <w:rPr>
                <w:rFonts w:ascii="Times New Roman" w:hAnsi="Times New Roman" w:cs="Times New Roman"/>
                <w:sz w:val="24"/>
                <w:szCs w:val="24"/>
              </w:rPr>
              <w:t xml:space="preserve"> </w:t>
            </w:r>
            <w:r w:rsidRPr="00473A07">
              <w:rPr>
                <w:rFonts w:ascii="Times New Roman" w:hAnsi="Times New Roman" w:cs="Times New Roman"/>
                <w:sz w:val="24"/>
                <w:szCs w:val="24"/>
              </w:rPr>
              <w:t>тыс. рублей;</w:t>
            </w:r>
          </w:p>
          <w:p w:rsidR="007E5FC3" w:rsidRPr="00473A07" w:rsidRDefault="007E5FC3" w:rsidP="007E5FC3">
            <w:pPr>
              <w:pStyle w:val="ConsPlusCell"/>
              <w:spacing w:line="24" w:lineRule="atLeast"/>
              <w:rPr>
                <w:rFonts w:ascii="Times New Roman" w:hAnsi="Times New Roman" w:cs="Times New Roman"/>
                <w:sz w:val="24"/>
                <w:szCs w:val="24"/>
              </w:rPr>
            </w:pPr>
            <w:r w:rsidRPr="00473A07">
              <w:rPr>
                <w:rFonts w:ascii="Times New Roman" w:hAnsi="Times New Roman" w:cs="Times New Roman"/>
                <w:sz w:val="24"/>
                <w:szCs w:val="24"/>
              </w:rPr>
              <w:t xml:space="preserve">- местные бюджеты – </w:t>
            </w:r>
            <w:r w:rsidR="00B44DC2">
              <w:rPr>
                <w:rFonts w:ascii="Times New Roman" w:hAnsi="Times New Roman" w:cs="Times New Roman"/>
                <w:sz w:val="24"/>
                <w:szCs w:val="24"/>
                <w:u w:val="single"/>
              </w:rPr>
              <w:t>62241</w:t>
            </w:r>
            <w:r w:rsidR="007960E4" w:rsidRPr="007960E4">
              <w:rPr>
                <w:rFonts w:ascii="Times New Roman" w:hAnsi="Times New Roman" w:cs="Times New Roman"/>
                <w:sz w:val="24"/>
                <w:szCs w:val="24"/>
                <w:u w:val="single"/>
              </w:rPr>
              <w:t>,0</w:t>
            </w:r>
            <w:r w:rsidRPr="00473A07">
              <w:rPr>
                <w:rFonts w:ascii="Times New Roman" w:hAnsi="Times New Roman" w:cs="Times New Roman"/>
                <w:sz w:val="24"/>
                <w:szCs w:val="24"/>
              </w:rPr>
              <w:t xml:space="preserve"> тыс. рублей</w:t>
            </w:r>
            <w:r w:rsidR="001308BA">
              <w:rPr>
                <w:rFonts w:ascii="Times New Roman" w:hAnsi="Times New Roman" w:cs="Times New Roman"/>
                <w:sz w:val="24"/>
                <w:szCs w:val="24"/>
              </w:rPr>
              <w:t>;</w:t>
            </w:r>
          </w:p>
          <w:p w:rsidR="007E5FC3" w:rsidRDefault="007E5FC3" w:rsidP="007E5FC3">
            <w:pPr>
              <w:pStyle w:val="ConsPlusCell"/>
              <w:spacing w:line="24" w:lineRule="atLeast"/>
              <w:rPr>
                <w:rFonts w:ascii="Times New Roman" w:hAnsi="Times New Roman" w:cs="Times New Roman"/>
                <w:sz w:val="24"/>
                <w:szCs w:val="24"/>
              </w:rPr>
            </w:pPr>
            <w:r w:rsidRPr="00473A07">
              <w:rPr>
                <w:rFonts w:ascii="Times New Roman" w:hAnsi="Times New Roman" w:cs="Times New Roman"/>
                <w:sz w:val="24"/>
                <w:szCs w:val="24"/>
              </w:rPr>
              <w:t>в том числе по годам реализации муниципальной программы:</w:t>
            </w:r>
          </w:p>
          <w:p w:rsidR="00C73DF8" w:rsidRPr="00473A07" w:rsidRDefault="00C73DF8" w:rsidP="007E5FC3">
            <w:pPr>
              <w:pStyle w:val="ConsPlusCell"/>
              <w:spacing w:line="24" w:lineRule="atLeast"/>
              <w:rPr>
                <w:rFonts w:ascii="Times New Roman" w:hAnsi="Times New Roman" w:cs="Times New Roman"/>
                <w:sz w:val="24"/>
                <w:szCs w:val="24"/>
              </w:rPr>
            </w:pPr>
          </w:p>
          <w:tbl>
            <w:tblPr>
              <w:tblStyle w:val="-5"/>
              <w:tblW w:w="0" w:type="auto"/>
              <w:tblLayout w:type="fixed"/>
              <w:tblLook w:val="04A0"/>
            </w:tblPr>
            <w:tblGrid>
              <w:gridCol w:w="879"/>
              <w:gridCol w:w="992"/>
              <w:gridCol w:w="1265"/>
              <w:gridCol w:w="1003"/>
              <w:gridCol w:w="1276"/>
              <w:gridCol w:w="992"/>
            </w:tblGrid>
            <w:tr w:rsidR="00473A07" w:rsidRPr="00473A07" w:rsidTr="001D3DD0">
              <w:trPr>
                <w:cnfStyle w:val="100000000000"/>
                <w:trHeight w:val="217"/>
              </w:trPr>
              <w:tc>
                <w:tcPr>
                  <w:cnfStyle w:val="001000000000"/>
                  <w:tcW w:w="879" w:type="dxa"/>
                  <w:vMerge w:val="restart"/>
                </w:tcPr>
                <w:p w:rsidR="00473A07" w:rsidRPr="00473A07" w:rsidRDefault="00473A07" w:rsidP="007E5FC3">
                  <w:pPr>
                    <w:pStyle w:val="ConsPlusCell"/>
                    <w:spacing w:line="24" w:lineRule="atLeast"/>
                    <w:rPr>
                      <w:rFonts w:ascii="Times New Roman" w:hAnsi="Times New Roman" w:cs="Times New Roman"/>
                      <w:sz w:val="24"/>
                      <w:szCs w:val="24"/>
                    </w:rPr>
                  </w:pPr>
                </w:p>
              </w:tc>
              <w:tc>
                <w:tcPr>
                  <w:tcW w:w="992" w:type="dxa"/>
                  <w:vMerge w:val="restart"/>
                </w:tcPr>
                <w:p w:rsidR="00473A07" w:rsidRPr="005004DD" w:rsidRDefault="00473A07" w:rsidP="007E5FC3">
                  <w:pPr>
                    <w:pStyle w:val="ConsPlusCell"/>
                    <w:spacing w:line="24" w:lineRule="atLeast"/>
                    <w:cnfStyle w:val="100000000000"/>
                    <w:rPr>
                      <w:rFonts w:ascii="Times New Roman" w:hAnsi="Times New Roman" w:cs="Times New Roman"/>
                      <w:b w:val="0"/>
                      <w:sz w:val="24"/>
                      <w:szCs w:val="24"/>
                    </w:rPr>
                  </w:pPr>
                  <w:r w:rsidRPr="005004DD">
                    <w:rPr>
                      <w:rFonts w:ascii="Times New Roman" w:hAnsi="Times New Roman" w:cs="Times New Roman"/>
                      <w:b w:val="0"/>
                      <w:sz w:val="24"/>
                      <w:szCs w:val="24"/>
                    </w:rPr>
                    <w:t>Всего</w:t>
                  </w:r>
                </w:p>
              </w:tc>
              <w:tc>
                <w:tcPr>
                  <w:tcW w:w="4536" w:type="dxa"/>
                  <w:gridSpan w:val="4"/>
                </w:tcPr>
                <w:p w:rsidR="00473A07" w:rsidRPr="005004DD" w:rsidRDefault="00473A07" w:rsidP="00473A07">
                  <w:pPr>
                    <w:pStyle w:val="ConsPlusCell"/>
                    <w:spacing w:line="24" w:lineRule="atLeast"/>
                    <w:jc w:val="center"/>
                    <w:cnfStyle w:val="100000000000"/>
                    <w:rPr>
                      <w:rFonts w:ascii="Times New Roman" w:hAnsi="Times New Roman" w:cs="Times New Roman"/>
                      <w:b w:val="0"/>
                      <w:sz w:val="24"/>
                      <w:szCs w:val="24"/>
                    </w:rPr>
                  </w:pPr>
                  <w:r w:rsidRPr="005004DD">
                    <w:rPr>
                      <w:rFonts w:ascii="Times New Roman" w:hAnsi="Times New Roman" w:cs="Times New Roman"/>
                      <w:b w:val="0"/>
                      <w:sz w:val="24"/>
                      <w:szCs w:val="24"/>
                    </w:rPr>
                    <w:t>в том числе</w:t>
                  </w:r>
                </w:p>
              </w:tc>
            </w:tr>
            <w:tr w:rsidR="005004DD" w:rsidRPr="00473A07" w:rsidTr="001D3DD0">
              <w:trPr>
                <w:cnfStyle w:val="000000100000"/>
                <w:trHeight w:val="326"/>
              </w:trPr>
              <w:tc>
                <w:tcPr>
                  <w:cnfStyle w:val="001000000000"/>
                  <w:tcW w:w="879" w:type="dxa"/>
                  <w:vMerge/>
                </w:tcPr>
                <w:p w:rsidR="00473A07" w:rsidRPr="00473A07" w:rsidRDefault="00473A07" w:rsidP="007E5FC3">
                  <w:pPr>
                    <w:pStyle w:val="ConsPlusCell"/>
                    <w:spacing w:line="24" w:lineRule="atLeast"/>
                    <w:rPr>
                      <w:rFonts w:ascii="Times New Roman" w:hAnsi="Times New Roman" w:cs="Times New Roman"/>
                      <w:sz w:val="24"/>
                      <w:szCs w:val="24"/>
                    </w:rPr>
                  </w:pPr>
                </w:p>
              </w:tc>
              <w:tc>
                <w:tcPr>
                  <w:tcW w:w="992" w:type="dxa"/>
                  <w:vMerge/>
                </w:tcPr>
                <w:p w:rsidR="00473A07" w:rsidRPr="00473A07" w:rsidRDefault="00473A07" w:rsidP="007E5FC3">
                  <w:pPr>
                    <w:pStyle w:val="ConsPlusCell"/>
                    <w:spacing w:line="24" w:lineRule="atLeast"/>
                    <w:cnfStyle w:val="000000100000"/>
                    <w:rPr>
                      <w:rFonts w:ascii="Times New Roman" w:hAnsi="Times New Roman" w:cs="Times New Roman"/>
                      <w:sz w:val="24"/>
                      <w:szCs w:val="24"/>
                    </w:rPr>
                  </w:pPr>
                </w:p>
              </w:tc>
              <w:tc>
                <w:tcPr>
                  <w:tcW w:w="1265" w:type="dxa"/>
                </w:tcPr>
                <w:p w:rsidR="00473A07" w:rsidRPr="005004DD" w:rsidRDefault="00473A07" w:rsidP="00473A07">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федеральный бюджет</w:t>
                  </w:r>
                </w:p>
              </w:tc>
              <w:tc>
                <w:tcPr>
                  <w:tcW w:w="1003" w:type="dxa"/>
                </w:tcPr>
                <w:p w:rsidR="00473A07" w:rsidRPr="005004DD" w:rsidRDefault="00473A07" w:rsidP="007E5FC3">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областной</w:t>
                  </w:r>
                </w:p>
                <w:p w:rsidR="00473A07" w:rsidRPr="005004DD" w:rsidRDefault="00473A07" w:rsidP="007E5FC3">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бюджет</w:t>
                  </w:r>
                </w:p>
              </w:tc>
              <w:tc>
                <w:tcPr>
                  <w:tcW w:w="1276" w:type="dxa"/>
                </w:tcPr>
                <w:p w:rsidR="00473A07" w:rsidRPr="005004DD" w:rsidRDefault="00C73DF8" w:rsidP="00C73DF8">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м</w:t>
                  </w:r>
                  <w:r w:rsidR="00473A07" w:rsidRPr="005004DD">
                    <w:rPr>
                      <w:rFonts w:ascii="Times New Roman" w:hAnsi="Times New Roman" w:cs="Times New Roman"/>
                      <w:sz w:val="17"/>
                      <w:szCs w:val="17"/>
                    </w:rPr>
                    <w:t>естный бюджет</w:t>
                  </w:r>
                </w:p>
              </w:tc>
              <w:tc>
                <w:tcPr>
                  <w:tcW w:w="992" w:type="dxa"/>
                </w:tcPr>
                <w:p w:rsidR="00473A07" w:rsidRPr="005004DD" w:rsidRDefault="00C73DF8" w:rsidP="00C73DF8">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другие источники</w:t>
                  </w:r>
                </w:p>
              </w:tc>
            </w:tr>
            <w:tr w:rsidR="00473A07" w:rsidRPr="00473A07" w:rsidTr="001D3DD0">
              <w:trPr>
                <w:cnfStyle w:val="000000010000"/>
              </w:trPr>
              <w:tc>
                <w:tcPr>
                  <w:cnfStyle w:val="001000000000"/>
                  <w:tcW w:w="879" w:type="dxa"/>
                </w:tcPr>
                <w:p w:rsidR="00473A07" w:rsidRPr="005004DD" w:rsidRDefault="00473A07" w:rsidP="007E5FC3">
                  <w:pPr>
                    <w:pStyle w:val="ConsPlusCell"/>
                    <w:spacing w:line="24" w:lineRule="atLeast"/>
                    <w:rPr>
                      <w:rFonts w:ascii="Times New Roman" w:hAnsi="Times New Roman" w:cs="Times New Roman"/>
                      <w:b w:val="0"/>
                      <w:sz w:val="22"/>
                      <w:szCs w:val="22"/>
                    </w:rPr>
                  </w:pPr>
                  <w:r w:rsidRPr="005004DD">
                    <w:rPr>
                      <w:rFonts w:ascii="Times New Roman" w:hAnsi="Times New Roman" w:cs="Times New Roman"/>
                      <w:b w:val="0"/>
                      <w:sz w:val="22"/>
                      <w:szCs w:val="22"/>
                    </w:rPr>
                    <w:t>2014</w:t>
                  </w:r>
                </w:p>
              </w:tc>
              <w:tc>
                <w:tcPr>
                  <w:tcW w:w="992" w:type="dxa"/>
                </w:tcPr>
                <w:p w:rsidR="00473A07" w:rsidRPr="00C73DF8" w:rsidRDefault="00145610" w:rsidP="00145610">
                  <w:pPr>
                    <w:pStyle w:val="ConsPlusCell"/>
                    <w:spacing w:line="24" w:lineRule="atLeast"/>
                    <w:jc w:val="right"/>
                    <w:cnfStyle w:val="000000010000"/>
                    <w:rPr>
                      <w:rFonts w:ascii="Times New Roman" w:hAnsi="Times New Roman" w:cs="Times New Roman"/>
                    </w:rPr>
                  </w:pPr>
                  <w:r>
                    <w:rPr>
                      <w:rFonts w:ascii="Times New Roman" w:hAnsi="Times New Roman" w:cs="Times New Roman"/>
                    </w:rPr>
                    <w:t>81048,6</w:t>
                  </w:r>
                </w:p>
              </w:tc>
              <w:tc>
                <w:tcPr>
                  <w:tcW w:w="1265" w:type="dxa"/>
                </w:tcPr>
                <w:p w:rsidR="00473A07" w:rsidRPr="00C73DF8" w:rsidRDefault="007960E4" w:rsidP="007960E4">
                  <w:pPr>
                    <w:pStyle w:val="ConsPlusCell"/>
                    <w:spacing w:line="24" w:lineRule="atLeast"/>
                    <w:jc w:val="right"/>
                    <w:cnfStyle w:val="000000010000"/>
                    <w:rPr>
                      <w:rFonts w:ascii="Times New Roman" w:hAnsi="Times New Roman" w:cs="Times New Roman"/>
                    </w:rPr>
                  </w:pPr>
                  <w:r>
                    <w:rPr>
                      <w:rFonts w:ascii="Times New Roman" w:hAnsi="Times New Roman" w:cs="Times New Roman"/>
                    </w:rPr>
                    <w:t>35100</w:t>
                  </w:r>
                </w:p>
              </w:tc>
              <w:tc>
                <w:tcPr>
                  <w:tcW w:w="1003" w:type="dxa"/>
                </w:tcPr>
                <w:p w:rsidR="00473A07" w:rsidRPr="00C73DF8" w:rsidRDefault="007960E4" w:rsidP="007960E4">
                  <w:pPr>
                    <w:pStyle w:val="ConsPlusCell"/>
                    <w:spacing w:line="24" w:lineRule="atLeast"/>
                    <w:jc w:val="right"/>
                    <w:cnfStyle w:val="000000010000"/>
                    <w:rPr>
                      <w:rFonts w:ascii="Times New Roman" w:hAnsi="Times New Roman" w:cs="Times New Roman"/>
                    </w:rPr>
                  </w:pPr>
                  <w:r>
                    <w:rPr>
                      <w:rFonts w:ascii="Times New Roman" w:hAnsi="Times New Roman" w:cs="Times New Roman"/>
                    </w:rPr>
                    <w:t>16900</w:t>
                  </w:r>
                </w:p>
              </w:tc>
              <w:tc>
                <w:tcPr>
                  <w:tcW w:w="1276" w:type="dxa"/>
                </w:tcPr>
                <w:p w:rsidR="00473A07" w:rsidRPr="00C73DF8" w:rsidRDefault="00B44DC2" w:rsidP="007960E4">
                  <w:pPr>
                    <w:pStyle w:val="ConsPlusCell"/>
                    <w:spacing w:line="24" w:lineRule="atLeast"/>
                    <w:jc w:val="right"/>
                    <w:cnfStyle w:val="000000010000"/>
                    <w:rPr>
                      <w:rFonts w:ascii="Times New Roman" w:hAnsi="Times New Roman" w:cs="Times New Roman"/>
                    </w:rPr>
                  </w:pPr>
                  <w:r>
                    <w:rPr>
                      <w:rFonts w:ascii="Times New Roman" w:hAnsi="Times New Roman" w:cs="Times New Roman"/>
                    </w:rPr>
                    <w:t>8048,6</w:t>
                  </w:r>
                </w:p>
              </w:tc>
              <w:tc>
                <w:tcPr>
                  <w:tcW w:w="992" w:type="dxa"/>
                </w:tcPr>
                <w:p w:rsidR="00473A07" w:rsidRPr="00C73DF8" w:rsidRDefault="006F2A09" w:rsidP="007960E4">
                  <w:pPr>
                    <w:pStyle w:val="ConsPlusCell"/>
                    <w:spacing w:line="24" w:lineRule="atLeast"/>
                    <w:jc w:val="right"/>
                    <w:cnfStyle w:val="000000010000"/>
                    <w:rPr>
                      <w:rFonts w:ascii="Times New Roman" w:hAnsi="Times New Roman" w:cs="Times New Roman"/>
                    </w:rPr>
                  </w:pPr>
                  <w:r>
                    <w:rPr>
                      <w:rFonts w:ascii="Times New Roman" w:hAnsi="Times New Roman" w:cs="Times New Roman"/>
                    </w:rPr>
                    <w:t>21000</w:t>
                  </w:r>
                </w:p>
              </w:tc>
            </w:tr>
            <w:tr w:rsidR="005004DD" w:rsidRPr="00473A07" w:rsidTr="001D3DD0">
              <w:trPr>
                <w:cnfStyle w:val="000000100000"/>
              </w:trPr>
              <w:tc>
                <w:tcPr>
                  <w:cnfStyle w:val="001000000000"/>
                  <w:tcW w:w="879" w:type="dxa"/>
                </w:tcPr>
                <w:p w:rsidR="00473A07" w:rsidRPr="005004DD" w:rsidRDefault="00473A07" w:rsidP="007E5FC3">
                  <w:pPr>
                    <w:pStyle w:val="ConsPlusCell"/>
                    <w:spacing w:line="24" w:lineRule="atLeast"/>
                    <w:rPr>
                      <w:rFonts w:ascii="Times New Roman" w:hAnsi="Times New Roman" w:cs="Times New Roman"/>
                      <w:b w:val="0"/>
                      <w:sz w:val="22"/>
                      <w:szCs w:val="22"/>
                    </w:rPr>
                  </w:pPr>
                  <w:r w:rsidRPr="005004DD">
                    <w:rPr>
                      <w:rFonts w:ascii="Times New Roman" w:hAnsi="Times New Roman" w:cs="Times New Roman"/>
                      <w:b w:val="0"/>
                      <w:sz w:val="22"/>
                      <w:szCs w:val="22"/>
                    </w:rPr>
                    <w:t>2015</w:t>
                  </w:r>
                </w:p>
              </w:tc>
              <w:tc>
                <w:tcPr>
                  <w:tcW w:w="992" w:type="dxa"/>
                </w:tcPr>
                <w:p w:rsidR="00473A07" w:rsidRPr="00C73DF8" w:rsidRDefault="00145610" w:rsidP="007960E4">
                  <w:pPr>
                    <w:pStyle w:val="ConsPlusCell"/>
                    <w:spacing w:line="24" w:lineRule="atLeast"/>
                    <w:jc w:val="right"/>
                    <w:cnfStyle w:val="000000100000"/>
                    <w:rPr>
                      <w:rFonts w:ascii="Times New Roman" w:hAnsi="Times New Roman" w:cs="Times New Roman"/>
                    </w:rPr>
                  </w:pPr>
                  <w:r>
                    <w:rPr>
                      <w:rFonts w:ascii="Times New Roman" w:hAnsi="Times New Roman" w:cs="Times New Roman"/>
                    </w:rPr>
                    <w:t>83610</w:t>
                  </w:r>
                </w:p>
              </w:tc>
              <w:tc>
                <w:tcPr>
                  <w:tcW w:w="1265" w:type="dxa"/>
                </w:tcPr>
                <w:p w:rsidR="00473A07" w:rsidRPr="00C73DF8" w:rsidRDefault="007960E4" w:rsidP="007960E4">
                  <w:pPr>
                    <w:pStyle w:val="ConsPlusCell"/>
                    <w:spacing w:line="24" w:lineRule="atLeast"/>
                    <w:jc w:val="right"/>
                    <w:cnfStyle w:val="000000100000"/>
                    <w:rPr>
                      <w:rFonts w:ascii="Times New Roman" w:hAnsi="Times New Roman" w:cs="Times New Roman"/>
                    </w:rPr>
                  </w:pPr>
                  <w:r>
                    <w:rPr>
                      <w:rFonts w:ascii="Times New Roman" w:hAnsi="Times New Roman" w:cs="Times New Roman"/>
                    </w:rPr>
                    <w:t>35180</w:t>
                  </w:r>
                </w:p>
              </w:tc>
              <w:tc>
                <w:tcPr>
                  <w:tcW w:w="1003" w:type="dxa"/>
                </w:tcPr>
                <w:p w:rsidR="00473A07" w:rsidRPr="00C73DF8" w:rsidRDefault="007960E4" w:rsidP="007960E4">
                  <w:pPr>
                    <w:pStyle w:val="ConsPlusCell"/>
                    <w:spacing w:line="24" w:lineRule="atLeast"/>
                    <w:jc w:val="right"/>
                    <w:cnfStyle w:val="000000100000"/>
                    <w:rPr>
                      <w:rFonts w:ascii="Times New Roman" w:hAnsi="Times New Roman" w:cs="Times New Roman"/>
                    </w:rPr>
                  </w:pPr>
                  <w:r>
                    <w:rPr>
                      <w:rFonts w:ascii="Times New Roman" w:hAnsi="Times New Roman" w:cs="Times New Roman"/>
                    </w:rPr>
                    <w:t>16920</w:t>
                  </w:r>
                </w:p>
              </w:tc>
              <w:tc>
                <w:tcPr>
                  <w:tcW w:w="1276" w:type="dxa"/>
                </w:tcPr>
                <w:p w:rsidR="00473A07" w:rsidRPr="00C73DF8" w:rsidRDefault="00B44DC2" w:rsidP="00B44DC2">
                  <w:pPr>
                    <w:pStyle w:val="ConsPlusCell"/>
                    <w:spacing w:line="24" w:lineRule="atLeast"/>
                    <w:jc w:val="right"/>
                    <w:cnfStyle w:val="000000100000"/>
                    <w:rPr>
                      <w:rFonts w:ascii="Times New Roman" w:hAnsi="Times New Roman" w:cs="Times New Roman"/>
                    </w:rPr>
                  </w:pPr>
                  <w:r>
                    <w:rPr>
                      <w:rFonts w:ascii="Times New Roman" w:hAnsi="Times New Roman" w:cs="Times New Roman"/>
                    </w:rPr>
                    <w:t>8380</w:t>
                  </w:r>
                  <w:r w:rsidR="00145610">
                    <w:rPr>
                      <w:rFonts w:ascii="Times New Roman" w:hAnsi="Times New Roman" w:cs="Times New Roman"/>
                    </w:rPr>
                    <w:t>,0</w:t>
                  </w:r>
                </w:p>
              </w:tc>
              <w:tc>
                <w:tcPr>
                  <w:tcW w:w="992" w:type="dxa"/>
                </w:tcPr>
                <w:p w:rsidR="00473A07" w:rsidRPr="00C73DF8" w:rsidRDefault="006F2A09" w:rsidP="007960E4">
                  <w:pPr>
                    <w:pStyle w:val="ConsPlusCell"/>
                    <w:spacing w:line="24" w:lineRule="atLeast"/>
                    <w:jc w:val="right"/>
                    <w:cnfStyle w:val="000000100000"/>
                    <w:rPr>
                      <w:rFonts w:ascii="Times New Roman" w:hAnsi="Times New Roman" w:cs="Times New Roman"/>
                    </w:rPr>
                  </w:pPr>
                  <w:r>
                    <w:rPr>
                      <w:rFonts w:ascii="Times New Roman" w:hAnsi="Times New Roman" w:cs="Times New Roman"/>
                    </w:rPr>
                    <w:t>23130</w:t>
                  </w:r>
                </w:p>
              </w:tc>
            </w:tr>
            <w:tr w:rsidR="00473A07" w:rsidRPr="00473A07" w:rsidTr="001D3DD0">
              <w:trPr>
                <w:cnfStyle w:val="000000010000"/>
              </w:trPr>
              <w:tc>
                <w:tcPr>
                  <w:cnfStyle w:val="001000000000"/>
                  <w:tcW w:w="879" w:type="dxa"/>
                </w:tcPr>
                <w:p w:rsidR="00473A07" w:rsidRPr="005004DD" w:rsidRDefault="00473A07" w:rsidP="007E5FC3">
                  <w:pPr>
                    <w:pStyle w:val="ConsPlusCell"/>
                    <w:spacing w:line="24" w:lineRule="atLeast"/>
                    <w:rPr>
                      <w:rFonts w:ascii="Times New Roman" w:hAnsi="Times New Roman" w:cs="Times New Roman"/>
                      <w:b w:val="0"/>
                      <w:sz w:val="22"/>
                      <w:szCs w:val="22"/>
                    </w:rPr>
                  </w:pPr>
                  <w:r w:rsidRPr="005004DD">
                    <w:rPr>
                      <w:rFonts w:ascii="Times New Roman" w:hAnsi="Times New Roman" w:cs="Times New Roman"/>
                      <w:b w:val="0"/>
                      <w:sz w:val="22"/>
                      <w:szCs w:val="22"/>
                    </w:rPr>
                    <w:t>2016</w:t>
                  </w:r>
                </w:p>
              </w:tc>
              <w:tc>
                <w:tcPr>
                  <w:tcW w:w="992" w:type="dxa"/>
                </w:tcPr>
                <w:p w:rsidR="00473A07" w:rsidRPr="00C73DF8" w:rsidRDefault="00145610" w:rsidP="007960E4">
                  <w:pPr>
                    <w:pStyle w:val="ConsPlusCell"/>
                    <w:spacing w:line="24" w:lineRule="atLeast"/>
                    <w:jc w:val="right"/>
                    <w:cnfStyle w:val="000000010000"/>
                    <w:rPr>
                      <w:rFonts w:ascii="Times New Roman" w:hAnsi="Times New Roman" w:cs="Times New Roman"/>
                    </w:rPr>
                  </w:pPr>
                  <w:r>
                    <w:rPr>
                      <w:rFonts w:ascii="Times New Roman" w:hAnsi="Times New Roman" w:cs="Times New Roman"/>
                    </w:rPr>
                    <w:t>85481</w:t>
                  </w:r>
                </w:p>
              </w:tc>
              <w:tc>
                <w:tcPr>
                  <w:tcW w:w="1265" w:type="dxa"/>
                </w:tcPr>
                <w:p w:rsidR="00473A07" w:rsidRPr="00C73DF8" w:rsidRDefault="007960E4" w:rsidP="007960E4">
                  <w:pPr>
                    <w:pStyle w:val="ConsPlusCell"/>
                    <w:spacing w:line="24" w:lineRule="atLeast"/>
                    <w:jc w:val="right"/>
                    <w:cnfStyle w:val="000000010000"/>
                    <w:rPr>
                      <w:rFonts w:ascii="Times New Roman" w:hAnsi="Times New Roman" w:cs="Times New Roman"/>
                    </w:rPr>
                  </w:pPr>
                  <w:r>
                    <w:rPr>
                      <w:rFonts w:ascii="Times New Roman" w:hAnsi="Times New Roman" w:cs="Times New Roman"/>
                    </w:rPr>
                    <w:t>35260</w:t>
                  </w:r>
                </w:p>
              </w:tc>
              <w:tc>
                <w:tcPr>
                  <w:tcW w:w="1003" w:type="dxa"/>
                </w:tcPr>
                <w:p w:rsidR="00473A07" w:rsidRPr="00C73DF8" w:rsidRDefault="007960E4" w:rsidP="007960E4">
                  <w:pPr>
                    <w:pStyle w:val="ConsPlusCell"/>
                    <w:spacing w:line="24" w:lineRule="atLeast"/>
                    <w:jc w:val="right"/>
                    <w:cnfStyle w:val="000000010000"/>
                    <w:rPr>
                      <w:rFonts w:ascii="Times New Roman" w:hAnsi="Times New Roman" w:cs="Times New Roman"/>
                    </w:rPr>
                  </w:pPr>
                  <w:r>
                    <w:rPr>
                      <w:rFonts w:ascii="Times New Roman" w:hAnsi="Times New Roman" w:cs="Times New Roman"/>
                    </w:rPr>
                    <w:t>16940</w:t>
                  </w:r>
                </w:p>
              </w:tc>
              <w:tc>
                <w:tcPr>
                  <w:tcW w:w="1276" w:type="dxa"/>
                </w:tcPr>
                <w:p w:rsidR="00473A07" w:rsidRPr="00C73DF8" w:rsidRDefault="00B44DC2" w:rsidP="007960E4">
                  <w:pPr>
                    <w:pStyle w:val="ConsPlusCell"/>
                    <w:spacing w:line="24" w:lineRule="atLeast"/>
                    <w:jc w:val="right"/>
                    <w:cnfStyle w:val="000000010000"/>
                    <w:rPr>
                      <w:rFonts w:ascii="Times New Roman" w:hAnsi="Times New Roman" w:cs="Times New Roman"/>
                    </w:rPr>
                  </w:pPr>
                  <w:r>
                    <w:rPr>
                      <w:rFonts w:ascii="Times New Roman" w:hAnsi="Times New Roman" w:cs="Times New Roman"/>
                    </w:rPr>
                    <w:t>8641</w:t>
                  </w:r>
                  <w:r w:rsidR="00145610">
                    <w:rPr>
                      <w:rFonts w:ascii="Times New Roman" w:hAnsi="Times New Roman" w:cs="Times New Roman"/>
                    </w:rPr>
                    <w:t>,0</w:t>
                  </w:r>
                </w:p>
              </w:tc>
              <w:tc>
                <w:tcPr>
                  <w:tcW w:w="992" w:type="dxa"/>
                </w:tcPr>
                <w:p w:rsidR="00473A07" w:rsidRPr="00C73DF8" w:rsidRDefault="006F2A09" w:rsidP="007960E4">
                  <w:pPr>
                    <w:pStyle w:val="ConsPlusCell"/>
                    <w:spacing w:line="24" w:lineRule="atLeast"/>
                    <w:jc w:val="right"/>
                    <w:cnfStyle w:val="000000010000"/>
                    <w:rPr>
                      <w:rFonts w:ascii="Times New Roman" w:hAnsi="Times New Roman" w:cs="Times New Roman"/>
                    </w:rPr>
                  </w:pPr>
                  <w:r>
                    <w:rPr>
                      <w:rFonts w:ascii="Times New Roman" w:hAnsi="Times New Roman" w:cs="Times New Roman"/>
                    </w:rPr>
                    <w:t>24640</w:t>
                  </w:r>
                </w:p>
              </w:tc>
            </w:tr>
            <w:tr w:rsidR="005004DD" w:rsidRPr="00473A07" w:rsidTr="001D3DD0">
              <w:trPr>
                <w:cnfStyle w:val="000000100000"/>
              </w:trPr>
              <w:tc>
                <w:tcPr>
                  <w:cnfStyle w:val="001000000000"/>
                  <w:tcW w:w="879" w:type="dxa"/>
                </w:tcPr>
                <w:p w:rsidR="00473A07" w:rsidRPr="005004DD" w:rsidRDefault="00473A07" w:rsidP="007E5FC3">
                  <w:pPr>
                    <w:pStyle w:val="ConsPlusCell"/>
                    <w:spacing w:line="24" w:lineRule="atLeast"/>
                    <w:rPr>
                      <w:rFonts w:ascii="Times New Roman" w:hAnsi="Times New Roman" w:cs="Times New Roman"/>
                      <w:b w:val="0"/>
                      <w:sz w:val="22"/>
                      <w:szCs w:val="22"/>
                    </w:rPr>
                  </w:pPr>
                  <w:r w:rsidRPr="005004DD">
                    <w:rPr>
                      <w:rFonts w:ascii="Times New Roman" w:hAnsi="Times New Roman" w:cs="Times New Roman"/>
                      <w:b w:val="0"/>
                      <w:sz w:val="22"/>
                      <w:szCs w:val="22"/>
                    </w:rPr>
                    <w:t>2017</w:t>
                  </w:r>
                </w:p>
              </w:tc>
              <w:tc>
                <w:tcPr>
                  <w:tcW w:w="992" w:type="dxa"/>
                </w:tcPr>
                <w:p w:rsidR="00473A07" w:rsidRPr="00C73DF8" w:rsidRDefault="00145610" w:rsidP="007960E4">
                  <w:pPr>
                    <w:pStyle w:val="ConsPlusCell"/>
                    <w:spacing w:line="24" w:lineRule="atLeast"/>
                    <w:jc w:val="right"/>
                    <w:cnfStyle w:val="000000100000"/>
                    <w:rPr>
                      <w:rFonts w:ascii="Times New Roman" w:hAnsi="Times New Roman" w:cs="Times New Roman"/>
                    </w:rPr>
                  </w:pPr>
                  <w:r>
                    <w:rPr>
                      <w:rFonts w:ascii="Times New Roman" w:hAnsi="Times New Roman" w:cs="Times New Roman"/>
                    </w:rPr>
                    <w:t>86951</w:t>
                  </w:r>
                </w:p>
              </w:tc>
              <w:tc>
                <w:tcPr>
                  <w:tcW w:w="1265" w:type="dxa"/>
                </w:tcPr>
                <w:p w:rsidR="00473A07" w:rsidRPr="00C73DF8" w:rsidRDefault="007960E4" w:rsidP="007960E4">
                  <w:pPr>
                    <w:pStyle w:val="ConsPlusCell"/>
                    <w:spacing w:line="24" w:lineRule="atLeast"/>
                    <w:jc w:val="right"/>
                    <w:cnfStyle w:val="000000100000"/>
                    <w:rPr>
                      <w:rFonts w:ascii="Times New Roman" w:hAnsi="Times New Roman" w:cs="Times New Roman"/>
                    </w:rPr>
                  </w:pPr>
                  <w:r>
                    <w:rPr>
                      <w:rFonts w:ascii="Times New Roman" w:hAnsi="Times New Roman" w:cs="Times New Roman"/>
                    </w:rPr>
                    <w:t>35292</w:t>
                  </w:r>
                </w:p>
              </w:tc>
              <w:tc>
                <w:tcPr>
                  <w:tcW w:w="1003" w:type="dxa"/>
                </w:tcPr>
                <w:p w:rsidR="00473A07" w:rsidRPr="00C73DF8" w:rsidRDefault="007960E4" w:rsidP="007960E4">
                  <w:pPr>
                    <w:pStyle w:val="ConsPlusCell"/>
                    <w:spacing w:line="24" w:lineRule="atLeast"/>
                    <w:jc w:val="right"/>
                    <w:cnfStyle w:val="000000100000"/>
                    <w:rPr>
                      <w:rFonts w:ascii="Times New Roman" w:hAnsi="Times New Roman" w:cs="Times New Roman"/>
                    </w:rPr>
                  </w:pPr>
                  <w:r>
                    <w:rPr>
                      <w:rFonts w:ascii="Times New Roman" w:hAnsi="Times New Roman" w:cs="Times New Roman"/>
                    </w:rPr>
                    <w:t>16948</w:t>
                  </w:r>
                </w:p>
              </w:tc>
              <w:tc>
                <w:tcPr>
                  <w:tcW w:w="1276" w:type="dxa"/>
                </w:tcPr>
                <w:p w:rsidR="00473A07" w:rsidRPr="00C73DF8" w:rsidRDefault="00B44DC2" w:rsidP="007960E4">
                  <w:pPr>
                    <w:pStyle w:val="ConsPlusCell"/>
                    <w:spacing w:line="24" w:lineRule="atLeast"/>
                    <w:jc w:val="right"/>
                    <w:cnfStyle w:val="000000100000"/>
                    <w:rPr>
                      <w:rFonts w:ascii="Times New Roman" w:hAnsi="Times New Roman" w:cs="Times New Roman"/>
                    </w:rPr>
                  </w:pPr>
                  <w:r>
                    <w:rPr>
                      <w:rFonts w:ascii="Times New Roman" w:hAnsi="Times New Roman" w:cs="Times New Roman"/>
                    </w:rPr>
                    <w:t>9061</w:t>
                  </w:r>
                  <w:r w:rsidR="00145610">
                    <w:rPr>
                      <w:rFonts w:ascii="Times New Roman" w:hAnsi="Times New Roman" w:cs="Times New Roman"/>
                    </w:rPr>
                    <w:t>,0</w:t>
                  </w:r>
                </w:p>
              </w:tc>
              <w:tc>
                <w:tcPr>
                  <w:tcW w:w="992" w:type="dxa"/>
                </w:tcPr>
                <w:p w:rsidR="00473A07" w:rsidRPr="00C73DF8" w:rsidRDefault="006F2A09" w:rsidP="007960E4">
                  <w:pPr>
                    <w:pStyle w:val="ConsPlusCell"/>
                    <w:spacing w:line="24" w:lineRule="atLeast"/>
                    <w:jc w:val="right"/>
                    <w:cnfStyle w:val="000000100000"/>
                    <w:rPr>
                      <w:rFonts w:ascii="Times New Roman" w:hAnsi="Times New Roman" w:cs="Times New Roman"/>
                    </w:rPr>
                  </w:pPr>
                  <w:r>
                    <w:rPr>
                      <w:rFonts w:ascii="Times New Roman" w:hAnsi="Times New Roman" w:cs="Times New Roman"/>
                    </w:rPr>
                    <w:t>25650</w:t>
                  </w:r>
                </w:p>
              </w:tc>
            </w:tr>
            <w:tr w:rsidR="00473A07" w:rsidRPr="00473A07" w:rsidTr="001D3DD0">
              <w:trPr>
                <w:cnfStyle w:val="000000010000"/>
              </w:trPr>
              <w:tc>
                <w:tcPr>
                  <w:cnfStyle w:val="001000000000"/>
                  <w:tcW w:w="879" w:type="dxa"/>
                </w:tcPr>
                <w:p w:rsidR="00473A07" w:rsidRPr="005004DD" w:rsidRDefault="00473A07" w:rsidP="007E5FC3">
                  <w:pPr>
                    <w:pStyle w:val="ConsPlusCell"/>
                    <w:spacing w:line="24" w:lineRule="atLeast"/>
                    <w:rPr>
                      <w:rFonts w:ascii="Times New Roman" w:hAnsi="Times New Roman" w:cs="Times New Roman"/>
                      <w:b w:val="0"/>
                      <w:sz w:val="22"/>
                      <w:szCs w:val="22"/>
                    </w:rPr>
                  </w:pPr>
                  <w:r w:rsidRPr="005004DD">
                    <w:rPr>
                      <w:rFonts w:ascii="Times New Roman" w:hAnsi="Times New Roman" w:cs="Times New Roman"/>
                      <w:b w:val="0"/>
                      <w:sz w:val="22"/>
                      <w:szCs w:val="22"/>
                    </w:rPr>
                    <w:t>2018</w:t>
                  </w:r>
                </w:p>
              </w:tc>
              <w:tc>
                <w:tcPr>
                  <w:tcW w:w="992" w:type="dxa"/>
                </w:tcPr>
                <w:p w:rsidR="00473A07" w:rsidRPr="00C73DF8" w:rsidRDefault="00145610" w:rsidP="007960E4">
                  <w:pPr>
                    <w:pStyle w:val="ConsPlusCell"/>
                    <w:spacing w:line="24" w:lineRule="atLeast"/>
                    <w:jc w:val="right"/>
                    <w:cnfStyle w:val="000000010000"/>
                    <w:rPr>
                      <w:rFonts w:ascii="Times New Roman" w:hAnsi="Times New Roman" w:cs="Times New Roman"/>
                    </w:rPr>
                  </w:pPr>
                  <w:r>
                    <w:rPr>
                      <w:rFonts w:ascii="Times New Roman" w:hAnsi="Times New Roman" w:cs="Times New Roman"/>
                    </w:rPr>
                    <w:t>88159</w:t>
                  </w:r>
                </w:p>
              </w:tc>
              <w:tc>
                <w:tcPr>
                  <w:tcW w:w="1265" w:type="dxa"/>
                </w:tcPr>
                <w:p w:rsidR="00473A07" w:rsidRPr="00C73DF8" w:rsidRDefault="007960E4" w:rsidP="007960E4">
                  <w:pPr>
                    <w:pStyle w:val="ConsPlusCell"/>
                    <w:spacing w:line="24" w:lineRule="atLeast"/>
                    <w:jc w:val="right"/>
                    <w:cnfStyle w:val="000000010000"/>
                    <w:rPr>
                      <w:rFonts w:ascii="Times New Roman" w:hAnsi="Times New Roman" w:cs="Times New Roman"/>
                    </w:rPr>
                  </w:pPr>
                  <w:r>
                    <w:rPr>
                      <w:rFonts w:ascii="Times New Roman" w:hAnsi="Times New Roman" w:cs="Times New Roman"/>
                    </w:rPr>
                    <w:t>35340</w:t>
                  </w:r>
                </w:p>
              </w:tc>
              <w:tc>
                <w:tcPr>
                  <w:tcW w:w="1003" w:type="dxa"/>
                </w:tcPr>
                <w:p w:rsidR="00473A07" w:rsidRPr="00C73DF8" w:rsidRDefault="007960E4" w:rsidP="007960E4">
                  <w:pPr>
                    <w:pStyle w:val="ConsPlusCell"/>
                    <w:spacing w:line="24" w:lineRule="atLeast"/>
                    <w:jc w:val="right"/>
                    <w:cnfStyle w:val="000000010000"/>
                    <w:rPr>
                      <w:rFonts w:ascii="Times New Roman" w:hAnsi="Times New Roman" w:cs="Times New Roman"/>
                    </w:rPr>
                  </w:pPr>
                  <w:r>
                    <w:rPr>
                      <w:rFonts w:ascii="Times New Roman" w:hAnsi="Times New Roman" w:cs="Times New Roman"/>
                    </w:rPr>
                    <w:t>16960</w:t>
                  </w:r>
                </w:p>
              </w:tc>
              <w:tc>
                <w:tcPr>
                  <w:tcW w:w="1276" w:type="dxa"/>
                </w:tcPr>
                <w:p w:rsidR="00473A07" w:rsidRPr="00C73DF8" w:rsidRDefault="00B44DC2" w:rsidP="007960E4">
                  <w:pPr>
                    <w:pStyle w:val="ConsPlusCell"/>
                    <w:spacing w:line="24" w:lineRule="atLeast"/>
                    <w:jc w:val="right"/>
                    <w:cnfStyle w:val="000000010000"/>
                    <w:rPr>
                      <w:rFonts w:ascii="Times New Roman" w:hAnsi="Times New Roman" w:cs="Times New Roman"/>
                    </w:rPr>
                  </w:pPr>
                  <w:r>
                    <w:rPr>
                      <w:rFonts w:ascii="Times New Roman" w:hAnsi="Times New Roman" w:cs="Times New Roman"/>
                    </w:rPr>
                    <w:t>9209</w:t>
                  </w:r>
                  <w:r w:rsidR="00145610">
                    <w:rPr>
                      <w:rFonts w:ascii="Times New Roman" w:hAnsi="Times New Roman" w:cs="Times New Roman"/>
                    </w:rPr>
                    <w:t>,0</w:t>
                  </w:r>
                </w:p>
              </w:tc>
              <w:tc>
                <w:tcPr>
                  <w:tcW w:w="992" w:type="dxa"/>
                </w:tcPr>
                <w:p w:rsidR="00473A07" w:rsidRPr="00C73DF8" w:rsidRDefault="006F2A09" w:rsidP="007960E4">
                  <w:pPr>
                    <w:pStyle w:val="ConsPlusCell"/>
                    <w:spacing w:line="24" w:lineRule="atLeast"/>
                    <w:jc w:val="right"/>
                    <w:cnfStyle w:val="000000010000"/>
                    <w:rPr>
                      <w:rFonts w:ascii="Times New Roman" w:hAnsi="Times New Roman" w:cs="Times New Roman"/>
                    </w:rPr>
                  </w:pPr>
                  <w:r>
                    <w:rPr>
                      <w:rFonts w:ascii="Times New Roman" w:hAnsi="Times New Roman" w:cs="Times New Roman"/>
                    </w:rPr>
                    <w:t>26650</w:t>
                  </w:r>
                </w:p>
              </w:tc>
            </w:tr>
            <w:tr w:rsidR="005004DD" w:rsidRPr="00473A07" w:rsidTr="001D3DD0">
              <w:trPr>
                <w:cnfStyle w:val="000000100000"/>
              </w:trPr>
              <w:tc>
                <w:tcPr>
                  <w:cnfStyle w:val="001000000000"/>
                  <w:tcW w:w="879" w:type="dxa"/>
                </w:tcPr>
                <w:p w:rsidR="00473A07" w:rsidRPr="005004DD" w:rsidRDefault="00473A07" w:rsidP="007E5FC3">
                  <w:pPr>
                    <w:pStyle w:val="ConsPlusCell"/>
                    <w:spacing w:line="24" w:lineRule="atLeast"/>
                    <w:rPr>
                      <w:rFonts w:ascii="Times New Roman" w:hAnsi="Times New Roman" w:cs="Times New Roman"/>
                      <w:b w:val="0"/>
                      <w:sz w:val="22"/>
                      <w:szCs w:val="22"/>
                    </w:rPr>
                  </w:pPr>
                  <w:r w:rsidRPr="005004DD">
                    <w:rPr>
                      <w:rFonts w:ascii="Times New Roman" w:hAnsi="Times New Roman" w:cs="Times New Roman"/>
                      <w:b w:val="0"/>
                      <w:sz w:val="22"/>
                      <w:szCs w:val="22"/>
                    </w:rPr>
                    <w:t>2019</w:t>
                  </w:r>
                </w:p>
              </w:tc>
              <w:tc>
                <w:tcPr>
                  <w:tcW w:w="992" w:type="dxa"/>
                </w:tcPr>
                <w:p w:rsidR="00473A07" w:rsidRPr="00C73DF8" w:rsidRDefault="00145610" w:rsidP="007960E4">
                  <w:pPr>
                    <w:pStyle w:val="ConsPlusCell"/>
                    <w:spacing w:line="24" w:lineRule="atLeast"/>
                    <w:jc w:val="right"/>
                    <w:cnfStyle w:val="000000100000"/>
                    <w:rPr>
                      <w:rFonts w:ascii="Times New Roman" w:hAnsi="Times New Roman" w:cs="Times New Roman"/>
                    </w:rPr>
                  </w:pPr>
                  <w:r>
                    <w:rPr>
                      <w:rFonts w:ascii="Times New Roman" w:hAnsi="Times New Roman" w:cs="Times New Roman"/>
                    </w:rPr>
                    <w:t>89424</w:t>
                  </w:r>
                </w:p>
              </w:tc>
              <w:tc>
                <w:tcPr>
                  <w:tcW w:w="1265" w:type="dxa"/>
                </w:tcPr>
                <w:p w:rsidR="00473A07" w:rsidRPr="00C73DF8" w:rsidRDefault="007960E4" w:rsidP="007960E4">
                  <w:pPr>
                    <w:pStyle w:val="ConsPlusCell"/>
                    <w:spacing w:line="24" w:lineRule="atLeast"/>
                    <w:jc w:val="right"/>
                    <w:cnfStyle w:val="000000100000"/>
                    <w:rPr>
                      <w:rFonts w:ascii="Times New Roman" w:hAnsi="Times New Roman" w:cs="Times New Roman"/>
                    </w:rPr>
                  </w:pPr>
                  <w:r>
                    <w:rPr>
                      <w:rFonts w:ascii="Times New Roman" w:hAnsi="Times New Roman" w:cs="Times New Roman"/>
                    </w:rPr>
                    <w:t>35420</w:t>
                  </w:r>
                </w:p>
              </w:tc>
              <w:tc>
                <w:tcPr>
                  <w:tcW w:w="1003" w:type="dxa"/>
                </w:tcPr>
                <w:p w:rsidR="00473A07" w:rsidRPr="00C73DF8" w:rsidRDefault="007960E4" w:rsidP="007960E4">
                  <w:pPr>
                    <w:pStyle w:val="ConsPlusCell"/>
                    <w:spacing w:line="24" w:lineRule="atLeast"/>
                    <w:jc w:val="right"/>
                    <w:cnfStyle w:val="000000100000"/>
                    <w:rPr>
                      <w:rFonts w:ascii="Times New Roman" w:hAnsi="Times New Roman" w:cs="Times New Roman"/>
                    </w:rPr>
                  </w:pPr>
                  <w:r>
                    <w:rPr>
                      <w:rFonts w:ascii="Times New Roman" w:hAnsi="Times New Roman" w:cs="Times New Roman"/>
                    </w:rPr>
                    <w:t>16980</w:t>
                  </w:r>
                </w:p>
              </w:tc>
              <w:tc>
                <w:tcPr>
                  <w:tcW w:w="1276" w:type="dxa"/>
                </w:tcPr>
                <w:p w:rsidR="00473A07" w:rsidRPr="00C73DF8" w:rsidRDefault="00B44DC2" w:rsidP="007960E4">
                  <w:pPr>
                    <w:pStyle w:val="ConsPlusCell"/>
                    <w:spacing w:line="24" w:lineRule="atLeast"/>
                    <w:jc w:val="right"/>
                    <w:cnfStyle w:val="000000100000"/>
                    <w:rPr>
                      <w:rFonts w:ascii="Times New Roman" w:hAnsi="Times New Roman" w:cs="Times New Roman"/>
                    </w:rPr>
                  </w:pPr>
                  <w:r>
                    <w:rPr>
                      <w:rFonts w:ascii="Times New Roman" w:hAnsi="Times New Roman" w:cs="Times New Roman"/>
                    </w:rPr>
                    <w:t>9374</w:t>
                  </w:r>
                  <w:r w:rsidR="00145610">
                    <w:rPr>
                      <w:rFonts w:ascii="Times New Roman" w:hAnsi="Times New Roman" w:cs="Times New Roman"/>
                    </w:rPr>
                    <w:t>,0</w:t>
                  </w:r>
                </w:p>
              </w:tc>
              <w:tc>
                <w:tcPr>
                  <w:tcW w:w="992" w:type="dxa"/>
                </w:tcPr>
                <w:p w:rsidR="00473A07" w:rsidRPr="00C73DF8" w:rsidRDefault="006F2A09" w:rsidP="007960E4">
                  <w:pPr>
                    <w:pStyle w:val="ConsPlusCell"/>
                    <w:spacing w:line="24" w:lineRule="atLeast"/>
                    <w:jc w:val="right"/>
                    <w:cnfStyle w:val="000000100000"/>
                    <w:rPr>
                      <w:rFonts w:ascii="Times New Roman" w:hAnsi="Times New Roman" w:cs="Times New Roman"/>
                    </w:rPr>
                  </w:pPr>
                  <w:r>
                    <w:rPr>
                      <w:rFonts w:ascii="Times New Roman" w:hAnsi="Times New Roman" w:cs="Times New Roman"/>
                    </w:rPr>
                    <w:t>27650</w:t>
                  </w:r>
                </w:p>
              </w:tc>
            </w:tr>
            <w:tr w:rsidR="00473A07" w:rsidRPr="00473A07" w:rsidTr="001D3DD0">
              <w:trPr>
                <w:cnfStyle w:val="000000010000"/>
              </w:trPr>
              <w:tc>
                <w:tcPr>
                  <w:cnfStyle w:val="001000000000"/>
                  <w:tcW w:w="879" w:type="dxa"/>
                </w:tcPr>
                <w:p w:rsidR="00473A07" w:rsidRPr="005004DD" w:rsidRDefault="00473A07" w:rsidP="007E5FC3">
                  <w:pPr>
                    <w:pStyle w:val="ConsPlusCell"/>
                    <w:spacing w:line="24" w:lineRule="atLeast"/>
                    <w:rPr>
                      <w:rFonts w:ascii="Times New Roman" w:hAnsi="Times New Roman" w:cs="Times New Roman"/>
                      <w:b w:val="0"/>
                      <w:sz w:val="22"/>
                      <w:szCs w:val="22"/>
                    </w:rPr>
                  </w:pPr>
                  <w:r w:rsidRPr="005004DD">
                    <w:rPr>
                      <w:rFonts w:ascii="Times New Roman" w:hAnsi="Times New Roman" w:cs="Times New Roman"/>
                      <w:b w:val="0"/>
                      <w:sz w:val="22"/>
                      <w:szCs w:val="22"/>
                    </w:rPr>
                    <w:t>2020</w:t>
                  </w:r>
                </w:p>
              </w:tc>
              <w:tc>
                <w:tcPr>
                  <w:tcW w:w="992" w:type="dxa"/>
                </w:tcPr>
                <w:p w:rsidR="00473A07" w:rsidRPr="00C73DF8" w:rsidRDefault="00145610" w:rsidP="007960E4">
                  <w:pPr>
                    <w:pStyle w:val="ConsPlusCell"/>
                    <w:spacing w:line="24" w:lineRule="atLeast"/>
                    <w:jc w:val="right"/>
                    <w:cnfStyle w:val="000000010000"/>
                    <w:rPr>
                      <w:rFonts w:ascii="Times New Roman" w:hAnsi="Times New Roman" w:cs="Times New Roman"/>
                    </w:rPr>
                  </w:pPr>
                  <w:r>
                    <w:rPr>
                      <w:rFonts w:ascii="Times New Roman" w:hAnsi="Times New Roman" w:cs="Times New Roman"/>
                    </w:rPr>
                    <w:t>90078</w:t>
                  </w:r>
                </w:p>
              </w:tc>
              <w:tc>
                <w:tcPr>
                  <w:tcW w:w="1265" w:type="dxa"/>
                </w:tcPr>
                <w:p w:rsidR="00473A07" w:rsidRPr="00C73DF8" w:rsidRDefault="007960E4" w:rsidP="007960E4">
                  <w:pPr>
                    <w:pStyle w:val="ConsPlusCell"/>
                    <w:spacing w:line="24" w:lineRule="atLeast"/>
                    <w:jc w:val="right"/>
                    <w:cnfStyle w:val="000000010000"/>
                    <w:rPr>
                      <w:rFonts w:ascii="Times New Roman" w:hAnsi="Times New Roman" w:cs="Times New Roman"/>
                    </w:rPr>
                  </w:pPr>
                  <w:r>
                    <w:rPr>
                      <w:rFonts w:ascii="Times New Roman" w:hAnsi="Times New Roman" w:cs="Times New Roman"/>
                    </w:rPr>
                    <w:t>35420</w:t>
                  </w:r>
                </w:p>
              </w:tc>
              <w:tc>
                <w:tcPr>
                  <w:tcW w:w="1003" w:type="dxa"/>
                </w:tcPr>
                <w:p w:rsidR="00473A07" w:rsidRPr="00C73DF8" w:rsidRDefault="007960E4" w:rsidP="007960E4">
                  <w:pPr>
                    <w:pStyle w:val="ConsPlusCell"/>
                    <w:spacing w:line="24" w:lineRule="atLeast"/>
                    <w:jc w:val="right"/>
                    <w:cnfStyle w:val="000000010000"/>
                    <w:rPr>
                      <w:rFonts w:ascii="Times New Roman" w:hAnsi="Times New Roman" w:cs="Times New Roman"/>
                    </w:rPr>
                  </w:pPr>
                  <w:r>
                    <w:rPr>
                      <w:rFonts w:ascii="Times New Roman" w:hAnsi="Times New Roman" w:cs="Times New Roman"/>
                    </w:rPr>
                    <w:t>16980</w:t>
                  </w:r>
                </w:p>
              </w:tc>
              <w:tc>
                <w:tcPr>
                  <w:tcW w:w="1276" w:type="dxa"/>
                </w:tcPr>
                <w:p w:rsidR="00473A07" w:rsidRPr="00C73DF8" w:rsidRDefault="00B44DC2" w:rsidP="007960E4">
                  <w:pPr>
                    <w:pStyle w:val="ConsPlusCell"/>
                    <w:spacing w:line="24" w:lineRule="atLeast"/>
                    <w:jc w:val="right"/>
                    <w:cnfStyle w:val="000000010000"/>
                    <w:rPr>
                      <w:rFonts w:ascii="Times New Roman" w:hAnsi="Times New Roman" w:cs="Times New Roman"/>
                    </w:rPr>
                  </w:pPr>
                  <w:r>
                    <w:rPr>
                      <w:rFonts w:ascii="Times New Roman" w:hAnsi="Times New Roman" w:cs="Times New Roman"/>
                    </w:rPr>
                    <w:t>9528</w:t>
                  </w:r>
                  <w:r w:rsidR="00145610">
                    <w:rPr>
                      <w:rFonts w:ascii="Times New Roman" w:hAnsi="Times New Roman" w:cs="Times New Roman"/>
                    </w:rPr>
                    <w:t>,0</w:t>
                  </w:r>
                </w:p>
              </w:tc>
              <w:tc>
                <w:tcPr>
                  <w:tcW w:w="992" w:type="dxa"/>
                </w:tcPr>
                <w:p w:rsidR="00473A07" w:rsidRPr="00C73DF8" w:rsidRDefault="006F2A09" w:rsidP="007960E4">
                  <w:pPr>
                    <w:pStyle w:val="ConsPlusCell"/>
                    <w:spacing w:line="24" w:lineRule="atLeast"/>
                    <w:jc w:val="right"/>
                    <w:cnfStyle w:val="000000010000"/>
                    <w:rPr>
                      <w:rFonts w:ascii="Times New Roman" w:hAnsi="Times New Roman" w:cs="Times New Roman"/>
                    </w:rPr>
                  </w:pPr>
                  <w:r>
                    <w:rPr>
                      <w:rFonts w:ascii="Times New Roman" w:hAnsi="Times New Roman" w:cs="Times New Roman"/>
                    </w:rPr>
                    <w:t>28150</w:t>
                  </w:r>
                </w:p>
              </w:tc>
            </w:tr>
            <w:tr w:rsidR="005004DD" w:rsidRPr="00473A07" w:rsidTr="001D3DD0">
              <w:trPr>
                <w:cnfStyle w:val="000000100000"/>
              </w:trPr>
              <w:tc>
                <w:tcPr>
                  <w:cnfStyle w:val="001000000000"/>
                  <w:tcW w:w="879" w:type="dxa"/>
                </w:tcPr>
                <w:p w:rsidR="00473A07" w:rsidRPr="005004DD" w:rsidRDefault="00473A07" w:rsidP="007E5FC3">
                  <w:pPr>
                    <w:pStyle w:val="ConsPlusCell"/>
                    <w:spacing w:line="24" w:lineRule="atLeast"/>
                    <w:rPr>
                      <w:rFonts w:ascii="Times New Roman" w:hAnsi="Times New Roman" w:cs="Times New Roman"/>
                      <w:b w:val="0"/>
                      <w:sz w:val="22"/>
                      <w:szCs w:val="22"/>
                    </w:rPr>
                  </w:pPr>
                  <w:r w:rsidRPr="005004DD">
                    <w:rPr>
                      <w:rFonts w:ascii="Times New Roman" w:hAnsi="Times New Roman" w:cs="Times New Roman"/>
                      <w:b w:val="0"/>
                      <w:sz w:val="22"/>
                      <w:szCs w:val="22"/>
                    </w:rPr>
                    <w:t>Всего:</w:t>
                  </w:r>
                </w:p>
              </w:tc>
              <w:tc>
                <w:tcPr>
                  <w:tcW w:w="992" w:type="dxa"/>
                </w:tcPr>
                <w:p w:rsidR="00473A07" w:rsidRPr="00C73DF8" w:rsidRDefault="00145610" w:rsidP="00145610">
                  <w:pPr>
                    <w:pStyle w:val="ConsPlusCell"/>
                    <w:spacing w:line="24" w:lineRule="atLeast"/>
                    <w:jc w:val="right"/>
                    <w:cnfStyle w:val="000000100000"/>
                    <w:rPr>
                      <w:rFonts w:ascii="Times New Roman" w:hAnsi="Times New Roman" w:cs="Times New Roman"/>
                    </w:rPr>
                  </w:pPr>
                  <w:r>
                    <w:rPr>
                      <w:rFonts w:ascii="Times New Roman" w:hAnsi="Times New Roman" w:cs="Times New Roman"/>
                    </w:rPr>
                    <w:t>604750,8</w:t>
                  </w:r>
                </w:p>
              </w:tc>
              <w:tc>
                <w:tcPr>
                  <w:tcW w:w="1265" w:type="dxa"/>
                </w:tcPr>
                <w:p w:rsidR="00473A07" w:rsidRPr="00C73DF8" w:rsidRDefault="007960E4" w:rsidP="007960E4">
                  <w:pPr>
                    <w:pStyle w:val="ConsPlusCell"/>
                    <w:spacing w:line="24" w:lineRule="atLeast"/>
                    <w:jc w:val="right"/>
                    <w:cnfStyle w:val="000000100000"/>
                    <w:rPr>
                      <w:rFonts w:ascii="Times New Roman" w:hAnsi="Times New Roman" w:cs="Times New Roman"/>
                    </w:rPr>
                  </w:pPr>
                  <w:r>
                    <w:rPr>
                      <w:rFonts w:ascii="Times New Roman" w:hAnsi="Times New Roman" w:cs="Times New Roman"/>
                    </w:rPr>
                    <w:t>247012</w:t>
                  </w:r>
                </w:p>
              </w:tc>
              <w:tc>
                <w:tcPr>
                  <w:tcW w:w="1003" w:type="dxa"/>
                </w:tcPr>
                <w:p w:rsidR="00473A07" w:rsidRPr="00C73DF8" w:rsidRDefault="007960E4" w:rsidP="007960E4">
                  <w:pPr>
                    <w:pStyle w:val="ConsPlusCell"/>
                    <w:spacing w:line="24" w:lineRule="atLeast"/>
                    <w:jc w:val="right"/>
                    <w:cnfStyle w:val="000000100000"/>
                    <w:rPr>
                      <w:rFonts w:ascii="Times New Roman" w:hAnsi="Times New Roman" w:cs="Times New Roman"/>
                    </w:rPr>
                  </w:pPr>
                  <w:r>
                    <w:rPr>
                      <w:rFonts w:ascii="Times New Roman" w:hAnsi="Times New Roman" w:cs="Times New Roman"/>
                    </w:rPr>
                    <w:t>118628</w:t>
                  </w:r>
                </w:p>
              </w:tc>
              <w:tc>
                <w:tcPr>
                  <w:tcW w:w="1276" w:type="dxa"/>
                </w:tcPr>
                <w:p w:rsidR="00473A07" w:rsidRPr="00C73DF8" w:rsidRDefault="00B44DC2" w:rsidP="00161D63">
                  <w:pPr>
                    <w:pStyle w:val="ConsPlusCell"/>
                    <w:spacing w:line="24" w:lineRule="atLeast"/>
                    <w:jc w:val="right"/>
                    <w:cnfStyle w:val="000000100000"/>
                    <w:rPr>
                      <w:rFonts w:ascii="Times New Roman" w:hAnsi="Times New Roman" w:cs="Times New Roman"/>
                    </w:rPr>
                  </w:pPr>
                  <w:r>
                    <w:rPr>
                      <w:rFonts w:ascii="Times New Roman" w:hAnsi="Times New Roman" w:cs="Times New Roman"/>
                    </w:rPr>
                    <w:t>6224</w:t>
                  </w:r>
                  <w:r w:rsidR="00161D63">
                    <w:rPr>
                      <w:rFonts w:ascii="Times New Roman" w:hAnsi="Times New Roman" w:cs="Times New Roman"/>
                    </w:rPr>
                    <w:t>0,8</w:t>
                  </w:r>
                </w:p>
              </w:tc>
              <w:tc>
                <w:tcPr>
                  <w:tcW w:w="992" w:type="dxa"/>
                </w:tcPr>
                <w:p w:rsidR="00473A07" w:rsidRPr="00C73DF8" w:rsidRDefault="006F2A09" w:rsidP="007960E4">
                  <w:pPr>
                    <w:pStyle w:val="ConsPlusCell"/>
                    <w:spacing w:line="24" w:lineRule="atLeast"/>
                    <w:jc w:val="right"/>
                    <w:cnfStyle w:val="000000100000"/>
                    <w:rPr>
                      <w:rFonts w:ascii="Times New Roman" w:hAnsi="Times New Roman" w:cs="Times New Roman"/>
                    </w:rPr>
                  </w:pPr>
                  <w:r>
                    <w:rPr>
                      <w:rFonts w:ascii="Times New Roman" w:hAnsi="Times New Roman" w:cs="Times New Roman"/>
                    </w:rPr>
                    <w:t>176870</w:t>
                  </w:r>
                </w:p>
              </w:tc>
            </w:tr>
          </w:tbl>
          <w:p w:rsidR="007E5FC3" w:rsidRPr="00473A07" w:rsidRDefault="007E5FC3" w:rsidP="008C57C1">
            <w:pPr>
              <w:ind w:right="-143"/>
              <w:jc w:val="center"/>
              <w:rPr>
                <w:rFonts w:ascii="Times New Roman" w:hAnsi="Times New Roman"/>
                <w:b/>
                <w:sz w:val="24"/>
                <w:szCs w:val="24"/>
              </w:rPr>
            </w:pPr>
          </w:p>
        </w:tc>
      </w:tr>
      <w:tr w:rsidR="00094F82" w:rsidTr="00473A07">
        <w:tc>
          <w:tcPr>
            <w:tcW w:w="3403" w:type="dxa"/>
          </w:tcPr>
          <w:p w:rsidR="00094F82" w:rsidRPr="00473A07" w:rsidRDefault="00094F82" w:rsidP="003A5461">
            <w:pPr>
              <w:ind w:right="-143"/>
              <w:rPr>
                <w:rFonts w:ascii="Times New Roman" w:eastAsia="Times New Roman" w:hAnsi="Times New Roman"/>
                <w:sz w:val="24"/>
                <w:szCs w:val="24"/>
              </w:rPr>
            </w:pPr>
            <w:r w:rsidRPr="00473A07">
              <w:rPr>
                <w:rFonts w:ascii="Times New Roman" w:eastAsia="Times New Roman" w:hAnsi="Times New Roman"/>
                <w:sz w:val="24"/>
                <w:szCs w:val="24"/>
              </w:rPr>
              <w:t>Ожидаемые конечные результаты реализации муниципальной программы</w:t>
            </w:r>
          </w:p>
        </w:tc>
        <w:tc>
          <w:tcPr>
            <w:tcW w:w="6655" w:type="dxa"/>
          </w:tcPr>
          <w:p w:rsidR="00E856FE" w:rsidRPr="00473A07" w:rsidRDefault="00C55344" w:rsidP="00E856FE">
            <w:pPr>
              <w:rPr>
                <w:rFonts w:ascii="Times New Roman" w:eastAsia="Times New Roman" w:hAnsi="Times New Roman"/>
                <w:sz w:val="24"/>
                <w:szCs w:val="24"/>
              </w:rPr>
            </w:pPr>
            <w:r w:rsidRPr="00473A07">
              <w:rPr>
                <w:rFonts w:ascii="Times New Roman" w:hAnsi="Times New Roman"/>
                <w:sz w:val="24"/>
                <w:szCs w:val="24"/>
              </w:rPr>
              <w:t xml:space="preserve"> </w:t>
            </w:r>
            <w:r w:rsidR="00E856FE" w:rsidRPr="00473A07">
              <w:rPr>
                <w:rFonts w:ascii="Times New Roman" w:eastAsia="Times New Roman" w:hAnsi="Times New Roman"/>
                <w:sz w:val="24"/>
                <w:szCs w:val="24"/>
              </w:rPr>
              <w:t>В количественном выражении:</w:t>
            </w:r>
          </w:p>
          <w:p w:rsidR="00E856FE" w:rsidRPr="00473A07" w:rsidRDefault="00E856FE" w:rsidP="005004DD">
            <w:pPr>
              <w:jc w:val="both"/>
              <w:rPr>
                <w:rFonts w:ascii="Times New Roman" w:eastAsia="Times New Roman" w:hAnsi="Times New Roman"/>
                <w:sz w:val="24"/>
                <w:szCs w:val="24"/>
              </w:rPr>
            </w:pPr>
            <w:r w:rsidRPr="00473A07">
              <w:rPr>
                <w:rFonts w:ascii="Times New Roman" w:eastAsia="Times New Roman" w:hAnsi="Times New Roman"/>
                <w:sz w:val="24"/>
                <w:szCs w:val="24"/>
              </w:rPr>
              <w:t xml:space="preserve">- достижение индекса физического объема </w:t>
            </w:r>
            <w:r w:rsidR="00715ACC" w:rsidRPr="00473A07">
              <w:rPr>
                <w:rFonts w:ascii="Times New Roman" w:eastAsia="Times New Roman" w:hAnsi="Times New Roman"/>
                <w:sz w:val="24"/>
                <w:szCs w:val="24"/>
              </w:rPr>
              <w:t xml:space="preserve">      </w:t>
            </w:r>
            <w:r w:rsidRPr="00473A07">
              <w:rPr>
                <w:rFonts w:ascii="Times New Roman" w:eastAsia="Times New Roman" w:hAnsi="Times New Roman"/>
                <w:sz w:val="24"/>
                <w:szCs w:val="24"/>
              </w:rPr>
              <w:t xml:space="preserve">валового </w:t>
            </w:r>
            <w:r w:rsidR="00715ACC" w:rsidRPr="00473A07">
              <w:rPr>
                <w:rFonts w:ascii="Times New Roman" w:eastAsia="Times New Roman" w:hAnsi="Times New Roman"/>
                <w:sz w:val="24"/>
                <w:szCs w:val="24"/>
              </w:rPr>
              <w:t>муниципального</w:t>
            </w:r>
            <w:r w:rsidRPr="00473A07">
              <w:rPr>
                <w:rFonts w:ascii="Times New Roman" w:eastAsia="Times New Roman" w:hAnsi="Times New Roman"/>
                <w:sz w:val="24"/>
                <w:szCs w:val="24"/>
              </w:rPr>
              <w:t xml:space="preserve"> продукта к 2020 году - не менее 111%;</w:t>
            </w:r>
          </w:p>
          <w:p w:rsidR="002B53AC" w:rsidRPr="00473A07" w:rsidRDefault="00E856FE" w:rsidP="005004DD">
            <w:pPr>
              <w:tabs>
                <w:tab w:val="left" w:pos="0"/>
                <w:tab w:val="left" w:pos="362"/>
              </w:tabs>
              <w:jc w:val="both"/>
              <w:rPr>
                <w:rFonts w:ascii="Times New Roman" w:eastAsia="Times New Roman" w:hAnsi="Times New Roman"/>
                <w:sz w:val="24"/>
                <w:szCs w:val="24"/>
              </w:rPr>
            </w:pPr>
            <w:r w:rsidRPr="00473A07">
              <w:rPr>
                <w:rFonts w:ascii="Times New Roman" w:hAnsi="Times New Roman"/>
                <w:sz w:val="24"/>
                <w:szCs w:val="24"/>
              </w:rPr>
              <w:t xml:space="preserve">- увеличение объема </w:t>
            </w:r>
            <w:r w:rsidR="002B53AC" w:rsidRPr="00473A07">
              <w:rPr>
                <w:rFonts w:ascii="Times New Roman" w:hAnsi="Times New Roman"/>
                <w:sz w:val="24"/>
                <w:szCs w:val="24"/>
              </w:rPr>
              <w:t xml:space="preserve"> инвестиций в основной капитал (за исключением бюджетных средств)</w:t>
            </w:r>
            <w:r w:rsidRPr="00473A07">
              <w:rPr>
                <w:rFonts w:ascii="Times New Roman" w:hAnsi="Times New Roman"/>
                <w:sz w:val="24"/>
                <w:szCs w:val="24"/>
              </w:rPr>
              <w:t xml:space="preserve"> с </w:t>
            </w:r>
            <w:r w:rsidR="00715ACC" w:rsidRPr="00473A07">
              <w:rPr>
                <w:rFonts w:ascii="Times New Roman" w:hAnsi="Times New Roman"/>
                <w:sz w:val="24"/>
                <w:szCs w:val="24"/>
              </w:rPr>
              <w:t>443,0 млн</w:t>
            </w:r>
            <w:proofErr w:type="gramStart"/>
            <w:r w:rsidR="00715ACC" w:rsidRPr="00473A07">
              <w:rPr>
                <w:rFonts w:ascii="Times New Roman" w:hAnsi="Times New Roman"/>
                <w:sz w:val="24"/>
                <w:szCs w:val="24"/>
              </w:rPr>
              <w:t>.</w:t>
            </w:r>
            <w:r w:rsidR="002B53AC" w:rsidRPr="00473A07">
              <w:rPr>
                <w:rFonts w:ascii="Times New Roman" w:hAnsi="Times New Roman"/>
                <w:sz w:val="24"/>
                <w:szCs w:val="24"/>
              </w:rPr>
              <w:t>р</w:t>
            </w:r>
            <w:proofErr w:type="gramEnd"/>
            <w:r w:rsidR="002B53AC" w:rsidRPr="00473A07">
              <w:rPr>
                <w:rFonts w:ascii="Times New Roman" w:hAnsi="Times New Roman"/>
                <w:sz w:val="24"/>
                <w:szCs w:val="24"/>
              </w:rPr>
              <w:t>ублей.</w:t>
            </w:r>
            <w:r w:rsidR="00715ACC" w:rsidRPr="00473A07">
              <w:rPr>
                <w:rFonts w:ascii="Times New Roman" w:hAnsi="Times New Roman"/>
                <w:sz w:val="24"/>
                <w:szCs w:val="24"/>
              </w:rPr>
              <w:t xml:space="preserve"> в 2012 году до </w:t>
            </w:r>
            <w:r w:rsidR="002A464A" w:rsidRPr="00473A07">
              <w:rPr>
                <w:rFonts w:ascii="Times New Roman" w:hAnsi="Times New Roman"/>
                <w:sz w:val="24"/>
                <w:szCs w:val="24"/>
              </w:rPr>
              <w:t xml:space="preserve">576,0 </w:t>
            </w:r>
            <w:r w:rsidR="00715ACC" w:rsidRPr="00473A07">
              <w:rPr>
                <w:rFonts w:ascii="Times New Roman" w:hAnsi="Times New Roman"/>
                <w:sz w:val="24"/>
                <w:szCs w:val="24"/>
              </w:rPr>
              <w:t xml:space="preserve"> млн.рублей в 2020 году;</w:t>
            </w:r>
          </w:p>
          <w:p w:rsidR="002B53AC" w:rsidRPr="00473A07" w:rsidRDefault="00715ACC" w:rsidP="005004DD">
            <w:pPr>
              <w:tabs>
                <w:tab w:val="left" w:pos="0"/>
                <w:tab w:val="left" w:pos="362"/>
              </w:tabs>
              <w:jc w:val="both"/>
              <w:rPr>
                <w:rFonts w:ascii="Times New Roman" w:eastAsia="Times New Roman" w:hAnsi="Times New Roman"/>
                <w:sz w:val="24"/>
                <w:szCs w:val="24"/>
              </w:rPr>
            </w:pPr>
            <w:r w:rsidRPr="00473A07">
              <w:rPr>
                <w:rFonts w:ascii="Times New Roman" w:eastAsia="Times New Roman" w:hAnsi="Times New Roman"/>
                <w:sz w:val="24"/>
                <w:szCs w:val="24"/>
              </w:rPr>
              <w:t>- с</w:t>
            </w:r>
            <w:r w:rsidR="002B53AC" w:rsidRPr="00473A07">
              <w:rPr>
                <w:rFonts w:ascii="Times New Roman" w:eastAsia="Times New Roman" w:hAnsi="Times New Roman"/>
                <w:sz w:val="24"/>
                <w:szCs w:val="24"/>
              </w:rPr>
              <w:t>оздание новых рабочих мест,</w:t>
            </w:r>
            <w:r w:rsidR="0028728C" w:rsidRPr="00473A07">
              <w:rPr>
                <w:rFonts w:ascii="Times New Roman" w:eastAsia="Times New Roman" w:hAnsi="Times New Roman"/>
                <w:sz w:val="24"/>
                <w:szCs w:val="24"/>
              </w:rPr>
              <w:t xml:space="preserve"> не менее </w:t>
            </w:r>
            <w:r w:rsidR="000705F6" w:rsidRPr="00473A07">
              <w:rPr>
                <w:rFonts w:ascii="Times New Roman" w:eastAsia="Times New Roman" w:hAnsi="Times New Roman"/>
                <w:sz w:val="24"/>
                <w:szCs w:val="24"/>
              </w:rPr>
              <w:t>350</w:t>
            </w:r>
            <w:r w:rsidR="002B53AC" w:rsidRPr="00473A07">
              <w:rPr>
                <w:rFonts w:ascii="Times New Roman" w:eastAsia="Times New Roman" w:hAnsi="Times New Roman"/>
                <w:sz w:val="24"/>
                <w:szCs w:val="24"/>
              </w:rPr>
              <w:t xml:space="preserve"> </w:t>
            </w:r>
            <w:r w:rsidR="000705F6" w:rsidRPr="00473A07">
              <w:rPr>
                <w:rFonts w:ascii="Times New Roman" w:eastAsia="Times New Roman" w:hAnsi="Times New Roman"/>
                <w:sz w:val="24"/>
                <w:szCs w:val="24"/>
              </w:rPr>
              <w:t>новых рабочих мест</w:t>
            </w:r>
            <w:r w:rsidR="002A464A" w:rsidRPr="00473A07">
              <w:rPr>
                <w:rFonts w:ascii="Times New Roman" w:eastAsia="Times New Roman" w:hAnsi="Times New Roman"/>
                <w:sz w:val="24"/>
                <w:szCs w:val="24"/>
              </w:rPr>
              <w:t xml:space="preserve"> к 2020 году;</w:t>
            </w:r>
          </w:p>
          <w:p w:rsidR="00EF7877" w:rsidRPr="00473A07" w:rsidRDefault="000705F6" w:rsidP="005004DD">
            <w:pPr>
              <w:pStyle w:val="a5"/>
              <w:tabs>
                <w:tab w:val="left" w:pos="220"/>
                <w:tab w:val="left" w:pos="362"/>
              </w:tabs>
              <w:spacing w:after="0"/>
              <w:jc w:val="both"/>
              <w:rPr>
                <w:rFonts w:ascii="Times New Roman" w:hAnsi="Times New Roman"/>
                <w:sz w:val="24"/>
                <w:szCs w:val="24"/>
              </w:rPr>
            </w:pPr>
            <w:r w:rsidRPr="00473A07">
              <w:rPr>
                <w:rFonts w:ascii="Times New Roman" w:hAnsi="Times New Roman"/>
                <w:sz w:val="24"/>
                <w:szCs w:val="24"/>
              </w:rPr>
              <w:t xml:space="preserve">- </w:t>
            </w:r>
            <w:r w:rsidR="00996770" w:rsidRPr="00473A07">
              <w:rPr>
                <w:rFonts w:ascii="Times New Roman" w:hAnsi="Times New Roman"/>
                <w:sz w:val="24"/>
                <w:szCs w:val="24"/>
              </w:rPr>
              <w:t xml:space="preserve">рост поступления </w:t>
            </w:r>
            <w:r w:rsidR="002B53AC" w:rsidRPr="00473A07">
              <w:rPr>
                <w:rFonts w:ascii="Times New Roman" w:hAnsi="Times New Roman"/>
                <w:sz w:val="24"/>
                <w:szCs w:val="24"/>
              </w:rPr>
              <w:t xml:space="preserve"> неналоговых доходов в консо-лидированный бюджет муниципального района</w:t>
            </w:r>
            <w:r w:rsidR="00996770" w:rsidRPr="00473A07">
              <w:rPr>
                <w:rFonts w:ascii="Times New Roman" w:hAnsi="Times New Roman"/>
                <w:sz w:val="24"/>
                <w:szCs w:val="24"/>
              </w:rPr>
              <w:t xml:space="preserve"> до 22,2</w:t>
            </w:r>
            <w:r w:rsidR="002B53AC" w:rsidRPr="00473A07">
              <w:rPr>
                <w:rFonts w:ascii="Times New Roman" w:hAnsi="Times New Roman"/>
                <w:sz w:val="24"/>
                <w:szCs w:val="24"/>
              </w:rPr>
              <w:t xml:space="preserve"> млн</w:t>
            </w:r>
            <w:proofErr w:type="gramStart"/>
            <w:r w:rsidR="002B53AC" w:rsidRPr="00473A07">
              <w:rPr>
                <w:rFonts w:ascii="Times New Roman" w:hAnsi="Times New Roman"/>
                <w:sz w:val="24"/>
                <w:szCs w:val="24"/>
              </w:rPr>
              <w:t>.р</w:t>
            </w:r>
            <w:proofErr w:type="gramEnd"/>
            <w:r w:rsidR="002B53AC" w:rsidRPr="00473A07">
              <w:rPr>
                <w:rFonts w:ascii="Times New Roman" w:hAnsi="Times New Roman"/>
                <w:sz w:val="24"/>
                <w:szCs w:val="24"/>
              </w:rPr>
              <w:t>уб</w:t>
            </w:r>
            <w:r w:rsidR="00996770" w:rsidRPr="00473A07">
              <w:rPr>
                <w:rFonts w:ascii="Times New Roman" w:hAnsi="Times New Roman"/>
                <w:sz w:val="24"/>
                <w:szCs w:val="24"/>
              </w:rPr>
              <w:t>лей</w:t>
            </w:r>
            <w:r w:rsidR="002A464A" w:rsidRPr="00473A07">
              <w:rPr>
                <w:rFonts w:ascii="Times New Roman" w:hAnsi="Times New Roman"/>
                <w:sz w:val="24"/>
                <w:szCs w:val="24"/>
              </w:rPr>
              <w:t xml:space="preserve"> к 2020 году</w:t>
            </w:r>
            <w:r w:rsidR="00EF7877" w:rsidRPr="00473A07">
              <w:rPr>
                <w:rFonts w:ascii="Times New Roman" w:hAnsi="Times New Roman"/>
                <w:sz w:val="24"/>
                <w:szCs w:val="24"/>
              </w:rPr>
              <w:t>;</w:t>
            </w:r>
          </w:p>
          <w:p w:rsidR="00094F82" w:rsidRPr="00473A07" w:rsidRDefault="00EF7877" w:rsidP="005004DD">
            <w:pPr>
              <w:pStyle w:val="a5"/>
              <w:tabs>
                <w:tab w:val="left" w:pos="220"/>
                <w:tab w:val="left" w:pos="362"/>
              </w:tabs>
              <w:spacing w:after="0"/>
              <w:jc w:val="both"/>
              <w:rPr>
                <w:rFonts w:ascii="Times New Roman" w:hAnsi="Times New Roman"/>
                <w:sz w:val="24"/>
                <w:szCs w:val="24"/>
              </w:rPr>
            </w:pPr>
            <w:r w:rsidRPr="00473A07">
              <w:rPr>
                <w:rFonts w:ascii="Times New Roman" w:hAnsi="Times New Roman"/>
                <w:sz w:val="24"/>
                <w:szCs w:val="24"/>
              </w:rPr>
              <w:t xml:space="preserve">- </w:t>
            </w:r>
            <w:r w:rsidR="005D69CB" w:rsidRPr="00473A07">
              <w:rPr>
                <w:rFonts w:ascii="Times New Roman" w:hAnsi="Times New Roman"/>
                <w:sz w:val="24"/>
                <w:szCs w:val="24"/>
              </w:rPr>
              <w:t xml:space="preserve">количество граждан получивших финансовую поддержку на улучшение жилищных условий в рамках программы -  </w:t>
            </w:r>
            <w:r w:rsidR="005F5081" w:rsidRPr="00473A07">
              <w:rPr>
                <w:rFonts w:ascii="Times New Roman" w:hAnsi="Times New Roman"/>
                <w:sz w:val="24"/>
                <w:szCs w:val="24"/>
              </w:rPr>
              <w:t>106 семей (265 человек).</w:t>
            </w:r>
            <w:r w:rsidR="002B53AC" w:rsidRPr="00473A07">
              <w:rPr>
                <w:rFonts w:ascii="Times New Roman" w:hAnsi="Times New Roman"/>
                <w:sz w:val="24"/>
                <w:szCs w:val="24"/>
              </w:rPr>
              <w:t xml:space="preserve"> </w:t>
            </w:r>
            <w:r w:rsidR="00C55344" w:rsidRPr="00473A07">
              <w:rPr>
                <w:rFonts w:ascii="Times New Roman" w:hAnsi="Times New Roman"/>
                <w:sz w:val="24"/>
                <w:szCs w:val="24"/>
              </w:rPr>
              <w:t xml:space="preserve"> </w:t>
            </w:r>
          </w:p>
        </w:tc>
      </w:tr>
    </w:tbl>
    <w:p w:rsidR="00EF40E1" w:rsidRDefault="00EF40E1" w:rsidP="00E51D38">
      <w:pPr>
        <w:pStyle w:val="11"/>
        <w:spacing w:after="0" w:line="240" w:lineRule="auto"/>
        <w:ind w:left="0"/>
        <w:jc w:val="center"/>
        <w:rPr>
          <w:rFonts w:ascii="Times New Roman" w:hAnsi="Times New Roman"/>
          <w:b/>
          <w:sz w:val="24"/>
          <w:szCs w:val="24"/>
        </w:rPr>
      </w:pPr>
    </w:p>
    <w:p w:rsidR="00CB09B8" w:rsidRDefault="00CB09B8" w:rsidP="00E51D38">
      <w:pPr>
        <w:pStyle w:val="11"/>
        <w:spacing w:after="0" w:line="240" w:lineRule="auto"/>
        <w:ind w:left="0"/>
        <w:jc w:val="center"/>
        <w:rPr>
          <w:rFonts w:ascii="Times New Roman" w:hAnsi="Times New Roman"/>
          <w:b/>
          <w:sz w:val="24"/>
          <w:szCs w:val="24"/>
        </w:rPr>
      </w:pPr>
    </w:p>
    <w:p w:rsidR="00E820E3" w:rsidRDefault="00E820E3" w:rsidP="00E51D38">
      <w:pPr>
        <w:pStyle w:val="11"/>
        <w:spacing w:after="0" w:line="240" w:lineRule="auto"/>
        <w:ind w:left="0"/>
        <w:jc w:val="center"/>
        <w:rPr>
          <w:rFonts w:ascii="Times New Roman" w:hAnsi="Times New Roman"/>
          <w:b/>
          <w:sz w:val="24"/>
          <w:szCs w:val="24"/>
        </w:rPr>
      </w:pPr>
    </w:p>
    <w:p w:rsidR="00E820E3" w:rsidRDefault="00E820E3" w:rsidP="00E51D38">
      <w:pPr>
        <w:pStyle w:val="11"/>
        <w:spacing w:after="0" w:line="240" w:lineRule="auto"/>
        <w:ind w:left="0"/>
        <w:jc w:val="center"/>
        <w:rPr>
          <w:rFonts w:ascii="Times New Roman" w:hAnsi="Times New Roman"/>
          <w:b/>
          <w:sz w:val="24"/>
          <w:szCs w:val="24"/>
        </w:rPr>
      </w:pPr>
    </w:p>
    <w:p w:rsidR="00674F6F" w:rsidRDefault="00674F6F" w:rsidP="00E51D38">
      <w:pPr>
        <w:pStyle w:val="11"/>
        <w:spacing w:after="0" w:line="240" w:lineRule="auto"/>
        <w:ind w:left="0"/>
        <w:jc w:val="center"/>
        <w:rPr>
          <w:rFonts w:ascii="Times New Roman" w:hAnsi="Times New Roman"/>
          <w:b/>
          <w:sz w:val="24"/>
          <w:szCs w:val="24"/>
        </w:rPr>
      </w:pPr>
    </w:p>
    <w:p w:rsidR="00E820E3" w:rsidRDefault="00E820E3" w:rsidP="00E51D38">
      <w:pPr>
        <w:pStyle w:val="11"/>
        <w:spacing w:after="0" w:line="240" w:lineRule="auto"/>
        <w:ind w:left="0"/>
        <w:jc w:val="center"/>
        <w:rPr>
          <w:rFonts w:ascii="Times New Roman" w:hAnsi="Times New Roman"/>
          <w:b/>
          <w:sz w:val="24"/>
          <w:szCs w:val="24"/>
        </w:rPr>
      </w:pPr>
    </w:p>
    <w:p w:rsidR="00981016" w:rsidRDefault="00981016" w:rsidP="00E51D38">
      <w:pPr>
        <w:pStyle w:val="11"/>
        <w:spacing w:after="0" w:line="240" w:lineRule="auto"/>
        <w:ind w:left="0"/>
        <w:jc w:val="center"/>
        <w:rPr>
          <w:rFonts w:ascii="Times New Roman" w:hAnsi="Times New Roman"/>
          <w:b/>
          <w:sz w:val="24"/>
          <w:szCs w:val="24"/>
        </w:rPr>
      </w:pPr>
    </w:p>
    <w:p w:rsidR="00E51D38" w:rsidRPr="00573FFC" w:rsidRDefault="005B6C33" w:rsidP="00E51D38">
      <w:pPr>
        <w:pStyle w:val="11"/>
        <w:spacing w:after="0" w:line="240" w:lineRule="auto"/>
        <w:ind w:left="0"/>
        <w:jc w:val="center"/>
        <w:rPr>
          <w:rFonts w:ascii="Times New Roman" w:hAnsi="Times New Roman"/>
          <w:b/>
          <w:sz w:val="24"/>
          <w:szCs w:val="24"/>
        </w:rPr>
      </w:pPr>
      <w:r w:rsidRPr="00573FFC">
        <w:rPr>
          <w:rFonts w:ascii="Times New Roman" w:hAnsi="Times New Roman"/>
          <w:b/>
          <w:sz w:val="24"/>
          <w:szCs w:val="24"/>
        </w:rPr>
        <w:lastRenderedPageBreak/>
        <w:t>Р</w:t>
      </w:r>
      <w:r w:rsidR="00E51D38" w:rsidRPr="00573FFC">
        <w:rPr>
          <w:rFonts w:ascii="Times New Roman" w:hAnsi="Times New Roman"/>
          <w:b/>
          <w:sz w:val="24"/>
          <w:szCs w:val="24"/>
        </w:rPr>
        <w:t xml:space="preserve">аздел 1. </w:t>
      </w:r>
      <w:bookmarkStart w:id="0" w:name="_Toc358051408"/>
      <w:bookmarkStart w:id="1" w:name="_Toc358052581"/>
      <w:bookmarkStart w:id="2" w:name="_Toc295395276"/>
      <w:bookmarkStart w:id="3" w:name="_Toc303553556"/>
      <w:bookmarkStart w:id="4" w:name="_Toc354088160"/>
      <w:r w:rsidR="00E51D38" w:rsidRPr="00573FFC">
        <w:rPr>
          <w:rFonts w:ascii="Times New Roman" w:hAnsi="Times New Roman"/>
          <w:b/>
          <w:sz w:val="24"/>
          <w:szCs w:val="24"/>
        </w:rPr>
        <w:t xml:space="preserve">Общая характеристика  сферы реализации муниципальной программы </w:t>
      </w:r>
      <w:bookmarkEnd w:id="0"/>
      <w:bookmarkEnd w:id="1"/>
    </w:p>
    <w:bookmarkEnd w:id="2"/>
    <w:bookmarkEnd w:id="3"/>
    <w:bookmarkEnd w:id="4"/>
    <w:p w:rsidR="00E51D38" w:rsidRPr="00573FFC" w:rsidRDefault="00E51D38" w:rsidP="00E51D38">
      <w:pPr>
        <w:spacing w:after="0" w:line="240" w:lineRule="auto"/>
        <w:jc w:val="both"/>
        <w:rPr>
          <w:rFonts w:ascii="Times New Roman" w:hAnsi="Times New Roman"/>
          <w:spacing w:val="-2"/>
          <w:sz w:val="24"/>
          <w:szCs w:val="24"/>
        </w:rPr>
      </w:pPr>
    </w:p>
    <w:p w:rsidR="00E51D38" w:rsidRPr="00573FFC" w:rsidRDefault="00E51D38" w:rsidP="001729A7">
      <w:pPr>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Экономика Богучарского  муниципального района в настоящее время имеет дифференцированную структуру и представлена всеми тремя основными секторами ее хозяйственной деятельности:</w:t>
      </w:r>
    </w:p>
    <w:p w:rsidR="00E51D38" w:rsidRPr="00573FFC" w:rsidRDefault="00E51D38" w:rsidP="001729A7">
      <w:pPr>
        <w:spacing w:after="0" w:line="240" w:lineRule="auto"/>
        <w:ind w:left="-284" w:firstLine="567"/>
        <w:jc w:val="both"/>
        <w:rPr>
          <w:rFonts w:ascii="Times New Roman" w:hAnsi="Times New Roman"/>
          <w:color w:val="000000"/>
          <w:sz w:val="24"/>
          <w:szCs w:val="24"/>
        </w:rPr>
      </w:pPr>
      <w:r w:rsidRPr="00573FFC">
        <w:rPr>
          <w:rFonts w:ascii="Times New Roman" w:hAnsi="Times New Roman"/>
          <w:b/>
          <w:i/>
          <w:color w:val="000000"/>
          <w:sz w:val="24"/>
          <w:szCs w:val="24"/>
        </w:rPr>
        <w:t>Первый  сектор</w:t>
      </w:r>
      <w:r w:rsidRPr="00573FFC">
        <w:rPr>
          <w:rFonts w:ascii="Times New Roman" w:hAnsi="Times New Roman"/>
          <w:color w:val="000000"/>
          <w:sz w:val="24"/>
          <w:szCs w:val="24"/>
        </w:rPr>
        <w:t xml:space="preserve"> – представлен в основном сельским хозяйством и является сырьевой базой экономики района, наиболее значимое для развития экономики звено в хозяйственном комплексе района</w:t>
      </w:r>
      <w:r w:rsidR="005221FA" w:rsidRPr="00573FFC">
        <w:rPr>
          <w:rFonts w:ascii="Times New Roman" w:hAnsi="Times New Roman"/>
          <w:color w:val="000000"/>
          <w:sz w:val="24"/>
          <w:szCs w:val="24"/>
        </w:rPr>
        <w:t xml:space="preserve"> (32%)</w:t>
      </w:r>
      <w:r w:rsidRPr="00573FFC">
        <w:rPr>
          <w:rFonts w:ascii="Times New Roman" w:hAnsi="Times New Roman"/>
          <w:color w:val="000000"/>
          <w:sz w:val="24"/>
          <w:szCs w:val="24"/>
        </w:rPr>
        <w:t>;</w:t>
      </w:r>
    </w:p>
    <w:p w:rsidR="00E51D38" w:rsidRPr="00573FFC" w:rsidRDefault="00E51D38" w:rsidP="001729A7">
      <w:pPr>
        <w:spacing w:after="0" w:line="240" w:lineRule="auto"/>
        <w:ind w:left="-284" w:firstLine="567"/>
        <w:jc w:val="both"/>
        <w:rPr>
          <w:rFonts w:ascii="Times New Roman" w:hAnsi="Times New Roman"/>
          <w:color w:val="000000"/>
          <w:sz w:val="24"/>
          <w:szCs w:val="24"/>
        </w:rPr>
      </w:pPr>
      <w:r w:rsidRPr="00573FFC">
        <w:rPr>
          <w:rFonts w:ascii="Times New Roman" w:hAnsi="Times New Roman"/>
          <w:b/>
          <w:i/>
          <w:color w:val="000000"/>
          <w:sz w:val="24"/>
          <w:szCs w:val="24"/>
        </w:rPr>
        <w:t>Второй сектор</w:t>
      </w:r>
      <w:r w:rsidRPr="00573FFC">
        <w:rPr>
          <w:rFonts w:ascii="Times New Roman" w:hAnsi="Times New Roman"/>
          <w:b/>
          <w:color w:val="000000"/>
          <w:sz w:val="24"/>
          <w:szCs w:val="24"/>
        </w:rPr>
        <w:t xml:space="preserve"> </w:t>
      </w:r>
      <w:r w:rsidRPr="00573FFC">
        <w:rPr>
          <w:rFonts w:ascii="Times New Roman" w:hAnsi="Times New Roman"/>
          <w:color w:val="000000"/>
          <w:sz w:val="24"/>
          <w:szCs w:val="24"/>
        </w:rPr>
        <w:t>(обрабатывающая промышленность, добыча полезных ископаемых, производство и распределение электроэнергии газа и воды) – обрабатывающая промышленность, представленная в основном производствами пищевых продуктов</w:t>
      </w:r>
      <w:r w:rsidR="005221FA" w:rsidRPr="00573FFC">
        <w:rPr>
          <w:rFonts w:ascii="Times New Roman" w:hAnsi="Times New Roman"/>
          <w:color w:val="000000"/>
          <w:sz w:val="24"/>
          <w:szCs w:val="24"/>
        </w:rPr>
        <w:t xml:space="preserve"> (15%)</w:t>
      </w:r>
      <w:r w:rsidRPr="00573FFC">
        <w:rPr>
          <w:rFonts w:ascii="Times New Roman" w:hAnsi="Times New Roman"/>
          <w:color w:val="000000"/>
          <w:sz w:val="24"/>
          <w:szCs w:val="24"/>
        </w:rPr>
        <w:t xml:space="preserve">; </w:t>
      </w:r>
    </w:p>
    <w:p w:rsidR="00E51D38" w:rsidRPr="00573FFC" w:rsidRDefault="00E51D38" w:rsidP="001729A7">
      <w:pPr>
        <w:spacing w:after="0" w:line="240" w:lineRule="auto"/>
        <w:ind w:left="-284" w:firstLine="567"/>
        <w:jc w:val="both"/>
        <w:rPr>
          <w:rFonts w:ascii="Times New Roman" w:hAnsi="Times New Roman"/>
          <w:color w:val="000000"/>
          <w:sz w:val="24"/>
          <w:szCs w:val="24"/>
        </w:rPr>
      </w:pPr>
      <w:r w:rsidRPr="00573FFC">
        <w:rPr>
          <w:rFonts w:ascii="Times New Roman" w:hAnsi="Times New Roman"/>
          <w:b/>
          <w:i/>
          <w:color w:val="000000"/>
          <w:sz w:val="24"/>
          <w:szCs w:val="24"/>
        </w:rPr>
        <w:t>Третий сектор</w:t>
      </w:r>
      <w:r w:rsidRPr="00573FFC">
        <w:rPr>
          <w:rFonts w:ascii="Times New Roman" w:hAnsi="Times New Roman"/>
          <w:color w:val="000000"/>
          <w:sz w:val="24"/>
          <w:szCs w:val="24"/>
        </w:rPr>
        <w:t xml:space="preserve"> (потребительский рынок, транспорт, связь, финансы,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наибольший удельный вес в экономике муниципального района занимает третичный сектор (</w:t>
      </w:r>
      <w:r w:rsidR="006F7BF6" w:rsidRPr="00573FFC">
        <w:rPr>
          <w:rFonts w:ascii="Times New Roman" w:hAnsi="Times New Roman"/>
          <w:color w:val="000000"/>
          <w:sz w:val="24"/>
          <w:szCs w:val="24"/>
        </w:rPr>
        <w:t>53</w:t>
      </w:r>
      <w:r w:rsidRPr="00573FFC">
        <w:rPr>
          <w:rFonts w:ascii="Times New Roman" w:hAnsi="Times New Roman"/>
          <w:color w:val="000000"/>
          <w:sz w:val="24"/>
          <w:szCs w:val="24"/>
        </w:rPr>
        <w:t>%).</w:t>
      </w:r>
    </w:p>
    <w:p w:rsidR="00711DF8" w:rsidRDefault="00B71795" w:rsidP="00E55BEF">
      <w:pPr>
        <w:tabs>
          <w:tab w:val="left" w:pos="5387"/>
        </w:tabs>
        <w:spacing w:after="0" w:line="240" w:lineRule="auto"/>
        <w:ind w:left="-284" w:right="-2" w:firstLine="567"/>
        <w:jc w:val="both"/>
        <w:rPr>
          <w:rFonts w:ascii="Times New Roman" w:hAnsi="Times New Roman"/>
          <w:sz w:val="24"/>
          <w:szCs w:val="24"/>
        </w:rPr>
      </w:pPr>
      <w:r w:rsidRPr="00B71795">
        <w:rPr>
          <w:noProof/>
        </w:rPr>
        <w:pict>
          <v:shapetype id="_x0000_t202" coordsize="21600,21600" o:spt="202" path="m,l,21600r21600,l21600,xe">
            <v:stroke joinstyle="miter"/>
            <v:path gradientshapeok="t" o:connecttype="rect"/>
          </v:shapetype>
          <v:shape id="_x0000_s1029" type="#_x0000_t202" style="position:absolute;left:0;text-align:left;margin-left:-11.15pt;margin-top:168.7pt;width:52.35pt;height:13.2pt;z-index:251671552" wrapcoords="-54 0 -54 20400 21600 20400 21600 0 -54 0" stroked="f">
            <v:textbox style="mso-next-textbox:#_x0000_s1029" inset="0,0,0,0">
              <w:txbxContent>
                <w:p w:rsidR="00FD4F98" w:rsidRPr="0042410B" w:rsidRDefault="00FD4F98" w:rsidP="004F37B6">
                  <w:pPr>
                    <w:pStyle w:val="af2"/>
                    <w:rPr>
                      <w:rFonts w:eastAsia="Calibri"/>
                      <w:noProof/>
                      <w:color w:val="000000"/>
                      <w:sz w:val="24"/>
                      <w:szCs w:val="24"/>
                    </w:rPr>
                  </w:pPr>
                  <w:r>
                    <w:t xml:space="preserve">Рисунок </w:t>
                  </w:r>
                  <w:fldSimple w:instr=" SEQ Рисунок \* ARABIC ">
                    <w:r>
                      <w:rPr>
                        <w:noProof/>
                      </w:rPr>
                      <w:t>1</w:t>
                    </w:r>
                  </w:fldSimple>
                </w:p>
              </w:txbxContent>
            </v:textbox>
            <w10:wrap type="through"/>
          </v:shape>
        </w:pict>
      </w:r>
      <w:r w:rsidR="004F37B6">
        <w:rPr>
          <w:noProof/>
          <w:lang w:eastAsia="ru-RU"/>
        </w:rPr>
        <w:drawing>
          <wp:anchor distT="0" distB="0" distL="114300" distR="114300" simplePos="0" relativeHeight="251661312" behindDoc="0" locked="0" layoutInCell="1" allowOverlap="1">
            <wp:simplePos x="0" y="0"/>
            <wp:positionH relativeFrom="column">
              <wp:posOffset>-165735</wp:posOffset>
            </wp:positionH>
            <wp:positionV relativeFrom="paragraph">
              <wp:posOffset>19685</wp:posOffset>
            </wp:positionV>
            <wp:extent cx="3416935" cy="2320290"/>
            <wp:effectExtent l="19050" t="0" r="12065" b="3810"/>
            <wp:wrapThrough wrapText="bothSides">
              <wp:wrapPolygon edited="0">
                <wp:start x="-120" y="0"/>
                <wp:lineTo x="-120" y="21635"/>
                <wp:lineTo x="21676" y="21635"/>
                <wp:lineTo x="21676" y="0"/>
                <wp:lineTo x="-120" y="0"/>
              </wp:wrapPolygon>
            </wp:wrapThrough>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roofErr w:type="gramStart"/>
      <w:r w:rsidR="00D0349A" w:rsidRPr="00573FFC">
        <w:rPr>
          <w:rFonts w:ascii="Times New Roman" w:hAnsi="Times New Roman"/>
          <w:sz w:val="24"/>
          <w:szCs w:val="24"/>
        </w:rPr>
        <w:t xml:space="preserve">Итоги  развития Богучарского муниципального района  за 2012 год показывают, что все отрасли экономики района (за исключением объема инвестиций) имели положительную динамику развития:  на  17%  увеличился оборот предприятий и организаций района, </w:t>
      </w:r>
      <w:r w:rsidR="005004DD">
        <w:rPr>
          <w:rFonts w:ascii="Times New Roman" w:hAnsi="Times New Roman"/>
          <w:sz w:val="24"/>
          <w:szCs w:val="24"/>
        </w:rPr>
        <w:t xml:space="preserve"> </w:t>
      </w:r>
      <w:r w:rsidR="00D0349A" w:rsidRPr="00573FFC">
        <w:rPr>
          <w:rFonts w:ascii="Times New Roman" w:hAnsi="Times New Roman"/>
          <w:sz w:val="24"/>
          <w:szCs w:val="24"/>
        </w:rPr>
        <w:t>на 9,1%  выросла  заработная плата, среднемесячные денеж</w:t>
      </w:r>
      <w:r w:rsidR="004F37B6">
        <w:rPr>
          <w:rFonts w:ascii="Times New Roman" w:hAnsi="Times New Roman"/>
          <w:sz w:val="24"/>
          <w:szCs w:val="24"/>
        </w:rPr>
        <w:t>-</w:t>
      </w:r>
      <w:r w:rsidR="00D0349A" w:rsidRPr="00573FFC">
        <w:rPr>
          <w:rFonts w:ascii="Times New Roman" w:hAnsi="Times New Roman"/>
          <w:sz w:val="24"/>
          <w:szCs w:val="24"/>
        </w:rPr>
        <w:t xml:space="preserve">ные доходы населения увеличились на 13,1%, доходная часть </w:t>
      </w:r>
      <w:r w:rsidR="004F37B6" w:rsidRPr="00573FFC">
        <w:rPr>
          <w:rFonts w:ascii="Times New Roman" w:hAnsi="Times New Roman"/>
          <w:sz w:val="24"/>
          <w:szCs w:val="24"/>
        </w:rPr>
        <w:t>консолидированного  бюджета района  возросла на 34% и составила 641,2 млн. рублей, оборот розничной</w:t>
      </w:r>
      <w:r w:rsidR="00711DF8">
        <w:rPr>
          <w:rFonts w:ascii="Times New Roman" w:hAnsi="Times New Roman"/>
          <w:sz w:val="24"/>
          <w:szCs w:val="24"/>
        </w:rPr>
        <w:t xml:space="preserve"> торговли увеличился на</w:t>
      </w:r>
      <w:proofErr w:type="gramEnd"/>
      <w:r w:rsidR="00711DF8">
        <w:rPr>
          <w:rFonts w:ascii="Times New Roman" w:hAnsi="Times New Roman"/>
          <w:sz w:val="24"/>
          <w:szCs w:val="24"/>
        </w:rPr>
        <w:t xml:space="preserve"> 22,3%.</w:t>
      </w:r>
    </w:p>
    <w:p w:rsidR="00F768CE" w:rsidRPr="00573FFC" w:rsidRDefault="0012129E" w:rsidP="00E55BEF">
      <w:pPr>
        <w:spacing w:after="0" w:line="240" w:lineRule="auto"/>
        <w:ind w:left="-284" w:right="-2" w:firstLine="567"/>
        <w:jc w:val="both"/>
        <w:rPr>
          <w:rFonts w:ascii="Times New Roman" w:hAnsi="Times New Roman"/>
          <w:sz w:val="24"/>
          <w:szCs w:val="24"/>
        </w:rPr>
      </w:pPr>
      <w:r w:rsidRPr="00573FFC">
        <w:rPr>
          <w:rFonts w:ascii="Times New Roman" w:hAnsi="Times New Roman"/>
          <w:sz w:val="24"/>
          <w:szCs w:val="24"/>
        </w:rPr>
        <w:t>По результатам комплексной рейти</w:t>
      </w:r>
      <w:r w:rsidR="003D416B">
        <w:rPr>
          <w:rFonts w:ascii="Times New Roman" w:hAnsi="Times New Roman"/>
          <w:sz w:val="24"/>
          <w:szCs w:val="24"/>
        </w:rPr>
        <w:t>н</w:t>
      </w:r>
      <w:r w:rsidRPr="00573FFC">
        <w:rPr>
          <w:rFonts w:ascii="Times New Roman" w:hAnsi="Times New Roman"/>
          <w:sz w:val="24"/>
          <w:szCs w:val="24"/>
        </w:rPr>
        <w:t>говой оценки уровня социально-экономического развития  муниципальных районов области, Богучарский район занял 16 место в 2012 году</w:t>
      </w:r>
      <w:r w:rsidR="00EF40E1" w:rsidRPr="00573FFC">
        <w:rPr>
          <w:rFonts w:ascii="Times New Roman" w:hAnsi="Times New Roman"/>
          <w:sz w:val="24"/>
          <w:szCs w:val="24"/>
        </w:rPr>
        <w:t xml:space="preserve">. </w:t>
      </w:r>
      <w:r w:rsidR="00F768CE" w:rsidRPr="00573FFC">
        <w:rPr>
          <w:rFonts w:ascii="Times New Roman" w:hAnsi="Times New Roman"/>
          <w:sz w:val="24"/>
          <w:szCs w:val="24"/>
        </w:rPr>
        <w:t xml:space="preserve">Район стабильно входит в  первую десятку рейтинга районов по таким показателям, как суммарный оборот розничной торговли  и    платных услуг (3 место), доля среднесписочной численности работников занятых на малых предприятиях (6 место), коэффициенту естественной убыли населения (3 место). </w:t>
      </w:r>
    </w:p>
    <w:p w:rsidR="006F7BF6" w:rsidRPr="00573FFC" w:rsidRDefault="006F7BF6" w:rsidP="005004DD">
      <w:pPr>
        <w:pStyle w:val="21"/>
        <w:tabs>
          <w:tab w:val="left" w:pos="5152"/>
        </w:tabs>
        <w:ind w:left="-284" w:firstLine="568"/>
        <w:rPr>
          <w:sz w:val="24"/>
          <w:szCs w:val="24"/>
        </w:rPr>
      </w:pPr>
      <w:r w:rsidRPr="00573FFC">
        <w:rPr>
          <w:b/>
          <w:i/>
          <w:sz w:val="24"/>
          <w:szCs w:val="24"/>
        </w:rPr>
        <w:t>Сельское хозяйство</w:t>
      </w:r>
      <w:r w:rsidRPr="00573FFC">
        <w:rPr>
          <w:sz w:val="24"/>
          <w:szCs w:val="24"/>
        </w:rPr>
        <w:t xml:space="preserve"> является одной из основных отраслей экономики Богучарского района. В отрасли занято около  8 тыс</w:t>
      </w:r>
      <w:proofErr w:type="gramStart"/>
      <w:r w:rsidRPr="00573FFC">
        <w:rPr>
          <w:sz w:val="24"/>
          <w:szCs w:val="24"/>
        </w:rPr>
        <w:t>.ч</w:t>
      </w:r>
      <w:proofErr w:type="gramEnd"/>
      <w:r w:rsidRPr="00573FFC">
        <w:rPr>
          <w:sz w:val="24"/>
          <w:szCs w:val="24"/>
        </w:rPr>
        <w:t>ел</w:t>
      </w:r>
      <w:r w:rsidR="00EF40E1" w:rsidRPr="00573FFC">
        <w:rPr>
          <w:sz w:val="24"/>
          <w:szCs w:val="24"/>
        </w:rPr>
        <w:t>овек</w:t>
      </w:r>
      <w:r w:rsidRPr="00573FFC">
        <w:rPr>
          <w:sz w:val="24"/>
          <w:szCs w:val="24"/>
        </w:rPr>
        <w:t xml:space="preserve">, или 44,7%  от числа занятых в экономике района. </w:t>
      </w:r>
      <w:r w:rsidR="00F768CE" w:rsidRPr="00573FFC">
        <w:rPr>
          <w:sz w:val="24"/>
          <w:szCs w:val="24"/>
        </w:rPr>
        <w:t xml:space="preserve"> </w:t>
      </w:r>
      <w:r w:rsidRPr="00573FFC">
        <w:rPr>
          <w:sz w:val="24"/>
          <w:szCs w:val="24"/>
        </w:rPr>
        <w:t xml:space="preserve">На территории района сельскохозяйственным производством занимаются 25 сельскохозяйственных предприятий, 203 крестьянско-фермерских хозяйств и около </w:t>
      </w:r>
      <w:r w:rsidR="00EF40E1" w:rsidRPr="00573FFC">
        <w:rPr>
          <w:sz w:val="24"/>
          <w:szCs w:val="24"/>
        </w:rPr>
        <w:t>5,5</w:t>
      </w:r>
      <w:r w:rsidRPr="00573FFC">
        <w:rPr>
          <w:sz w:val="24"/>
          <w:szCs w:val="24"/>
        </w:rPr>
        <w:t xml:space="preserve"> тыс. личных подсобных хозяйств.</w:t>
      </w:r>
    </w:p>
    <w:p w:rsidR="009D74F0" w:rsidRDefault="006F7BF6" w:rsidP="007165F1">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В 2012 году объем производства продукции сельского хозяйства в хозяйствах всех категорий составил 2110,9 млн</w:t>
      </w:r>
      <w:proofErr w:type="gramStart"/>
      <w:r w:rsidRPr="00573FFC">
        <w:rPr>
          <w:rFonts w:ascii="Times New Roman" w:hAnsi="Times New Roman"/>
          <w:sz w:val="24"/>
          <w:szCs w:val="24"/>
        </w:rPr>
        <w:t>.р</w:t>
      </w:r>
      <w:proofErr w:type="gramEnd"/>
      <w:r w:rsidRPr="00573FFC">
        <w:rPr>
          <w:rFonts w:ascii="Times New Roman" w:hAnsi="Times New Roman"/>
          <w:sz w:val="24"/>
          <w:szCs w:val="24"/>
        </w:rPr>
        <w:t xml:space="preserve">ублей,  или 97,0% к уровню 2011 года в сопоставимой оценке. </w:t>
      </w:r>
      <w:r w:rsidR="005F5081" w:rsidRPr="00573FFC">
        <w:rPr>
          <w:rFonts w:ascii="Times New Roman" w:hAnsi="Times New Roman"/>
          <w:sz w:val="24"/>
          <w:szCs w:val="24"/>
        </w:rPr>
        <w:t xml:space="preserve"> </w:t>
      </w:r>
      <w:r w:rsidR="00D81F9C" w:rsidRPr="00573FFC">
        <w:rPr>
          <w:rFonts w:ascii="Times New Roman" w:hAnsi="Times New Roman"/>
          <w:sz w:val="24"/>
          <w:szCs w:val="24"/>
        </w:rPr>
        <w:t xml:space="preserve"> </w:t>
      </w:r>
      <w:r w:rsidRPr="00573FFC">
        <w:rPr>
          <w:rFonts w:ascii="Times New Roman" w:hAnsi="Times New Roman"/>
          <w:sz w:val="24"/>
          <w:szCs w:val="24"/>
        </w:rPr>
        <w:t xml:space="preserve">Доля сельскохозяйственных предприятий в общем объеме производства составила -  30,0%, крестьянско-фермерских хозяйств – 13,2%; личных подсобных хозяйств – 56,8%. </w:t>
      </w:r>
      <w:r w:rsidR="008160D9" w:rsidRPr="00573FFC">
        <w:rPr>
          <w:rFonts w:ascii="Times New Roman" w:hAnsi="Times New Roman"/>
          <w:sz w:val="24"/>
          <w:szCs w:val="24"/>
        </w:rPr>
        <w:t xml:space="preserve">   </w:t>
      </w:r>
    </w:p>
    <w:p w:rsidR="009D74F0" w:rsidRDefault="009D74F0" w:rsidP="00E55BEF">
      <w:pPr>
        <w:spacing w:after="0" w:line="240" w:lineRule="auto"/>
        <w:ind w:left="-142" w:firstLine="568"/>
        <w:jc w:val="both"/>
        <w:rPr>
          <w:rFonts w:ascii="Times New Roman" w:hAnsi="Times New Roman"/>
          <w:sz w:val="24"/>
          <w:szCs w:val="24"/>
        </w:rPr>
      </w:pPr>
      <w:r>
        <w:rPr>
          <w:rFonts w:ascii="Times New Roman" w:hAnsi="Times New Roman"/>
          <w:noProof/>
          <w:spacing w:val="-1"/>
          <w:sz w:val="24"/>
          <w:szCs w:val="24"/>
          <w:lang w:eastAsia="ru-RU"/>
        </w:rPr>
        <w:lastRenderedPageBreak/>
        <w:drawing>
          <wp:anchor distT="0" distB="0" distL="114300" distR="114300" simplePos="0" relativeHeight="251662336" behindDoc="1" locked="0" layoutInCell="1" allowOverlap="1">
            <wp:simplePos x="0" y="0"/>
            <wp:positionH relativeFrom="column">
              <wp:posOffset>-165735</wp:posOffset>
            </wp:positionH>
            <wp:positionV relativeFrom="paragraph">
              <wp:posOffset>196850</wp:posOffset>
            </wp:positionV>
            <wp:extent cx="4002405" cy="2343785"/>
            <wp:effectExtent l="19050" t="0" r="17145" b="0"/>
            <wp:wrapTight wrapText="bothSides">
              <wp:wrapPolygon edited="0">
                <wp:start x="-103" y="0"/>
                <wp:lineTo x="-103" y="21594"/>
                <wp:lineTo x="21693" y="21594"/>
                <wp:lineTo x="21693" y="0"/>
                <wp:lineTo x="-103" y="0"/>
              </wp:wrapPolygon>
            </wp:wrapTight>
            <wp:docPr id="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6F7BF6" w:rsidRPr="00573FFC">
        <w:rPr>
          <w:rFonts w:ascii="Times New Roman" w:hAnsi="Times New Roman"/>
          <w:spacing w:val="-1"/>
          <w:sz w:val="24"/>
          <w:szCs w:val="24"/>
        </w:rPr>
        <w:t>Удельный вес продукции растениеводства в общем объеме сельскохозяйственного производства составил – 67,3%, животноводства – 32,7%</w:t>
      </w:r>
      <w:r w:rsidR="00834ED0" w:rsidRPr="00573FFC">
        <w:rPr>
          <w:rFonts w:ascii="Times New Roman" w:hAnsi="Times New Roman"/>
          <w:spacing w:val="-1"/>
          <w:sz w:val="24"/>
          <w:szCs w:val="24"/>
        </w:rPr>
        <w:t>.</w:t>
      </w:r>
      <w:r w:rsidR="006F7BF6" w:rsidRPr="00573FFC">
        <w:rPr>
          <w:rFonts w:ascii="Times New Roman" w:hAnsi="Times New Roman"/>
          <w:spacing w:val="-1"/>
          <w:sz w:val="24"/>
          <w:szCs w:val="24"/>
        </w:rPr>
        <w:t xml:space="preserve">  </w:t>
      </w:r>
      <w:r w:rsidR="00D81F9C" w:rsidRPr="00573FFC">
        <w:rPr>
          <w:rFonts w:ascii="Times New Roman" w:hAnsi="Times New Roman"/>
          <w:sz w:val="24"/>
          <w:szCs w:val="24"/>
        </w:rPr>
        <w:t>В 2012 году валовой сбор зерна (после доработки) в хозяйствах всех категорий  составил 75,8 тыс</w:t>
      </w:r>
      <w:proofErr w:type="gramStart"/>
      <w:r w:rsidR="00D81F9C" w:rsidRPr="00573FFC">
        <w:rPr>
          <w:rFonts w:ascii="Times New Roman" w:hAnsi="Times New Roman"/>
          <w:sz w:val="24"/>
          <w:szCs w:val="24"/>
        </w:rPr>
        <w:t>.т</w:t>
      </w:r>
      <w:proofErr w:type="gramEnd"/>
      <w:r w:rsidR="00D81F9C" w:rsidRPr="00573FFC">
        <w:rPr>
          <w:rFonts w:ascii="Times New Roman" w:hAnsi="Times New Roman"/>
          <w:sz w:val="24"/>
          <w:szCs w:val="24"/>
        </w:rPr>
        <w:t>онн (82,3% к уровню 2011 года),   подсолнечника – 26,1  тыс.тонн (102,0% к ур</w:t>
      </w:r>
      <w:r w:rsidR="0002325B" w:rsidRPr="00573FFC">
        <w:rPr>
          <w:rFonts w:ascii="Times New Roman" w:hAnsi="Times New Roman"/>
          <w:sz w:val="24"/>
          <w:szCs w:val="24"/>
        </w:rPr>
        <w:t>овню 2011 года)</w:t>
      </w:r>
      <w:r>
        <w:rPr>
          <w:rFonts w:ascii="Times New Roman" w:hAnsi="Times New Roman"/>
          <w:sz w:val="24"/>
          <w:szCs w:val="24"/>
        </w:rPr>
        <w:t xml:space="preserve"> рисунок </w:t>
      </w:r>
      <w:r w:rsidR="00E55BEF">
        <w:rPr>
          <w:rFonts w:ascii="Times New Roman" w:hAnsi="Times New Roman"/>
          <w:sz w:val="24"/>
          <w:szCs w:val="24"/>
        </w:rPr>
        <w:t>2</w:t>
      </w:r>
      <w:r w:rsidR="0002325B" w:rsidRPr="00573FFC">
        <w:rPr>
          <w:rFonts w:ascii="Times New Roman" w:hAnsi="Times New Roman"/>
          <w:sz w:val="24"/>
          <w:szCs w:val="24"/>
        </w:rPr>
        <w:t>.</w:t>
      </w:r>
      <w:r>
        <w:rPr>
          <w:rFonts w:ascii="Times New Roman" w:hAnsi="Times New Roman"/>
          <w:sz w:val="24"/>
          <w:szCs w:val="24"/>
        </w:rPr>
        <w:t xml:space="preserve"> </w:t>
      </w:r>
    </w:p>
    <w:p w:rsidR="009D74F0" w:rsidRDefault="0002325B" w:rsidP="007165F1">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Средняя урожай</w:t>
      </w:r>
      <w:r w:rsidR="00D81F9C" w:rsidRPr="00573FFC">
        <w:rPr>
          <w:rFonts w:ascii="Times New Roman" w:hAnsi="Times New Roman"/>
          <w:sz w:val="24"/>
          <w:szCs w:val="24"/>
        </w:rPr>
        <w:t xml:space="preserve">ность </w:t>
      </w:r>
      <w:proofErr w:type="gramStart"/>
      <w:r w:rsidR="00D81F9C" w:rsidRPr="00573FFC">
        <w:rPr>
          <w:rFonts w:ascii="Times New Roman" w:hAnsi="Times New Roman"/>
          <w:sz w:val="24"/>
          <w:szCs w:val="24"/>
        </w:rPr>
        <w:t>зерно</w:t>
      </w:r>
      <w:r w:rsidR="009D74F0">
        <w:rPr>
          <w:rFonts w:ascii="Times New Roman" w:hAnsi="Times New Roman"/>
          <w:sz w:val="24"/>
          <w:szCs w:val="24"/>
        </w:rPr>
        <w:t>-</w:t>
      </w:r>
      <w:r w:rsidR="00D81F9C" w:rsidRPr="00573FFC">
        <w:rPr>
          <w:rFonts w:ascii="Times New Roman" w:hAnsi="Times New Roman"/>
          <w:sz w:val="24"/>
          <w:szCs w:val="24"/>
        </w:rPr>
        <w:t>вых</w:t>
      </w:r>
      <w:proofErr w:type="gramEnd"/>
      <w:r w:rsidR="00D81F9C" w:rsidRPr="00573FFC">
        <w:rPr>
          <w:rFonts w:ascii="Times New Roman" w:hAnsi="Times New Roman"/>
          <w:sz w:val="24"/>
          <w:szCs w:val="24"/>
        </w:rPr>
        <w:t xml:space="preserve"> составила 19,5 ц/га (2011</w:t>
      </w:r>
      <w:r w:rsidR="009D74F0">
        <w:rPr>
          <w:rFonts w:ascii="Times New Roman" w:hAnsi="Times New Roman"/>
          <w:sz w:val="24"/>
          <w:szCs w:val="24"/>
        </w:rPr>
        <w:t xml:space="preserve"> год</w:t>
      </w:r>
      <w:r w:rsidR="00D81F9C" w:rsidRPr="00573FFC">
        <w:rPr>
          <w:rFonts w:ascii="Times New Roman" w:hAnsi="Times New Roman"/>
          <w:sz w:val="24"/>
          <w:szCs w:val="24"/>
        </w:rPr>
        <w:t>-20,9 цн./га), подсолнечника 13,1 ц/га (2010</w:t>
      </w:r>
      <w:r w:rsidR="009D74F0">
        <w:rPr>
          <w:rFonts w:ascii="Times New Roman" w:hAnsi="Times New Roman"/>
          <w:sz w:val="24"/>
          <w:szCs w:val="24"/>
        </w:rPr>
        <w:t xml:space="preserve"> год</w:t>
      </w:r>
      <w:r w:rsidR="00D81F9C" w:rsidRPr="00573FFC">
        <w:rPr>
          <w:rFonts w:ascii="Times New Roman" w:hAnsi="Times New Roman"/>
          <w:sz w:val="24"/>
          <w:szCs w:val="24"/>
        </w:rPr>
        <w:t xml:space="preserve"> – 14,5 ц/га).</w:t>
      </w:r>
      <w:r w:rsidRPr="00573FFC">
        <w:rPr>
          <w:rFonts w:ascii="Times New Roman" w:hAnsi="Times New Roman"/>
          <w:sz w:val="24"/>
          <w:szCs w:val="24"/>
        </w:rPr>
        <w:t xml:space="preserve"> </w:t>
      </w:r>
      <w:r w:rsidR="00572D4C" w:rsidRPr="00573FFC">
        <w:rPr>
          <w:rFonts w:ascii="Times New Roman" w:hAnsi="Times New Roman"/>
          <w:sz w:val="24"/>
          <w:szCs w:val="24"/>
        </w:rPr>
        <w:t xml:space="preserve">   </w:t>
      </w:r>
    </w:p>
    <w:p w:rsidR="009D74F0" w:rsidRPr="00E55BEF" w:rsidRDefault="00E55BEF" w:rsidP="00E55BEF">
      <w:pPr>
        <w:spacing w:after="0" w:line="240" w:lineRule="auto"/>
        <w:ind w:hanging="284"/>
        <w:jc w:val="both"/>
        <w:rPr>
          <w:rFonts w:ascii="Times New Roman" w:hAnsi="Times New Roman"/>
          <w:color w:val="548DD4" w:themeColor="text2" w:themeTint="99"/>
          <w:sz w:val="18"/>
          <w:szCs w:val="18"/>
        </w:rPr>
      </w:pPr>
      <w:r>
        <w:rPr>
          <w:rFonts w:ascii="Times New Roman" w:hAnsi="Times New Roman"/>
          <w:color w:val="548DD4" w:themeColor="text2" w:themeTint="99"/>
          <w:sz w:val="18"/>
          <w:szCs w:val="18"/>
        </w:rPr>
        <w:t xml:space="preserve">  </w:t>
      </w:r>
      <w:r w:rsidRPr="00E55BEF">
        <w:rPr>
          <w:rFonts w:ascii="Times New Roman" w:hAnsi="Times New Roman"/>
          <w:color w:val="548DD4" w:themeColor="text2" w:themeTint="99"/>
          <w:sz w:val="18"/>
          <w:szCs w:val="18"/>
        </w:rPr>
        <w:t>Рисунок 2</w:t>
      </w:r>
    </w:p>
    <w:p w:rsidR="007165F1" w:rsidRPr="009D74F0" w:rsidRDefault="009D74F0" w:rsidP="00321B4D">
      <w:pPr>
        <w:spacing w:after="0" w:line="240" w:lineRule="auto"/>
        <w:ind w:left="-284" w:firstLine="568"/>
        <w:jc w:val="both"/>
        <w:rPr>
          <w:rFonts w:ascii="Times New Roman" w:hAnsi="Times New Roman"/>
          <w:i/>
          <w:color w:val="000000" w:themeColor="text1"/>
          <w:sz w:val="24"/>
          <w:szCs w:val="24"/>
        </w:rPr>
      </w:pPr>
      <w:r>
        <w:rPr>
          <w:rFonts w:ascii="Times New Roman" w:hAnsi="Times New Roman"/>
          <w:i/>
          <w:color w:val="000000" w:themeColor="text1"/>
          <w:sz w:val="24"/>
          <w:szCs w:val="24"/>
        </w:rPr>
        <w:t xml:space="preserve">  </w:t>
      </w:r>
      <w:r w:rsidR="00E55BEF">
        <w:rPr>
          <w:rFonts w:ascii="Times New Roman" w:hAnsi="Times New Roman"/>
          <w:i/>
          <w:color w:val="000000" w:themeColor="text1"/>
          <w:sz w:val="24"/>
          <w:szCs w:val="24"/>
        </w:rPr>
        <w:t xml:space="preserve">  </w:t>
      </w:r>
      <w:r>
        <w:rPr>
          <w:rFonts w:ascii="Times New Roman" w:hAnsi="Times New Roman"/>
          <w:i/>
          <w:color w:val="000000" w:themeColor="text1"/>
          <w:sz w:val="24"/>
          <w:szCs w:val="24"/>
        </w:rPr>
        <w:t xml:space="preserve"> </w:t>
      </w:r>
      <w:r w:rsidR="0003728B" w:rsidRPr="00E55BEF">
        <w:rPr>
          <w:rFonts w:ascii="Times New Roman" w:hAnsi="Times New Roman"/>
          <w:color w:val="000000" w:themeColor="text1"/>
          <w:sz w:val="24"/>
          <w:szCs w:val="24"/>
        </w:rPr>
        <w:t>Основными проблемами развития агропромышленного комплекса являются</w:t>
      </w:r>
      <w:r w:rsidR="0003728B" w:rsidRPr="009D74F0">
        <w:rPr>
          <w:rFonts w:ascii="Times New Roman" w:hAnsi="Times New Roman"/>
          <w:i/>
          <w:color w:val="000000" w:themeColor="text1"/>
          <w:sz w:val="24"/>
          <w:szCs w:val="24"/>
        </w:rPr>
        <w:t xml:space="preserve">: </w:t>
      </w:r>
    </w:p>
    <w:p w:rsidR="0003728B" w:rsidRPr="007165F1" w:rsidRDefault="0003728B" w:rsidP="003258C1">
      <w:pPr>
        <w:pStyle w:val="af3"/>
        <w:numPr>
          <w:ilvl w:val="0"/>
          <w:numId w:val="25"/>
        </w:numPr>
        <w:tabs>
          <w:tab w:val="left" w:pos="284"/>
          <w:tab w:val="left" w:pos="567"/>
        </w:tabs>
        <w:spacing w:after="0" w:line="240" w:lineRule="auto"/>
        <w:ind w:left="-284" w:firstLine="568"/>
        <w:jc w:val="both"/>
        <w:rPr>
          <w:rFonts w:ascii="Times New Roman" w:hAnsi="Times New Roman"/>
          <w:color w:val="000000" w:themeColor="text1"/>
          <w:sz w:val="24"/>
          <w:szCs w:val="24"/>
        </w:rPr>
      </w:pPr>
      <w:r w:rsidRPr="007165F1">
        <w:rPr>
          <w:rFonts w:ascii="Times New Roman" w:hAnsi="Times New Roman"/>
          <w:color w:val="000000" w:themeColor="text1"/>
          <w:sz w:val="24"/>
          <w:szCs w:val="24"/>
        </w:rPr>
        <w:t xml:space="preserve">технико-технологическое отставание сельского хозяйства из-за недостаточного уровня доходов сельскохозяйственных товаропроизводителей для осуществления модернизации, стагнация машиностроения для сельского хозяйства и пищевой промышленности;   </w:t>
      </w:r>
    </w:p>
    <w:p w:rsidR="0003728B" w:rsidRPr="007165F1" w:rsidRDefault="0003728B" w:rsidP="003258C1">
      <w:pPr>
        <w:pStyle w:val="af3"/>
        <w:numPr>
          <w:ilvl w:val="0"/>
          <w:numId w:val="25"/>
        </w:numPr>
        <w:tabs>
          <w:tab w:val="left" w:pos="284"/>
          <w:tab w:val="left" w:pos="567"/>
        </w:tabs>
        <w:spacing w:line="240" w:lineRule="auto"/>
        <w:ind w:left="-284" w:firstLine="568"/>
        <w:jc w:val="both"/>
        <w:rPr>
          <w:rFonts w:ascii="Times New Roman" w:hAnsi="Times New Roman"/>
          <w:color w:val="000000" w:themeColor="text1"/>
          <w:sz w:val="24"/>
          <w:szCs w:val="24"/>
        </w:rPr>
      </w:pPr>
      <w:r w:rsidRPr="007165F1">
        <w:rPr>
          <w:rFonts w:ascii="Times New Roman" w:hAnsi="Times New Roman"/>
          <w:color w:val="000000" w:themeColor="text1"/>
          <w:sz w:val="24"/>
          <w:szCs w:val="24"/>
        </w:rPr>
        <w:t>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w:t>
      </w:r>
    </w:p>
    <w:p w:rsidR="00946421" w:rsidRPr="00E55BEF" w:rsidRDefault="0003728B" w:rsidP="003258C1">
      <w:pPr>
        <w:pStyle w:val="af3"/>
        <w:numPr>
          <w:ilvl w:val="0"/>
          <w:numId w:val="25"/>
        </w:numPr>
        <w:tabs>
          <w:tab w:val="left" w:pos="284"/>
          <w:tab w:val="left" w:pos="567"/>
          <w:tab w:val="left" w:pos="709"/>
        </w:tabs>
        <w:spacing w:line="240" w:lineRule="auto"/>
        <w:ind w:left="-284" w:firstLine="568"/>
        <w:jc w:val="both"/>
        <w:rPr>
          <w:rFonts w:ascii="Times New Roman" w:hAnsi="Times New Roman"/>
          <w:sz w:val="24"/>
          <w:szCs w:val="24"/>
        </w:rPr>
      </w:pPr>
      <w:r w:rsidRPr="007165F1">
        <w:rPr>
          <w:rFonts w:ascii="Times New Roman" w:hAnsi="Times New Roman"/>
          <w:color w:val="000000" w:themeColor="text1"/>
          <w:sz w:val="24"/>
          <w:szCs w:val="24"/>
        </w:rPr>
        <w:t xml:space="preserve">медленные темпы социального развития, определяющие ухудшение социально-демографической ситуации, отток трудоспособного населения, особенно молодежи.    </w:t>
      </w:r>
    </w:p>
    <w:p w:rsidR="00933897" w:rsidRPr="00573FFC" w:rsidRDefault="00761762" w:rsidP="001729A7">
      <w:pPr>
        <w:pStyle w:val="af3"/>
        <w:spacing w:line="240" w:lineRule="auto"/>
        <w:ind w:left="-284" w:firstLine="567"/>
        <w:jc w:val="both"/>
        <w:rPr>
          <w:rFonts w:ascii="Times New Roman" w:hAnsi="Times New Roman"/>
          <w:sz w:val="24"/>
          <w:szCs w:val="24"/>
        </w:rPr>
      </w:pPr>
      <w:r w:rsidRPr="00573FFC">
        <w:rPr>
          <w:rFonts w:ascii="Times New Roman" w:hAnsi="Times New Roman"/>
          <w:b/>
          <w:i/>
          <w:sz w:val="24"/>
          <w:szCs w:val="24"/>
        </w:rPr>
        <w:t>Выпуск и отгрузку промышленной продукции</w:t>
      </w:r>
      <w:r w:rsidRPr="00573FFC">
        <w:rPr>
          <w:rFonts w:ascii="Times New Roman" w:hAnsi="Times New Roman"/>
          <w:sz w:val="24"/>
          <w:szCs w:val="24"/>
        </w:rPr>
        <w:t xml:space="preserve"> на территории района осуществляют 8 предприятий</w:t>
      </w:r>
      <w:r w:rsidR="00965613" w:rsidRPr="00573FFC">
        <w:rPr>
          <w:rFonts w:ascii="Times New Roman" w:hAnsi="Times New Roman"/>
          <w:sz w:val="24"/>
          <w:szCs w:val="24"/>
        </w:rPr>
        <w:t>. Доля промышленного производства в структуре экономики района составляет 15% и может быть значительно выше, так как для этого в районе имеются все необходимые экономические и социальные предпосылки.</w:t>
      </w:r>
      <w:r w:rsidR="00933897" w:rsidRPr="00573FFC">
        <w:rPr>
          <w:rFonts w:ascii="Times New Roman" w:hAnsi="Times New Roman"/>
          <w:sz w:val="24"/>
          <w:szCs w:val="24"/>
        </w:rPr>
        <w:t xml:space="preserve">                                                           </w:t>
      </w:r>
    </w:p>
    <w:p w:rsidR="00933897" w:rsidRPr="00573FFC" w:rsidRDefault="002A464A" w:rsidP="001729A7">
      <w:pPr>
        <w:pStyle w:val="af3"/>
        <w:spacing w:line="240" w:lineRule="auto"/>
        <w:ind w:left="-284" w:firstLine="567"/>
        <w:jc w:val="both"/>
        <w:rPr>
          <w:rFonts w:ascii="Times New Roman" w:hAnsi="Times New Roman"/>
          <w:sz w:val="24"/>
          <w:szCs w:val="24"/>
        </w:rPr>
      </w:pPr>
      <w:r w:rsidRPr="00573FFC">
        <w:rPr>
          <w:rFonts w:ascii="Times New Roman" w:hAnsi="Times New Roman"/>
          <w:sz w:val="24"/>
          <w:szCs w:val="24"/>
        </w:rPr>
        <w:t>Промышленность муниципального района представлена следующими отраслями:</w:t>
      </w:r>
      <w:r w:rsidR="00761762" w:rsidRPr="00573FFC">
        <w:rPr>
          <w:rFonts w:ascii="Times New Roman" w:hAnsi="Times New Roman"/>
          <w:sz w:val="24"/>
          <w:szCs w:val="24"/>
        </w:rPr>
        <w:t xml:space="preserve"> </w:t>
      </w:r>
      <w:r w:rsidRPr="00573FFC">
        <w:rPr>
          <w:rFonts w:ascii="Times New Roman" w:hAnsi="Times New Roman"/>
          <w:sz w:val="24"/>
          <w:szCs w:val="24"/>
        </w:rPr>
        <w:t>«</w:t>
      </w:r>
      <w:r w:rsidR="00761762" w:rsidRPr="00573FFC">
        <w:rPr>
          <w:rFonts w:ascii="Times New Roman" w:hAnsi="Times New Roman"/>
          <w:sz w:val="24"/>
          <w:szCs w:val="24"/>
        </w:rPr>
        <w:t>добыча полезных ископаемых</w:t>
      </w:r>
      <w:r w:rsidRPr="00573FFC">
        <w:rPr>
          <w:rFonts w:ascii="Times New Roman" w:hAnsi="Times New Roman"/>
          <w:sz w:val="24"/>
          <w:szCs w:val="24"/>
        </w:rPr>
        <w:t>»</w:t>
      </w:r>
      <w:r w:rsidR="00761762" w:rsidRPr="00573FFC">
        <w:rPr>
          <w:rFonts w:ascii="Times New Roman" w:hAnsi="Times New Roman"/>
          <w:sz w:val="24"/>
          <w:szCs w:val="24"/>
        </w:rPr>
        <w:t xml:space="preserve">, </w:t>
      </w:r>
      <w:r w:rsidRPr="00573FFC">
        <w:rPr>
          <w:rFonts w:ascii="Times New Roman" w:hAnsi="Times New Roman"/>
          <w:sz w:val="24"/>
          <w:szCs w:val="24"/>
        </w:rPr>
        <w:t>«</w:t>
      </w:r>
      <w:r w:rsidR="00761762" w:rsidRPr="00573FFC">
        <w:rPr>
          <w:rFonts w:ascii="Times New Roman" w:hAnsi="Times New Roman"/>
          <w:sz w:val="24"/>
          <w:szCs w:val="24"/>
        </w:rPr>
        <w:t>производство пищевых продуктов, производство машин и оборудования</w:t>
      </w:r>
      <w:r w:rsidRPr="00573FFC">
        <w:rPr>
          <w:rFonts w:ascii="Times New Roman" w:hAnsi="Times New Roman"/>
          <w:sz w:val="24"/>
          <w:szCs w:val="24"/>
        </w:rPr>
        <w:t>»</w:t>
      </w:r>
      <w:r w:rsidR="00761762" w:rsidRPr="00573FFC">
        <w:rPr>
          <w:rFonts w:ascii="Times New Roman" w:hAnsi="Times New Roman"/>
          <w:sz w:val="24"/>
          <w:szCs w:val="24"/>
        </w:rPr>
        <w:t xml:space="preserve">, </w:t>
      </w:r>
      <w:r w:rsidRPr="00573FFC">
        <w:rPr>
          <w:rFonts w:ascii="Times New Roman" w:hAnsi="Times New Roman"/>
          <w:sz w:val="24"/>
          <w:szCs w:val="24"/>
        </w:rPr>
        <w:t>«</w:t>
      </w:r>
      <w:r w:rsidR="00761762" w:rsidRPr="00573FFC">
        <w:rPr>
          <w:rFonts w:ascii="Times New Roman" w:hAnsi="Times New Roman"/>
          <w:sz w:val="24"/>
          <w:szCs w:val="24"/>
        </w:rPr>
        <w:t>деятельность по производству и распределению  электроэнергии, газа и воды</w:t>
      </w:r>
      <w:r w:rsidRPr="00573FFC">
        <w:rPr>
          <w:rFonts w:ascii="Times New Roman" w:hAnsi="Times New Roman"/>
          <w:sz w:val="24"/>
          <w:szCs w:val="24"/>
        </w:rPr>
        <w:t>».</w:t>
      </w:r>
      <w:r w:rsidR="00933897" w:rsidRPr="00573FFC">
        <w:rPr>
          <w:rFonts w:ascii="Times New Roman" w:hAnsi="Times New Roman"/>
          <w:sz w:val="24"/>
          <w:szCs w:val="24"/>
        </w:rPr>
        <w:t xml:space="preserve">                 </w:t>
      </w:r>
    </w:p>
    <w:p w:rsidR="00933897" w:rsidRPr="00573FFC" w:rsidRDefault="00761762" w:rsidP="001729A7">
      <w:pPr>
        <w:pStyle w:val="af3"/>
        <w:spacing w:line="240" w:lineRule="auto"/>
        <w:ind w:left="-284" w:firstLine="567"/>
        <w:jc w:val="both"/>
        <w:rPr>
          <w:rFonts w:ascii="Times New Roman" w:hAnsi="Times New Roman"/>
          <w:sz w:val="24"/>
          <w:szCs w:val="24"/>
        </w:rPr>
      </w:pPr>
      <w:r w:rsidRPr="00573FFC">
        <w:rPr>
          <w:rFonts w:ascii="Times New Roman" w:hAnsi="Times New Roman"/>
          <w:color w:val="000000"/>
          <w:sz w:val="24"/>
          <w:szCs w:val="24"/>
        </w:rPr>
        <w:t xml:space="preserve">В 2012 году объем производства в целом по промышленным видам деятельности в физическом исчислении увеличился на 11,6% к уровню   2011 года. </w:t>
      </w:r>
      <w:r w:rsidR="001116FF" w:rsidRPr="00573FFC">
        <w:rPr>
          <w:rFonts w:ascii="Times New Roman" w:hAnsi="Times New Roman"/>
          <w:color w:val="000000"/>
          <w:sz w:val="24"/>
          <w:szCs w:val="24"/>
        </w:rPr>
        <w:t>О</w:t>
      </w:r>
      <w:r w:rsidR="001116FF" w:rsidRPr="00573FFC">
        <w:rPr>
          <w:rFonts w:ascii="Times New Roman" w:hAnsi="Times New Roman"/>
          <w:sz w:val="24"/>
          <w:szCs w:val="24"/>
        </w:rPr>
        <w:t xml:space="preserve">тгружено товаров собственного производства в 2012 году  на сумму  1021 млн. рублей (111,1%  к уровню 2011 года в сопоставимых ценах).  </w:t>
      </w:r>
      <w:r w:rsidRPr="00573FFC">
        <w:rPr>
          <w:rFonts w:ascii="Times New Roman" w:hAnsi="Times New Roman"/>
          <w:sz w:val="24"/>
          <w:szCs w:val="24"/>
        </w:rPr>
        <w:t xml:space="preserve">Доля обрабатывающих производств  составляет 64% от общего объема отгрузки по району, </w:t>
      </w:r>
      <w:r w:rsidRPr="00573FFC">
        <w:rPr>
          <w:rFonts w:ascii="Times New Roman" w:hAnsi="Times New Roman"/>
          <w:bCs/>
          <w:sz w:val="24"/>
          <w:szCs w:val="24"/>
        </w:rPr>
        <w:t>добыча полезных ископаемых – 32,4%</w:t>
      </w:r>
      <w:r w:rsidR="001116FF" w:rsidRPr="00573FFC">
        <w:rPr>
          <w:rFonts w:ascii="Times New Roman" w:hAnsi="Times New Roman"/>
          <w:bCs/>
          <w:sz w:val="24"/>
          <w:szCs w:val="24"/>
        </w:rPr>
        <w:t>, п</w:t>
      </w:r>
      <w:r w:rsidRPr="00573FFC">
        <w:rPr>
          <w:rFonts w:ascii="Times New Roman" w:hAnsi="Times New Roman"/>
          <w:sz w:val="24"/>
          <w:szCs w:val="24"/>
        </w:rPr>
        <w:t>роизводств</w:t>
      </w:r>
      <w:r w:rsidR="001116FF" w:rsidRPr="00573FFC">
        <w:rPr>
          <w:rFonts w:ascii="Times New Roman" w:hAnsi="Times New Roman"/>
          <w:sz w:val="24"/>
          <w:szCs w:val="24"/>
        </w:rPr>
        <w:t>а</w:t>
      </w:r>
      <w:r w:rsidRPr="00573FFC">
        <w:rPr>
          <w:rFonts w:ascii="Times New Roman" w:hAnsi="Times New Roman"/>
          <w:sz w:val="24"/>
          <w:szCs w:val="24"/>
        </w:rPr>
        <w:t xml:space="preserve"> и распределени</w:t>
      </w:r>
      <w:r w:rsidR="001116FF" w:rsidRPr="00573FFC">
        <w:rPr>
          <w:rFonts w:ascii="Times New Roman" w:hAnsi="Times New Roman"/>
          <w:sz w:val="24"/>
          <w:szCs w:val="24"/>
        </w:rPr>
        <w:t>я</w:t>
      </w:r>
      <w:r w:rsidRPr="00573FFC">
        <w:rPr>
          <w:rFonts w:ascii="Times New Roman" w:hAnsi="Times New Roman"/>
          <w:sz w:val="24"/>
          <w:szCs w:val="24"/>
        </w:rPr>
        <w:t xml:space="preserve"> электроэнергии, газа и воды  составляет </w:t>
      </w:r>
      <w:r w:rsidR="001116FF" w:rsidRPr="00573FFC">
        <w:rPr>
          <w:rFonts w:ascii="Times New Roman" w:hAnsi="Times New Roman"/>
          <w:sz w:val="24"/>
          <w:szCs w:val="24"/>
        </w:rPr>
        <w:t xml:space="preserve">- </w:t>
      </w:r>
      <w:r w:rsidRPr="00573FFC">
        <w:rPr>
          <w:rFonts w:ascii="Times New Roman" w:hAnsi="Times New Roman"/>
          <w:sz w:val="24"/>
          <w:szCs w:val="24"/>
        </w:rPr>
        <w:t>3,6%.</w:t>
      </w:r>
      <w:r w:rsidR="00965613" w:rsidRPr="00573FFC">
        <w:rPr>
          <w:rFonts w:ascii="Times New Roman" w:hAnsi="Times New Roman"/>
          <w:sz w:val="24"/>
          <w:szCs w:val="24"/>
        </w:rPr>
        <w:t xml:space="preserve"> </w:t>
      </w:r>
    </w:p>
    <w:p w:rsidR="00933897" w:rsidRPr="00573FFC" w:rsidRDefault="00D0349A" w:rsidP="001729A7">
      <w:pPr>
        <w:pStyle w:val="af3"/>
        <w:spacing w:line="240" w:lineRule="auto"/>
        <w:ind w:left="-284" w:firstLine="567"/>
        <w:jc w:val="both"/>
        <w:rPr>
          <w:rFonts w:ascii="Times New Roman" w:hAnsi="Times New Roman"/>
          <w:sz w:val="24"/>
          <w:szCs w:val="24"/>
        </w:rPr>
      </w:pPr>
      <w:r w:rsidRPr="00573FFC">
        <w:rPr>
          <w:rFonts w:ascii="Times New Roman" w:hAnsi="Times New Roman"/>
          <w:sz w:val="24"/>
          <w:szCs w:val="24"/>
        </w:rPr>
        <w:t>Наибольший удельный вес в общем объеме отгруженных товаров собственного производства по району  занимает  ООО «Богучарский ЗРМ» - 30%</w:t>
      </w:r>
      <w:r w:rsidR="00D81F9C" w:rsidRPr="00573FFC">
        <w:rPr>
          <w:rFonts w:ascii="Times New Roman" w:hAnsi="Times New Roman"/>
          <w:sz w:val="24"/>
          <w:szCs w:val="24"/>
        </w:rPr>
        <w:t xml:space="preserve">, </w:t>
      </w:r>
      <w:r w:rsidR="00965613" w:rsidRPr="00573FFC">
        <w:rPr>
          <w:rFonts w:ascii="Times New Roman" w:hAnsi="Times New Roman"/>
          <w:sz w:val="24"/>
          <w:szCs w:val="24"/>
        </w:rPr>
        <w:t xml:space="preserve">доля </w:t>
      </w:r>
      <w:r w:rsidR="00870FCA" w:rsidRPr="00573FFC">
        <w:rPr>
          <w:rFonts w:ascii="Times New Roman" w:hAnsi="Times New Roman"/>
          <w:sz w:val="24"/>
          <w:szCs w:val="24"/>
        </w:rPr>
        <w:t xml:space="preserve">ООО «Агроспутник» и ООО «Строительные </w:t>
      </w:r>
      <w:proofErr w:type="gramStart"/>
      <w:r w:rsidR="00870FCA" w:rsidRPr="00573FFC">
        <w:rPr>
          <w:rFonts w:ascii="Times New Roman" w:hAnsi="Times New Roman"/>
          <w:sz w:val="24"/>
          <w:szCs w:val="24"/>
        </w:rPr>
        <w:t>материалы-Тихий</w:t>
      </w:r>
      <w:proofErr w:type="gramEnd"/>
      <w:r w:rsidR="00870FCA" w:rsidRPr="00573FFC">
        <w:rPr>
          <w:rFonts w:ascii="Times New Roman" w:hAnsi="Times New Roman"/>
          <w:sz w:val="24"/>
          <w:szCs w:val="24"/>
        </w:rPr>
        <w:t xml:space="preserve"> Дон» </w:t>
      </w:r>
      <w:r w:rsidR="00965613" w:rsidRPr="00573FFC">
        <w:rPr>
          <w:rFonts w:ascii="Times New Roman" w:hAnsi="Times New Roman"/>
          <w:sz w:val="24"/>
          <w:szCs w:val="24"/>
        </w:rPr>
        <w:t xml:space="preserve">составляет </w:t>
      </w:r>
      <w:r w:rsidR="00870FCA" w:rsidRPr="00573FFC">
        <w:rPr>
          <w:rFonts w:ascii="Times New Roman" w:hAnsi="Times New Roman"/>
          <w:sz w:val="24"/>
          <w:szCs w:val="24"/>
        </w:rPr>
        <w:t>- по 23%</w:t>
      </w:r>
      <w:r w:rsidRPr="00573FFC">
        <w:rPr>
          <w:rFonts w:ascii="Times New Roman" w:hAnsi="Times New Roman"/>
          <w:sz w:val="24"/>
          <w:szCs w:val="24"/>
        </w:rPr>
        <w:t xml:space="preserve">. </w:t>
      </w:r>
      <w:r w:rsidR="00933897" w:rsidRPr="00573FFC">
        <w:rPr>
          <w:rFonts w:ascii="Times New Roman" w:hAnsi="Times New Roman"/>
          <w:sz w:val="24"/>
          <w:szCs w:val="24"/>
        </w:rPr>
        <w:t xml:space="preserve">                                        </w:t>
      </w:r>
    </w:p>
    <w:p w:rsidR="00946421" w:rsidRPr="00573FFC" w:rsidRDefault="00946421" w:rsidP="001729A7">
      <w:pPr>
        <w:pStyle w:val="af3"/>
        <w:spacing w:line="240" w:lineRule="auto"/>
        <w:ind w:left="-284" w:firstLine="567"/>
        <w:jc w:val="both"/>
        <w:rPr>
          <w:rFonts w:ascii="Times New Roman" w:hAnsi="Times New Roman"/>
          <w:sz w:val="24"/>
          <w:szCs w:val="24"/>
        </w:rPr>
      </w:pPr>
      <w:r w:rsidRPr="00573FFC">
        <w:rPr>
          <w:sz w:val="24"/>
          <w:szCs w:val="24"/>
        </w:rPr>
        <w:t xml:space="preserve"> </w:t>
      </w:r>
      <w:r w:rsidRPr="00573FFC">
        <w:rPr>
          <w:rFonts w:ascii="Times New Roman" w:hAnsi="Times New Roman"/>
          <w:sz w:val="24"/>
          <w:szCs w:val="24"/>
        </w:rPr>
        <w:t>Анализ работы предприятий за ряд лет  показывает, что работа предприятий характеризуется недозагрузкой производственных мощностей, инвестиционная активность промышленных предприятий недостаточна. На данном  этапе  необходимо привлечение инвестиций в модернизацию и техническое перевооружение промышленного производства.</w:t>
      </w:r>
    </w:p>
    <w:p w:rsidR="00946421" w:rsidRPr="00573FFC" w:rsidRDefault="00946421" w:rsidP="001729A7">
      <w:pPr>
        <w:pStyle w:val="af3"/>
        <w:tabs>
          <w:tab w:val="left" w:pos="567"/>
        </w:tabs>
        <w:spacing w:line="240" w:lineRule="auto"/>
        <w:ind w:left="-284" w:right="40" w:firstLine="567"/>
        <w:jc w:val="both"/>
        <w:rPr>
          <w:rFonts w:ascii="Times New Roman" w:hAnsi="Times New Roman"/>
          <w:sz w:val="24"/>
          <w:szCs w:val="24"/>
        </w:rPr>
      </w:pPr>
      <w:r w:rsidRPr="00573FFC">
        <w:rPr>
          <w:rFonts w:ascii="Times New Roman" w:hAnsi="Times New Roman"/>
          <w:color w:val="000000"/>
          <w:sz w:val="24"/>
          <w:szCs w:val="24"/>
        </w:rPr>
        <w:t xml:space="preserve">Богучарский  муниципальный район является районом с </w:t>
      </w:r>
      <w:r w:rsidRPr="00573FFC">
        <w:rPr>
          <w:rFonts w:ascii="Times New Roman" w:hAnsi="Times New Roman"/>
          <w:sz w:val="24"/>
          <w:szCs w:val="24"/>
        </w:rPr>
        <w:t xml:space="preserve"> низким уровнем  экономического развития.  Применение на территории района предусмотренных  правительством  Воронежской области дополнительных мер государственной поддержки позволит активизировать инвестиционную активность в районе и выведет  предприятий района  на более высокий уровень развития.           </w:t>
      </w:r>
    </w:p>
    <w:p w:rsidR="00946421" w:rsidRPr="00573FFC" w:rsidRDefault="00870FCA" w:rsidP="001729A7">
      <w:pPr>
        <w:pStyle w:val="af3"/>
        <w:tabs>
          <w:tab w:val="left" w:pos="567"/>
        </w:tabs>
        <w:spacing w:line="240" w:lineRule="auto"/>
        <w:ind w:left="-284" w:right="40" w:firstLine="567"/>
        <w:jc w:val="both"/>
        <w:rPr>
          <w:rFonts w:ascii="Times New Roman" w:hAnsi="Times New Roman"/>
          <w:sz w:val="24"/>
          <w:szCs w:val="24"/>
        </w:rPr>
      </w:pPr>
      <w:r w:rsidRPr="00573FFC">
        <w:rPr>
          <w:rFonts w:ascii="Times New Roman" w:hAnsi="Times New Roman"/>
          <w:b/>
          <w:i/>
          <w:sz w:val="24"/>
          <w:szCs w:val="24"/>
        </w:rPr>
        <w:lastRenderedPageBreak/>
        <w:t>Объем инвестиций</w:t>
      </w:r>
      <w:r w:rsidRPr="00573FFC">
        <w:rPr>
          <w:rFonts w:ascii="Times New Roman" w:hAnsi="Times New Roman"/>
          <w:sz w:val="24"/>
          <w:szCs w:val="24"/>
        </w:rPr>
        <w:t xml:space="preserve"> в основной капитал на территории района  за счет всех источников финансирования составил в 2012 году  502,4 млн. рублей, или 77,5% к уровню 2011 года в сопоставимых ценах. По кругу крупных и средних предприятий – 110,8 млн</w:t>
      </w:r>
      <w:proofErr w:type="gramStart"/>
      <w:r w:rsidRPr="00573FFC">
        <w:rPr>
          <w:rFonts w:ascii="Times New Roman" w:hAnsi="Times New Roman"/>
          <w:sz w:val="24"/>
          <w:szCs w:val="24"/>
        </w:rPr>
        <w:t>.р</w:t>
      </w:r>
      <w:proofErr w:type="gramEnd"/>
      <w:r w:rsidRPr="00573FFC">
        <w:rPr>
          <w:rFonts w:ascii="Times New Roman" w:hAnsi="Times New Roman"/>
          <w:sz w:val="24"/>
          <w:szCs w:val="24"/>
        </w:rPr>
        <w:t xml:space="preserve">ублей (103,4%). </w:t>
      </w:r>
      <w:r w:rsidR="00946421" w:rsidRPr="00573FFC">
        <w:rPr>
          <w:rFonts w:ascii="Times New Roman" w:hAnsi="Times New Roman"/>
          <w:sz w:val="24"/>
          <w:szCs w:val="24"/>
        </w:rPr>
        <w:t xml:space="preserve">                                                                 </w:t>
      </w:r>
    </w:p>
    <w:p w:rsidR="00933897" w:rsidRPr="00573FFC" w:rsidRDefault="003A5461" w:rsidP="001729A7">
      <w:pPr>
        <w:pStyle w:val="af3"/>
        <w:tabs>
          <w:tab w:val="left" w:pos="567"/>
        </w:tabs>
        <w:spacing w:line="240" w:lineRule="auto"/>
        <w:ind w:left="-284" w:right="40" w:firstLine="567"/>
        <w:jc w:val="both"/>
        <w:rPr>
          <w:rFonts w:ascii="Times New Roman" w:hAnsi="Times New Roman"/>
          <w:sz w:val="24"/>
          <w:szCs w:val="24"/>
        </w:rPr>
      </w:pPr>
      <w:r w:rsidRPr="00573FFC">
        <w:rPr>
          <w:rFonts w:ascii="Times New Roman" w:hAnsi="Times New Roman"/>
          <w:sz w:val="24"/>
          <w:szCs w:val="24"/>
        </w:rPr>
        <w:t xml:space="preserve">В 2012 году в </w:t>
      </w:r>
      <w:r w:rsidR="00DF3FD0" w:rsidRPr="00573FFC">
        <w:rPr>
          <w:rFonts w:ascii="Times New Roman" w:hAnsi="Times New Roman"/>
          <w:sz w:val="24"/>
          <w:szCs w:val="24"/>
        </w:rPr>
        <w:t xml:space="preserve">Богучарском муниципальном районе </w:t>
      </w:r>
      <w:r w:rsidRPr="00573FFC">
        <w:rPr>
          <w:rFonts w:ascii="Times New Roman" w:hAnsi="Times New Roman"/>
          <w:sz w:val="24"/>
          <w:szCs w:val="24"/>
        </w:rPr>
        <w:t xml:space="preserve"> сложилась положительная динамика роста денежных доходов населения</w:t>
      </w:r>
      <w:r w:rsidR="00DF3FD0" w:rsidRPr="00573FFC">
        <w:rPr>
          <w:rFonts w:ascii="Times New Roman" w:hAnsi="Times New Roman"/>
          <w:sz w:val="24"/>
          <w:szCs w:val="24"/>
        </w:rPr>
        <w:t xml:space="preserve">. </w:t>
      </w:r>
      <w:r w:rsidRPr="00573FFC">
        <w:rPr>
          <w:rFonts w:ascii="Times New Roman" w:hAnsi="Times New Roman"/>
          <w:b/>
          <w:i/>
          <w:sz w:val="24"/>
          <w:szCs w:val="24"/>
        </w:rPr>
        <w:t>Реальные располагаемые денежные доходы</w:t>
      </w:r>
      <w:r w:rsidRPr="00573FFC">
        <w:rPr>
          <w:rFonts w:ascii="Times New Roman" w:hAnsi="Times New Roman"/>
          <w:sz w:val="24"/>
          <w:szCs w:val="24"/>
        </w:rPr>
        <w:t xml:space="preserve"> по сравнению с 2011 годом  возросли на 1</w:t>
      </w:r>
      <w:r w:rsidR="00DF3FD0" w:rsidRPr="00573FFC">
        <w:rPr>
          <w:rFonts w:ascii="Times New Roman" w:hAnsi="Times New Roman"/>
          <w:sz w:val="24"/>
          <w:szCs w:val="24"/>
        </w:rPr>
        <w:t>0</w:t>
      </w:r>
      <w:r w:rsidRPr="00573FFC">
        <w:rPr>
          <w:rFonts w:ascii="Times New Roman" w:hAnsi="Times New Roman"/>
          <w:sz w:val="24"/>
          <w:szCs w:val="24"/>
        </w:rPr>
        <w:t>%, что  обусловлено ростом реального содержания заработной платы, повышением доходов от собственности и предпринимательской деятельности.</w:t>
      </w:r>
      <w:r w:rsidR="00933897" w:rsidRPr="00573FFC">
        <w:rPr>
          <w:rFonts w:ascii="Times New Roman" w:hAnsi="Times New Roman"/>
          <w:sz w:val="24"/>
          <w:szCs w:val="24"/>
        </w:rPr>
        <w:t xml:space="preserve">      </w:t>
      </w:r>
    </w:p>
    <w:p w:rsidR="00933897" w:rsidRPr="00573FFC" w:rsidRDefault="003A5461" w:rsidP="001729A7">
      <w:pPr>
        <w:pStyle w:val="af3"/>
        <w:tabs>
          <w:tab w:val="left" w:pos="567"/>
        </w:tabs>
        <w:spacing w:line="240" w:lineRule="auto"/>
        <w:ind w:left="-284" w:right="40" w:firstLine="567"/>
        <w:jc w:val="both"/>
        <w:rPr>
          <w:rFonts w:ascii="Times New Roman" w:hAnsi="Times New Roman"/>
          <w:sz w:val="24"/>
          <w:szCs w:val="24"/>
        </w:rPr>
      </w:pPr>
      <w:r w:rsidRPr="00573FFC">
        <w:rPr>
          <w:rFonts w:ascii="Times New Roman" w:hAnsi="Times New Roman"/>
          <w:b/>
          <w:i/>
          <w:sz w:val="24"/>
          <w:szCs w:val="24"/>
        </w:rPr>
        <w:t>Заработная плата</w:t>
      </w:r>
      <w:r w:rsidRPr="00573FFC">
        <w:rPr>
          <w:rFonts w:ascii="Times New Roman" w:hAnsi="Times New Roman"/>
          <w:sz w:val="24"/>
          <w:szCs w:val="24"/>
        </w:rPr>
        <w:t xml:space="preserve"> занимает основную долю в денежных доходах населения</w:t>
      </w:r>
      <w:r w:rsidR="00DF3FD0" w:rsidRPr="00573FFC">
        <w:rPr>
          <w:rFonts w:ascii="Times New Roman" w:hAnsi="Times New Roman"/>
          <w:sz w:val="24"/>
          <w:szCs w:val="24"/>
        </w:rPr>
        <w:t xml:space="preserve"> (37%)</w:t>
      </w:r>
      <w:r w:rsidRPr="00573FFC">
        <w:rPr>
          <w:rFonts w:ascii="Times New Roman" w:hAnsi="Times New Roman"/>
          <w:sz w:val="24"/>
          <w:szCs w:val="24"/>
        </w:rPr>
        <w:t xml:space="preserve">. В среднем в  2012 году  среднемесячная заработная плата выросла на </w:t>
      </w:r>
      <w:r w:rsidR="00DF3FD0" w:rsidRPr="00573FFC">
        <w:rPr>
          <w:rFonts w:ascii="Times New Roman" w:hAnsi="Times New Roman"/>
          <w:sz w:val="24"/>
          <w:szCs w:val="24"/>
        </w:rPr>
        <w:t>14,8</w:t>
      </w:r>
      <w:r w:rsidRPr="00573FFC">
        <w:rPr>
          <w:rFonts w:ascii="Times New Roman" w:hAnsi="Times New Roman"/>
          <w:sz w:val="24"/>
          <w:szCs w:val="24"/>
        </w:rPr>
        <w:t xml:space="preserve">% </w:t>
      </w:r>
      <w:r w:rsidR="00DF3FD0" w:rsidRPr="00573FFC">
        <w:rPr>
          <w:rFonts w:ascii="Times New Roman" w:hAnsi="Times New Roman"/>
          <w:sz w:val="24"/>
          <w:szCs w:val="24"/>
        </w:rPr>
        <w:t xml:space="preserve"> к уровню 2011 года </w:t>
      </w:r>
      <w:r w:rsidRPr="00573FFC">
        <w:rPr>
          <w:rFonts w:ascii="Times New Roman" w:hAnsi="Times New Roman"/>
          <w:sz w:val="24"/>
          <w:szCs w:val="24"/>
        </w:rPr>
        <w:t xml:space="preserve">и составила </w:t>
      </w:r>
      <w:r w:rsidR="00DF3FD0" w:rsidRPr="00573FFC">
        <w:rPr>
          <w:rFonts w:ascii="Times New Roman" w:hAnsi="Times New Roman"/>
          <w:sz w:val="24"/>
          <w:szCs w:val="24"/>
        </w:rPr>
        <w:t>11,7</w:t>
      </w:r>
      <w:r w:rsidRPr="00573FFC">
        <w:rPr>
          <w:rFonts w:ascii="Times New Roman" w:hAnsi="Times New Roman"/>
          <w:sz w:val="24"/>
          <w:szCs w:val="24"/>
        </w:rPr>
        <w:t xml:space="preserve"> тыс. рублей</w:t>
      </w:r>
      <w:r w:rsidR="00965613" w:rsidRPr="00573FFC">
        <w:rPr>
          <w:rFonts w:ascii="Times New Roman" w:hAnsi="Times New Roman"/>
          <w:sz w:val="24"/>
          <w:szCs w:val="24"/>
        </w:rPr>
        <w:t xml:space="preserve"> (уровень заработной платы значительно ниже </w:t>
      </w:r>
      <w:r w:rsidRPr="00573FFC">
        <w:rPr>
          <w:rFonts w:ascii="Times New Roman" w:hAnsi="Times New Roman"/>
          <w:sz w:val="24"/>
          <w:szCs w:val="24"/>
        </w:rPr>
        <w:t xml:space="preserve"> </w:t>
      </w:r>
      <w:r w:rsidR="00965613" w:rsidRPr="00573FFC">
        <w:rPr>
          <w:rFonts w:ascii="Times New Roman" w:hAnsi="Times New Roman"/>
          <w:sz w:val="24"/>
          <w:szCs w:val="24"/>
        </w:rPr>
        <w:t>средней по области).</w:t>
      </w:r>
      <w:r w:rsidR="00933897" w:rsidRPr="00573FFC">
        <w:rPr>
          <w:rFonts w:ascii="Times New Roman" w:hAnsi="Times New Roman"/>
          <w:sz w:val="24"/>
          <w:szCs w:val="24"/>
        </w:rPr>
        <w:t xml:space="preserve">             </w:t>
      </w:r>
    </w:p>
    <w:p w:rsidR="00933897" w:rsidRPr="00573FFC" w:rsidRDefault="003A5461" w:rsidP="001729A7">
      <w:pPr>
        <w:pStyle w:val="af3"/>
        <w:tabs>
          <w:tab w:val="left" w:pos="567"/>
        </w:tabs>
        <w:spacing w:line="240" w:lineRule="auto"/>
        <w:ind w:left="-284" w:right="40" w:firstLine="567"/>
        <w:jc w:val="both"/>
        <w:rPr>
          <w:rFonts w:ascii="Times New Roman" w:hAnsi="Times New Roman"/>
          <w:sz w:val="24"/>
          <w:szCs w:val="24"/>
        </w:rPr>
      </w:pPr>
      <w:r w:rsidRPr="00573FFC">
        <w:rPr>
          <w:rFonts w:ascii="Times New Roman" w:hAnsi="Times New Roman"/>
          <w:sz w:val="24"/>
          <w:szCs w:val="24"/>
        </w:rPr>
        <w:t xml:space="preserve">Одним из факторов роста экономики </w:t>
      </w:r>
      <w:r w:rsidR="00DF3FD0" w:rsidRPr="00573FFC">
        <w:rPr>
          <w:rFonts w:ascii="Times New Roman" w:hAnsi="Times New Roman"/>
          <w:sz w:val="24"/>
          <w:szCs w:val="24"/>
        </w:rPr>
        <w:t xml:space="preserve">района </w:t>
      </w:r>
      <w:r w:rsidRPr="00573FFC">
        <w:rPr>
          <w:rFonts w:ascii="Times New Roman" w:hAnsi="Times New Roman"/>
          <w:sz w:val="24"/>
          <w:szCs w:val="24"/>
        </w:rPr>
        <w:t xml:space="preserve">является стабильно растущий потребительский спрос. </w:t>
      </w:r>
      <w:r w:rsidRPr="00573FFC">
        <w:rPr>
          <w:rFonts w:ascii="Times New Roman" w:hAnsi="Times New Roman"/>
          <w:b/>
          <w:i/>
          <w:sz w:val="24"/>
          <w:szCs w:val="24"/>
        </w:rPr>
        <w:t>По обороту розничной торговли</w:t>
      </w:r>
      <w:r w:rsidRPr="00573FFC">
        <w:rPr>
          <w:rFonts w:ascii="Times New Roman" w:hAnsi="Times New Roman"/>
          <w:sz w:val="24"/>
          <w:szCs w:val="24"/>
        </w:rPr>
        <w:t xml:space="preserve"> (</w:t>
      </w:r>
      <w:r w:rsidR="00965613" w:rsidRPr="00573FFC">
        <w:rPr>
          <w:rFonts w:ascii="Times New Roman" w:hAnsi="Times New Roman"/>
          <w:sz w:val="24"/>
          <w:szCs w:val="24"/>
        </w:rPr>
        <w:t>2544,9 млн</w:t>
      </w:r>
      <w:proofErr w:type="gramStart"/>
      <w:r w:rsidR="00965613" w:rsidRPr="00573FFC">
        <w:rPr>
          <w:rFonts w:ascii="Times New Roman" w:hAnsi="Times New Roman"/>
          <w:sz w:val="24"/>
          <w:szCs w:val="24"/>
        </w:rPr>
        <w:t>.р</w:t>
      </w:r>
      <w:proofErr w:type="gramEnd"/>
      <w:r w:rsidR="00965613" w:rsidRPr="00573FFC">
        <w:rPr>
          <w:rFonts w:ascii="Times New Roman" w:hAnsi="Times New Roman"/>
          <w:sz w:val="24"/>
          <w:szCs w:val="24"/>
        </w:rPr>
        <w:t>ублей</w:t>
      </w:r>
      <w:r w:rsidRPr="00573FFC">
        <w:rPr>
          <w:rFonts w:ascii="Times New Roman" w:hAnsi="Times New Roman"/>
          <w:sz w:val="24"/>
          <w:szCs w:val="24"/>
        </w:rPr>
        <w:t>) и объему платных услуг населению (</w:t>
      </w:r>
      <w:r w:rsidR="00965613" w:rsidRPr="00573FFC">
        <w:rPr>
          <w:rFonts w:ascii="Times New Roman" w:hAnsi="Times New Roman"/>
          <w:sz w:val="24"/>
          <w:szCs w:val="24"/>
        </w:rPr>
        <w:t>465,3 млн.рублей</w:t>
      </w:r>
      <w:r w:rsidRPr="00573FFC">
        <w:rPr>
          <w:rFonts w:ascii="Times New Roman" w:hAnsi="Times New Roman"/>
          <w:sz w:val="24"/>
          <w:szCs w:val="24"/>
        </w:rPr>
        <w:t xml:space="preserve">) </w:t>
      </w:r>
      <w:r w:rsidR="00DF3FD0" w:rsidRPr="00573FFC">
        <w:rPr>
          <w:rFonts w:ascii="Times New Roman" w:hAnsi="Times New Roman"/>
          <w:sz w:val="24"/>
          <w:szCs w:val="24"/>
        </w:rPr>
        <w:t>по результатам комплексной рейтинговой оценки уровня социально-экономического развития  муниципальных районов области</w:t>
      </w:r>
      <w:r w:rsidR="00E308E8" w:rsidRPr="00573FFC">
        <w:rPr>
          <w:rFonts w:ascii="Times New Roman" w:hAnsi="Times New Roman"/>
          <w:sz w:val="24"/>
          <w:szCs w:val="24"/>
        </w:rPr>
        <w:t xml:space="preserve"> </w:t>
      </w:r>
      <w:r w:rsidR="00965613" w:rsidRPr="00573FFC">
        <w:rPr>
          <w:rFonts w:ascii="Times New Roman" w:hAnsi="Times New Roman"/>
          <w:sz w:val="24"/>
          <w:szCs w:val="24"/>
        </w:rPr>
        <w:t>Богучарский муниципальный район</w:t>
      </w:r>
      <w:r w:rsidR="00E308E8" w:rsidRPr="00573FFC">
        <w:rPr>
          <w:rFonts w:ascii="Times New Roman" w:hAnsi="Times New Roman"/>
          <w:sz w:val="24"/>
          <w:szCs w:val="24"/>
        </w:rPr>
        <w:t xml:space="preserve"> </w:t>
      </w:r>
      <w:r w:rsidR="00965613" w:rsidRPr="00573FFC">
        <w:rPr>
          <w:rFonts w:ascii="Times New Roman" w:hAnsi="Times New Roman"/>
          <w:sz w:val="24"/>
          <w:szCs w:val="24"/>
        </w:rPr>
        <w:t xml:space="preserve"> занимает </w:t>
      </w:r>
      <w:r w:rsidR="00E308E8" w:rsidRPr="00573FFC">
        <w:rPr>
          <w:rFonts w:ascii="Times New Roman" w:hAnsi="Times New Roman"/>
          <w:sz w:val="24"/>
          <w:szCs w:val="24"/>
        </w:rPr>
        <w:t xml:space="preserve">3 место. </w:t>
      </w:r>
      <w:r w:rsidRPr="00573FFC">
        <w:rPr>
          <w:rFonts w:ascii="Times New Roman" w:hAnsi="Times New Roman"/>
          <w:sz w:val="24"/>
          <w:szCs w:val="24"/>
        </w:rPr>
        <w:t xml:space="preserve"> По итогам 2012 года рын</w:t>
      </w:r>
      <w:r w:rsidR="00965613" w:rsidRPr="00573FFC">
        <w:rPr>
          <w:rFonts w:ascii="Times New Roman" w:hAnsi="Times New Roman"/>
          <w:sz w:val="24"/>
          <w:szCs w:val="24"/>
        </w:rPr>
        <w:t>о</w:t>
      </w:r>
      <w:r w:rsidRPr="00573FFC">
        <w:rPr>
          <w:rFonts w:ascii="Times New Roman" w:hAnsi="Times New Roman"/>
          <w:sz w:val="24"/>
          <w:szCs w:val="24"/>
        </w:rPr>
        <w:t>к розничной</w:t>
      </w:r>
      <w:r w:rsidR="00736020" w:rsidRPr="00573FFC">
        <w:rPr>
          <w:rFonts w:ascii="Times New Roman" w:hAnsi="Times New Roman"/>
          <w:sz w:val="24"/>
          <w:szCs w:val="24"/>
        </w:rPr>
        <w:t xml:space="preserve"> торговли и платных услуг вырос</w:t>
      </w:r>
      <w:r w:rsidRPr="00573FFC">
        <w:rPr>
          <w:rFonts w:ascii="Times New Roman" w:hAnsi="Times New Roman"/>
          <w:sz w:val="24"/>
          <w:szCs w:val="24"/>
        </w:rPr>
        <w:t xml:space="preserve"> на </w:t>
      </w:r>
      <w:r w:rsidR="00736020" w:rsidRPr="00573FFC">
        <w:rPr>
          <w:rFonts w:ascii="Times New Roman" w:hAnsi="Times New Roman"/>
          <w:sz w:val="24"/>
          <w:szCs w:val="24"/>
        </w:rPr>
        <w:t>18,3</w:t>
      </w:r>
      <w:r w:rsidRPr="00573FFC">
        <w:rPr>
          <w:rFonts w:ascii="Times New Roman" w:hAnsi="Times New Roman"/>
          <w:sz w:val="24"/>
          <w:szCs w:val="24"/>
        </w:rPr>
        <w:t>%</w:t>
      </w:r>
      <w:r w:rsidR="00736020" w:rsidRPr="00573FFC">
        <w:rPr>
          <w:rFonts w:ascii="Times New Roman" w:hAnsi="Times New Roman"/>
          <w:sz w:val="24"/>
          <w:szCs w:val="24"/>
        </w:rPr>
        <w:t xml:space="preserve"> (по области - 19,0%)</w:t>
      </w:r>
      <w:r w:rsidRPr="00573FFC">
        <w:rPr>
          <w:rFonts w:ascii="Times New Roman" w:hAnsi="Times New Roman"/>
          <w:sz w:val="24"/>
          <w:szCs w:val="24"/>
        </w:rPr>
        <w:t xml:space="preserve"> и </w:t>
      </w:r>
      <w:r w:rsidR="00736020" w:rsidRPr="00573FFC">
        <w:rPr>
          <w:rFonts w:ascii="Times New Roman" w:hAnsi="Times New Roman"/>
          <w:sz w:val="24"/>
          <w:szCs w:val="24"/>
        </w:rPr>
        <w:t>9,2</w:t>
      </w:r>
      <w:r w:rsidRPr="00573FFC">
        <w:rPr>
          <w:rFonts w:ascii="Times New Roman" w:hAnsi="Times New Roman"/>
          <w:sz w:val="24"/>
          <w:szCs w:val="24"/>
        </w:rPr>
        <w:t>%</w:t>
      </w:r>
      <w:r w:rsidR="00736020" w:rsidRPr="00573FFC">
        <w:rPr>
          <w:rFonts w:ascii="Times New Roman" w:hAnsi="Times New Roman"/>
          <w:sz w:val="24"/>
          <w:szCs w:val="24"/>
        </w:rPr>
        <w:t xml:space="preserve"> (по области – 7%).</w:t>
      </w:r>
      <w:r w:rsidR="00933897" w:rsidRPr="00573FFC">
        <w:rPr>
          <w:rFonts w:ascii="Times New Roman" w:hAnsi="Times New Roman"/>
          <w:sz w:val="24"/>
          <w:szCs w:val="24"/>
        </w:rPr>
        <w:t xml:space="preserve">            </w:t>
      </w:r>
    </w:p>
    <w:p w:rsidR="00933897" w:rsidRPr="00573FFC" w:rsidRDefault="006B6A84" w:rsidP="001729A7">
      <w:pPr>
        <w:pStyle w:val="af3"/>
        <w:tabs>
          <w:tab w:val="left" w:pos="567"/>
        </w:tabs>
        <w:spacing w:line="240" w:lineRule="auto"/>
        <w:ind w:left="-284" w:right="40" w:firstLine="567"/>
        <w:jc w:val="both"/>
        <w:rPr>
          <w:rFonts w:ascii="Times New Roman" w:hAnsi="Times New Roman"/>
          <w:sz w:val="24"/>
          <w:szCs w:val="24"/>
        </w:rPr>
      </w:pPr>
      <w:r w:rsidRPr="00573FFC">
        <w:rPr>
          <w:rFonts w:ascii="Times New Roman" w:hAnsi="Times New Roman"/>
          <w:b/>
          <w:i/>
          <w:sz w:val="24"/>
          <w:szCs w:val="24"/>
        </w:rPr>
        <w:t>Малое предпринимательство</w:t>
      </w:r>
      <w:r w:rsidRPr="00573FFC">
        <w:rPr>
          <w:rFonts w:ascii="Times New Roman" w:hAnsi="Times New Roman"/>
          <w:sz w:val="24"/>
          <w:szCs w:val="24"/>
        </w:rPr>
        <w:t xml:space="preserve">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w:t>
      </w:r>
      <w:r w:rsidR="006A4681" w:rsidRPr="00573FFC">
        <w:rPr>
          <w:rFonts w:ascii="Times New Roman" w:hAnsi="Times New Roman"/>
          <w:sz w:val="24"/>
          <w:szCs w:val="24"/>
        </w:rPr>
        <w:t xml:space="preserve"> </w:t>
      </w:r>
      <w:r w:rsidRPr="00573FFC">
        <w:rPr>
          <w:rFonts w:ascii="Times New Roman" w:hAnsi="Times New Roman"/>
          <w:sz w:val="24"/>
          <w:szCs w:val="24"/>
        </w:rPr>
        <w:t>На 1 января 2013 года в Богучарском муниципальном районе зарегистрировано 1148 субъектов малого и среднего предпринимательства,   в том числе: 993 индивидуальных предпринимателей и 155 малых и средних предприятий. Резкое увеличение   с 2013 года страховых взносов в пенсионную систему повлекло за собой уменьшение числа индивидуальных предпринимателей в конце 2012 года</w:t>
      </w:r>
      <w:r w:rsidR="00030142" w:rsidRPr="00573FFC">
        <w:rPr>
          <w:rFonts w:ascii="Times New Roman" w:hAnsi="Times New Roman"/>
          <w:sz w:val="24"/>
          <w:szCs w:val="24"/>
        </w:rPr>
        <w:t xml:space="preserve"> и в течени</w:t>
      </w:r>
      <w:proofErr w:type="gramStart"/>
      <w:r w:rsidR="00030142" w:rsidRPr="00573FFC">
        <w:rPr>
          <w:rFonts w:ascii="Times New Roman" w:hAnsi="Times New Roman"/>
          <w:sz w:val="24"/>
          <w:szCs w:val="24"/>
        </w:rPr>
        <w:t>и</w:t>
      </w:r>
      <w:proofErr w:type="gramEnd"/>
      <w:r w:rsidR="00030142" w:rsidRPr="00573FFC">
        <w:rPr>
          <w:rFonts w:ascii="Times New Roman" w:hAnsi="Times New Roman"/>
          <w:sz w:val="24"/>
          <w:szCs w:val="24"/>
        </w:rPr>
        <w:t xml:space="preserve"> 2013 года.</w:t>
      </w:r>
      <w:r w:rsidR="00933897" w:rsidRPr="00573FFC">
        <w:rPr>
          <w:rFonts w:ascii="Times New Roman" w:hAnsi="Times New Roman"/>
          <w:sz w:val="24"/>
          <w:szCs w:val="24"/>
        </w:rPr>
        <w:t xml:space="preserve"> </w:t>
      </w:r>
    </w:p>
    <w:p w:rsidR="00933897" w:rsidRPr="00573FFC" w:rsidRDefault="00030142" w:rsidP="001729A7">
      <w:pPr>
        <w:pStyle w:val="af3"/>
        <w:tabs>
          <w:tab w:val="left" w:pos="567"/>
        </w:tabs>
        <w:spacing w:line="240" w:lineRule="auto"/>
        <w:ind w:left="-284" w:right="40" w:firstLine="567"/>
        <w:jc w:val="both"/>
        <w:rPr>
          <w:rFonts w:ascii="Times New Roman" w:hAnsi="Times New Roman"/>
          <w:sz w:val="24"/>
          <w:szCs w:val="24"/>
        </w:rPr>
      </w:pPr>
      <w:r w:rsidRPr="00573FFC">
        <w:rPr>
          <w:rFonts w:ascii="Times New Roman" w:hAnsi="Times New Roman"/>
          <w:sz w:val="24"/>
          <w:szCs w:val="24"/>
        </w:rPr>
        <w:t>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  Оборот малых и средних предприятий составил в 2012 году 3040,0 млн</w:t>
      </w:r>
      <w:proofErr w:type="gramStart"/>
      <w:r w:rsidRPr="00573FFC">
        <w:rPr>
          <w:rFonts w:ascii="Times New Roman" w:hAnsi="Times New Roman"/>
          <w:sz w:val="24"/>
          <w:szCs w:val="24"/>
        </w:rPr>
        <w:t>.р</w:t>
      </w:r>
      <w:proofErr w:type="gramEnd"/>
      <w:r w:rsidRPr="00573FFC">
        <w:rPr>
          <w:rFonts w:ascii="Times New Roman" w:hAnsi="Times New Roman"/>
          <w:sz w:val="24"/>
          <w:szCs w:val="24"/>
        </w:rPr>
        <w:t>ублей, или 115,4% к уровню 2011 года.</w:t>
      </w:r>
    </w:p>
    <w:p w:rsidR="00933897" w:rsidRPr="00573FFC" w:rsidRDefault="00030142" w:rsidP="001729A7">
      <w:pPr>
        <w:pStyle w:val="af3"/>
        <w:tabs>
          <w:tab w:val="left" w:pos="567"/>
        </w:tabs>
        <w:spacing w:line="240" w:lineRule="auto"/>
        <w:ind w:left="-284" w:right="40" w:firstLine="567"/>
        <w:jc w:val="both"/>
        <w:rPr>
          <w:rFonts w:ascii="Times New Roman" w:hAnsi="Times New Roman"/>
          <w:color w:val="000000"/>
          <w:sz w:val="24"/>
          <w:szCs w:val="24"/>
        </w:rPr>
      </w:pPr>
      <w:r w:rsidRPr="00573FFC">
        <w:rPr>
          <w:rFonts w:ascii="Times New Roman" w:hAnsi="Times New Roman"/>
          <w:color w:val="000000"/>
          <w:sz w:val="24"/>
          <w:szCs w:val="24"/>
        </w:rPr>
        <w:t>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w:t>
      </w:r>
      <w:r w:rsidR="00D747BE" w:rsidRPr="00573FFC">
        <w:rPr>
          <w:rFonts w:ascii="Times New Roman" w:hAnsi="Times New Roman"/>
          <w:color w:val="000000"/>
          <w:sz w:val="24"/>
          <w:szCs w:val="24"/>
        </w:rPr>
        <w:t xml:space="preserve">    </w:t>
      </w:r>
    </w:p>
    <w:p w:rsidR="00933897" w:rsidRPr="00573FFC" w:rsidRDefault="00D747BE" w:rsidP="001729A7">
      <w:pPr>
        <w:pStyle w:val="af3"/>
        <w:tabs>
          <w:tab w:val="left" w:pos="567"/>
        </w:tabs>
        <w:spacing w:line="240" w:lineRule="auto"/>
        <w:ind w:left="-284" w:right="40" w:firstLine="567"/>
        <w:jc w:val="both"/>
        <w:rPr>
          <w:rFonts w:ascii="Times New Roman" w:hAnsi="Times New Roman"/>
          <w:sz w:val="24"/>
          <w:szCs w:val="24"/>
        </w:rPr>
      </w:pPr>
      <w:r w:rsidRPr="00573FFC">
        <w:rPr>
          <w:rFonts w:ascii="Times New Roman" w:hAnsi="Times New Roman"/>
          <w:b/>
          <w:i/>
          <w:sz w:val="24"/>
          <w:szCs w:val="24"/>
        </w:rPr>
        <w:t>Управление муниципальной  собственностью</w:t>
      </w:r>
      <w:r w:rsidRPr="00573FFC">
        <w:rPr>
          <w:rFonts w:ascii="Times New Roman" w:hAnsi="Times New Roman"/>
          <w:sz w:val="24"/>
          <w:szCs w:val="24"/>
        </w:rPr>
        <w:t xml:space="preserve"> Богучарского муниципального района  является неотъемлемой частью деятельности администрации муниципального района по решению экономических и социальных задач, созданию эффективной конкурентной экономики, оздоровлению и укреплению финансовой системы, обеспечивающей высокий уровень и качество жизни населения.</w:t>
      </w:r>
      <w:r w:rsidR="00933897" w:rsidRPr="00573FFC">
        <w:rPr>
          <w:rFonts w:ascii="Times New Roman" w:hAnsi="Times New Roman"/>
          <w:sz w:val="24"/>
          <w:szCs w:val="24"/>
        </w:rPr>
        <w:t xml:space="preserve"> </w:t>
      </w:r>
    </w:p>
    <w:p w:rsidR="00933897" w:rsidRPr="00573FFC" w:rsidRDefault="009A463E" w:rsidP="001729A7">
      <w:pPr>
        <w:pStyle w:val="af3"/>
        <w:tabs>
          <w:tab w:val="left" w:pos="567"/>
        </w:tabs>
        <w:spacing w:line="240" w:lineRule="auto"/>
        <w:ind w:left="-284" w:right="40" w:firstLine="544"/>
        <w:jc w:val="both"/>
        <w:rPr>
          <w:rFonts w:ascii="Times New Roman" w:hAnsi="Times New Roman"/>
          <w:sz w:val="24"/>
          <w:szCs w:val="24"/>
        </w:rPr>
      </w:pPr>
      <w:r w:rsidRPr="00573FFC">
        <w:rPr>
          <w:rFonts w:ascii="Times New Roman" w:hAnsi="Times New Roman"/>
          <w:sz w:val="24"/>
          <w:szCs w:val="24"/>
        </w:rPr>
        <w:t>Реформирование правоотношений в сфере земли и иной недвижимости включает проведение следующих мероприятий:</w:t>
      </w:r>
      <w:r w:rsidR="00933897" w:rsidRPr="00573FFC">
        <w:rPr>
          <w:rFonts w:ascii="Times New Roman" w:hAnsi="Times New Roman"/>
          <w:sz w:val="24"/>
          <w:szCs w:val="24"/>
        </w:rPr>
        <w:t xml:space="preserve">                   </w:t>
      </w:r>
    </w:p>
    <w:p w:rsidR="00933897" w:rsidRPr="00573FFC" w:rsidRDefault="009A463E" w:rsidP="003258C1">
      <w:pPr>
        <w:pStyle w:val="af3"/>
        <w:numPr>
          <w:ilvl w:val="0"/>
          <w:numId w:val="26"/>
        </w:numPr>
        <w:tabs>
          <w:tab w:val="left" w:pos="-426"/>
          <w:tab w:val="left" w:pos="567"/>
          <w:tab w:val="left" w:pos="1134"/>
        </w:tabs>
        <w:spacing w:line="240" w:lineRule="auto"/>
        <w:ind w:left="-284" w:right="40" w:firstLine="568"/>
        <w:jc w:val="both"/>
        <w:rPr>
          <w:rFonts w:ascii="Times New Roman" w:hAnsi="Times New Roman"/>
          <w:sz w:val="24"/>
          <w:szCs w:val="24"/>
        </w:rPr>
      </w:pPr>
      <w:r w:rsidRPr="00573FFC">
        <w:rPr>
          <w:rFonts w:ascii="Times New Roman" w:hAnsi="Times New Roman"/>
          <w:sz w:val="24"/>
          <w:szCs w:val="24"/>
        </w:rPr>
        <w:t>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w:t>
      </w:r>
      <w:r w:rsidR="00933897" w:rsidRPr="00573FFC">
        <w:rPr>
          <w:rFonts w:ascii="Times New Roman" w:hAnsi="Times New Roman"/>
          <w:sz w:val="24"/>
          <w:szCs w:val="24"/>
        </w:rPr>
        <w:t xml:space="preserve">             </w:t>
      </w:r>
    </w:p>
    <w:p w:rsidR="00933897" w:rsidRPr="00573FFC" w:rsidRDefault="00933897" w:rsidP="003258C1">
      <w:pPr>
        <w:pStyle w:val="af3"/>
        <w:numPr>
          <w:ilvl w:val="0"/>
          <w:numId w:val="26"/>
        </w:numPr>
        <w:tabs>
          <w:tab w:val="left" w:pos="-426"/>
          <w:tab w:val="left" w:pos="567"/>
          <w:tab w:val="left" w:pos="1134"/>
        </w:tabs>
        <w:spacing w:line="240" w:lineRule="auto"/>
        <w:ind w:left="-284" w:right="40" w:firstLine="568"/>
        <w:jc w:val="both"/>
        <w:rPr>
          <w:rFonts w:ascii="Times New Roman" w:hAnsi="Times New Roman"/>
          <w:sz w:val="24"/>
          <w:szCs w:val="24"/>
        </w:rPr>
      </w:pPr>
      <w:r w:rsidRPr="00573FFC">
        <w:rPr>
          <w:rFonts w:ascii="Times New Roman" w:hAnsi="Times New Roman"/>
          <w:sz w:val="24"/>
          <w:szCs w:val="24"/>
        </w:rPr>
        <w:t xml:space="preserve">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2C2BE9" w:rsidRPr="00573FFC" w:rsidRDefault="00933897" w:rsidP="003258C1">
      <w:pPr>
        <w:pStyle w:val="af3"/>
        <w:numPr>
          <w:ilvl w:val="0"/>
          <w:numId w:val="26"/>
        </w:numPr>
        <w:tabs>
          <w:tab w:val="left" w:pos="-426"/>
          <w:tab w:val="left" w:pos="567"/>
          <w:tab w:val="left" w:pos="1134"/>
        </w:tabs>
        <w:spacing w:line="240" w:lineRule="auto"/>
        <w:ind w:left="-284" w:right="40" w:firstLine="568"/>
        <w:jc w:val="both"/>
        <w:rPr>
          <w:rFonts w:ascii="Times New Roman" w:hAnsi="Times New Roman"/>
          <w:sz w:val="24"/>
          <w:szCs w:val="24"/>
        </w:rPr>
      </w:pPr>
      <w:r w:rsidRPr="00573FFC">
        <w:rPr>
          <w:rFonts w:ascii="Times New Roman" w:hAnsi="Times New Roman"/>
          <w:sz w:val="24"/>
          <w:szCs w:val="24"/>
        </w:rPr>
        <w:t>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r w:rsidR="002C2BE9" w:rsidRPr="00573FFC">
        <w:rPr>
          <w:rFonts w:ascii="Times New Roman" w:hAnsi="Times New Roman"/>
          <w:sz w:val="24"/>
          <w:szCs w:val="24"/>
        </w:rPr>
        <w:t xml:space="preserve">           </w:t>
      </w:r>
    </w:p>
    <w:p w:rsidR="002C2BE9" w:rsidRPr="00573FFC" w:rsidRDefault="009A463E" w:rsidP="001729A7">
      <w:pPr>
        <w:pStyle w:val="af3"/>
        <w:tabs>
          <w:tab w:val="left" w:pos="0"/>
          <w:tab w:val="left" w:pos="851"/>
        </w:tabs>
        <w:spacing w:line="24" w:lineRule="atLeast"/>
        <w:ind w:left="-284" w:right="40" w:firstLine="709"/>
        <w:jc w:val="both"/>
        <w:rPr>
          <w:rFonts w:ascii="Times New Roman" w:hAnsi="Times New Roman"/>
          <w:sz w:val="24"/>
          <w:szCs w:val="24"/>
        </w:rPr>
      </w:pPr>
      <w:r w:rsidRPr="00573FFC">
        <w:rPr>
          <w:rFonts w:ascii="Times New Roman" w:hAnsi="Times New Roman"/>
          <w:sz w:val="24"/>
          <w:szCs w:val="24"/>
        </w:rPr>
        <w:lastRenderedPageBreak/>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r w:rsidR="002C2BE9" w:rsidRPr="00573FFC">
        <w:rPr>
          <w:rFonts w:ascii="Times New Roman" w:hAnsi="Times New Roman"/>
          <w:sz w:val="24"/>
          <w:szCs w:val="24"/>
        </w:rPr>
        <w:t xml:space="preserve">        </w:t>
      </w:r>
    </w:p>
    <w:p w:rsidR="002C2BE9" w:rsidRPr="00573FFC" w:rsidRDefault="009A463E" w:rsidP="001729A7">
      <w:pPr>
        <w:pStyle w:val="af3"/>
        <w:tabs>
          <w:tab w:val="left" w:pos="0"/>
          <w:tab w:val="left" w:pos="993"/>
          <w:tab w:val="left" w:pos="1134"/>
        </w:tabs>
        <w:spacing w:line="24" w:lineRule="atLeast"/>
        <w:ind w:left="-284" w:right="40" w:firstLine="709"/>
        <w:jc w:val="both"/>
        <w:rPr>
          <w:rFonts w:ascii="Times New Roman" w:hAnsi="Times New Roman"/>
          <w:sz w:val="24"/>
          <w:szCs w:val="24"/>
        </w:rPr>
      </w:pPr>
      <w:r w:rsidRPr="00573FFC">
        <w:rPr>
          <w:rFonts w:ascii="Times New Roman" w:hAnsi="Times New Roman"/>
          <w:bCs/>
          <w:snapToGrid w:val="0"/>
          <w:sz w:val="24"/>
          <w:szCs w:val="24"/>
        </w:rPr>
        <w:t>На праве оперативного управления муниципальное имущество находится в пользовании 45 муниципальных учреждений. Балансовая стоимость основных фондов муниципальных учреждений составила на 01.01.2013 год – 604,9 млн</w:t>
      </w:r>
      <w:proofErr w:type="gramStart"/>
      <w:r w:rsidRPr="00573FFC">
        <w:rPr>
          <w:rFonts w:ascii="Times New Roman" w:hAnsi="Times New Roman"/>
          <w:bCs/>
          <w:snapToGrid w:val="0"/>
          <w:sz w:val="24"/>
          <w:szCs w:val="24"/>
        </w:rPr>
        <w:t>.р</w:t>
      </w:r>
      <w:proofErr w:type="gramEnd"/>
      <w:r w:rsidRPr="00573FFC">
        <w:rPr>
          <w:rFonts w:ascii="Times New Roman" w:hAnsi="Times New Roman"/>
          <w:bCs/>
          <w:snapToGrid w:val="0"/>
          <w:sz w:val="24"/>
          <w:szCs w:val="24"/>
        </w:rPr>
        <w:t>ублей.</w:t>
      </w:r>
      <w:r w:rsidR="002C2BE9" w:rsidRPr="00573FFC">
        <w:rPr>
          <w:rFonts w:ascii="Times New Roman" w:hAnsi="Times New Roman"/>
          <w:bCs/>
          <w:snapToGrid w:val="0"/>
          <w:sz w:val="24"/>
          <w:szCs w:val="24"/>
        </w:rPr>
        <w:t xml:space="preserve"> </w:t>
      </w:r>
      <w:r w:rsidR="002C2BE9" w:rsidRPr="00573FFC">
        <w:rPr>
          <w:rFonts w:ascii="Times New Roman" w:hAnsi="Times New Roman"/>
          <w:sz w:val="24"/>
          <w:szCs w:val="24"/>
        </w:rPr>
        <w:t xml:space="preserve">     </w:t>
      </w:r>
    </w:p>
    <w:p w:rsidR="002C2BE9" w:rsidRPr="00573FFC" w:rsidRDefault="006A4681" w:rsidP="001729A7">
      <w:pPr>
        <w:pStyle w:val="af3"/>
        <w:tabs>
          <w:tab w:val="left" w:pos="0"/>
          <w:tab w:val="left" w:pos="993"/>
          <w:tab w:val="left" w:pos="1134"/>
        </w:tabs>
        <w:spacing w:line="24" w:lineRule="atLeast"/>
        <w:ind w:left="-284" w:right="40" w:firstLine="709"/>
        <w:jc w:val="both"/>
        <w:rPr>
          <w:rFonts w:ascii="Times New Roman" w:hAnsi="Times New Roman"/>
          <w:sz w:val="24"/>
          <w:szCs w:val="24"/>
        </w:rPr>
      </w:pPr>
      <w:r w:rsidRPr="00573FFC">
        <w:rPr>
          <w:rFonts w:ascii="Times New Roman" w:hAnsi="Times New Roman"/>
          <w:sz w:val="24"/>
          <w:szCs w:val="24"/>
        </w:rPr>
        <w:t xml:space="preserve">Сферой реализации муниципальной программы является </w:t>
      </w:r>
      <w:r w:rsidRPr="00573FFC">
        <w:rPr>
          <w:rFonts w:ascii="Times New Roman" w:hAnsi="Times New Roman"/>
          <w:b/>
          <w:i/>
          <w:sz w:val="24"/>
          <w:szCs w:val="24"/>
        </w:rPr>
        <w:t>жилищно-коммунальный комплекс</w:t>
      </w:r>
      <w:r w:rsidRPr="00573FFC">
        <w:rPr>
          <w:rFonts w:ascii="Times New Roman" w:hAnsi="Times New Roman"/>
          <w:sz w:val="24"/>
          <w:szCs w:val="24"/>
        </w:rPr>
        <w:t xml:space="preserve"> Богучарского  муниципального района. Жилищная проблема на территории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r w:rsidR="00507DAB" w:rsidRPr="00573FFC">
        <w:rPr>
          <w:rFonts w:ascii="Times New Roman" w:hAnsi="Times New Roman"/>
          <w:sz w:val="24"/>
          <w:szCs w:val="24"/>
        </w:rPr>
        <w:t xml:space="preserve">  </w:t>
      </w:r>
    </w:p>
    <w:p w:rsidR="002C2BE9" w:rsidRPr="00573FFC" w:rsidRDefault="00CB3F8F" w:rsidP="001729A7">
      <w:pPr>
        <w:pStyle w:val="af3"/>
        <w:tabs>
          <w:tab w:val="left" w:pos="0"/>
          <w:tab w:val="left" w:pos="993"/>
          <w:tab w:val="left" w:pos="1134"/>
        </w:tabs>
        <w:spacing w:line="24" w:lineRule="atLeast"/>
        <w:ind w:left="-284" w:right="40" w:firstLine="709"/>
        <w:jc w:val="both"/>
        <w:rPr>
          <w:rFonts w:ascii="Times New Roman" w:hAnsi="Times New Roman"/>
          <w:sz w:val="24"/>
          <w:szCs w:val="24"/>
        </w:rPr>
      </w:pPr>
      <w:r w:rsidRPr="00573FFC">
        <w:rPr>
          <w:rFonts w:ascii="Times New Roman" w:hAnsi="Times New Roman"/>
          <w:color w:val="333333"/>
          <w:sz w:val="24"/>
          <w:szCs w:val="24"/>
        </w:rPr>
        <w:t>С</w:t>
      </w:r>
      <w:r w:rsidR="00507DAB" w:rsidRPr="00573FFC">
        <w:rPr>
          <w:rFonts w:ascii="Times New Roman" w:hAnsi="Times New Roman"/>
          <w:sz w:val="24"/>
          <w:szCs w:val="24"/>
        </w:rPr>
        <w:t>редний показатель обеспеченности общей жилой площадью по району составил -  24,8 кв.м. на человека</w:t>
      </w:r>
      <w:r w:rsidRPr="00573FFC">
        <w:rPr>
          <w:rFonts w:ascii="Times New Roman" w:hAnsi="Times New Roman"/>
          <w:sz w:val="24"/>
          <w:szCs w:val="24"/>
        </w:rPr>
        <w:t>.</w:t>
      </w:r>
      <w:r w:rsidR="00507DAB" w:rsidRPr="00573FFC">
        <w:rPr>
          <w:rFonts w:ascii="Times New Roman" w:hAnsi="Times New Roman"/>
          <w:sz w:val="24"/>
          <w:szCs w:val="24"/>
        </w:rPr>
        <w:t xml:space="preserve"> </w:t>
      </w:r>
      <w:r w:rsidRPr="00573FFC">
        <w:rPr>
          <w:rFonts w:ascii="Times New Roman" w:hAnsi="Times New Roman"/>
          <w:sz w:val="24"/>
          <w:szCs w:val="24"/>
        </w:rPr>
        <w:t>По состоянию на 1 декабря 2013 года на территории района за счет всех источников финансирования построено и введено в эксплуатацию- 3347 м</w:t>
      </w:r>
      <w:proofErr w:type="gramStart"/>
      <w:r w:rsidRPr="00573FFC">
        <w:rPr>
          <w:rFonts w:ascii="Times New Roman" w:hAnsi="Times New Roman"/>
          <w:sz w:val="24"/>
          <w:szCs w:val="24"/>
        </w:rPr>
        <w:t>2</w:t>
      </w:r>
      <w:proofErr w:type="gramEnd"/>
      <w:r w:rsidRPr="00573FFC">
        <w:rPr>
          <w:rFonts w:ascii="Times New Roman" w:hAnsi="Times New Roman"/>
          <w:sz w:val="24"/>
          <w:szCs w:val="24"/>
        </w:rPr>
        <w:t xml:space="preserve"> жилья. Данный показатель полностью сложился за счет строительства индивидуальных жилых домов. На территории района практически отсутствует первичный рынок жилья, имеется только жилье, бывшее в эксплуатации. В частной собственности находится около 95% жилищного фонда.</w:t>
      </w:r>
      <w:r w:rsidR="002C2BE9" w:rsidRPr="00573FFC">
        <w:rPr>
          <w:rFonts w:ascii="Times New Roman" w:hAnsi="Times New Roman"/>
          <w:sz w:val="24"/>
          <w:szCs w:val="24"/>
        </w:rPr>
        <w:t xml:space="preserve"> </w:t>
      </w:r>
      <w:r w:rsidRPr="00573FFC">
        <w:rPr>
          <w:rFonts w:ascii="Times New Roman" w:hAnsi="Times New Roman"/>
          <w:sz w:val="24"/>
          <w:szCs w:val="24"/>
        </w:rPr>
        <w:t xml:space="preserve"> </w:t>
      </w:r>
    </w:p>
    <w:p w:rsidR="002C2BE9" w:rsidRPr="00573FFC" w:rsidRDefault="00CB3F8F"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r w:rsidRPr="00573FFC">
        <w:rPr>
          <w:rFonts w:ascii="Times New Roman" w:hAnsi="Times New Roman"/>
          <w:sz w:val="24"/>
          <w:szCs w:val="24"/>
        </w:rPr>
        <w:t xml:space="preserve">Количество молодых семей, нуждающихся в улучшении жилищных условий и являющихся участниками долгосрочной муниципальной целевой программы «Обеспечение жильем молодых семей на 2011 – 2015 годы», по состоянию на 1 сентября 2013 года, составляет – 50 семей. В 2012 году  улучшили свои жилищные условия 79  человек: ветераны Великой Отечественной войны – 15 человек, вынужденные переселенцы -   6 человек, молодые семьи – 26 человек, </w:t>
      </w:r>
      <w:proofErr w:type="gramStart"/>
      <w:r w:rsidRPr="00573FFC">
        <w:rPr>
          <w:rFonts w:ascii="Times New Roman" w:hAnsi="Times New Roman"/>
          <w:sz w:val="24"/>
          <w:szCs w:val="24"/>
        </w:rPr>
        <w:t>граждане</w:t>
      </w:r>
      <w:proofErr w:type="gramEnd"/>
      <w:r w:rsidRPr="00573FFC">
        <w:rPr>
          <w:rFonts w:ascii="Times New Roman" w:hAnsi="Times New Roman"/>
          <w:sz w:val="24"/>
          <w:szCs w:val="24"/>
        </w:rPr>
        <w:t xml:space="preserve"> проживающие в сельской местности   - 14 человек, молодые семьи, проживающие и работающие в сельской местности – 18 человек.</w:t>
      </w:r>
      <w:r w:rsidR="002C2BE9" w:rsidRPr="00573FFC">
        <w:rPr>
          <w:rFonts w:ascii="Times New Roman" w:hAnsi="Times New Roman"/>
          <w:sz w:val="24"/>
          <w:szCs w:val="24"/>
        </w:rPr>
        <w:t xml:space="preserve"> </w:t>
      </w:r>
      <w:r w:rsidR="00507DAB" w:rsidRPr="00573FFC">
        <w:rPr>
          <w:rFonts w:ascii="Times New Roman" w:hAnsi="Times New Roman"/>
          <w:sz w:val="24"/>
          <w:szCs w:val="24"/>
        </w:rPr>
        <w:t xml:space="preserve">        </w:t>
      </w:r>
      <w:r w:rsidR="002C2BE9" w:rsidRPr="00573FFC">
        <w:rPr>
          <w:rFonts w:ascii="Times New Roman" w:hAnsi="Times New Roman"/>
          <w:sz w:val="24"/>
          <w:szCs w:val="24"/>
        </w:rPr>
        <w:t xml:space="preserve">  </w:t>
      </w:r>
    </w:p>
    <w:p w:rsidR="002C2BE9" w:rsidRPr="00573FFC" w:rsidRDefault="00507DAB"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r w:rsidRPr="00573FFC">
        <w:rPr>
          <w:rFonts w:ascii="Times New Roman" w:hAnsi="Times New Roman"/>
          <w:sz w:val="24"/>
          <w:szCs w:val="24"/>
        </w:rPr>
        <w:t>Администрация муниципального  района проводит  работу по дальнейшему реформированию коммунальной сферы.    В Богучарском муниципальном районе  154 многоквар</w:t>
      </w:r>
      <w:r w:rsidR="00973CC0">
        <w:rPr>
          <w:rFonts w:ascii="Times New Roman" w:hAnsi="Times New Roman"/>
          <w:sz w:val="24"/>
          <w:szCs w:val="24"/>
        </w:rPr>
        <w:t>-</w:t>
      </w:r>
      <w:r w:rsidRPr="00573FFC">
        <w:rPr>
          <w:rFonts w:ascii="Times New Roman" w:hAnsi="Times New Roman"/>
          <w:sz w:val="24"/>
          <w:szCs w:val="24"/>
        </w:rPr>
        <w:t>тирных дома общей</w:t>
      </w:r>
      <w:r w:rsidR="00973CC0">
        <w:rPr>
          <w:rFonts w:ascii="Times New Roman" w:hAnsi="Times New Roman"/>
          <w:sz w:val="24"/>
          <w:szCs w:val="24"/>
        </w:rPr>
        <w:t xml:space="preserve">  </w:t>
      </w:r>
      <w:r w:rsidRPr="00573FFC">
        <w:rPr>
          <w:rFonts w:ascii="Times New Roman" w:hAnsi="Times New Roman"/>
          <w:sz w:val="24"/>
          <w:szCs w:val="24"/>
        </w:rPr>
        <w:t xml:space="preserve"> площадью  158 тыс</w:t>
      </w:r>
      <w:proofErr w:type="gramStart"/>
      <w:r w:rsidRPr="00573FFC">
        <w:rPr>
          <w:rFonts w:ascii="Times New Roman" w:hAnsi="Times New Roman"/>
          <w:sz w:val="24"/>
          <w:szCs w:val="24"/>
        </w:rPr>
        <w:t>.к</w:t>
      </w:r>
      <w:proofErr w:type="gramEnd"/>
      <w:r w:rsidRPr="00573FFC">
        <w:rPr>
          <w:rFonts w:ascii="Times New Roman" w:hAnsi="Times New Roman"/>
          <w:sz w:val="24"/>
          <w:szCs w:val="24"/>
        </w:rPr>
        <w:t>м</w:t>
      </w:r>
      <w:r w:rsidRPr="00573FFC">
        <w:rPr>
          <w:rFonts w:ascii="Times New Roman" w:hAnsi="Times New Roman"/>
          <w:sz w:val="24"/>
          <w:szCs w:val="24"/>
          <w:vertAlign w:val="superscript"/>
        </w:rPr>
        <w:t>2</w:t>
      </w:r>
      <w:r w:rsidRPr="00573FFC">
        <w:rPr>
          <w:rFonts w:ascii="Times New Roman" w:hAnsi="Times New Roman"/>
          <w:sz w:val="24"/>
          <w:szCs w:val="24"/>
        </w:rPr>
        <w:t>.       Для</w:t>
      </w:r>
      <w:r w:rsidR="00973CC0">
        <w:rPr>
          <w:rFonts w:ascii="Times New Roman" w:hAnsi="Times New Roman"/>
          <w:sz w:val="24"/>
          <w:szCs w:val="24"/>
        </w:rPr>
        <w:t xml:space="preserve">  </w:t>
      </w:r>
      <w:r w:rsidRPr="00573FFC">
        <w:rPr>
          <w:rFonts w:ascii="Times New Roman" w:hAnsi="Times New Roman"/>
          <w:sz w:val="24"/>
          <w:szCs w:val="24"/>
        </w:rPr>
        <w:t xml:space="preserve"> обслуживания </w:t>
      </w:r>
      <w:r w:rsidR="00973CC0">
        <w:rPr>
          <w:rFonts w:ascii="Times New Roman" w:hAnsi="Times New Roman"/>
          <w:sz w:val="24"/>
          <w:szCs w:val="24"/>
        </w:rPr>
        <w:t xml:space="preserve">  </w:t>
      </w:r>
      <w:r w:rsidRPr="00573FFC">
        <w:rPr>
          <w:rFonts w:ascii="Times New Roman" w:hAnsi="Times New Roman"/>
          <w:sz w:val="24"/>
          <w:szCs w:val="24"/>
        </w:rPr>
        <w:t>многоквартирных домов созданы 2 управляющие компании и 1 ТСЖ</w:t>
      </w:r>
      <w:r w:rsidR="00CB3F8F" w:rsidRPr="00573FFC">
        <w:rPr>
          <w:rFonts w:ascii="Times New Roman" w:hAnsi="Times New Roman"/>
          <w:sz w:val="24"/>
          <w:szCs w:val="24"/>
        </w:rPr>
        <w:t xml:space="preserve">. </w:t>
      </w:r>
      <w:r w:rsidR="006A4681" w:rsidRPr="00573FFC">
        <w:rPr>
          <w:sz w:val="24"/>
          <w:szCs w:val="24"/>
        </w:rPr>
        <w:t xml:space="preserve">    </w:t>
      </w:r>
      <w:r w:rsidR="006A4681" w:rsidRPr="00573FFC">
        <w:rPr>
          <w:rFonts w:ascii="Times New Roman" w:hAnsi="Times New Roman"/>
          <w:sz w:val="24"/>
          <w:szCs w:val="24"/>
        </w:rPr>
        <w:t>Ситуация в жилищно-коммунальном комплексе характеризуется ростом износа основных фондов, ростом аварийности, высокими потерями ресурсов и низкой энергоэффективностью. Вопросы жилищно-коммунального обслуживания занимают первые места в перечне проблем граждан.</w:t>
      </w:r>
    </w:p>
    <w:p w:rsidR="002C2BE9" w:rsidRPr="00573FFC" w:rsidRDefault="006A4681"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r w:rsidRPr="00573FFC">
        <w:rPr>
          <w:rFonts w:ascii="Times New Roman" w:hAnsi="Times New Roman"/>
          <w:sz w:val="24"/>
          <w:szCs w:val="24"/>
        </w:rPr>
        <w:t xml:space="preserve"> В связи с этим </w:t>
      </w:r>
      <w:r w:rsidR="00AE0B53" w:rsidRPr="00573FFC">
        <w:rPr>
          <w:rFonts w:ascii="Times New Roman" w:hAnsi="Times New Roman"/>
          <w:sz w:val="24"/>
          <w:szCs w:val="24"/>
        </w:rPr>
        <w:t>перед орган</w:t>
      </w:r>
      <w:r w:rsidR="00D17F64" w:rsidRPr="00573FFC">
        <w:rPr>
          <w:rFonts w:ascii="Times New Roman" w:hAnsi="Times New Roman"/>
          <w:sz w:val="24"/>
          <w:szCs w:val="24"/>
        </w:rPr>
        <w:t>а</w:t>
      </w:r>
      <w:r w:rsidR="00AE0B53" w:rsidRPr="00573FFC">
        <w:rPr>
          <w:rFonts w:ascii="Times New Roman" w:hAnsi="Times New Roman"/>
          <w:sz w:val="24"/>
          <w:szCs w:val="24"/>
        </w:rPr>
        <w:t xml:space="preserve">ми </w:t>
      </w:r>
      <w:r w:rsidRPr="00573FFC">
        <w:rPr>
          <w:rFonts w:ascii="Times New Roman" w:hAnsi="Times New Roman"/>
          <w:sz w:val="24"/>
          <w:szCs w:val="24"/>
        </w:rPr>
        <w:t xml:space="preserve"> местного самоуправления </w:t>
      </w:r>
      <w:r w:rsidR="00AE0B53" w:rsidRPr="00573FFC">
        <w:rPr>
          <w:rFonts w:ascii="Times New Roman" w:hAnsi="Times New Roman"/>
          <w:sz w:val="24"/>
          <w:szCs w:val="24"/>
        </w:rPr>
        <w:t>стоят 2 задачи</w:t>
      </w:r>
      <w:r w:rsidRPr="00573FFC">
        <w:rPr>
          <w:rFonts w:ascii="Times New Roman" w:hAnsi="Times New Roman"/>
          <w:sz w:val="24"/>
          <w:szCs w:val="24"/>
        </w:rPr>
        <w:t xml:space="preserve">. </w:t>
      </w:r>
      <w:r w:rsidR="00AE0B53" w:rsidRPr="00573FFC">
        <w:rPr>
          <w:rFonts w:ascii="Times New Roman" w:hAnsi="Times New Roman"/>
          <w:sz w:val="24"/>
          <w:szCs w:val="24"/>
        </w:rPr>
        <w:t xml:space="preserve">  </w:t>
      </w:r>
      <w:r w:rsidRPr="00573FFC">
        <w:rPr>
          <w:rFonts w:ascii="Times New Roman" w:hAnsi="Times New Roman"/>
          <w:i/>
          <w:sz w:val="24"/>
          <w:szCs w:val="24"/>
        </w:rPr>
        <w:t>Первая задача</w:t>
      </w:r>
      <w:r w:rsidRPr="00573FFC">
        <w:rPr>
          <w:rFonts w:ascii="Times New Roman" w:hAnsi="Times New Roman"/>
          <w:sz w:val="24"/>
          <w:szCs w:val="24"/>
        </w:rPr>
        <w:t xml:space="preserve"> заключается в проведении в значительных объемах капитального ремонта и реконструкции многоквартирных домов с использованием средств собственников жилья, кредитных продуктов банков и различных механизмов государственной поддержки инициативных собственников жилья в энергоэффективной модернизации многоквартирных домов</w:t>
      </w:r>
      <w:r w:rsidR="00AE0B53" w:rsidRPr="00573FFC">
        <w:rPr>
          <w:rFonts w:ascii="Times New Roman" w:hAnsi="Times New Roman"/>
          <w:sz w:val="24"/>
          <w:szCs w:val="24"/>
        </w:rPr>
        <w:t xml:space="preserve">. </w:t>
      </w:r>
      <w:r w:rsidRPr="00573FFC">
        <w:rPr>
          <w:rFonts w:ascii="Times New Roman" w:hAnsi="Times New Roman"/>
          <w:i/>
          <w:sz w:val="24"/>
          <w:szCs w:val="24"/>
        </w:rPr>
        <w:t xml:space="preserve">Вторая задача </w:t>
      </w:r>
      <w:r w:rsidRPr="00573FFC">
        <w:rPr>
          <w:rFonts w:ascii="Times New Roman" w:hAnsi="Times New Roman"/>
          <w:sz w:val="24"/>
          <w:szCs w:val="24"/>
        </w:rPr>
        <w:t xml:space="preserve">связана с техническим обновлением коммунальной инфраструктуры. Это позволит повысить качество коммунальных услуг, обеспечить высокую надежность их предоставления, создать технические и организационные возможности потребителю регулировать объемы потребляемых услуг и оплату по факту их потребления. Решение этой задачи связано с принципиальным улучшением инвестиционного климата в коммунальном секторе. </w:t>
      </w:r>
      <w:r w:rsidR="002C2BE9" w:rsidRPr="00573FFC">
        <w:rPr>
          <w:rFonts w:ascii="Times New Roman" w:hAnsi="Times New Roman"/>
          <w:sz w:val="24"/>
          <w:szCs w:val="24"/>
        </w:rPr>
        <w:t xml:space="preserve">      </w:t>
      </w:r>
    </w:p>
    <w:p w:rsidR="002C2BE9" w:rsidRPr="00573FFC" w:rsidRDefault="00D17F64"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r w:rsidRPr="00573FFC">
        <w:rPr>
          <w:rFonts w:ascii="Times New Roman" w:hAnsi="Times New Roman"/>
          <w:sz w:val="24"/>
          <w:szCs w:val="24"/>
        </w:rPr>
        <w:t xml:space="preserve">Одним из основных факторов развития экономического потенциала и социально-экономического развития района в целом является привлечение инвестиций. В современных условиях, учитывая ограниченность бюджетных средств и проводимую более жесткую политику в области формирования расходов </w:t>
      </w:r>
      <w:proofErr w:type="gramStart"/>
      <w:r w:rsidRPr="00573FFC">
        <w:rPr>
          <w:rFonts w:ascii="Times New Roman" w:hAnsi="Times New Roman"/>
          <w:sz w:val="24"/>
          <w:szCs w:val="24"/>
        </w:rPr>
        <w:t>бюджетов</w:t>
      </w:r>
      <w:proofErr w:type="gramEnd"/>
      <w:r w:rsidRPr="00573FFC">
        <w:rPr>
          <w:rFonts w:ascii="Times New Roman" w:hAnsi="Times New Roman"/>
          <w:sz w:val="24"/>
          <w:szCs w:val="24"/>
        </w:rPr>
        <w:t xml:space="preserve"> как на региональном, так и на муниципальном уровне, объемы вложений инвестиций в основной капитал и, как следствие, социально-экономическое развитие района находятся в зависимости от привлекаемых частных инвестиций. Масштабы привлечения частных инвестиций во многом определяются инвестиционной привлекательностью района, в связи с этим огромное значение имеет формирование эффективной инвестиционной политики на уровне муниципального района.</w:t>
      </w:r>
      <w:r w:rsidR="002C2BE9" w:rsidRPr="00573FFC">
        <w:rPr>
          <w:rFonts w:ascii="Times New Roman" w:hAnsi="Times New Roman"/>
          <w:sz w:val="24"/>
          <w:szCs w:val="24"/>
        </w:rPr>
        <w:t xml:space="preserve">           </w:t>
      </w:r>
    </w:p>
    <w:p w:rsidR="002C2BE9" w:rsidRPr="00573FFC" w:rsidRDefault="00D17F64"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r w:rsidRPr="00573FFC">
        <w:rPr>
          <w:rFonts w:ascii="Times New Roman" w:hAnsi="Times New Roman"/>
          <w:sz w:val="24"/>
          <w:szCs w:val="24"/>
        </w:rPr>
        <w:t xml:space="preserve">Администрация муниципального района проработает над  внедрением Стандарта  деятельности органов местного  самоуправления по обеспечению благоприятного инвестиционного климата, предусматривающего создание нормативно-правовой базы защиты </w:t>
      </w:r>
      <w:r w:rsidRPr="00573FFC">
        <w:rPr>
          <w:rFonts w:ascii="Times New Roman" w:hAnsi="Times New Roman"/>
          <w:sz w:val="24"/>
          <w:szCs w:val="24"/>
        </w:rPr>
        <w:lastRenderedPageBreak/>
        <w:t xml:space="preserve">прав инвестора, и реализацию ряда организационных решений, направленных на повышение эффективности работы органов государственной власти в инвестиционной сфере. </w:t>
      </w:r>
      <w:r w:rsidR="002C2BE9" w:rsidRPr="00573FFC">
        <w:rPr>
          <w:rFonts w:ascii="Times New Roman" w:hAnsi="Times New Roman"/>
          <w:sz w:val="24"/>
          <w:szCs w:val="24"/>
        </w:rPr>
        <w:t xml:space="preserve">          </w:t>
      </w:r>
    </w:p>
    <w:p w:rsidR="00D17F64" w:rsidRPr="00573FFC" w:rsidRDefault="00D17F64"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r w:rsidRPr="00573FFC">
        <w:rPr>
          <w:rFonts w:ascii="Times New Roman" w:hAnsi="Times New Roman"/>
          <w:sz w:val="24"/>
          <w:szCs w:val="24"/>
        </w:rPr>
        <w:t>Таким образом, система стратегического управления развитием экономического потенциала, качество прогнозирования социально-экономического развития муниципального района, развитие конкуренции, качественное регулирование экономики, формирование и реализация инвестиционной политики, эффективное расходование бюджетных средств являются важными элементами комплексного механизма эффективного использования и развития экономического потенциала Богучарского муниципального района.</w:t>
      </w:r>
    </w:p>
    <w:p w:rsidR="00D025E6" w:rsidRPr="00573FFC" w:rsidRDefault="00D025E6"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p>
    <w:p w:rsidR="00E51D38" w:rsidRPr="00573FFC" w:rsidRDefault="00E51D38" w:rsidP="001729A7">
      <w:pPr>
        <w:spacing w:after="0" w:line="24" w:lineRule="atLeast"/>
        <w:ind w:left="-284" w:firstLine="709"/>
        <w:jc w:val="center"/>
        <w:rPr>
          <w:rFonts w:ascii="Times New Roman" w:hAnsi="Times New Roman"/>
          <w:b/>
          <w:sz w:val="24"/>
          <w:szCs w:val="24"/>
        </w:rPr>
      </w:pPr>
      <w:r w:rsidRPr="00573FFC">
        <w:rPr>
          <w:rFonts w:ascii="Times New Roman" w:hAnsi="Times New Roman"/>
          <w:b/>
          <w:sz w:val="24"/>
          <w:szCs w:val="24"/>
          <w:lang w:eastAsia="ru-RU"/>
        </w:rPr>
        <w:t>Раздел 2.</w:t>
      </w:r>
      <w:r w:rsidRPr="00573FFC">
        <w:rPr>
          <w:rFonts w:ascii="Times New Roman" w:hAnsi="Times New Roman"/>
          <w:b/>
          <w:sz w:val="24"/>
          <w:szCs w:val="24"/>
        </w:rPr>
        <w:t xml:space="preserve">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E51D38" w:rsidRPr="00573FFC" w:rsidRDefault="00E51D38" w:rsidP="001729A7">
      <w:pPr>
        <w:spacing w:after="0" w:line="24" w:lineRule="atLeast"/>
        <w:ind w:left="-284" w:firstLine="709"/>
        <w:jc w:val="center"/>
        <w:rPr>
          <w:rFonts w:ascii="Times New Roman" w:hAnsi="Times New Roman"/>
          <w:sz w:val="24"/>
          <w:szCs w:val="24"/>
        </w:rPr>
      </w:pPr>
    </w:p>
    <w:p w:rsidR="00E51D38" w:rsidRPr="00573FFC" w:rsidRDefault="00E51D38" w:rsidP="001729A7">
      <w:pPr>
        <w:spacing w:line="24" w:lineRule="atLeast"/>
        <w:ind w:left="-284" w:firstLine="709"/>
        <w:jc w:val="center"/>
        <w:rPr>
          <w:rFonts w:ascii="Times New Roman" w:hAnsi="Times New Roman"/>
          <w:b/>
          <w:sz w:val="24"/>
          <w:szCs w:val="24"/>
        </w:rPr>
      </w:pPr>
      <w:r w:rsidRPr="00573FFC">
        <w:rPr>
          <w:rFonts w:ascii="Times New Roman" w:hAnsi="Times New Roman"/>
          <w:b/>
          <w:sz w:val="24"/>
          <w:szCs w:val="24"/>
        </w:rPr>
        <w:t>2.1. Приоритеты муниципальной политики в сфере реализации муниципальной программы.</w:t>
      </w:r>
    </w:p>
    <w:p w:rsidR="000D6A72" w:rsidRPr="00573FFC" w:rsidRDefault="000D6A72" w:rsidP="001729A7">
      <w:pPr>
        <w:spacing w:after="0" w:line="24" w:lineRule="atLeast"/>
        <w:ind w:left="-284" w:firstLine="567"/>
        <w:jc w:val="both"/>
        <w:rPr>
          <w:rFonts w:ascii="Times New Roman" w:hAnsi="Times New Roman"/>
          <w:sz w:val="24"/>
          <w:szCs w:val="24"/>
        </w:rPr>
      </w:pPr>
      <w:r w:rsidRPr="00573FFC">
        <w:rPr>
          <w:rFonts w:ascii="Times New Roman" w:hAnsi="Times New Roman"/>
          <w:sz w:val="24"/>
          <w:szCs w:val="24"/>
        </w:rPr>
        <w:t xml:space="preserve">Приоритеты </w:t>
      </w:r>
      <w:r w:rsidR="00E51D38" w:rsidRPr="00573FFC">
        <w:rPr>
          <w:rFonts w:ascii="Times New Roman" w:hAnsi="Times New Roman"/>
          <w:sz w:val="24"/>
          <w:szCs w:val="24"/>
        </w:rPr>
        <w:t xml:space="preserve"> муниципальной политики в сфере реализации программы</w:t>
      </w:r>
      <w:r w:rsidRPr="00573FFC">
        <w:rPr>
          <w:rFonts w:ascii="Times New Roman" w:hAnsi="Times New Roman"/>
          <w:sz w:val="24"/>
          <w:szCs w:val="24"/>
        </w:rPr>
        <w:t xml:space="preserve">  соотносятся со стратегией социально-экономического развития Воронежской области на период до 2020 года.  Программой комплексного социально-экономического развития Богучарского муниципального района на 2012-2016 годы.  </w:t>
      </w:r>
    </w:p>
    <w:p w:rsidR="000D6A72" w:rsidRPr="00573FFC" w:rsidRDefault="000D6A72" w:rsidP="001729A7">
      <w:pPr>
        <w:spacing w:after="0" w:line="24" w:lineRule="atLeast"/>
        <w:ind w:left="-284" w:firstLine="567"/>
        <w:jc w:val="both"/>
        <w:rPr>
          <w:rFonts w:ascii="Times New Roman" w:hAnsi="Times New Roman"/>
          <w:sz w:val="24"/>
          <w:szCs w:val="24"/>
        </w:rPr>
      </w:pPr>
      <w:r w:rsidRPr="00573FFC">
        <w:rPr>
          <w:rFonts w:ascii="Times New Roman" w:hAnsi="Times New Roman"/>
          <w:sz w:val="24"/>
          <w:szCs w:val="24"/>
        </w:rPr>
        <w:t xml:space="preserve">Приоритеты муниципальной политики в сфере реализации муниципальной </w:t>
      </w:r>
      <w:r w:rsidR="00182FB6" w:rsidRPr="00573FFC">
        <w:rPr>
          <w:rFonts w:ascii="Times New Roman" w:hAnsi="Times New Roman"/>
          <w:sz w:val="24"/>
          <w:szCs w:val="24"/>
        </w:rPr>
        <w:t>политики следующие:</w:t>
      </w:r>
    </w:p>
    <w:p w:rsidR="00E51D38" w:rsidRPr="00573FFC" w:rsidRDefault="009754F2" w:rsidP="003258C1">
      <w:pPr>
        <w:pStyle w:val="af3"/>
        <w:numPr>
          <w:ilvl w:val="0"/>
          <w:numId w:val="5"/>
        </w:numPr>
        <w:tabs>
          <w:tab w:val="left" w:pos="567"/>
        </w:tabs>
        <w:spacing w:after="0" w:line="24" w:lineRule="atLeast"/>
        <w:ind w:left="-284" w:firstLine="567"/>
        <w:jc w:val="both"/>
        <w:rPr>
          <w:rFonts w:ascii="Times New Roman" w:hAnsi="Times New Roman"/>
          <w:sz w:val="24"/>
          <w:szCs w:val="24"/>
        </w:rPr>
      </w:pPr>
      <w:r w:rsidRPr="00573FFC">
        <w:rPr>
          <w:rFonts w:ascii="Times New Roman" w:hAnsi="Times New Roman"/>
          <w:sz w:val="24"/>
          <w:szCs w:val="24"/>
        </w:rPr>
        <w:t xml:space="preserve"> комплексное развитие </w:t>
      </w:r>
      <w:r w:rsidRPr="00573FFC">
        <w:rPr>
          <w:rFonts w:ascii="Times New Roman" w:hAnsi="Times New Roman"/>
          <w:color w:val="000000" w:themeColor="text1"/>
          <w:sz w:val="24"/>
          <w:szCs w:val="24"/>
        </w:rPr>
        <w:t>комплексное развитие всех отраслей и подотраслей агропромышленного комплекса;</w:t>
      </w:r>
      <w:r w:rsidR="00524B9F" w:rsidRPr="00573FFC">
        <w:rPr>
          <w:rFonts w:ascii="Times New Roman" w:hAnsi="Times New Roman"/>
          <w:color w:val="000000" w:themeColor="text1"/>
          <w:sz w:val="24"/>
          <w:szCs w:val="24"/>
        </w:rPr>
        <w:t xml:space="preserve"> </w:t>
      </w:r>
      <w:r w:rsidR="00E51D38" w:rsidRPr="00573FFC">
        <w:rPr>
          <w:rFonts w:ascii="Times New Roman" w:hAnsi="Times New Roman"/>
          <w:sz w:val="24"/>
          <w:szCs w:val="24"/>
        </w:rPr>
        <w:t xml:space="preserve">развитие эффективного производства, комплекса сферы услуг, обеспечивающих интеграцию в региональную и федеральную экономику на базе роста инвестиций, создания новых рабочих мест, привлечения высококвалифицированных кадров; </w:t>
      </w:r>
    </w:p>
    <w:p w:rsidR="00E51D38" w:rsidRPr="00573FFC" w:rsidRDefault="00FA0378" w:rsidP="003258C1">
      <w:pPr>
        <w:pStyle w:val="af3"/>
        <w:numPr>
          <w:ilvl w:val="0"/>
          <w:numId w:val="5"/>
        </w:numPr>
        <w:tabs>
          <w:tab w:val="left" w:pos="567"/>
          <w:tab w:val="left" w:pos="851"/>
        </w:tabs>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 xml:space="preserve"> </w:t>
      </w:r>
      <w:r w:rsidR="00E51D38" w:rsidRPr="00573FFC">
        <w:rPr>
          <w:rFonts w:ascii="Times New Roman" w:hAnsi="Times New Roman"/>
          <w:sz w:val="24"/>
          <w:szCs w:val="24"/>
        </w:rPr>
        <w:t xml:space="preserve">увеличение числа малых предприятий и опережающее развитие уникальных и экспортно-ориентированных производств; </w:t>
      </w:r>
    </w:p>
    <w:p w:rsidR="00E51D38" w:rsidRPr="00573FFC" w:rsidRDefault="00E51D38" w:rsidP="003258C1">
      <w:pPr>
        <w:pStyle w:val="af3"/>
        <w:numPr>
          <w:ilvl w:val="0"/>
          <w:numId w:val="5"/>
        </w:numPr>
        <w:tabs>
          <w:tab w:val="left" w:pos="567"/>
          <w:tab w:val="left" w:pos="851"/>
        </w:tabs>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 xml:space="preserve"> создание благоприятного социально-экономического и правового климата для предпринимателей и жителей района: совершенствование нормативно-правовой базы, формирование имиджа района;</w:t>
      </w:r>
    </w:p>
    <w:p w:rsidR="00070389" w:rsidRPr="00573FFC" w:rsidRDefault="00070389" w:rsidP="003258C1">
      <w:pPr>
        <w:pStyle w:val="ConsPlusNormal0"/>
        <w:widowControl/>
        <w:numPr>
          <w:ilvl w:val="0"/>
          <w:numId w:val="5"/>
        </w:numPr>
        <w:tabs>
          <w:tab w:val="left" w:pos="567"/>
        </w:tabs>
        <w:spacing w:line="24" w:lineRule="atLeast"/>
        <w:ind w:left="-284" w:firstLine="567"/>
        <w:jc w:val="both"/>
        <w:rPr>
          <w:rFonts w:ascii="Times New Roman" w:hAnsi="Times New Roman" w:cs="Times New Roman"/>
          <w:color w:val="000000"/>
          <w:sz w:val="24"/>
          <w:szCs w:val="24"/>
        </w:rPr>
      </w:pPr>
      <w:r w:rsidRPr="00573FFC">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070389" w:rsidRPr="00573FFC" w:rsidRDefault="00070389" w:rsidP="003258C1">
      <w:pPr>
        <w:pStyle w:val="ConsPlusNormal0"/>
        <w:widowControl/>
        <w:numPr>
          <w:ilvl w:val="0"/>
          <w:numId w:val="5"/>
        </w:numPr>
        <w:tabs>
          <w:tab w:val="left" w:pos="567"/>
        </w:tabs>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обеспечение доходов  местного  бюджета от использования муниципального имущества </w:t>
      </w:r>
      <w:r w:rsidRPr="00573FFC">
        <w:rPr>
          <w:rFonts w:ascii="Times New Roman" w:hAnsi="Times New Roman" w:cs="Times New Roman"/>
          <w:i/>
          <w:color w:val="000000"/>
          <w:sz w:val="24"/>
          <w:szCs w:val="24"/>
        </w:rPr>
        <w:t xml:space="preserve"> </w:t>
      </w:r>
      <w:r w:rsidRPr="00573FFC">
        <w:rPr>
          <w:rFonts w:ascii="Times New Roman" w:hAnsi="Times New Roman" w:cs="Times New Roman"/>
          <w:sz w:val="24"/>
          <w:szCs w:val="24"/>
        </w:rPr>
        <w:t>и земельных участков;</w:t>
      </w:r>
    </w:p>
    <w:p w:rsidR="00D03E53" w:rsidRPr="00573FFC" w:rsidRDefault="00D03E53" w:rsidP="003258C1">
      <w:pPr>
        <w:pStyle w:val="11"/>
        <w:numPr>
          <w:ilvl w:val="0"/>
          <w:numId w:val="5"/>
        </w:numPr>
        <w:tabs>
          <w:tab w:val="left" w:pos="567"/>
        </w:tabs>
        <w:autoSpaceDE w:val="0"/>
        <w:autoSpaceDN w:val="0"/>
        <w:adjustRightInd w:val="0"/>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создание безопасных и благоприятных условий проживания граждан  на территории Воронежской области;</w:t>
      </w:r>
    </w:p>
    <w:p w:rsidR="00D03E53" w:rsidRPr="00573FFC" w:rsidRDefault="00D03E53" w:rsidP="003258C1">
      <w:pPr>
        <w:pStyle w:val="ConsPlusCell"/>
        <w:widowControl/>
        <w:numPr>
          <w:ilvl w:val="0"/>
          <w:numId w:val="5"/>
        </w:numPr>
        <w:tabs>
          <w:tab w:val="left" w:pos="567"/>
        </w:tabs>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создание условий для обеспечения качественными услугами ЖКХ населения Воронежской области.</w:t>
      </w:r>
    </w:p>
    <w:p w:rsidR="009754F2" w:rsidRPr="00573FFC" w:rsidRDefault="009754F2" w:rsidP="003258C1">
      <w:pPr>
        <w:pStyle w:val="ConsPlusCell"/>
        <w:numPr>
          <w:ilvl w:val="0"/>
          <w:numId w:val="5"/>
        </w:numPr>
        <w:tabs>
          <w:tab w:val="left" w:pos="567"/>
        </w:tabs>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долгосрочное и среднесрочное планирование социально-экономического развития Богучарского муниципального района;</w:t>
      </w:r>
    </w:p>
    <w:p w:rsidR="002C2BE9" w:rsidRPr="00573FFC" w:rsidRDefault="00690863" w:rsidP="003258C1">
      <w:pPr>
        <w:pStyle w:val="af3"/>
        <w:numPr>
          <w:ilvl w:val="0"/>
          <w:numId w:val="5"/>
        </w:numPr>
        <w:shd w:val="clear" w:color="auto" w:fill="FFFFFF"/>
        <w:tabs>
          <w:tab w:val="left" w:pos="567"/>
        </w:tabs>
        <w:spacing w:after="0" w:line="240" w:lineRule="auto"/>
        <w:ind w:left="-284" w:right="-1" w:firstLine="567"/>
        <w:jc w:val="both"/>
        <w:rPr>
          <w:rFonts w:ascii="Times New Roman" w:hAnsi="Times New Roman"/>
          <w:sz w:val="24"/>
          <w:szCs w:val="24"/>
        </w:rPr>
      </w:pPr>
      <w:r w:rsidRPr="00573FFC">
        <w:rPr>
          <w:rFonts w:ascii="Times New Roman" w:hAnsi="Times New Roman"/>
          <w:sz w:val="24"/>
          <w:szCs w:val="24"/>
        </w:rPr>
        <w:t>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w:t>
      </w:r>
      <w:r w:rsidR="008D1FC2" w:rsidRPr="00573FFC">
        <w:rPr>
          <w:rFonts w:ascii="Times New Roman" w:hAnsi="Times New Roman"/>
          <w:sz w:val="24"/>
          <w:szCs w:val="24"/>
        </w:rPr>
        <w:t>и</w:t>
      </w:r>
      <w:r w:rsidRPr="00573FFC">
        <w:rPr>
          <w:rFonts w:ascii="Times New Roman" w:hAnsi="Times New Roman"/>
          <w:sz w:val="24"/>
          <w:szCs w:val="24"/>
        </w:rPr>
        <w:t xml:space="preserve"> охраны окружающей среды и обеспечения экологической безопасности.</w:t>
      </w:r>
      <w:r w:rsidR="00D03E53" w:rsidRPr="00573FFC">
        <w:rPr>
          <w:rFonts w:ascii="Times New Roman" w:hAnsi="Times New Roman"/>
          <w:sz w:val="24"/>
          <w:szCs w:val="24"/>
        </w:rPr>
        <w:t xml:space="preserve"> </w:t>
      </w:r>
    </w:p>
    <w:p w:rsidR="009754F2" w:rsidRPr="00573FFC" w:rsidRDefault="009754F2" w:rsidP="001729A7">
      <w:pPr>
        <w:pStyle w:val="af3"/>
        <w:shd w:val="clear" w:color="auto" w:fill="FFFFFF"/>
        <w:tabs>
          <w:tab w:val="left" w:pos="993"/>
        </w:tabs>
        <w:spacing w:after="0" w:line="240" w:lineRule="auto"/>
        <w:ind w:left="-284" w:right="-1" w:firstLine="709"/>
        <w:jc w:val="both"/>
        <w:rPr>
          <w:rFonts w:ascii="Times New Roman" w:hAnsi="Times New Roman"/>
          <w:sz w:val="24"/>
          <w:szCs w:val="24"/>
        </w:rPr>
      </w:pPr>
      <w:r w:rsidRPr="00573FFC">
        <w:rPr>
          <w:rFonts w:ascii="Times New Roman" w:hAnsi="Times New Roman"/>
          <w:sz w:val="24"/>
          <w:szCs w:val="24"/>
        </w:rPr>
        <w:t xml:space="preserve">Стратегические направления развития района соотносятся со стратегией социально-экономического развития Воронежской области на период до 2020 года. </w:t>
      </w:r>
    </w:p>
    <w:p w:rsidR="005B0C5A" w:rsidRPr="00573FFC" w:rsidRDefault="005B0C5A" w:rsidP="001729A7">
      <w:pPr>
        <w:pStyle w:val="ConsPlusNormal0"/>
        <w:spacing w:line="24" w:lineRule="atLeast"/>
        <w:ind w:left="-284"/>
        <w:jc w:val="center"/>
        <w:outlineLvl w:val="3"/>
        <w:rPr>
          <w:rFonts w:ascii="Times New Roman" w:hAnsi="Times New Roman" w:cs="Times New Roman"/>
          <w:b/>
          <w:sz w:val="24"/>
          <w:szCs w:val="24"/>
        </w:rPr>
      </w:pPr>
    </w:p>
    <w:p w:rsidR="003D6DF2" w:rsidRPr="00573FFC" w:rsidRDefault="003D6DF2" w:rsidP="001729A7">
      <w:pPr>
        <w:pStyle w:val="ConsPlusNormal0"/>
        <w:spacing w:line="24" w:lineRule="atLeast"/>
        <w:ind w:left="-284"/>
        <w:jc w:val="center"/>
        <w:outlineLvl w:val="3"/>
        <w:rPr>
          <w:rFonts w:ascii="Times New Roman" w:hAnsi="Times New Roman" w:cs="Times New Roman"/>
          <w:b/>
          <w:sz w:val="24"/>
          <w:szCs w:val="24"/>
        </w:rPr>
      </w:pPr>
    </w:p>
    <w:p w:rsidR="00E51D38" w:rsidRPr="00573FFC" w:rsidRDefault="00E51D38" w:rsidP="001729A7">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2.2. Цели, задачи и показатели (индикаторы) достижения целей и решения задач</w:t>
      </w:r>
    </w:p>
    <w:p w:rsidR="00E51D38" w:rsidRPr="00573FFC" w:rsidRDefault="00E51D38" w:rsidP="001729A7">
      <w:pPr>
        <w:pStyle w:val="ConsPlusNormal0"/>
        <w:spacing w:line="24" w:lineRule="atLeast"/>
        <w:ind w:left="-284"/>
        <w:jc w:val="center"/>
        <w:outlineLvl w:val="3"/>
        <w:rPr>
          <w:rFonts w:ascii="Times New Roman" w:hAnsi="Times New Roman" w:cs="Times New Roman"/>
          <w:b/>
          <w:sz w:val="24"/>
          <w:szCs w:val="24"/>
          <w:highlight w:val="yellow"/>
        </w:rPr>
      </w:pPr>
    </w:p>
    <w:p w:rsidR="002C2BE9" w:rsidRPr="00573FFC" w:rsidRDefault="00E51D38" w:rsidP="00973CC0">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Исходя из основных приоритетов муниципальной политики, основными целями  в рамках реализации настоящей  программы являются.</w:t>
      </w:r>
      <w:r w:rsidR="002C2BE9" w:rsidRPr="00573FFC">
        <w:rPr>
          <w:rFonts w:ascii="Times New Roman" w:hAnsi="Times New Roman" w:cs="Times New Roman"/>
          <w:sz w:val="24"/>
          <w:szCs w:val="24"/>
        </w:rPr>
        <w:t xml:space="preserve"> </w:t>
      </w:r>
    </w:p>
    <w:p w:rsidR="00740E22" w:rsidRPr="00973CC0" w:rsidRDefault="00D03E53" w:rsidP="00973CC0">
      <w:pPr>
        <w:pStyle w:val="ConsPlusCell"/>
        <w:spacing w:line="24" w:lineRule="atLeast"/>
        <w:ind w:left="-284" w:firstLine="568"/>
        <w:jc w:val="both"/>
        <w:rPr>
          <w:rFonts w:ascii="Times New Roman" w:hAnsi="Times New Roman"/>
          <w:sz w:val="24"/>
          <w:szCs w:val="24"/>
        </w:rPr>
      </w:pPr>
      <w:r w:rsidRPr="00973CC0">
        <w:rPr>
          <w:rFonts w:ascii="Times New Roman" w:hAnsi="Times New Roman"/>
          <w:sz w:val="24"/>
          <w:szCs w:val="24"/>
        </w:rPr>
        <w:t>Цель 1.</w:t>
      </w:r>
      <w:r w:rsidRPr="00973CC0">
        <w:rPr>
          <w:rFonts w:ascii="Times New Roman" w:hAnsi="Times New Roman"/>
          <w:color w:val="000000" w:themeColor="text1"/>
          <w:sz w:val="24"/>
          <w:szCs w:val="24"/>
        </w:rPr>
        <w:t xml:space="preserve"> </w:t>
      </w:r>
      <w:r w:rsidR="00350049" w:rsidRPr="00973CC0">
        <w:rPr>
          <w:rFonts w:ascii="Times New Roman" w:hAnsi="Times New Roman"/>
          <w:color w:val="000000" w:themeColor="text1"/>
          <w:sz w:val="24"/>
          <w:szCs w:val="24"/>
        </w:rPr>
        <w:t>Р</w:t>
      </w:r>
      <w:r w:rsidRPr="00973CC0">
        <w:rPr>
          <w:rFonts w:ascii="Times New Roman" w:hAnsi="Times New Roman"/>
          <w:sz w:val="24"/>
          <w:szCs w:val="24"/>
        </w:rPr>
        <w:t xml:space="preserve">азвитие </w:t>
      </w:r>
      <w:r w:rsidR="00A64870" w:rsidRPr="00973CC0">
        <w:rPr>
          <w:rFonts w:ascii="Times New Roman" w:hAnsi="Times New Roman"/>
          <w:sz w:val="24"/>
          <w:szCs w:val="24"/>
        </w:rPr>
        <w:t xml:space="preserve">   </w:t>
      </w:r>
      <w:r w:rsidRPr="00973CC0">
        <w:rPr>
          <w:rFonts w:ascii="Times New Roman" w:hAnsi="Times New Roman"/>
          <w:sz w:val="24"/>
          <w:szCs w:val="24"/>
        </w:rPr>
        <w:t xml:space="preserve">агропромышленного </w:t>
      </w:r>
      <w:r w:rsidR="00A64870" w:rsidRPr="00973CC0">
        <w:rPr>
          <w:rFonts w:ascii="Times New Roman" w:hAnsi="Times New Roman"/>
          <w:sz w:val="24"/>
          <w:szCs w:val="24"/>
        </w:rPr>
        <w:t xml:space="preserve">   </w:t>
      </w:r>
      <w:r w:rsidRPr="00973CC0">
        <w:rPr>
          <w:rFonts w:ascii="Times New Roman" w:hAnsi="Times New Roman"/>
          <w:sz w:val="24"/>
          <w:szCs w:val="24"/>
        </w:rPr>
        <w:t xml:space="preserve">комплекса </w:t>
      </w:r>
      <w:r w:rsidR="00A64870" w:rsidRPr="00973CC0">
        <w:rPr>
          <w:rFonts w:ascii="Times New Roman" w:hAnsi="Times New Roman"/>
          <w:sz w:val="24"/>
          <w:szCs w:val="24"/>
        </w:rPr>
        <w:t xml:space="preserve"> </w:t>
      </w:r>
      <w:r w:rsidRPr="00973CC0">
        <w:rPr>
          <w:rFonts w:ascii="Times New Roman" w:hAnsi="Times New Roman"/>
          <w:sz w:val="24"/>
          <w:szCs w:val="24"/>
        </w:rPr>
        <w:t xml:space="preserve">в целях формирования эффективной </w:t>
      </w:r>
      <w:r w:rsidR="00A64870" w:rsidRPr="00973CC0">
        <w:rPr>
          <w:rFonts w:ascii="Times New Roman" w:hAnsi="Times New Roman"/>
          <w:sz w:val="24"/>
          <w:szCs w:val="24"/>
        </w:rPr>
        <w:t xml:space="preserve">  </w:t>
      </w:r>
      <w:r w:rsidRPr="00973CC0">
        <w:rPr>
          <w:rFonts w:ascii="Times New Roman" w:hAnsi="Times New Roman"/>
          <w:sz w:val="24"/>
          <w:szCs w:val="24"/>
        </w:rPr>
        <w:t xml:space="preserve">экономики </w:t>
      </w:r>
      <w:r w:rsidR="00A64870" w:rsidRPr="00973CC0">
        <w:rPr>
          <w:rFonts w:ascii="Times New Roman" w:hAnsi="Times New Roman"/>
          <w:sz w:val="24"/>
          <w:szCs w:val="24"/>
        </w:rPr>
        <w:t xml:space="preserve">  </w:t>
      </w:r>
      <w:r w:rsidRPr="00973CC0">
        <w:rPr>
          <w:rFonts w:ascii="Times New Roman" w:hAnsi="Times New Roman"/>
          <w:sz w:val="24"/>
          <w:szCs w:val="24"/>
        </w:rPr>
        <w:t xml:space="preserve">Богучарского </w:t>
      </w:r>
      <w:r w:rsidR="00A64870" w:rsidRPr="00973CC0">
        <w:rPr>
          <w:rFonts w:ascii="Times New Roman" w:hAnsi="Times New Roman"/>
          <w:sz w:val="24"/>
          <w:szCs w:val="24"/>
        </w:rPr>
        <w:t xml:space="preserve">   </w:t>
      </w:r>
      <w:r w:rsidRPr="00973CC0">
        <w:rPr>
          <w:rFonts w:ascii="Times New Roman" w:hAnsi="Times New Roman"/>
          <w:sz w:val="24"/>
          <w:szCs w:val="24"/>
        </w:rPr>
        <w:t xml:space="preserve"> муниципального </w:t>
      </w:r>
      <w:r w:rsidR="00A64870" w:rsidRPr="00973CC0">
        <w:rPr>
          <w:rFonts w:ascii="Times New Roman" w:hAnsi="Times New Roman"/>
          <w:sz w:val="24"/>
          <w:szCs w:val="24"/>
        </w:rPr>
        <w:t xml:space="preserve">  </w:t>
      </w:r>
      <w:r w:rsidRPr="00973CC0">
        <w:rPr>
          <w:rFonts w:ascii="Times New Roman" w:hAnsi="Times New Roman"/>
          <w:sz w:val="24"/>
          <w:szCs w:val="24"/>
        </w:rPr>
        <w:t xml:space="preserve">района, </w:t>
      </w:r>
      <w:r w:rsidR="00350049" w:rsidRPr="00973CC0">
        <w:rPr>
          <w:rFonts w:ascii="Times New Roman" w:hAnsi="Times New Roman"/>
          <w:sz w:val="24"/>
          <w:szCs w:val="24"/>
        </w:rPr>
        <w:t xml:space="preserve">повышение </w:t>
      </w:r>
      <w:r w:rsidR="00C900AC" w:rsidRPr="00973CC0">
        <w:rPr>
          <w:rFonts w:ascii="Times New Roman" w:hAnsi="Times New Roman"/>
          <w:sz w:val="24"/>
          <w:szCs w:val="24"/>
        </w:rPr>
        <w:t>и</w:t>
      </w:r>
      <w:r w:rsidR="00350049" w:rsidRPr="00973CC0">
        <w:rPr>
          <w:rFonts w:ascii="Times New Roman" w:hAnsi="Times New Roman"/>
          <w:sz w:val="24"/>
          <w:szCs w:val="24"/>
        </w:rPr>
        <w:t xml:space="preserve">нвестиционной активности в </w:t>
      </w:r>
      <w:r w:rsidR="00872851" w:rsidRPr="00973CC0">
        <w:rPr>
          <w:rFonts w:ascii="Times New Roman" w:hAnsi="Times New Roman"/>
          <w:sz w:val="24"/>
          <w:szCs w:val="24"/>
        </w:rPr>
        <w:t xml:space="preserve">отрасли сельского хозяйства.  </w:t>
      </w:r>
      <w:r w:rsidR="00C900AC" w:rsidRPr="00973CC0">
        <w:rPr>
          <w:rFonts w:ascii="Times New Roman" w:hAnsi="Times New Roman"/>
          <w:sz w:val="24"/>
          <w:szCs w:val="24"/>
        </w:rPr>
        <w:t xml:space="preserve">   </w:t>
      </w:r>
    </w:p>
    <w:p w:rsidR="00740E22" w:rsidRPr="00573FFC" w:rsidRDefault="00C900AC" w:rsidP="00973CC0">
      <w:pPr>
        <w:pStyle w:val="ConsPlusCell"/>
        <w:spacing w:line="24" w:lineRule="atLeast"/>
        <w:ind w:left="-284" w:firstLine="568"/>
        <w:jc w:val="both"/>
        <w:rPr>
          <w:rFonts w:ascii="Times New Roman" w:hAnsi="Times New Roman"/>
          <w:sz w:val="24"/>
          <w:szCs w:val="24"/>
        </w:rPr>
      </w:pPr>
      <w:r w:rsidRPr="00573FFC">
        <w:rPr>
          <w:rFonts w:ascii="Times New Roman" w:hAnsi="Times New Roman"/>
          <w:sz w:val="24"/>
          <w:szCs w:val="24"/>
        </w:rPr>
        <w:t>П</w:t>
      </w:r>
      <w:r w:rsidR="00872851" w:rsidRPr="00573FFC">
        <w:rPr>
          <w:rFonts w:ascii="Times New Roman" w:hAnsi="Times New Roman"/>
          <w:sz w:val="24"/>
          <w:szCs w:val="24"/>
        </w:rPr>
        <w:t>оказателем</w:t>
      </w:r>
      <w:r w:rsidR="00350049" w:rsidRPr="00573FFC">
        <w:rPr>
          <w:rFonts w:ascii="Times New Roman" w:hAnsi="Times New Roman"/>
          <w:sz w:val="24"/>
          <w:szCs w:val="24"/>
        </w:rPr>
        <w:t xml:space="preserve"> достижения данной цели является:   </w:t>
      </w:r>
      <w:r w:rsidR="00482D69" w:rsidRPr="00573FFC">
        <w:rPr>
          <w:rFonts w:ascii="Times New Roman" w:hAnsi="Times New Roman"/>
          <w:sz w:val="24"/>
          <w:szCs w:val="24"/>
        </w:rPr>
        <w:t xml:space="preserve">  </w:t>
      </w:r>
      <w:r w:rsidR="00812B8D" w:rsidRPr="00573FFC">
        <w:rPr>
          <w:rFonts w:ascii="Times New Roman" w:hAnsi="Times New Roman"/>
          <w:sz w:val="24"/>
          <w:szCs w:val="24"/>
        </w:rPr>
        <w:t>физического</w:t>
      </w:r>
      <w:r w:rsidR="00482D69" w:rsidRPr="00573FFC">
        <w:rPr>
          <w:rFonts w:ascii="Times New Roman" w:hAnsi="Times New Roman"/>
          <w:sz w:val="24"/>
          <w:szCs w:val="24"/>
        </w:rPr>
        <w:t xml:space="preserve">  </w:t>
      </w:r>
      <w:r w:rsidR="00812B8D" w:rsidRPr="00573FFC">
        <w:rPr>
          <w:rFonts w:ascii="Times New Roman" w:hAnsi="Times New Roman"/>
          <w:sz w:val="24"/>
          <w:szCs w:val="24"/>
        </w:rPr>
        <w:t xml:space="preserve"> объема</w:t>
      </w:r>
      <w:r w:rsidR="00482D69" w:rsidRPr="00573FFC">
        <w:rPr>
          <w:rFonts w:ascii="Times New Roman" w:hAnsi="Times New Roman"/>
          <w:sz w:val="24"/>
          <w:szCs w:val="24"/>
        </w:rPr>
        <w:t xml:space="preserve">     </w:t>
      </w:r>
      <w:r w:rsidR="00812B8D" w:rsidRPr="00573FFC">
        <w:rPr>
          <w:rFonts w:ascii="Times New Roman" w:hAnsi="Times New Roman"/>
          <w:sz w:val="24"/>
          <w:szCs w:val="24"/>
        </w:rPr>
        <w:t>валового</w:t>
      </w:r>
      <w:r w:rsidR="00482D69" w:rsidRPr="00573FFC">
        <w:rPr>
          <w:rFonts w:ascii="Times New Roman" w:hAnsi="Times New Roman"/>
          <w:sz w:val="24"/>
          <w:szCs w:val="24"/>
        </w:rPr>
        <w:t xml:space="preserve">  </w:t>
      </w:r>
      <w:r w:rsidR="00812B8D" w:rsidRPr="00573FFC">
        <w:rPr>
          <w:rFonts w:ascii="Times New Roman" w:hAnsi="Times New Roman"/>
          <w:sz w:val="24"/>
          <w:szCs w:val="24"/>
        </w:rPr>
        <w:t xml:space="preserve"> муниципального </w:t>
      </w:r>
      <w:r w:rsidR="00482D69" w:rsidRPr="00573FFC">
        <w:rPr>
          <w:rFonts w:ascii="Times New Roman" w:hAnsi="Times New Roman"/>
          <w:sz w:val="24"/>
          <w:szCs w:val="24"/>
        </w:rPr>
        <w:t xml:space="preserve">   </w:t>
      </w:r>
      <w:r w:rsidR="00812B8D" w:rsidRPr="00573FFC">
        <w:rPr>
          <w:rFonts w:ascii="Times New Roman" w:hAnsi="Times New Roman"/>
          <w:sz w:val="24"/>
          <w:szCs w:val="24"/>
        </w:rPr>
        <w:t>продукта, процентов</w:t>
      </w:r>
      <w:r w:rsidR="00482D69" w:rsidRPr="00573FFC">
        <w:rPr>
          <w:rFonts w:ascii="Times New Roman" w:hAnsi="Times New Roman"/>
          <w:sz w:val="24"/>
          <w:szCs w:val="24"/>
        </w:rPr>
        <w:t xml:space="preserve"> </w:t>
      </w:r>
      <w:r w:rsidR="00812B8D" w:rsidRPr="00573FFC">
        <w:rPr>
          <w:rFonts w:ascii="Times New Roman" w:hAnsi="Times New Roman"/>
          <w:sz w:val="24"/>
          <w:szCs w:val="24"/>
        </w:rPr>
        <w:t xml:space="preserve"> к </w:t>
      </w:r>
      <w:r w:rsidR="00482D69" w:rsidRPr="00573FFC">
        <w:rPr>
          <w:rFonts w:ascii="Times New Roman" w:hAnsi="Times New Roman"/>
          <w:sz w:val="24"/>
          <w:szCs w:val="24"/>
        </w:rPr>
        <w:t xml:space="preserve"> </w:t>
      </w:r>
      <w:r w:rsidR="00812B8D" w:rsidRPr="00573FFC">
        <w:rPr>
          <w:rFonts w:ascii="Times New Roman" w:hAnsi="Times New Roman"/>
          <w:sz w:val="24"/>
          <w:szCs w:val="24"/>
        </w:rPr>
        <w:t>предыдущему</w:t>
      </w:r>
      <w:r w:rsidR="00482D69" w:rsidRPr="00573FFC">
        <w:rPr>
          <w:rFonts w:ascii="Times New Roman" w:hAnsi="Times New Roman"/>
          <w:sz w:val="24"/>
          <w:szCs w:val="24"/>
        </w:rPr>
        <w:t xml:space="preserve"> </w:t>
      </w:r>
      <w:r w:rsidR="00812B8D" w:rsidRPr="00573FFC">
        <w:rPr>
          <w:rFonts w:ascii="Times New Roman" w:hAnsi="Times New Roman"/>
          <w:sz w:val="24"/>
          <w:szCs w:val="24"/>
        </w:rPr>
        <w:t xml:space="preserve"> году.</w:t>
      </w:r>
      <w:r w:rsidR="00482D69" w:rsidRPr="00573FFC">
        <w:rPr>
          <w:rFonts w:ascii="Times New Roman" w:hAnsi="Times New Roman"/>
          <w:sz w:val="24"/>
          <w:szCs w:val="24"/>
        </w:rPr>
        <w:t xml:space="preserve"> </w:t>
      </w:r>
      <w:r w:rsidR="00812B8D" w:rsidRPr="00573FFC">
        <w:rPr>
          <w:rFonts w:ascii="Times New Roman" w:hAnsi="Times New Roman"/>
          <w:sz w:val="24"/>
          <w:szCs w:val="24"/>
        </w:rPr>
        <w:t>Оценка достижения показателя производится исходя    из оценочных данных  органов местного самоуправления</w:t>
      </w:r>
      <w:r w:rsidR="00A64870" w:rsidRPr="00573FFC">
        <w:rPr>
          <w:rFonts w:ascii="Times New Roman" w:hAnsi="Times New Roman"/>
          <w:sz w:val="24"/>
          <w:szCs w:val="24"/>
        </w:rPr>
        <w:t xml:space="preserve">.    </w:t>
      </w:r>
    </w:p>
    <w:p w:rsidR="00740E22" w:rsidRPr="00573FFC" w:rsidRDefault="00872851" w:rsidP="00973CC0">
      <w:pPr>
        <w:pStyle w:val="ConsPlusCell"/>
        <w:spacing w:line="24" w:lineRule="atLeast"/>
        <w:ind w:left="-284" w:firstLine="568"/>
        <w:jc w:val="both"/>
        <w:rPr>
          <w:rFonts w:ascii="Times New Roman" w:hAnsi="Times New Roman"/>
          <w:sz w:val="24"/>
          <w:szCs w:val="24"/>
        </w:rPr>
      </w:pPr>
      <w:r w:rsidRPr="00573FFC">
        <w:rPr>
          <w:rFonts w:ascii="Times New Roman" w:hAnsi="Times New Roman"/>
          <w:sz w:val="24"/>
          <w:szCs w:val="24"/>
        </w:rPr>
        <w:t>1.2. Объем инвестиций в основной капитал (за исключением бюджетных средств), млн</w:t>
      </w:r>
      <w:proofErr w:type="gramStart"/>
      <w:r w:rsidRPr="00573FFC">
        <w:rPr>
          <w:rFonts w:ascii="Times New Roman" w:hAnsi="Times New Roman"/>
          <w:sz w:val="24"/>
          <w:szCs w:val="24"/>
        </w:rPr>
        <w:t>.р</w:t>
      </w:r>
      <w:proofErr w:type="gramEnd"/>
      <w:r w:rsidRPr="00573FFC">
        <w:rPr>
          <w:rFonts w:ascii="Times New Roman" w:hAnsi="Times New Roman"/>
          <w:sz w:val="24"/>
          <w:szCs w:val="24"/>
        </w:rPr>
        <w:t>ублей.</w:t>
      </w:r>
      <w:r w:rsidR="00A64870" w:rsidRPr="00573FFC">
        <w:rPr>
          <w:rFonts w:ascii="Times New Roman" w:hAnsi="Times New Roman"/>
          <w:sz w:val="24"/>
          <w:szCs w:val="24"/>
        </w:rPr>
        <w:t xml:space="preserve">   </w:t>
      </w:r>
      <w:r w:rsidRPr="00573FFC">
        <w:rPr>
          <w:rFonts w:ascii="Times New Roman" w:hAnsi="Times New Roman"/>
          <w:sz w:val="24"/>
          <w:szCs w:val="24"/>
        </w:rPr>
        <w:t xml:space="preserve">Оценка достижения показателя производится исходя из официальных статистических данных, а при их отсутствии - при помощи оценочных данных администрации муниципального района. </w:t>
      </w:r>
      <w:r w:rsidR="002C2BE9" w:rsidRPr="00573FFC">
        <w:rPr>
          <w:rFonts w:ascii="Times New Roman" w:hAnsi="Times New Roman"/>
          <w:sz w:val="24"/>
          <w:szCs w:val="24"/>
        </w:rPr>
        <w:t xml:space="preserve">  </w:t>
      </w:r>
    </w:p>
    <w:p w:rsidR="000C5C95" w:rsidRPr="00973CC0" w:rsidRDefault="0044121B" w:rsidP="00973CC0">
      <w:pPr>
        <w:keepNext/>
        <w:tabs>
          <w:tab w:val="left" w:pos="459"/>
          <w:tab w:val="left" w:pos="1418"/>
        </w:tabs>
        <w:spacing w:after="0" w:line="240" w:lineRule="auto"/>
        <w:ind w:left="-284" w:firstLine="568"/>
        <w:jc w:val="both"/>
        <w:rPr>
          <w:rFonts w:ascii="Times New Roman" w:hAnsi="Times New Roman"/>
          <w:sz w:val="24"/>
          <w:szCs w:val="24"/>
        </w:rPr>
      </w:pPr>
      <w:r w:rsidRPr="00973CC0">
        <w:rPr>
          <w:rFonts w:ascii="Times New Roman" w:hAnsi="Times New Roman"/>
          <w:sz w:val="24"/>
          <w:szCs w:val="24"/>
        </w:rPr>
        <w:t>Цель 2. Создание благоприятного предпринимательского климата и условий для ведения бизнеса.</w:t>
      </w:r>
      <w:r w:rsidR="008755FA" w:rsidRPr="00973CC0">
        <w:rPr>
          <w:rFonts w:ascii="Times New Roman" w:hAnsi="Times New Roman"/>
          <w:sz w:val="24"/>
          <w:szCs w:val="24"/>
        </w:rPr>
        <w:t xml:space="preserve"> </w:t>
      </w:r>
      <w:r w:rsidR="002C2BE9" w:rsidRPr="00973CC0">
        <w:rPr>
          <w:rFonts w:ascii="Times New Roman" w:hAnsi="Times New Roman"/>
          <w:sz w:val="24"/>
          <w:szCs w:val="24"/>
        </w:rPr>
        <w:t xml:space="preserve"> </w:t>
      </w:r>
    </w:p>
    <w:p w:rsidR="000C5C95" w:rsidRPr="00573FFC" w:rsidRDefault="002C2BE9" w:rsidP="00973CC0">
      <w:pPr>
        <w:keepNext/>
        <w:tabs>
          <w:tab w:val="left" w:pos="459"/>
          <w:tab w:val="left" w:pos="1418"/>
        </w:tabs>
        <w:spacing w:after="0" w:line="240" w:lineRule="auto"/>
        <w:ind w:left="-284" w:firstLine="568"/>
        <w:jc w:val="both"/>
        <w:rPr>
          <w:rFonts w:ascii="Times New Roman" w:eastAsia="Times New Roman" w:hAnsi="Times New Roman"/>
          <w:sz w:val="24"/>
          <w:szCs w:val="24"/>
        </w:rPr>
      </w:pPr>
      <w:r w:rsidRPr="00573FFC">
        <w:rPr>
          <w:rFonts w:ascii="Times New Roman" w:hAnsi="Times New Roman"/>
          <w:sz w:val="24"/>
          <w:szCs w:val="24"/>
        </w:rPr>
        <w:t xml:space="preserve"> </w:t>
      </w:r>
      <w:r w:rsidR="008755FA" w:rsidRPr="00573FFC">
        <w:rPr>
          <w:rFonts w:ascii="Times New Roman" w:hAnsi="Times New Roman"/>
          <w:sz w:val="24"/>
          <w:szCs w:val="24"/>
        </w:rPr>
        <w:t>Показателем достижения данной цели является:</w:t>
      </w:r>
      <w:r w:rsidR="00B67E4F" w:rsidRPr="00573FFC">
        <w:rPr>
          <w:rFonts w:ascii="Times New Roman" w:eastAsia="Times New Roman" w:hAnsi="Times New Roman"/>
          <w:sz w:val="24"/>
          <w:szCs w:val="24"/>
        </w:rPr>
        <w:t xml:space="preserve">          </w:t>
      </w:r>
      <w:r w:rsidR="000C5C95" w:rsidRPr="00573FFC">
        <w:rPr>
          <w:rFonts w:ascii="Times New Roman" w:eastAsia="Times New Roman" w:hAnsi="Times New Roman"/>
          <w:sz w:val="24"/>
          <w:szCs w:val="24"/>
        </w:rPr>
        <w:t xml:space="preserve">   </w:t>
      </w:r>
    </w:p>
    <w:p w:rsidR="000C5C95" w:rsidRPr="00573FFC" w:rsidRDefault="000C5C95" w:rsidP="00973CC0">
      <w:pPr>
        <w:keepNext/>
        <w:tabs>
          <w:tab w:val="left" w:pos="459"/>
          <w:tab w:val="left" w:pos="1418"/>
        </w:tabs>
        <w:spacing w:after="0" w:line="240" w:lineRule="auto"/>
        <w:ind w:left="-284" w:firstLine="568"/>
        <w:jc w:val="both"/>
        <w:rPr>
          <w:rFonts w:ascii="Times New Roman" w:eastAsia="Times New Roman" w:hAnsi="Times New Roman"/>
          <w:sz w:val="24"/>
          <w:szCs w:val="24"/>
        </w:rPr>
      </w:pPr>
      <w:r w:rsidRPr="00573FFC">
        <w:rPr>
          <w:rFonts w:ascii="Times New Roman" w:eastAsia="Times New Roman" w:hAnsi="Times New Roman"/>
          <w:sz w:val="24"/>
          <w:szCs w:val="24"/>
        </w:rPr>
        <w:t xml:space="preserve"> </w:t>
      </w:r>
      <w:r w:rsidR="00B67E4F" w:rsidRPr="00573FFC">
        <w:rPr>
          <w:rFonts w:ascii="Times New Roman" w:eastAsia="Times New Roman" w:hAnsi="Times New Roman"/>
          <w:sz w:val="24"/>
          <w:szCs w:val="24"/>
        </w:rPr>
        <w:t xml:space="preserve">2.1. Создание новых рабочих мест, единиц.  </w:t>
      </w:r>
    </w:p>
    <w:p w:rsidR="002C2BE9" w:rsidRPr="00573FFC" w:rsidRDefault="000C5C95" w:rsidP="00973CC0">
      <w:pPr>
        <w:keepNext/>
        <w:tabs>
          <w:tab w:val="left" w:pos="459"/>
          <w:tab w:val="left" w:pos="1418"/>
        </w:tabs>
        <w:spacing w:after="0" w:line="240" w:lineRule="auto"/>
        <w:ind w:left="-284" w:firstLine="568"/>
        <w:jc w:val="both"/>
        <w:rPr>
          <w:rFonts w:ascii="Times New Roman" w:hAnsi="Times New Roman"/>
          <w:sz w:val="24"/>
          <w:szCs w:val="24"/>
        </w:rPr>
      </w:pPr>
      <w:r w:rsidRPr="00573FFC">
        <w:rPr>
          <w:rFonts w:ascii="Times New Roman" w:eastAsia="Times New Roman" w:hAnsi="Times New Roman"/>
          <w:sz w:val="24"/>
          <w:szCs w:val="24"/>
        </w:rPr>
        <w:t xml:space="preserve"> </w:t>
      </w:r>
      <w:r w:rsidR="008755FA" w:rsidRPr="00573FFC">
        <w:rPr>
          <w:rFonts w:ascii="Times New Roman" w:hAnsi="Times New Roman"/>
          <w:sz w:val="24"/>
          <w:szCs w:val="24"/>
        </w:rPr>
        <w:t xml:space="preserve">Оценка достижения показателя производится исходя </w:t>
      </w:r>
      <w:r w:rsidR="00C900AC" w:rsidRPr="00573FFC">
        <w:rPr>
          <w:rFonts w:ascii="Times New Roman" w:hAnsi="Times New Roman"/>
          <w:sz w:val="24"/>
          <w:szCs w:val="24"/>
        </w:rPr>
        <w:t>из</w:t>
      </w:r>
      <w:r w:rsidR="008755FA" w:rsidRPr="00573FFC">
        <w:rPr>
          <w:rFonts w:ascii="Times New Roman" w:hAnsi="Times New Roman"/>
          <w:sz w:val="24"/>
          <w:szCs w:val="24"/>
        </w:rPr>
        <w:t xml:space="preserve"> оценочных данных  органов местного самоуправления</w:t>
      </w:r>
      <w:r w:rsidR="00B67E4F" w:rsidRPr="00573FFC">
        <w:rPr>
          <w:rFonts w:ascii="Times New Roman" w:hAnsi="Times New Roman"/>
          <w:sz w:val="24"/>
          <w:szCs w:val="24"/>
        </w:rPr>
        <w:t>.</w:t>
      </w:r>
      <w:r w:rsidR="002C2BE9" w:rsidRPr="00573FFC">
        <w:rPr>
          <w:rFonts w:ascii="Times New Roman" w:hAnsi="Times New Roman"/>
          <w:sz w:val="24"/>
          <w:szCs w:val="24"/>
        </w:rPr>
        <w:t xml:space="preserve">     </w:t>
      </w:r>
    </w:p>
    <w:p w:rsidR="000C5C95" w:rsidRPr="00973CC0" w:rsidRDefault="002C2BE9" w:rsidP="00973CC0">
      <w:pPr>
        <w:tabs>
          <w:tab w:val="left" w:pos="0"/>
          <w:tab w:val="left" w:pos="362"/>
        </w:tabs>
        <w:spacing w:after="0" w:line="240" w:lineRule="auto"/>
        <w:ind w:left="-284" w:firstLine="568"/>
        <w:jc w:val="both"/>
        <w:rPr>
          <w:rFonts w:ascii="Times New Roman" w:hAnsi="Times New Roman"/>
          <w:sz w:val="24"/>
          <w:szCs w:val="24"/>
        </w:rPr>
      </w:pPr>
      <w:r w:rsidRPr="00573FFC">
        <w:rPr>
          <w:rFonts w:ascii="Times New Roman" w:hAnsi="Times New Roman"/>
          <w:i/>
          <w:sz w:val="24"/>
          <w:szCs w:val="24"/>
        </w:rPr>
        <w:t xml:space="preserve"> </w:t>
      </w:r>
      <w:r w:rsidR="00812B8D" w:rsidRPr="00973CC0">
        <w:rPr>
          <w:rFonts w:ascii="Times New Roman" w:hAnsi="Times New Roman"/>
          <w:sz w:val="24"/>
          <w:szCs w:val="24"/>
        </w:rPr>
        <w:t>Цель 3.</w:t>
      </w:r>
      <w:r w:rsidR="00812B8D" w:rsidRPr="00973CC0">
        <w:rPr>
          <w:rFonts w:ascii="Times New Roman" w:hAnsi="Times New Roman"/>
          <w:color w:val="000000" w:themeColor="text1"/>
          <w:sz w:val="24"/>
          <w:szCs w:val="24"/>
        </w:rPr>
        <w:t xml:space="preserve"> </w:t>
      </w:r>
      <w:r w:rsidR="00B67E4F" w:rsidRPr="00973CC0">
        <w:rPr>
          <w:rFonts w:ascii="Times New Roman" w:hAnsi="Times New Roman"/>
          <w:sz w:val="24"/>
          <w:szCs w:val="24"/>
        </w:rPr>
        <w:t xml:space="preserve"> </w:t>
      </w:r>
      <w:r w:rsidR="00D03E53" w:rsidRPr="00973CC0">
        <w:rPr>
          <w:rFonts w:ascii="Times New Roman" w:hAnsi="Times New Roman"/>
          <w:sz w:val="24"/>
          <w:szCs w:val="24"/>
        </w:rPr>
        <w:t>Создание условий для эффективного управления и распоряжения муниципальным  имуществом.</w:t>
      </w:r>
      <w:r w:rsidR="008755FA" w:rsidRPr="00973CC0">
        <w:rPr>
          <w:rFonts w:ascii="Times New Roman" w:hAnsi="Times New Roman"/>
          <w:sz w:val="24"/>
          <w:szCs w:val="24"/>
        </w:rPr>
        <w:t xml:space="preserve"> </w:t>
      </w:r>
    </w:p>
    <w:p w:rsidR="000C5C95" w:rsidRPr="00573FFC" w:rsidRDefault="003D6DF2" w:rsidP="00973CC0">
      <w:pPr>
        <w:tabs>
          <w:tab w:val="left" w:pos="0"/>
          <w:tab w:val="left" w:pos="362"/>
        </w:tabs>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w:t>
      </w:r>
      <w:r w:rsidR="008755FA" w:rsidRPr="00573FFC">
        <w:rPr>
          <w:rFonts w:ascii="Times New Roman" w:hAnsi="Times New Roman"/>
          <w:sz w:val="24"/>
          <w:szCs w:val="24"/>
        </w:rPr>
        <w:t>Показателем достижения данной цели является:</w:t>
      </w:r>
      <w:r w:rsidR="002C2BE9" w:rsidRPr="00573FFC">
        <w:rPr>
          <w:rFonts w:ascii="Times New Roman" w:hAnsi="Times New Roman"/>
          <w:sz w:val="24"/>
          <w:szCs w:val="24"/>
        </w:rPr>
        <w:t xml:space="preserve">                                   </w:t>
      </w:r>
    </w:p>
    <w:p w:rsidR="000C5C95" w:rsidRPr="00573FFC" w:rsidRDefault="002C2BE9" w:rsidP="00973CC0">
      <w:pPr>
        <w:tabs>
          <w:tab w:val="left" w:pos="0"/>
          <w:tab w:val="left" w:pos="362"/>
        </w:tabs>
        <w:spacing w:after="0" w:line="240" w:lineRule="auto"/>
        <w:ind w:left="-284" w:firstLine="568"/>
        <w:jc w:val="both"/>
        <w:rPr>
          <w:rFonts w:ascii="Times New Roman" w:eastAsia="Times New Roman" w:hAnsi="Times New Roman"/>
          <w:sz w:val="24"/>
          <w:szCs w:val="24"/>
        </w:rPr>
      </w:pPr>
      <w:r w:rsidRPr="00573FFC">
        <w:rPr>
          <w:rFonts w:ascii="Times New Roman" w:hAnsi="Times New Roman"/>
          <w:sz w:val="24"/>
          <w:szCs w:val="24"/>
        </w:rPr>
        <w:t xml:space="preserve"> </w:t>
      </w:r>
      <w:r w:rsidR="008755FA" w:rsidRPr="00573FFC">
        <w:rPr>
          <w:rFonts w:ascii="Times New Roman" w:hAnsi="Times New Roman"/>
          <w:sz w:val="24"/>
          <w:szCs w:val="24"/>
        </w:rPr>
        <w:t>3.1. Поступление неналоговых доходов в консолидированный бюджет муниципального района, мл</w:t>
      </w:r>
      <w:r w:rsidR="001F509C" w:rsidRPr="00573FFC">
        <w:rPr>
          <w:rFonts w:ascii="Times New Roman" w:hAnsi="Times New Roman"/>
          <w:sz w:val="24"/>
          <w:szCs w:val="24"/>
        </w:rPr>
        <w:t>н</w:t>
      </w:r>
      <w:proofErr w:type="gramStart"/>
      <w:r w:rsidR="001F509C" w:rsidRPr="00573FFC">
        <w:rPr>
          <w:rFonts w:ascii="Times New Roman" w:hAnsi="Times New Roman"/>
          <w:sz w:val="24"/>
          <w:szCs w:val="24"/>
        </w:rPr>
        <w:t>.р</w:t>
      </w:r>
      <w:proofErr w:type="gramEnd"/>
      <w:r w:rsidR="001F509C" w:rsidRPr="00573FFC">
        <w:rPr>
          <w:rFonts w:ascii="Times New Roman" w:hAnsi="Times New Roman"/>
          <w:sz w:val="24"/>
          <w:szCs w:val="24"/>
        </w:rPr>
        <w:t>ублей.</w:t>
      </w:r>
      <w:r w:rsidR="00C900AC" w:rsidRPr="00573FFC">
        <w:rPr>
          <w:rFonts w:ascii="Times New Roman" w:eastAsia="Times New Roman" w:hAnsi="Times New Roman"/>
          <w:sz w:val="24"/>
          <w:szCs w:val="24"/>
        </w:rPr>
        <w:t xml:space="preserve"> </w:t>
      </w:r>
    </w:p>
    <w:p w:rsidR="00617E09" w:rsidRPr="00573FFC" w:rsidRDefault="000C5C95" w:rsidP="00973CC0">
      <w:pPr>
        <w:tabs>
          <w:tab w:val="left" w:pos="0"/>
          <w:tab w:val="left" w:pos="362"/>
        </w:tabs>
        <w:spacing w:after="0" w:line="240" w:lineRule="auto"/>
        <w:ind w:left="-284" w:firstLine="568"/>
        <w:jc w:val="both"/>
        <w:rPr>
          <w:rFonts w:ascii="Times New Roman" w:hAnsi="Times New Roman"/>
          <w:sz w:val="24"/>
          <w:szCs w:val="24"/>
        </w:rPr>
      </w:pPr>
      <w:r w:rsidRPr="00573FFC">
        <w:rPr>
          <w:rFonts w:ascii="Times New Roman" w:eastAsia="Times New Roman" w:hAnsi="Times New Roman"/>
          <w:sz w:val="24"/>
          <w:szCs w:val="24"/>
        </w:rPr>
        <w:t xml:space="preserve"> </w:t>
      </w:r>
      <w:r w:rsidR="00C900AC" w:rsidRPr="00573FFC">
        <w:rPr>
          <w:rFonts w:ascii="Times New Roman" w:eastAsia="Times New Roman" w:hAnsi="Times New Roman"/>
          <w:sz w:val="24"/>
          <w:szCs w:val="24"/>
        </w:rPr>
        <w:t>Оценка достижения показателя производится по отчетным данным финансового органа местного</w:t>
      </w:r>
      <w:r w:rsidR="00740E22" w:rsidRPr="00573FFC">
        <w:rPr>
          <w:rFonts w:ascii="Times New Roman" w:eastAsia="Times New Roman" w:hAnsi="Times New Roman"/>
          <w:sz w:val="24"/>
          <w:szCs w:val="24"/>
        </w:rPr>
        <w:t xml:space="preserve"> с</w:t>
      </w:r>
      <w:r w:rsidR="00C900AC" w:rsidRPr="00573FFC">
        <w:rPr>
          <w:rFonts w:ascii="Times New Roman" w:eastAsia="Times New Roman" w:hAnsi="Times New Roman"/>
          <w:sz w:val="24"/>
          <w:szCs w:val="24"/>
        </w:rPr>
        <w:t>амоуправления.</w:t>
      </w:r>
      <w:r w:rsidR="00C900AC" w:rsidRPr="00573FFC">
        <w:rPr>
          <w:rFonts w:ascii="Times New Roman" w:hAnsi="Times New Roman"/>
          <w:sz w:val="24"/>
          <w:szCs w:val="24"/>
        </w:rPr>
        <w:t xml:space="preserve">  </w:t>
      </w:r>
      <w:r w:rsidR="00617E09" w:rsidRPr="00573FFC">
        <w:rPr>
          <w:rFonts w:ascii="Times New Roman" w:hAnsi="Times New Roman"/>
          <w:sz w:val="24"/>
          <w:szCs w:val="24"/>
        </w:rPr>
        <w:t xml:space="preserve">                                                                                                         </w:t>
      </w:r>
      <w:r w:rsidR="00C900AC" w:rsidRPr="00573FFC">
        <w:rPr>
          <w:rFonts w:ascii="Times New Roman" w:hAnsi="Times New Roman"/>
          <w:sz w:val="24"/>
          <w:szCs w:val="24"/>
        </w:rPr>
        <w:t xml:space="preserve"> </w:t>
      </w:r>
    </w:p>
    <w:p w:rsidR="000C5C95" w:rsidRPr="00973CC0" w:rsidRDefault="00617E09" w:rsidP="00973CC0">
      <w:pPr>
        <w:tabs>
          <w:tab w:val="left" w:pos="0"/>
          <w:tab w:val="left" w:pos="362"/>
        </w:tabs>
        <w:spacing w:after="0" w:line="240" w:lineRule="auto"/>
        <w:ind w:left="-284" w:firstLine="568"/>
        <w:jc w:val="both"/>
        <w:rPr>
          <w:rFonts w:ascii="Times New Roman" w:hAnsi="Times New Roman"/>
          <w:sz w:val="24"/>
          <w:szCs w:val="24"/>
        </w:rPr>
      </w:pPr>
      <w:r w:rsidRPr="00573FFC">
        <w:rPr>
          <w:rFonts w:ascii="Times New Roman" w:hAnsi="Times New Roman"/>
          <w:i/>
          <w:sz w:val="24"/>
          <w:szCs w:val="24"/>
        </w:rPr>
        <w:t xml:space="preserve"> </w:t>
      </w:r>
      <w:r w:rsidR="0044121B" w:rsidRPr="00973CC0">
        <w:rPr>
          <w:rFonts w:ascii="Times New Roman" w:hAnsi="Times New Roman"/>
          <w:sz w:val="24"/>
          <w:szCs w:val="24"/>
        </w:rPr>
        <w:t>Цель 4.</w:t>
      </w:r>
      <w:r w:rsidR="0044121B" w:rsidRPr="00973CC0">
        <w:rPr>
          <w:rFonts w:ascii="Times New Roman" w:hAnsi="Times New Roman"/>
          <w:color w:val="000000" w:themeColor="text1"/>
          <w:sz w:val="24"/>
          <w:szCs w:val="24"/>
        </w:rPr>
        <w:t xml:space="preserve"> </w:t>
      </w:r>
      <w:r w:rsidR="00D03E53" w:rsidRPr="00973CC0">
        <w:rPr>
          <w:rFonts w:ascii="Times New Roman" w:hAnsi="Times New Roman"/>
          <w:sz w:val="24"/>
          <w:szCs w:val="24"/>
        </w:rPr>
        <w:t>Повышение качества жилищного обеспечения населения путем повышения доступности жилья, роста качества и надежности предоставления жилищно-коммунальных услуг.</w:t>
      </w:r>
      <w:r w:rsidR="008755FA" w:rsidRPr="00973CC0">
        <w:rPr>
          <w:rFonts w:ascii="Times New Roman" w:hAnsi="Times New Roman"/>
          <w:sz w:val="24"/>
          <w:szCs w:val="24"/>
        </w:rPr>
        <w:t xml:space="preserve"> </w:t>
      </w:r>
      <w:r w:rsidR="00740E22" w:rsidRPr="00973CC0">
        <w:rPr>
          <w:rFonts w:ascii="Times New Roman" w:hAnsi="Times New Roman"/>
          <w:sz w:val="24"/>
          <w:szCs w:val="24"/>
        </w:rPr>
        <w:t xml:space="preserve"> </w:t>
      </w:r>
    </w:p>
    <w:p w:rsidR="008755FA" w:rsidRPr="00573FFC" w:rsidRDefault="000C5C95" w:rsidP="00973CC0">
      <w:pPr>
        <w:tabs>
          <w:tab w:val="left" w:pos="0"/>
          <w:tab w:val="left" w:pos="362"/>
        </w:tabs>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w:t>
      </w:r>
      <w:r w:rsidR="008755FA" w:rsidRPr="00573FFC">
        <w:rPr>
          <w:rFonts w:ascii="Times New Roman" w:hAnsi="Times New Roman"/>
          <w:sz w:val="24"/>
          <w:szCs w:val="24"/>
        </w:rPr>
        <w:t>Показателем достижения данной цели является:</w:t>
      </w:r>
      <w:r w:rsidR="00740E22" w:rsidRPr="00573FFC">
        <w:rPr>
          <w:rFonts w:ascii="Times New Roman" w:hAnsi="Times New Roman"/>
          <w:sz w:val="24"/>
          <w:szCs w:val="24"/>
        </w:rPr>
        <w:t xml:space="preserve"> </w:t>
      </w:r>
    </w:p>
    <w:p w:rsidR="001F509C" w:rsidRPr="00573FFC" w:rsidRDefault="000C5C95" w:rsidP="00973CC0">
      <w:pPr>
        <w:spacing w:after="0" w:line="240" w:lineRule="auto"/>
        <w:ind w:left="-284" w:firstLine="568"/>
        <w:jc w:val="both"/>
        <w:rPr>
          <w:rFonts w:ascii="Times New Roman" w:hAnsi="Times New Roman"/>
          <w:sz w:val="24"/>
          <w:szCs w:val="24"/>
          <w:highlight w:val="yellow"/>
        </w:rPr>
      </w:pPr>
      <w:r w:rsidRPr="00573FFC">
        <w:rPr>
          <w:rFonts w:ascii="Times New Roman" w:hAnsi="Times New Roman"/>
          <w:sz w:val="24"/>
          <w:szCs w:val="24"/>
        </w:rPr>
        <w:t xml:space="preserve"> </w:t>
      </w:r>
      <w:r w:rsidR="008755FA" w:rsidRPr="00573FFC">
        <w:rPr>
          <w:rFonts w:ascii="Times New Roman" w:hAnsi="Times New Roman"/>
          <w:sz w:val="24"/>
          <w:szCs w:val="24"/>
        </w:rPr>
        <w:t>4.1.</w:t>
      </w:r>
      <w:r w:rsidR="002C2BE9" w:rsidRPr="00573FFC">
        <w:rPr>
          <w:rFonts w:ascii="Times New Roman" w:hAnsi="Times New Roman"/>
          <w:sz w:val="24"/>
          <w:szCs w:val="24"/>
        </w:rPr>
        <w:t xml:space="preserve"> </w:t>
      </w:r>
      <w:r w:rsidR="009A0AF7" w:rsidRPr="00573FFC">
        <w:rPr>
          <w:rFonts w:ascii="Times New Roman" w:hAnsi="Times New Roman"/>
          <w:sz w:val="24"/>
          <w:szCs w:val="24"/>
        </w:rPr>
        <w:t>Количество граждан получивших</w:t>
      </w:r>
      <w:r w:rsidR="002C2BE9" w:rsidRPr="00573FFC">
        <w:rPr>
          <w:rFonts w:ascii="Times New Roman" w:hAnsi="Times New Roman"/>
          <w:sz w:val="24"/>
          <w:szCs w:val="24"/>
        </w:rPr>
        <w:t xml:space="preserve"> финансовую поддержку на улучше</w:t>
      </w:r>
      <w:r w:rsidR="009A0AF7" w:rsidRPr="00573FFC">
        <w:rPr>
          <w:rFonts w:ascii="Times New Roman" w:hAnsi="Times New Roman"/>
          <w:sz w:val="24"/>
          <w:szCs w:val="24"/>
        </w:rPr>
        <w:t>ние жилищных условий в рамках программы</w:t>
      </w:r>
      <w:r w:rsidR="00096FC0" w:rsidRPr="00573FFC">
        <w:rPr>
          <w:rFonts w:ascii="Times New Roman" w:hAnsi="Times New Roman"/>
          <w:sz w:val="24"/>
          <w:szCs w:val="24"/>
        </w:rPr>
        <w:t>,</w:t>
      </w:r>
      <w:r w:rsidR="009A0AF7" w:rsidRPr="00573FFC">
        <w:rPr>
          <w:rFonts w:ascii="Times New Roman" w:hAnsi="Times New Roman"/>
          <w:sz w:val="24"/>
          <w:szCs w:val="24"/>
        </w:rPr>
        <w:t xml:space="preserve"> человек.  </w:t>
      </w:r>
      <w:r w:rsidR="000F304B" w:rsidRPr="00573FFC">
        <w:rPr>
          <w:rFonts w:ascii="Times New Roman" w:hAnsi="Times New Roman"/>
          <w:sz w:val="24"/>
          <w:szCs w:val="24"/>
        </w:rPr>
        <w:t xml:space="preserve">    </w:t>
      </w:r>
    </w:p>
    <w:p w:rsidR="00EF7877" w:rsidRPr="00973CC0" w:rsidRDefault="0044121B" w:rsidP="00973CC0">
      <w:pPr>
        <w:pStyle w:val="ConsPlusCell"/>
        <w:ind w:left="-284" w:firstLine="568"/>
        <w:jc w:val="both"/>
        <w:rPr>
          <w:rFonts w:ascii="Times New Roman" w:hAnsi="Times New Roman" w:cs="Times New Roman"/>
          <w:sz w:val="24"/>
          <w:szCs w:val="24"/>
        </w:rPr>
      </w:pPr>
      <w:r w:rsidRPr="00973CC0">
        <w:rPr>
          <w:rFonts w:ascii="Times New Roman" w:hAnsi="Times New Roman"/>
          <w:sz w:val="24"/>
          <w:szCs w:val="24"/>
        </w:rPr>
        <w:t>Цель 5.</w:t>
      </w:r>
      <w:r w:rsidRPr="00973CC0">
        <w:rPr>
          <w:rFonts w:ascii="Times New Roman" w:hAnsi="Times New Roman"/>
          <w:color w:val="000000" w:themeColor="text1"/>
          <w:sz w:val="24"/>
          <w:szCs w:val="24"/>
        </w:rPr>
        <w:t xml:space="preserve"> </w:t>
      </w:r>
      <w:r w:rsidR="00D03E53" w:rsidRPr="00973CC0">
        <w:rPr>
          <w:rFonts w:ascii="Times New Roman" w:hAnsi="Times New Roman"/>
          <w:sz w:val="24"/>
          <w:szCs w:val="24"/>
        </w:rPr>
        <w:t xml:space="preserve"> Обеспечение финансовой устойчивости, энергетической   безопасности экономики муниципального района.</w:t>
      </w:r>
      <w:r w:rsidR="008755FA" w:rsidRPr="00973CC0">
        <w:rPr>
          <w:rFonts w:ascii="Times New Roman" w:hAnsi="Times New Roman"/>
          <w:sz w:val="24"/>
          <w:szCs w:val="24"/>
        </w:rPr>
        <w:t xml:space="preserve"> </w:t>
      </w:r>
      <w:r w:rsidR="00EF7877" w:rsidRPr="00973CC0">
        <w:rPr>
          <w:rFonts w:ascii="Times New Roman" w:hAnsi="Times New Roman" w:cs="Times New Roman"/>
          <w:sz w:val="24"/>
          <w:szCs w:val="24"/>
        </w:rPr>
        <w:t>Показателем достижения данной цели является:</w:t>
      </w:r>
    </w:p>
    <w:p w:rsidR="00973CC0" w:rsidRDefault="009A0AF7" w:rsidP="00973CC0">
      <w:pPr>
        <w:pStyle w:val="a5"/>
        <w:tabs>
          <w:tab w:val="left" w:pos="0"/>
          <w:tab w:val="left" w:pos="362"/>
        </w:tabs>
        <w:spacing w:after="0" w:line="240" w:lineRule="auto"/>
        <w:ind w:left="-284" w:firstLine="568"/>
        <w:jc w:val="both"/>
        <w:rPr>
          <w:rFonts w:ascii="Times New Roman" w:eastAsia="Times New Roman" w:hAnsi="Times New Roman"/>
          <w:sz w:val="24"/>
          <w:szCs w:val="24"/>
        </w:rPr>
      </w:pPr>
      <w:r w:rsidRPr="00573FFC">
        <w:rPr>
          <w:rFonts w:ascii="Times New Roman" w:hAnsi="Times New Roman"/>
          <w:sz w:val="24"/>
          <w:szCs w:val="24"/>
        </w:rPr>
        <w:t>5.1.</w:t>
      </w:r>
      <w:r w:rsidR="00A64870" w:rsidRPr="00573FFC">
        <w:rPr>
          <w:rFonts w:ascii="Times New Roman" w:hAnsi="Times New Roman"/>
          <w:sz w:val="24"/>
          <w:szCs w:val="24"/>
        </w:rPr>
        <w:t xml:space="preserve"> </w:t>
      </w:r>
      <w:r w:rsidR="00A64870" w:rsidRPr="00573FFC">
        <w:rPr>
          <w:rFonts w:ascii="Times New Roman" w:eastAsia="Times New Roman" w:hAnsi="Times New Roman"/>
          <w:sz w:val="24"/>
          <w:szCs w:val="24"/>
          <w:lang w:eastAsia="ru-RU"/>
        </w:rPr>
        <w:t>Доля объемов энергетических ресурсов, расчеты за которые осуществляются с использованием приборов учета, процент.</w:t>
      </w:r>
      <w:r w:rsidR="00C900AC" w:rsidRPr="00573FFC">
        <w:rPr>
          <w:rFonts w:ascii="Times New Roman" w:eastAsia="Times New Roman" w:hAnsi="Times New Roman"/>
          <w:sz w:val="24"/>
          <w:szCs w:val="24"/>
        </w:rPr>
        <w:t xml:space="preserve"> Оценка достижения показателя производится по отчетным данным финансового органа местного самоуправления.</w:t>
      </w:r>
    </w:p>
    <w:p w:rsidR="00ED3B8D" w:rsidRPr="00973CC0" w:rsidRDefault="008D1FC2" w:rsidP="00583412">
      <w:pPr>
        <w:pStyle w:val="a5"/>
        <w:tabs>
          <w:tab w:val="left" w:pos="0"/>
          <w:tab w:val="left" w:pos="362"/>
        </w:tabs>
        <w:spacing w:after="0" w:line="240" w:lineRule="auto"/>
        <w:ind w:left="-284" w:firstLine="568"/>
        <w:jc w:val="both"/>
        <w:rPr>
          <w:rFonts w:ascii="Times New Roman" w:hAnsi="Times New Roman"/>
          <w:sz w:val="24"/>
          <w:szCs w:val="24"/>
        </w:rPr>
      </w:pPr>
      <w:r w:rsidRPr="00973CC0">
        <w:rPr>
          <w:rFonts w:ascii="Times New Roman" w:hAnsi="Times New Roman"/>
          <w:sz w:val="24"/>
          <w:szCs w:val="24"/>
        </w:rPr>
        <w:t xml:space="preserve">Цель 6. </w:t>
      </w:r>
      <w:r w:rsidRPr="00973CC0">
        <w:rPr>
          <w:rFonts w:ascii="Times New Roman" w:hAnsi="Times New Roman" w:cs="Tahoma"/>
          <w:sz w:val="24"/>
          <w:szCs w:val="24"/>
        </w:rPr>
        <w:t>Повышение уровня экологической безопасности граждан и сохранение природных систем.</w:t>
      </w:r>
      <w:r w:rsidR="000F304B" w:rsidRPr="00973CC0">
        <w:rPr>
          <w:rFonts w:ascii="Times New Roman" w:hAnsi="Times New Roman" w:cs="Tahoma"/>
          <w:sz w:val="24"/>
          <w:szCs w:val="24"/>
        </w:rPr>
        <w:t xml:space="preserve">       </w:t>
      </w:r>
      <w:r w:rsidR="00ED3B8D" w:rsidRPr="00973CC0">
        <w:rPr>
          <w:rFonts w:ascii="Times New Roman" w:hAnsi="Times New Roman"/>
          <w:sz w:val="24"/>
          <w:szCs w:val="24"/>
        </w:rPr>
        <w:t>Показателем достижения данной цели является:</w:t>
      </w:r>
    </w:p>
    <w:p w:rsidR="000F304B" w:rsidRPr="00ED3B8D" w:rsidRDefault="00ED3B8D" w:rsidP="00973CC0">
      <w:pPr>
        <w:pStyle w:val="ConsPlusCell"/>
        <w:ind w:left="-284" w:firstLine="568"/>
        <w:contextualSpacing/>
        <w:rPr>
          <w:rFonts w:ascii="Times New Roman" w:hAnsi="Times New Roman" w:cs="Times New Roman"/>
          <w:sz w:val="24"/>
          <w:szCs w:val="24"/>
        </w:rPr>
      </w:pPr>
      <w:r w:rsidRPr="00ED3B8D">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r>
        <w:rPr>
          <w:rFonts w:ascii="Times New Roman" w:hAnsi="Times New Roman" w:cs="Times New Roman"/>
          <w:sz w:val="24"/>
          <w:szCs w:val="24"/>
        </w:rPr>
        <w:t>.</w:t>
      </w:r>
      <w:r w:rsidR="000F304B" w:rsidRPr="00ED3B8D">
        <w:rPr>
          <w:rFonts w:ascii="Times New Roman" w:hAnsi="Times New Roman" w:cs="Times New Roman"/>
          <w:sz w:val="24"/>
          <w:szCs w:val="24"/>
        </w:rPr>
        <w:t xml:space="preserve">                                                                                           </w:t>
      </w:r>
    </w:p>
    <w:p w:rsidR="00AA6534" w:rsidRPr="00573FFC" w:rsidRDefault="00E51D38" w:rsidP="001729A7">
      <w:pPr>
        <w:pStyle w:val="af3"/>
        <w:spacing w:line="240" w:lineRule="auto"/>
        <w:ind w:left="-284" w:firstLine="488"/>
        <w:jc w:val="both"/>
        <w:rPr>
          <w:rFonts w:ascii="Times New Roman" w:hAnsi="Times New Roman"/>
          <w:sz w:val="24"/>
          <w:szCs w:val="24"/>
        </w:rPr>
      </w:pPr>
      <w:r w:rsidRPr="00573FFC">
        <w:rPr>
          <w:rFonts w:ascii="Times New Roman" w:hAnsi="Times New Roman"/>
          <w:sz w:val="24"/>
          <w:szCs w:val="24"/>
        </w:rPr>
        <w:t>Достижение заявленных целей потребует решения следующих задач</w:t>
      </w:r>
      <w:r w:rsidR="005B0C5A" w:rsidRPr="00573FFC">
        <w:rPr>
          <w:rFonts w:ascii="Times New Roman" w:hAnsi="Times New Roman"/>
          <w:sz w:val="24"/>
          <w:szCs w:val="24"/>
        </w:rPr>
        <w:t>:</w:t>
      </w:r>
      <w:r w:rsidR="00AA6534" w:rsidRPr="00573FFC">
        <w:rPr>
          <w:rFonts w:ascii="Times New Roman" w:hAnsi="Times New Roman"/>
          <w:sz w:val="24"/>
          <w:szCs w:val="24"/>
        </w:rPr>
        <w:t xml:space="preserve"> </w:t>
      </w:r>
    </w:p>
    <w:p w:rsidR="00AA6534" w:rsidRPr="00573FFC" w:rsidRDefault="00AA6534" w:rsidP="003258C1">
      <w:pPr>
        <w:pStyle w:val="af3"/>
        <w:numPr>
          <w:ilvl w:val="0"/>
          <w:numId w:val="8"/>
        </w:numPr>
        <w:tabs>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w:t>
      </w:r>
      <w:r w:rsidR="00FA14C3" w:rsidRPr="00573FFC">
        <w:rPr>
          <w:rFonts w:ascii="Times New Roman" w:hAnsi="Times New Roman"/>
          <w:sz w:val="24"/>
          <w:szCs w:val="24"/>
        </w:rPr>
        <w:t>с</w:t>
      </w:r>
      <w:r w:rsidR="00FA14C3" w:rsidRPr="00573FFC">
        <w:rPr>
          <w:rFonts w:ascii="Times New Roman" w:eastAsia="Times New Roman" w:hAnsi="Times New Roman"/>
          <w:sz w:val="24"/>
          <w:szCs w:val="24"/>
        </w:rPr>
        <w:t xml:space="preserve">оздание условий для привлечения инвестиций в экономику </w:t>
      </w:r>
      <w:r w:rsidR="00FA14C3" w:rsidRPr="00573FFC">
        <w:rPr>
          <w:rFonts w:ascii="Times New Roman" w:hAnsi="Times New Roman"/>
          <w:sz w:val="24"/>
          <w:szCs w:val="24"/>
        </w:rPr>
        <w:t>района;</w:t>
      </w:r>
    </w:p>
    <w:p w:rsidR="00AA6534" w:rsidRPr="00573FFC" w:rsidRDefault="00C84DD8" w:rsidP="003258C1">
      <w:pPr>
        <w:pStyle w:val="af3"/>
        <w:numPr>
          <w:ilvl w:val="0"/>
          <w:numId w:val="8"/>
        </w:numPr>
        <w:tabs>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w:t>
      </w:r>
      <w:r w:rsidR="00AA6534" w:rsidRPr="00573FFC">
        <w:rPr>
          <w:rFonts w:ascii="Times New Roman" w:hAnsi="Times New Roman"/>
          <w:sz w:val="24"/>
          <w:szCs w:val="24"/>
        </w:rPr>
        <w:t>стимулирование роста производства основных видов сельскохозяйственной продукции, производства пищевых продуктов;</w:t>
      </w:r>
    </w:p>
    <w:p w:rsidR="00AA6534" w:rsidRPr="00573FFC" w:rsidRDefault="00AA6534" w:rsidP="003258C1">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поддержка развития инфраструктуры агропродовольственного рынка;   </w:t>
      </w:r>
    </w:p>
    <w:p w:rsidR="00AA6534" w:rsidRPr="00573FFC" w:rsidRDefault="00AA6534" w:rsidP="003258C1">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поддержка малых форм хозяйствования; </w:t>
      </w:r>
    </w:p>
    <w:p w:rsidR="00AA6534" w:rsidRPr="00573FFC" w:rsidRDefault="00AA6534" w:rsidP="003258C1">
      <w:pPr>
        <w:pStyle w:val="af3"/>
        <w:numPr>
          <w:ilvl w:val="0"/>
          <w:numId w:val="8"/>
        </w:numPr>
        <w:tabs>
          <w:tab w:val="left" w:pos="33"/>
          <w:tab w:val="left" w:pos="317"/>
          <w:tab w:val="left" w:pos="426"/>
        </w:tabs>
        <w:spacing w:line="240" w:lineRule="auto"/>
        <w:ind w:left="-284" w:firstLine="568"/>
        <w:jc w:val="both"/>
        <w:rPr>
          <w:rFonts w:ascii="Times New Roman" w:eastAsia="Times New Roman" w:hAnsi="Times New Roman"/>
          <w:sz w:val="24"/>
          <w:szCs w:val="24"/>
        </w:rPr>
      </w:pPr>
      <w:r w:rsidRPr="00573FFC">
        <w:rPr>
          <w:rFonts w:ascii="Times New Roman" w:hAnsi="Times New Roman"/>
          <w:sz w:val="24"/>
          <w:szCs w:val="24"/>
        </w:rPr>
        <w:lastRenderedPageBreak/>
        <w:t xml:space="preserve">создание условий для эффективного использования земель сельскохозяйственного назначения;   </w:t>
      </w:r>
    </w:p>
    <w:p w:rsidR="00AA6534" w:rsidRPr="00573FFC" w:rsidRDefault="00AA6534" w:rsidP="003258C1">
      <w:pPr>
        <w:pStyle w:val="af3"/>
        <w:numPr>
          <w:ilvl w:val="0"/>
          <w:numId w:val="8"/>
        </w:numPr>
        <w:tabs>
          <w:tab w:val="left" w:pos="33"/>
          <w:tab w:val="left" w:pos="317"/>
          <w:tab w:val="left" w:pos="426"/>
        </w:tabs>
        <w:spacing w:line="240" w:lineRule="auto"/>
        <w:ind w:left="-284" w:firstLine="568"/>
        <w:jc w:val="both"/>
        <w:rPr>
          <w:rFonts w:ascii="Times New Roman" w:eastAsia="Times New Roman" w:hAnsi="Times New Roman"/>
          <w:sz w:val="24"/>
          <w:szCs w:val="24"/>
        </w:rPr>
      </w:pPr>
      <w:r w:rsidRPr="00573FFC">
        <w:rPr>
          <w:rFonts w:ascii="Times New Roman" w:hAnsi="Times New Roman"/>
          <w:sz w:val="24"/>
          <w:szCs w:val="24"/>
        </w:rPr>
        <w:t>развитие мелиорации сельскохозяйственных земель;</w:t>
      </w:r>
    </w:p>
    <w:p w:rsidR="00C84DD8" w:rsidRPr="00573FFC" w:rsidRDefault="00AA6534" w:rsidP="003258C1">
      <w:pPr>
        <w:pStyle w:val="af3"/>
        <w:numPr>
          <w:ilvl w:val="0"/>
          <w:numId w:val="8"/>
        </w:numPr>
        <w:tabs>
          <w:tab w:val="left" w:pos="33"/>
          <w:tab w:val="left" w:pos="204"/>
          <w:tab w:val="left" w:pos="317"/>
          <w:tab w:val="left" w:pos="426"/>
        </w:tabs>
        <w:spacing w:line="240" w:lineRule="auto"/>
        <w:ind w:left="-284" w:firstLine="568"/>
        <w:jc w:val="both"/>
        <w:rPr>
          <w:rFonts w:ascii="Times New Roman" w:eastAsia="Times New Roman" w:hAnsi="Times New Roman"/>
          <w:sz w:val="24"/>
          <w:szCs w:val="24"/>
        </w:rPr>
      </w:pPr>
      <w:r w:rsidRPr="00573FFC">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r w:rsidR="00C84DD8" w:rsidRPr="00573FFC">
        <w:rPr>
          <w:rFonts w:ascii="Times New Roman" w:eastAsia="Times New Roman" w:hAnsi="Times New Roman"/>
          <w:sz w:val="24"/>
          <w:szCs w:val="24"/>
        </w:rPr>
        <w:t xml:space="preserve">  </w:t>
      </w:r>
    </w:p>
    <w:p w:rsidR="00C84DD8" w:rsidRPr="00573FFC" w:rsidRDefault="00C84DD8" w:rsidP="003258C1">
      <w:pPr>
        <w:pStyle w:val="af3"/>
        <w:numPr>
          <w:ilvl w:val="0"/>
          <w:numId w:val="8"/>
        </w:numPr>
        <w:tabs>
          <w:tab w:val="left" w:pos="33"/>
          <w:tab w:val="left" w:pos="204"/>
          <w:tab w:val="left" w:pos="317"/>
          <w:tab w:val="left" w:pos="426"/>
        </w:tabs>
        <w:spacing w:line="240" w:lineRule="auto"/>
        <w:ind w:left="-284" w:firstLine="568"/>
        <w:jc w:val="both"/>
        <w:rPr>
          <w:rFonts w:ascii="Times New Roman" w:eastAsia="Times New Roman" w:hAnsi="Times New Roman"/>
          <w:sz w:val="24"/>
          <w:szCs w:val="24"/>
        </w:rPr>
      </w:pPr>
      <w:r w:rsidRPr="00573FFC">
        <w:rPr>
          <w:rFonts w:ascii="Times New Roman" w:hAnsi="Times New Roman"/>
          <w:sz w:val="24"/>
          <w:szCs w:val="24"/>
        </w:rPr>
        <w:t>пополнение доходной части консолидированного бюджета муниципального района;</w:t>
      </w:r>
      <w:r w:rsidRPr="00573FFC">
        <w:rPr>
          <w:rFonts w:ascii="Times New Roman" w:eastAsia="Times New Roman" w:hAnsi="Times New Roman"/>
          <w:sz w:val="24"/>
          <w:szCs w:val="24"/>
        </w:rPr>
        <w:t xml:space="preserve">   </w:t>
      </w:r>
    </w:p>
    <w:p w:rsidR="00C84DD8" w:rsidRPr="00573FFC" w:rsidRDefault="00C84DD8" w:rsidP="003258C1">
      <w:pPr>
        <w:pStyle w:val="af3"/>
        <w:numPr>
          <w:ilvl w:val="0"/>
          <w:numId w:val="8"/>
        </w:numPr>
        <w:tabs>
          <w:tab w:val="left" w:pos="33"/>
          <w:tab w:val="left" w:pos="204"/>
          <w:tab w:val="left" w:pos="317"/>
          <w:tab w:val="left" w:pos="426"/>
        </w:tabs>
        <w:spacing w:after="0" w:line="240" w:lineRule="auto"/>
        <w:ind w:left="-284" w:firstLine="568"/>
        <w:jc w:val="both"/>
        <w:rPr>
          <w:rFonts w:ascii="Times New Roman" w:eastAsia="Times New Roman" w:hAnsi="Times New Roman"/>
          <w:sz w:val="24"/>
          <w:szCs w:val="24"/>
        </w:rPr>
      </w:pPr>
      <w:r w:rsidRPr="00573FFC">
        <w:rPr>
          <w:rFonts w:ascii="Times New Roman" w:eastAsia="Times New Roman" w:hAnsi="Times New Roman"/>
          <w:sz w:val="24"/>
          <w:szCs w:val="24"/>
        </w:rPr>
        <w:t>активизация использования муниципального имущества;</w:t>
      </w:r>
    </w:p>
    <w:p w:rsidR="00C84DD8" w:rsidRPr="00573FFC" w:rsidRDefault="00C84DD8" w:rsidP="003258C1">
      <w:pPr>
        <w:pStyle w:val="a4"/>
        <w:numPr>
          <w:ilvl w:val="0"/>
          <w:numId w:val="8"/>
        </w:numPr>
        <w:tabs>
          <w:tab w:val="left" w:pos="204"/>
          <w:tab w:val="left" w:pos="426"/>
        </w:tabs>
        <w:ind w:left="-284" w:firstLine="568"/>
        <w:contextualSpacing/>
        <w:jc w:val="both"/>
        <w:rPr>
          <w:rFonts w:ascii="Times New Roman" w:eastAsia="Times New Roman" w:hAnsi="Times New Roman"/>
          <w:sz w:val="24"/>
          <w:szCs w:val="24"/>
        </w:rPr>
      </w:pPr>
      <w:r w:rsidRPr="00573FFC">
        <w:rPr>
          <w:rFonts w:ascii="Times New Roman" w:hAnsi="Times New Roman"/>
          <w:sz w:val="24"/>
          <w:szCs w:val="24"/>
        </w:rPr>
        <w:t>оптимизация состава и структуры муниципальной собственности Богучарского муниципального района;</w:t>
      </w:r>
    </w:p>
    <w:p w:rsidR="00C84DD8" w:rsidRPr="00573FFC" w:rsidRDefault="00C84DD8" w:rsidP="003258C1">
      <w:pPr>
        <w:pStyle w:val="a4"/>
        <w:numPr>
          <w:ilvl w:val="0"/>
          <w:numId w:val="8"/>
        </w:numPr>
        <w:tabs>
          <w:tab w:val="left" w:pos="204"/>
          <w:tab w:val="left" w:pos="426"/>
        </w:tabs>
        <w:ind w:left="-284" w:firstLine="568"/>
        <w:contextualSpacing/>
        <w:jc w:val="both"/>
        <w:rPr>
          <w:rFonts w:ascii="Times New Roman" w:eastAsia="Times New Roman" w:hAnsi="Times New Roman"/>
          <w:sz w:val="24"/>
          <w:szCs w:val="24"/>
        </w:rPr>
      </w:pPr>
      <w:r w:rsidRPr="00573FFC">
        <w:rPr>
          <w:rFonts w:ascii="Times New Roman" w:eastAsia="Times New Roman" w:hAnsi="Times New Roman"/>
          <w:sz w:val="24"/>
          <w:szCs w:val="24"/>
        </w:rPr>
        <w:t>повышение эффективности управления земельными ресурсами района;</w:t>
      </w:r>
    </w:p>
    <w:p w:rsidR="00C84DD8" w:rsidRPr="00573FFC" w:rsidRDefault="00C84DD8" w:rsidP="003258C1">
      <w:pPr>
        <w:pStyle w:val="a4"/>
        <w:numPr>
          <w:ilvl w:val="0"/>
          <w:numId w:val="8"/>
        </w:numPr>
        <w:tabs>
          <w:tab w:val="left" w:pos="204"/>
          <w:tab w:val="left" w:pos="426"/>
        </w:tabs>
        <w:ind w:left="-284" w:firstLine="568"/>
        <w:jc w:val="both"/>
        <w:rPr>
          <w:rFonts w:ascii="Times New Roman" w:eastAsia="Times New Roman" w:hAnsi="Times New Roman"/>
          <w:sz w:val="24"/>
          <w:szCs w:val="24"/>
          <w:lang w:eastAsia="ru-RU"/>
        </w:rPr>
      </w:pPr>
      <w:r w:rsidRPr="00573FFC">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p>
    <w:p w:rsidR="00C84DD8" w:rsidRPr="00573FFC" w:rsidRDefault="00C84DD8" w:rsidP="003258C1">
      <w:pPr>
        <w:pStyle w:val="a4"/>
        <w:numPr>
          <w:ilvl w:val="0"/>
          <w:numId w:val="8"/>
        </w:numPr>
        <w:tabs>
          <w:tab w:val="left" w:pos="204"/>
          <w:tab w:val="left" w:pos="426"/>
        </w:tabs>
        <w:ind w:left="-284" w:firstLine="568"/>
        <w:jc w:val="both"/>
        <w:rPr>
          <w:rFonts w:ascii="Times New Roman" w:eastAsia="Times New Roman" w:hAnsi="Times New Roman"/>
          <w:sz w:val="24"/>
          <w:szCs w:val="24"/>
          <w:lang w:eastAsia="ru-RU"/>
        </w:rPr>
      </w:pPr>
      <w:r w:rsidRPr="00573FFC">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C84DD8" w:rsidRPr="00573FFC" w:rsidRDefault="00C84DD8" w:rsidP="003258C1">
      <w:pPr>
        <w:pStyle w:val="ConsPlusCell"/>
        <w:numPr>
          <w:ilvl w:val="0"/>
          <w:numId w:val="8"/>
        </w:numPr>
        <w:tabs>
          <w:tab w:val="left" w:pos="142"/>
          <w:tab w:val="left" w:pos="426"/>
        </w:tabs>
        <w:ind w:left="-284" w:firstLine="568"/>
        <w:jc w:val="both"/>
        <w:rPr>
          <w:rFonts w:ascii="Times New Roman" w:hAnsi="Times New Roman" w:cs="Times New Roman"/>
          <w:sz w:val="24"/>
          <w:szCs w:val="24"/>
        </w:rPr>
      </w:pPr>
      <w:r w:rsidRPr="00573FFC">
        <w:rPr>
          <w:rFonts w:ascii="Times New Roman" w:hAnsi="Times New Roman"/>
          <w:sz w:val="24"/>
          <w:szCs w:val="24"/>
        </w:rPr>
        <w:t xml:space="preserve"> снижение  доли энергетических издержек и снижения нагрузки на бюджетную сферу при оплате услуг энергоснабжения, обеспечение повышения финансовой устойчивости экономики муниципального района;</w:t>
      </w:r>
    </w:p>
    <w:p w:rsidR="00C52872" w:rsidRPr="00C52872" w:rsidRDefault="00C84DD8" w:rsidP="003258C1">
      <w:pPr>
        <w:pStyle w:val="af3"/>
        <w:numPr>
          <w:ilvl w:val="0"/>
          <w:numId w:val="8"/>
        </w:numPr>
        <w:tabs>
          <w:tab w:val="left" w:pos="0"/>
          <w:tab w:val="left" w:pos="33"/>
          <w:tab w:val="left" w:pos="567"/>
        </w:tabs>
        <w:spacing w:after="0" w:line="240" w:lineRule="auto"/>
        <w:ind w:left="-284" w:firstLine="568"/>
        <w:jc w:val="both"/>
        <w:rPr>
          <w:rFonts w:ascii="Times New Roman" w:hAnsi="Times New Roman"/>
          <w:sz w:val="24"/>
          <w:szCs w:val="24"/>
        </w:rPr>
      </w:pPr>
      <w:r w:rsidRPr="00C52872">
        <w:rPr>
          <w:rFonts w:ascii="Times New Roman" w:hAnsi="Times New Roman"/>
          <w:sz w:val="24"/>
          <w:szCs w:val="24"/>
        </w:rPr>
        <w:t xml:space="preserve">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  </w:t>
      </w:r>
    </w:p>
    <w:p w:rsidR="00C52872" w:rsidRPr="00C52872" w:rsidRDefault="00C52872" w:rsidP="003258C1">
      <w:pPr>
        <w:pStyle w:val="Standard"/>
        <w:numPr>
          <w:ilvl w:val="0"/>
          <w:numId w:val="8"/>
        </w:numPr>
        <w:snapToGrid w:val="0"/>
        <w:ind w:left="-284" w:firstLine="568"/>
        <w:jc w:val="both"/>
        <w:rPr>
          <w:lang w:val="ru-RU"/>
        </w:rPr>
      </w:pPr>
      <w:r w:rsidRPr="00C52872">
        <w:rPr>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C52872" w:rsidRPr="00C52872" w:rsidRDefault="00C52872" w:rsidP="003258C1">
      <w:pPr>
        <w:pStyle w:val="ConsPlusNormal0"/>
        <w:widowControl/>
        <w:numPr>
          <w:ilvl w:val="0"/>
          <w:numId w:val="8"/>
        </w:numPr>
        <w:ind w:left="-284" w:firstLine="568"/>
        <w:jc w:val="both"/>
        <w:rPr>
          <w:sz w:val="24"/>
          <w:szCs w:val="24"/>
        </w:rPr>
      </w:pPr>
      <w:r w:rsidRPr="00C52872">
        <w:rPr>
          <w:rFonts w:ascii="Times New Roman" w:hAnsi="Times New Roman"/>
          <w:sz w:val="24"/>
          <w:szCs w:val="24"/>
        </w:rPr>
        <w:t xml:space="preserve"> </w:t>
      </w:r>
      <w:r>
        <w:rPr>
          <w:rFonts w:ascii="Times New Roman" w:hAnsi="Times New Roman"/>
          <w:sz w:val="24"/>
          <w:szCs w:val="24"/>
        </w:rPr>
        <w:t>р</w:t>
      </w:r>
      <w:r w:rsidRPr="00C52872">
        <w:rPr>
          <w:rFonts w:ascii="Times New Roman" w:hAnsi="Times New Roman"/>
          <w:sz w:val="24"/>
          <w:szCs w:val="24"/>
        </w:rPr>
        <w:t xml:space="preserve">азработка проектно-сметной документации и капитальный ремонт ГТС, </w:t>
      </w:r>
      <w:proofErr w:type="gramStart"/>
      <w:r w:rsidRPr="00C52872">
        <w:rPr>
          <w:rFonts w:ascii="Times New Roman" w:hAnsi="Times New Roman"/>
          <w:sz w:val="24"/>
          <w:szCs w:val="24"/>
        </w:rPr>
        <w:t>находящихся</w:t>
      </w:r>
      <w:proofErr w:type="gramEnd"/>
      <w:r w:rsidRPr="00C52872">
        <w:rPr>
          <w:rFonts w:ascii="Times New Roman" w:hAnsi="Times New Roman"/>
          <w:sz w:val="24"/>
          <w:szCs w:val="24"/>
        </w:rPr>
        <w:t xml:space="preserve"> в муниципальной собственности.</w:t>
      </w:r>
      <w:r w:rsidRPr="00C52872">
        <w:rPr>
          <w:rFonts w:ascii="Times New Roman" w:hAnsi="Times New Roman" w:cs="Times New Roman"/>
          <w:sz w:val="24"/>
          <w:szCs w:val="24"/>
        </w:rPr>
        <w:t>;</w:t>
      </w:r>
    </w:p>
    <w:p w:rsidR="00C52872" w:rsidRPr="00C52872" w:rsidRDefault="00C52872" w:rsidP="003258C1">
      <w:pPr>
        <w:pStyle w:val="Standard"/>
        <w:numPr>
          <w:ilvl w:val="0"/>
          <w:numId w:val="8"/>
        </w:numPr>
        <w:ind w:left="-284" w:firstLine="568"/>
        <w:jc w:val="both"/>
        <w:rPr>
          <w:lang w:val="ru-RU"/>
        </w:rPr>
      </w:pPr>
      <w:r w:rsidRPr="00C52872">
        <w:rPr>
          <w:lang w:val="ru-RU"/>
        </w:rPr>
        <w:t xml:space="preserve"> озеленение территории муниципального района;</w:t>
      </w:r>
    </w:p>
    <w:p w:rsidR="00C52872" w:rsidRPr="00C52872" w:rsidRDefault="00C52872" w:rsidP="003258C1">
      <w:pPr>
        <w:pStyle w:val="Standard"/>
        <w:numPr>
          <w:ilvl w:val="0"/>
          <w:numId w:val="8"/>
        </w:numPr>
        <w:ind w:left="-284" w:firstLine="568"/>
        <w:jc w:val="both"/>
        <w:rPr>
          <w:lang w:val="ru-RU"/>
        </w:rPr>
      </w:pPr>
      <w:r w:rsidRPr="00C52872">
        <w:rPr>
          <w:lang w:val="ru-RU"/>
        </w:rPr>
        <w:t xml:space="preserve"> обустройство площадок и установка контейнеров для сбора ТБО.</w:t>
      </w:r>
    </w:p>
    <w:p w:rsidR="00C52872" w:rsidRPr="00C52872" w:rsidRDefault="00C52872" w:rsidP="003258C1">
      <w:pPr>
        <w:pStyle w:val="Standard"/>
        <w:numPr>
          <w:ilvl w:val="0"/>
          <w:numId w:val="8"/>
        </w:numPr>
        <w:ind w:left="-284" w:firstLine="568"/>
        <w:jc w:val="both"/>
        <w:rPr>
          <w:lang w:val="ru-RU"/>
        </w:rPr>
      </w:pPr>
      <w:r w:rsidRPr="00C52872">
        <w:rPr>
          <w:lang w:val="ru-RU"/>
        </w:rPr>
        <w:t xml:space="preserve"> обустройство родников.</w:t>
      </w:r>
    </w:p>
    <w:p w:rsidR="00E51D38" w:rsidRPr="00573FFC" w:rsidRDefault="00C84DD8" w:rsidP="00591678">
      <w:pPr>
        <w:pStyle w:val="af3"/>
        <w:tabs>
          <w:tab w:val="left" w:pos="0"/>
          <w:tab w:val="left" w:pos="33"/>
          <w:tab w:val="left" w:pos="567"/>
        </w:tabs>
        <w:spacing w:after="0" w:line="240" w:lineRule="auto"/>
        <w:ind w:left="-284" w:firstLine="568"/>
        <w:jc w:val="both"/>
        <w:rPr>
          <w:rFonts w:ascii="Times New Roman" w:hAnsi="Times New Roman"/>
          <w:sz w:val="24"/>
          <w:szCs w:val="24"/>
        </w:rPr>
      </w:pPr>
      <w:r w:rsidRPr="00C52872">
        <w:rPr>
          <w:rFonts w:ascii="Times New Roman" w:hAnsi="Times New Roman"/>
          <w:sz w:val="24"/>
          <w:szCs w:val="24"/>
        </w:rPr>
        <w:t xml:space="preserve"> </w:t>
      </w:r>
      <w:r w:rsidR="00FA14C3" w:rsidRPr="00573FFC">
        <w:rPr>
          <w:rFonts w:ascii="Times New Roman" w:hAnsi="Times New Roman"/>
          <w:sz w:val="24"/>
          <w:szCs w:val="24"/>
        </w:rPr>
        <w:t>С</w:t>
      </w:r>
      <w:r w:rsidR="00E51D38" w:rsidRPr="00573FFC">
        <w:rPr>
          <w:rFonts w:ascii="Times New Roman" w:hAnsi="Times New Roman"/>
          <w:sz w:val="24"/>
          <w:szCs w:val="24"/>
        </w:rPr>
        <w:t>ведения о показателях (индикаторах) муниципальной программы,  подпрограмм муниципальной программы и их значения представлены в приложении 1.</w:t>
      </w:r>
    </w:p>
    <w:p w:rsidR="00A4146F" w:rsidRPr="00573FFC" w:rsidRDefault="00A4146F" w:rsidP="001729A7">
      <w:pPr>
        <w:pStyle w:val="ConsPlusNormal0"/>
        <w:spacing w:line="24" w:lineRule="atLeast"/>
        <w:ind w:left="-284" w:firstLine="488"/>
        <w:jc w:val="center"/>
        <w:outlineLvl w:val="3"/>
        <w:rPr>
          <w:rFonts w:ascii="Times New Roman" w:hAnsi="Times New Roman" w:cs="Times New Roman"/>
          <w:b/>
          <w:sz w:val="24"/>
          <w:szCs w:val="24"/>
        </w:rPr>
      </w:pPr>
    </w:p>
    <w:p w:rsidR="00E51D38" w:rsidRPr="00573FFC" w:rsidRDefault="00E51D38" w:rsidP="001729A7">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2.3. Конечные результаты реализации муниципальной программы</w:t>
      </w:r>
    </w:p>
    <w:p w:rsidR="00E51D38" w:rsidRPr="00573FFC" w:rsidRDefault="00E51D38" w:rsidP="001729A7">
      <w:pPr>
        <w:pStyle w:val="ConsPlusCell"/>
        <w:spacing w:line="24" w:lineRule="atLeast"/>
        <w:ind w:left="-284" w:firstLine="709"/>
        <w:jc w:val="both"/>
        <w:rPr>
          <w:rFonts w:ascii="Times New Roman" w:hAnsi="Times New Roman" w:cs="Times New Roman"/>
          <w:b/>
          <w:sz w:val="24"/>
          <w:szCs w:val="24"/>
        </w:rPr>
      </w:pPr>
    </w:p>
    <w:p w:rsidR="00E51D38" w:rsidRPr="00573FFC" w:rsidRDefault="00E51D38" w:rsidP="001729A7">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Основными ожидаемыми результатами экономических преобразований должны стать:</w:t>
      </w:r>
    </w:p>
    <w:p w:rsidR="00E51D38" w:rsidRPr="00573FFC" w:rsidRDefault="00E51D38" w:rsidP="001729A7">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в количественном выражении:</w:t>
      </w:r>
    </w:p>
    <w:p w:rsidR="007B7641" w:rsidRPr="00573FFC" w:rsidRDefault="00B160BC" w:rsidP="003258C1">
      <w:pPr>
        <w:pStyle w:val="af3"/>
        <w:numPr>
          <w:ilvl w:val="0"/>
          <w:numId w:val="9"/>
        </w:numPr>
        <w:tabs>
          <w:tab w:val="left" w:pos="567"/>
        </w:tabs>
        <w:spacing w:after="0" w:line="240" w:lineRule="auto"/>
        <w:ind w:left="-284" w:firstLine="567"/>
        <w:rPr>
          <w:rFonts w:ascii="Times New Roman" w:eastAsia="Times New Roman" w:hAnsi="Times New Roman"/>
          <w:sz w:val="24"/>
          <w:szCs w:val="24"/>
        </w:rPr>
      </w:pPr>
      <w:r w:rsidRPr="00573FFC">
        <w:rPr>
          <w:rFonts w:ascii="Times New Roman" w:eastAsia="Times New Roman" w:hAnsi="Times New Roman"/>
          <w:sz w:val="24"/>
          <w:szCs w:val="24"/>
        </w:rPr>
        <w:t xml:space="preserve"> достижение индекса физического объема       валового муниципального продукта к 2020 году - не менее 111%;</w:t>
      </w:r>
      <w:r w:rsidR="007B7641" w:rsidRPr="00573FFC">
        <w:rPr>
          <w:rFonts w:ascii="Times New Roman" w:eastAsia="Times New Roman" w:hAnsi="Times New Roman"/>
          <w:sz w:val="24"/>
          <w:szCs w:val="24"/>
        </w:rPr>
        <w:t xml:space="preserve">                                                                                                                 </w:t>
      </w:r>
    </w:p>
    <w:p w:rsidR="00B160BC" w:rsidRPr="00573FFC" w:rsidRDefault="007B7641" w:rsidP="003258C1">
      <w:pPr>
        <w:pStyle w:val="af3"/>
        <w:numPr>
          <w:ilvl w:val="0"/>
          <w:numId w:val="9"/>
        </w:numPr>
        <w:tabs>
          <w:tab w:val="left" w:pos="567"/>
        </w:tabs>
        <w:spacing w:after="0" w:line="240" w:lineRule="auto"/>
        <w:ind w:left="-284" w:firstLine="567"/>
        <w:rPr>
          <w:rFonts w:ascii="Times New Roman" w:hAnsi="Times New Roman"/>
          <w:sz w:val="24"/>
          <w:szCs w:val="24"/>
        </w:rPr>
      </w:pPr>
      <w:r w:rsidRPr="00573FFC">
        <w:rPr>
          <w:rFonts w:ascii="Times New Roman" w:hAnsi="Times New Roman"/>
          <w:sz w:val="24"/>
          <w:szCs w:val="24"/>
        </w:rPr>
        <w:t xml:space="preserve"> </w:t>
      </w:r>
      <w:r w:rsidR="00B160BC" w:rsidRPr="00573FFC">
        <w:rPr>
          <w:rFonts w:ascii="Times New Roman" w:hAnsi="Times New Roman"/>
          <w:sz w:val="24"/>
          <w:szCs w:val="24"/>
        </w:rPr>
        <w:t>увеличение объема  инвестиций в основной капитал (за исключением бюджетных средств) с 443,0 млн</w:t>
      </w:r>
      <w:proofErr w:type="gramStart"/>
      <w:r w:rsidR="00B160BC" w:rsidRPr="00573FFC">
        <w:rPr>
          <w:rFonts w:ascii="Times New Roman" w:hAnsi="Times New Roman"/>
          <w:sz w:val="24"/>
          <w:szCs w:val="24"/>
        </w:rPr>
        <w:t>.р</w:t>
      </w:r>
      <w:proofErr w:type="gramEnd"/>
      <w:r w:rsidR="00B160BC" w:rsidRPr="00573FFC">
        <w:rPr>
          <w:rFonts w:ascii="Times New Roman" w:hAnsi="Times New Roman"/>
          <w:sz w:val="24"/>
          <w:szCs w:val="24"/>
        </w:rPr>
        <w:t>ублей. в 2012 году до</w:t>
      </w:r>
      <w:r w:rsidR="002611B0" w:rsidRPr="00573FFC">
        <w:rPr>
          <w:rFonts w:ascii="Times New Roman" w:hAnsi="Times New Roman"/>
          <w:sz w:val="24"/>
          <w:szCs w:val="24"/>
        </w:rPr>
        <w:t xml:space="preserve"> 576,0</w:t>
      </w:r>
      <w:r w:rsidR="00B160BC" w:rsidRPr="00573FFC">
        <w:rPr>
          <w:rFonts w:ascii="Times New Roman" w:hAnsi="Times New Roman"/>
          <w:sz w:val="24"/>
          <w:szCs w:val="24"/>
        </w:rPr>
        <w:t xml:space="preserve"> млн.рублей в 2020 году;                                                                                                                                                                           </w:t>
      </w:r>
    </w:p>
    <w:p w:rsidR="00A4146F" w:rsidRPr="00573FFC" w:rsidRDefault="007B7641" w:rsidP="003258C1">
      <w:pPr>
        <w:pStyle w:val="af3"/>
        <w:numPr>
          <w:ilvl w:val="0"/>
          <w:numId w:val="9"/>
        </w:numPr>
        <w:tabs>
          <w:tab w:val="left" w:pos="0"/>
          <w:tab w:val="left" w:pos="362"/>
          <w:tab w:val="left" w:pos="567"/>
        </w:tabs>
        <w:spacing w:line="240" w:lineRule="auto"/>
        <w:ind w:left="-284" w:firstLine="567"/>
        <w:jc w:val="both"/>
        <w:rPr>
          <w:rFonts w:ascii="Times New Roman" w:eastAsia="Times New Roman" w:hAnsi="Times New Roman"/>
          <w:sz w:val="24"/>
          <w:szCs w:val="24"/>
        </w:rPr>
      </w:pPr>
      <w:r w:rsidRPr="00573FFC">
        <w:rPr>
          <w:rFonts w:ascii="Times New Roman" w:eastAsia="Times New Roman" w:hAnsi="Times New Roman"/>
          <w:sz w:val="24"/>
          <w:szCs w:val="24"/>
        </w:rPr>
        <w:t xml:space="preserve"> создание новых рабочих мест -  350 новых раб</w:t>
      </w:r>
      <w:r w:rsidR="00BE0531" w:rsidRPr="00573FFC">
        <w:rPr>
          <w:rFonts w:ascii="Times New Roman" w:eastAsia="Times New Roman" w:hAnsi="Times New Roman"/>
          <w:sz w:val="24"/>
          <w:szCs w:val="24"/>
        </w:rPr>
        <w:t>очих мест к 2020 году;</w:t>
      </w:r>
    </w:p>
    <w:p w:rsidR="00A4146F" w:rsidRPr="00573FFC" w:rsidRDefault="00A4146F" w:rsidP="003258C1">
      <w:pPr>
        <w:pStyle w:val="af3"/>
        <w:numPr>
          <w:ilvl w:val="0"/>
          <w:numId w:val="9"/>
        </w:numPr>
        <w:tabs>
          <w:tab w:val="left" w:pos="0"/>
          <w:tab w:val="left" w:pos="362"/>
          <w:tab w:val="left" w:pos="567"/>
        </w:tabs>
        <w:spacing w:line="240" w:lineRule="auto"/>
        <w:ind w:left="-284" w:firstLine="567"/>
        <w:jc w:val="both"/>
        <w:rPr>
          <w:rFonts w:ascii="Times New Roman" w:hAnsi="Times New Roman"/>
          <w:sz w:val="24"/>
          <w:szCs w:val="24"/>
        </w:rPr>
      </w:pPr>
      <w:r w:rsidRPr="00573FFC">
        <w:rPr>
          <w:rFonts w:ascii="Times New Roman" w:eastAsia="Times New Roman" w:hAnsi="Times New Roman"/>
          <w:sz w:val="24"/>
          <w:szCs w:val="24"/>
        </w:rPr>
        <w:t xml:space="preserve"> </w:t>
      </w:r>
      <w:r w:rsidR="00B160BC" w:rsidRPr="00573FFC">
        <w:rPr>
          <w:rFonts w:ascii="Times New Roman" w:hAnsi="Times New Roman"/>
          <w:sz w:val="24"/>
          <w:szCs w:val="24"/>
        </w:rPr>
        <w:t>рост поступления  неналоговых доходов в консолидированный бюджет муниципального района до 22,2 млн</w:t>
      </w:r>
      <w:proofErr w:type="gramStart"/>
      <w:r w:rsidR="00B160BC" w:rsidRPr="00573FFC">
        <w:rPr>
          <w:rFonts w:ascii="Times New Roman" w:hAnsi="Times New Roman"/>
          <w:sz w:val="24"/>
          <w:szCs w:val="24"/>
        </w:rPr>
        <w:t>.р</w:t>
      </w:r>
      <w:proofErr w:type="gramEnd"/>
      <w:r w:rsidR="00B160BC" w:rsidRPr="00573FFC">
        <w:rPr>
          <w:rFonts w:ascii="Times New Roman" w:hAnsi="Times New Roman"/>
          <w:sz w:val="24"/>
          <w:szCs w:val="24"/>
        </w:rPr>
        <w:t>убле</w:t>
      </w:r>
      <w:r w:rsidR="00BE0531" w:rsidRPr="00573FFC">
        <w:rPr>
          <w:rFonts w:ascii="Times New Roman" w:hAnsi="Times New Roman"/>
          <w:sz w:val="24"/>
          <w:szCs w:val="24"/>
        </w:rPr>
        <w:t>й;</w:t>
      </w:r>
      <w:r w:rsidRPr="00573FFC">
        <w:rPr>
          <w:rFonts w:ascii="Times New Roman" w:hAnsi="Times New Roman"/>
          <w:sz w:val="24"/>
          <w:szCs w:val="24"/>
        </w:rPr>
        <w:t xml:space="preserve">         </w:t>
      </w:r>
    </w:p>
    <w:p w:rsidR="008E3097" w:rsidRPr="00573FFC" w:rsidRDefault="00BE0531" w:rsidP="003258C1">
      <w:pPr>
        <w:pStyle w:val="af3"/>
        <w:numPr>
          <w:ilvl w:val="0"/>
          <w:numId w:val="9"/>
        </w:numPr>
        <w:tabs>
          <w:tab w:val="left" w:pos="0"/>
          <w:tab w:val="left" w:pos="362"/>
          <w:tab w:val="left" w:pos="567"/>
        </w:tabs>
        <w:spacing w:line="240" w:lineRule="auto"/>
        <w:ind w:left="-284" w:firstLine="567"/>
        <w:jc w:val="both"/>
        <w:rPr>
          <w:rFonts w:ascii="Times New Roman" w:hAnsi="Times New Roman"/>
          <w:sz w:val="24"/>
          <w:szCs w:val="24"/>
        </w:rPr>
      </w:pPr>
      <w:r w:rsidRPr="00573FFC">
        <w:rPr>
          <w:rFonts w:ascii="Times New Roman" w:hAnsi="Times New Roman"/>
          <w:sz w:val="24"/>
          <w:szCs w:val="24"/>
        </w:rPr>
        <w:t xml:space="preserve"> </w:t>
      </w:r>
      <w:r w:rsidR="00096FC0" w:rsidRPr="00573FFC">
        <w:rPr>
          <w:rFonts w:ascii="Times New Roman" w:hAnsi="Times New Roman"/>
          <w:sz w:val="24"/>
          <w:szCs w:val="24"/>
        </w:rPr>
        <w:t xml:space="preserve">количество граждан получивших финансовую поддержку на улучшение жилищных условий в рамках программы </w:t>
      </w:r>
      <w:r w:rsidR="00A4146F" w:rsidRPr="00573FFC">
        <w:rPr>
          <w:rFonts w:ascii="Times New Roman" w:hAnsi="Times New Roman"/>
          <w:sz w:val="24"/>
          <w:szCs w:val="24"/>
        </w:rPr>
        <w:t>– 106 семей (265 человек).</w:t>
      </w:r>
      <w:r w:rsidR="00096FC0" w:rsidRPr="00573FFC">
        <w:rPr>
          <w:rFonts w:ascii="Times New Roman" w:hAnsi="Times New Roman"/>
          <w:sz w:val="24"/>
          <w:szCs w:val="24"/>
        </w:rPr>
        <w:t xml:space="preserve">  </w:t>
      </w:r>
      <w:r w:rsidR="008E3097" w:rsidRPr="00573FFC">
        <w:rPr>
          <w:rFonts w:ascii="Times New Roman" w:hAnsi="Times New Roman"/>
          <w:sz w:val="24"/>
          <w:szCs w:val="24"/>
        </w:rPr>
        <w:t xml:space="preserve">  </w:t>
      </w:r>
    </w:p>
    <w:p w:rsidR="00A4146F" w:rsidRPr="00573FFC" w:rsidRDefault="008E3097" w:rsidP="001729A7">
      <w:pPr>
        <w:pStyle w:val="af3"/>
        <w:tabs>
          <w:tab w:val="left" w:pos="0"/>
          <w:tab w:val="left" w:pos="362"/>
          <w:tab w:val="left" w:pos="851"/>
        </w:tabs>
        <w:spacing w:line="240" w:lineRule="auto"/>
        <w:ind w:left="-284" w:firstLine="567"/>
        <w:jc w:val="both"/>
        <w:rPr>
          <w:rFonts w:ascii="Times New Roman" w:hAnsi="Times New Roman"/>
          <w:sz w:val="24"/>
          <w:szCs w:val="24"/>
        </w:rPr>
      </w:pPr>
      <w:r w:rsidRPr="00573FFC">
        <w:rPr>
          <w:rFonts w:ascii="Times New Roman" w:hAnsi="Times New Roman"/>
          <w:sz w:val="24"/>
          <w:szCs w:val="24"/>
        </w:rPr>
        <w:t>В кач</w:t>
      </w:r>
      <w:r w:rsidR="00E51D38" w:rsidRPr="00573FFC">
        <w:rPr>
          <w:rFonts w:ascii="Times New Roman" w:hAnsi="Times New Roman"/>
          <w:sz w:val="24"/>
          <w:szCs w:val="24"/>
        </w:rPr>
        <w:t>ественном выражении:</w:t>
      </w:r>
      <w:r w:rsidR="00A4146F" w:rsidRPr="00573FFC">
        <w:rPr>
          <w:rFonts w:ascii="Times New Roman" w:hAnsi="Times New Roman"/>
          <w:sz w:val="24"/>
          <w:szCs w:val="24"/>
        </w:rPr>
        <w:t xml:space="preserve">      </w:t>
      </w:r>
    </w:p>
    <w:p w:rsidR="00A4146F" w:rsidRPr="00573FFC" w:rsidRDefault="00E51D38" w:rsidP="003258C1">
      <w:pPr>
        <w:pStyle w:val="af3"/>
        <w:numPr>
          <w:ilvl w:val="0"/>
          <w:numId w:val="10"/>
        </w:numPr>
        <w:tabs>
          <w:tab w:val="left" w:pos="0"/>
          <w:tab w:val="left" w:pos="362"/>
          <w:tab w:val="left" w:pos="567"/>
        </w:tabs>
        <w:spacing w:after="0" w:line="24" w:lineRule="atLeast"/>
        <w:ind w:left="-284" w:firstLine="568"/>
        <w:jc w:val="both"/>
        <w:rPr>
          <w:rFonts w:ascii="Times New Roman" w:hAnsi="Times New Roman"/>
          <w:color w:val="000000"/>
          <w:sz w:val="24"/>
          <w:szCs w:val="24"/>
        </w:rPr>
      </w:pPr>
      <w:r w:rsidRPr="00573FFC">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w:t>
      </w:r>
      <w:r w:rsidR="00A4146F" w:rsidRPr="00573FFC">
        <w:rPr>
          <w:rFonts w:ascii="Times New Roman" w:eastAsia="Times New Roman" w:hAnsi="Times New Roman"/>
          <w:color w:val="000000"/>
          <w:sz w:val="24"/>
          <w:szCs w:val="24"/>
          <w:lang w:eastAsia="ru-RU"/>
        </w:rPr>
        <w:t xml:space="preserve">   </w:t>
      </w:r>
    </w:p>
    <w:p w:rsidR="00E51D38" w:rsidRPr="00573FFC" w:rsidRDefault="00E51D38" w:rsidP="003258C1">
      <w:pPr>
        <w:pStyle w:val="af3"/>
        <w:numPr>
          <w:ilvl w:val="0"/>
          <w:numId w:val="10"/>
        </w:numPr>
        <w:tabs>
          <w:tab w:val="left" w:pos="0"/>
          <w:tab w:val="left" w:pos="362"/>
          <w:tab w:val="left" w:pos="567"/>
        </w:tabs>
        <w:spacing w:after="0" w:line="24" w:lineRule="atLeast"/>
        <w:ind w:left="-284" w:firstLine="568"/>
        <w:jc w:val="both"/>
        <w:rPr>
          <w:rFonts w:ascii="Times New Roman" w:hAnsi="Times New Roman"/>
          <w:color w:val="000000"/>
          <w:sz w:val="24"/>
          <w:szCs w:val="24"/>
        </w:rPr>
      </w:pPr>
      <w:r w:rsidRPr="00573FFC">
        <w:rPr>
          <w:rFonts w:ascii="Times New Roman" w:hAnsi="Times New Roman"/>
          <w:sz w:val="24"/>
          <w:szCs w:val="24"/>
        </w:rPr>
        <w:t xml:space="preserve"> </w:t>
      </w:r>
      <w:r w:rsidRPr="00573FFC">
        <w:rPr>
          <w:rFonts w:ascii="Times New Roman" w:hAnsi="Times New Roman"/>
          <w:color w:val="000000"/>
          <w:sz w:val="24"/>
          <w:szCs w:val="24"/>
        </w:rPr>
        <w:t>укрепление имиджа муниципального района, как района, открытого для бизнеса</w:t>
      </w:r>
      <w:r w:rsidR="00BE0531" w:rsidRPr="00573FFC">
        <w:rPr>
          <w:rFonts w:ascii="Times New Roman" w:hAnsi="Times New Roman"/>
          <w:color w:val="000000"/>
          <w:sz w:val="24"/>
          <w:szCs w:val="24"/>
        </w:rPr>
        <w:t>;</w:t>
      </w:r>
    </w:p>
    <w:p w:rsidR="00A4146F" w:rsidRPr="00591678" w:rsidRDefault="00A4146F" w:rsidP="003258C1">
      <w:pPr>
        <w:pStyle w:val="ConsPlusCell"/>
        <w:numPr>
          <w:ilvl w:val="0"/>
          <w:numId w:val="10"/>
        </w:numPr>
        <w:tabs>
          <w:tab w:val="left" w:pos="567"/>
        </w:tabs>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color w:val="000000"/>
          <w:sz w:val="24"/>
          <w:szCs w:val="24"/>
        </w:rPr>
        <w:t xml:space="preserve">повышение </w:t>
      </w:r>
      <w:r w:rsidRPr="00573FFC">
        <w:rPr>
          <w:rFonts w:ascii="Times New Roman" w:hAnsi="Times New Roman"/>
          <w:sz w:val="24"/>
          <w:szCs w:val="24"/>
        </w:rPr>
        <w:t xml:space="preserve"> уровня безопасности и </w:t>
      </w:r>
      <w:r w:rsidR="00591678">
        <w:rPr>
          <w:rFonts w:ascii="Times New Roman" w:hAnsi="Times New Roman"/>
          <w:sz w:val="24"/>
          <w:szCs w:val="24"/>
        </w:rPr>
        <w:t>комфортности проживания граждан;</w:t>
      </w:r>
    </w:p>
    <w:p w:rsidR="00591678" w:rsidRPr="00591678" w:rsidRDefault="00591678" w:rsidP="003258C1">
      <w:pPr>
        <w:pStyle w:val="ConsPlusCell"/>
        <w:numPr>
          <w:ilvl w:val="0"/>
          <w:numId w:val="10"/>
        </w:numPr>
        <w:tabs>
          <w:tab w:val="left" w:pos="567"/>
        </w:tabs>
        <w:spacing w:line="24" w:lineRule="atLeast"/>
        <w:ind w:left="-284" w:firstLine="568"/>
        <w:jc w:val="both"/>
        <w:rPr>
          <w:rFonts w:ascii="Times New Roman" w:hAnsi="Times New Roman" w:cs="Times New Roman"/>
          <w:sz w:val="24"/>
          <w:szCs w:val="24"/>
        </w:rPr>
      </w:pPr>
      <w:r>
        <w:rPr>
          <w:rFonts w:ascii="Times New Roman" w:hAnsi="Times New Roman" w:cs="Times New Roman"/>
          <w:sz w:val="24"/>
          <w:szCs w:val="24"/>
        </w:rPr>
        <w:t>с</w:t>
      </w:r>
      <w:r w:rsidRPr="00591678">
        <w:rPr>
          <w:rFonts w:ascii="Times New Roman" w:hAnsi="Times New Roman" w:cs="Times New Roman"/>
          <w:sz w:val="24"/>
          <w:szCs w:val="24"/>
        </w:rPr>
        <w:t xml:space="preserve">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w:t>
      </w:r>
      <w:r w:rsidRPr="00591678">
        <w:rPr>
          <w:rFonts w:ascii="Times New Roman" w:hAnsi="Times New Roman" w:cs="Times New Roman"/>
          <w:sz w:val="24"/>
          <w:szCs w:val="24"/>
        </w:rPr>
        <w:lastRenderedPageBreak/>
        <w:t>подтопления объектов недвижимости</w:t>
      </w:r>
    </w:p>
    <w:p w:rsidR="00E51D38" w:rsidRPr="00573FFC" w:rsidRDefault="00E51D38" w:rsidP="001729A7">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w:t>
      </w:r>
      <w:r w:rsidR="005201BE" w:rsidRPr="00573FFC">
        <w:rPr>
          <w:rFonts w:ascii="Times New Roman" w:hAnsi="Times New Roman" w:cs="Times New Roman"/>
          <w:sz w:val="24"/>
          <w:szCs w:val="24"/>
        </w:rPr>
        <w:t>Богучарского</w:t>
      </w:r>
      <w:r w:rsidRPr="00573FFC">
        <w:rPr>
          <w:rFonts w:ascii="Times New Roman" w:hAnsi="Times New Roman" w:cs="Times New Roman"/>
          <w:sz w:val="24"/>
          <w:szCs w:val="24"/>
        </w:rPr>
        <w:t xml:space="preserve"> муниципального района</w:t>
      </w:r>
      <w:r w:rsidR="008E3097" w:rsidRPr="00573FFC">
        <w:rPr>
          <w:rFonts w:ascii="Times New Roman" w:hAnsi="Times New Roman" w:cs="Times New Roman"/>
          <w:sz w:val="24"/>
          <w:szCs w:val="24"/>
        </w:rPr>
        <w:t>.</w:t>
      </w:r>
      <w:r w:rsidRPr="00573FFC">
        <w:rPr>
          <w:rFonts w:ascii="Times New Roman" w:hAnsi="Times New Roman" w:cs="Times New Roman"/>
          <w:sz w:val="24"/>
          <w:szCs w:val="24"/>
        </w:rPr>
        <w:t xml:space="preserve"> </w:t>
      </w:r>
    </w:p>
    <w:p w:rsidR="00E51D38" w:rsidRPr="00573FFC" w:rsidRDefault="00E51D38"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E51D38" w:rsidRPr="00573FFC" w:rsidRDefault="00E51D38" w:rsidP="001729A7">
      <w:pPr>
        <w:pStyle w:val="ConsPlusNormal0"/>
        <w:spacing w:line="24" w:lineRule="atLeast"/>
        <w:ind w:left="-284"/>
        <w:jc w:val="center"/>
        <w:outlineLvl w:val="3"/>
        <w:rPr>
          <w:rFonts w:ascii="Times New Roman" w:hAnsi="Times New Roman" w:cs="Times New Roman"/>
          <w:sz w:val="24"/>
          <w:szCs w:val="24"/>
        </w:rPr>
      </w:pPr>
    </w:p>
    <w:p w:rsidR="00583412" w:rsidRDefault="00583412" w:rsidP="001729A7">
      <w:pPr>
        <w:pStyle w:val="ConsPlusNormal0"/>
        <w:spacing w:line="24" w:lineRule="atLeast"/>
        <w:ind w:left="-284"/>
        <w:jc w:val="center"/>
        <w:outlineLvl w:val="3"/>
        <w:rPr>
          <w:rFonts w:ascii="Times New Roman" w:hAnsi="Times New Roman" w:cs="Times New Roman"/>
          <w:b/>
          <w:sz w:val="24"/>
          <w:szCs w:val="24"/>
        </w:rPr>
      </w:pPr>
    </w:p>
    <w:p w:rsidR="00E51D38" w:rsidRPr="00573FFC" w:rsidRDefault="00E51D38" w:rsidP="001729A7">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2.4. Сроки и этапы реализации  программы</w:t>
      </w:r>
    </w:p>
    <w:p w:rsidR="00E51D38" w:rsidRPr="00573FFC" w:rsidRDefault="00E51D38" w:rsidP="001729A7">
      <w:pPr>
        <w:pStyle w:val="ConsPlusNormal0"/>
        <w:spacing w:line="24" w:lineRule="atLeast"/>
        <w:ind w:left="-284"/>
        <w:jc w:val="center"/>
        <w:outlineLvl w:val="3"/>
        <w:rPr>
          <w:rFonts w:ascii="Times New Roman" w:hAnsi="Times New Roman" w:cs="Times New Roman"/>
          <w:b/>
          <w:sz w:val="24"/>
          <w:szCs w:val="24"/>
        </w:rPr>
      </w:pPr>
    </w:p>
    <w:p w:rsidR="00E51D38" w:rsidRPr="00573FFC" w:rsidRDefault="00E51D38"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Общий срок реализации муниципальной программы рассчитан на период с 2014 по 2020 год (в один этап).</w:t>
      </w:r>
    </w:p>
    <w:p w:rsidR="00E51D38" w:rsidRPr="00573FFC" w:rsidRDefault="00E51D38" w:rsidP="001729A7">
      <w:pPr>
        <w:spacing w:after="0" w:line="24" w:lineRule="atLeast"/>
        <w:ind w:left="-284" w:firstLine="709"/>
        <w:jc w:val="center"/>
        <w:rPr>
          <w:rFonts w:ascii="Times New Roman" w:hAnsi="Times New Roman"/>
          <w:sz w:val="24"/>
          <w:szCs w:val="24"/>
        </w:rPr>
      </w:pPr>
    </w:p>
    <w:p w:rsidR="00E51D38" w:rsidRPr="00573FFC" w:rsidRDefault="00E51D38" w:rsidP="001729A7">
      <w:pPr>
        <w:pStyle w:val="11"/>
        <w:spacing w:after="0" w:line="24" w:lineRule="atLeast"/>
        <w:ind w:left="-284" w:firstLine="709"/>
        <w:jc w:val="center"/>
        <w:rPr>
          <w:rFonts w:ascii="Times New Roman" w:hAnsi="Times New Roman"/>
          <w:b/>
          <w:sz w:val="24"/>
          <w:szCs w:val="24"/>
        </w:rPr>
      </w:pPr>
      <w:r w:rsidRPr="00573FFC">
        <w:rPr>
          <w:rFonts w:ascii="Times New Roman" w:hAnsi="Times New Roman"/>
          <w:b/>
          <w:sz w:val="24"/>
          <w:szCs w:val="24"/>
        </w:rPr>
        <w:t>Раздел 3. Обоснование выделения подпрограмм и  обобщенная характеристика основных мероприятий.</w:t>
      </w:r>
    </w:p>
    <w:p w:rsidR="00E51D38" w:rsidRPr="00573FFC" w:rsidRDefault="00E51D38" w:rsidP="001729A7">
      <w:pPr>
        <w:pStyle w:val="11"/>
        <w:spacing w:after="0" w:line="24" w:lineRule="atLeast"/>
        <w:ind w:left="-284" w:firstLine="709"/>
        <w:jc w:val="center"/>
        <w:rPr>
          <w:rFonts w:ascii="Times New Roman" w:hAnsi="Times New Roman"/>
          <w:b/>
          <w:bCs/>
          <w:sz w:val="24"/>
          <w:szCs w:val="24"/>
          <w:u w:val="single"/>
        </w:rPr>
      </w:pPr>
    </w:p>
    <w:p w:rsidR="004854FC" w:rsidRPr="00573FFC" w:rsidRDefault="004854FC" w:rsidP="001729A7">
      <w:pPr>
        <w:autoSpaceDE w:val="0"/>
        <w:autoSpaceDN w:val="0"/>
        <w:adjustRightInd w:val="0"/>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 xml:space="preserve">Для </w:t>
      </w:r>
      <w:r w:rsidR="008E3097" w:rsidRPr="00573FFC">
        <w:rPr>
          <w:rFonts w:ascii="Times New Roman" w:hAnsi="Times New Roman"/>
          <w:sz w:val="24"/>
          <w:szCs w:val="24"/>
        </w:rPr>
        <w:t xml:space="preserve">  </w:t>
      </w:r>
      <w:r w:rsidRPr="00573FFC">
        <w:rPr>
          <w:rFonts w:ascii="Times New Roman" w:hAnsi="Times New Roman"/>
          <w:sz w:val="24"/>
          <w:szCs w:val="24"/>
        </w:rPr>
        <w:t xml:space="preserve">достижения заявленных целей </w:t>
      </w:r>
      <w:r w:rsidR="008E3097" w:rsidRPr="00573FFC">
        <w:rPr>
          <w:rFonts w:ascii="Times New Roman" w:hAnsi="Times New Roman"/>
          <w:sz w:val="24"/>
          <w:szCs w:val="24"/>
        </w:rPr>
        <w:t xml:space="preserve">  </w:t>
      </w:r>
      <w:r w:rsidRPr="00573FFC">
        <w:rPr>
          <w:rFonts w:ascii="Times New Roman" w:hAnsi="Times New Roman"/>
          <w:sz w:val="24"/>
          <w:szCs w:val="24"/>
        </w:rPr>
        <w:t>и</w:t>
      </w:r>
      <w:r w:rsidR="008E3097" w:rsidRPr="00573FFC">
        <w:rPr>
          <w:rFonts w:ascii="Times New Roman" w:hAnsi="Times New Roman"/>
          <w:sz w:val="24"/>
          <w:szCs w:val="24"/>
        </w:rPr>
        <w:t xml:space="preserve">  </w:t>
      </w:r>
      <w:r w:rsidRPr="00573FFC">
        <w:rPr>
          <w:rFonts w:ascii="Times New Roman" w:hAnsi="Times New Roman"/>
          <w:sz w:val="24"/>
          <w:szCs w:val="24"/>
        </w:rPr>
        <w:t xml:space="preserve"> решения</w:t>
      </w:r>
      <w:r w:rsidR="008E3097" w:rsidRPr="00573FFC">
        <w:rPr>
          <w:rFonts w:ascii="Times New Roman" w:hAnsi="Times New Roman"/>
          <w:sz w:val="24"/>
          <w:szCs w:val="24"/>
        </w:rPr>
        <w:t xml:space="preserve">   </w:t>
      </w:r>
      <w:r w:rsidRPr="00573FFC">
        <w:rPr>
          <w:rFonts w:ascii="Times New Roman" w:hAnsi="Times New Roman"/>
          <w:sz w:val="24"/>
          <w:szCs w:val="24"/>
        </w:rPr>
        <w:t xml:space="preserve"> поставленных </w:t>
      </w:r>
      <w:r w:rsidR="008E3097" w:rsidRPr="00573FFC">
        <w:rPr>
          <w:rFonts w:ascii="Times New Roman" w:hAnsi="Times New Roman"/>
          <w:sz w:val="24"/>
          <w:szCs w:val="24"/>
        </w:rPr>
        <w:t xml:space="preserve">  </w:t>
      </w:r>
      <w:r w:rsidRPr="00573FFC">
        <w:rPr>
          <w:rFonts w:ascii="Times New Roman" w:hAnsi="Times New Roman"/>
          <w:sz w:val="24"/>
          <w:szCs w:val="24"/>
        </w:rPr>
        <w:t xml:space="preserve">задач в рамках </w:t>
      </w:r>
      <w:r w:rsidR="008E3097" w:rsidRPr="00573FFC">
        <w:rPr>
          <w:rFonts w:ascii="Times New Roman" w:hAnsi="Times New Roman"/>
          <w:sz w:val="24"/>
          <w:szCs w:val="24"/>
        </w:rPr>
        <w:t xml:space="preserve">  </w:t>
      </w:r>
      <w:r w:rsidRPr="00573FFC">
        <w:rPr>
          <w:rFonts w:ascii="Times New Roman" w:hAnsi="Times New Roman"/>
          <w:sz w:val="24"/>
          <w:szCs w:val="24"/>
        </w:rPr>
        <w:t>настоящей муниципальной  программы предусмотрена реализация   6 подпрограмм:</w:t>
      </w:r>
    </w:p>
    <w:p w:rsidR="008E3097" w:rsidRPr="00973CC0" w:rsidRDefault="00C22C13" w:rsidP="001729A7">
      <w:pPr>
        <w:tabs>
          <w:tab w:val="left" w:pos="0"/>
        </w:tabs>
        <w:autoSpaceDE w:val="0"/>
        <w:autoSpaceDN w:val="0"/>
        <w:adjustRightInd w:val="0"/>
        <w:spacing w:after="0" w:line="240" w:lineRule="auto"/>
        <w:ind w:left="-284" w:firstLine="567"/>
        <w:jc w:val="both"/>
        <w:rPr>
          <w:rFonts w:ascii="Times New Roman" w:hAnsi="Times New Roman"/>
          <w:b/>
          <w:sz w:val="24"/>
          <w:szCs w:val="24"/>
        </w:rPr>
      </w:pPr>
      <w:r w:rsidRPr="00973CC0">
        <w:rPr>
          <w:rFonts w:ascii="Times New Roman" w:hAnsi="Times New Roman"/>
          <w:b/>
          <w:sz w:val="24"/>
          <w:szCs w:val="24"/>
        </w:rPr>
        <w:t xml:space="preserve">Подпрограмма 1. </w:t>
      </w:r>
      <w:r w:rsidR="00215EE9" w:rsidRPr="00973CC0">
        <w:rPr>
          <w:rFonts w:ascii="Times New Roman" w:hAnsi="Times New Roman"/>
          <w:b/>
          <w:sz w:val="24"/>
          <w:szCs w:val="24"/>
        </w:rPr>
        <w:t>«</w:t>
      </w:r>
      <w:r w:rsidR="004854FC" w:rsidRPr="00973CC0">
        <w:rPr>
          <w:rFonts w:ascii="Times New Roman" w:hAnsi="Times New Roman"/>
          <w:b/>
          <w:sz w:val="24"/>
          <w:szCs w:val="24"/>
        </w:rPr>
        <w:t>Развитие сельского хозяйства</w:t>
      </w:r>
      <w:r w:rsidR="00215EE9" w:rsidRPr="00973CC0">
        <w:rPr>
          <w:rFonts w:ascii="Times New Roman" w:hAnsi="Times New Roman"/>
          <w:b/>
          <w:sz w:val="24"/>
          <w:szCs w:val="24"/>
        </w:rPr>
        <w:t>»</w:t>
      </w:r>
      <w:r w:rsidR="004854FC" w:rsidRPr="00973CC0">
        <w:rPr>
          <w:rFonts w:ascii="Times New Roman" w:hAnsi="Times New Roman"/>
          <w:b/>
          <w:sz w:val="24"/>
          <w:szCs w:val="24"/>
        </w:rPr>
        <w:t>.</w:t>
      </w:r>
      <w:r w:rsidR="00215EE9" w:rsidRPr="00973CC0">
        <w:rPr>
          <w:rFonts w:ascii="Times New Roman" w:hAnsi="Times New Roman"/>
          <w:b/>
          <w:sz w:val="24"/>
          <w:szCs w:val="24"/>
        </w:rPr>
        <w:t xml:space="preserve"> </w:t>
      </w:r>
      <w:r w:rsidR="008E3097" w:rsidRPr="00973CC0">
        <w:rPr>
          <w:rFonts w:ascii="Times New Roman" w:hAnsi="Times New Roman"/>
          <w:b/>
          <w:sz w:val="24"/>
          <w:szCs w:val="24"/>
        </w:rPr>
        <w:t xml:space="preserve">   </w:t>
      </w:r>
    </w:p>
    <w:p w:rsidR="00215EE9" w:rsidRPr="00573FFC" w:rsidRDefault="00215EE9" w:rsidP="001729A7">
      <w:pPr>
        <w:tabs>
          <w:tab w:val="left" w:pos="0"/>
        </w:tabs>
        <w:autoSpaceDE w:val="0"/>
        <w:autoSpaceDN w:val="0"/>
        <w:adjustRightInd w:val="0"/>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Реализация подпрограммы будет способствовать развитию    агропромышленного   комплекса  в целях формирования эффективной   экономики   Богучарского     муниципал</w:t>
      </w:r>
      <w:r w:rsidR="008E3097" w:rsidRPr="00573FFC">
        <w:rPr>
          <w:rFonts w:ascii="Times New Roman" w:hAnsi="Times New Roman"/>
          <w:sz w:val="24"/>
          <w:szCs w:val="24"/>
        </w:rPr>
        <w:t>ь</w:t>
      </w:r>
      <w:r w:rsidRPr="00573FFC">
        <w:rPr>
          <w:rFonts w:ascii="Times New Roman" w:hAnsi="Times New Roman"/>
          <w:sz w:val="24"/>
          <w:szCs w:val="24"/>
        </w:rPr>
        <w:t>ного   района, повышение инвестиционной активности в отрасли сельского хозяйства, способной обеспечить последовательное повышение уровня и качества жизни населения района,</w:t>
      </w:r>
      <w:r w:rsidRPr="00573FFC">
        <w:rPr>
          <w:rFonts w:ascii="Times New Roman" w:eastAsia="Times New Roman" w:hAnsi="Times New Roman"/>
          <w:sz w:val="24"/>
          <w:szCs w:val="24"/>
        </w:rPr>
        <w:t xml:space="preserve"> </w:t>
      </w:r>
      <w:r w:rsidRPr="00573FFC">
        <w:rPr>
          <w:rFonts w:ascii="Times New Roman" w:hAnsi="Times New Roman"/>
          <w:sz w:val="24"/>
          <w:szCs w:val="24"/>
        </w:rPr>
        <w:t>устойчивое развитие сельских территорий.</w:t>
      </w:r>
      <w:r w:rsidR="008E3097" w:rsidRPr="00573FFC">
        <w:rPr>
          <w:rFonts w:ascii="Times New Roman" w:hAnsi="Times New Roman"/>
          <w:sz w:val="24"/>
          <w:szCs w:val="24"/>
        </w:rPr>
        <w:t xml:space="preserve"> </w:t>
      </w:r>
      <w:r w:rsidRPr="00573FFC">
        <w:rPr>
          <w:rFonts w:ascii="Times New Roman" w:hAnsi="Times New Roman"/>
          <w:sz w:val="24"/>
          <w:szCs w:val="24"/>
        </w:rPr>
        <w:t>В рамках подпрограммы будут осуществляться следующие мероприятия:</w:t>
      </w:r>
    </w:p>
    <w:p w:rsidR="00215EE9" w:rsidRPr="00573FFC" w:rsidRDefault="00215EE9" w:rsidP="003258C1">
      <w:pPr>
        <w:pStyle w:val="af3"/>
        <w:numPr>
          <w:ilvl w:val="0"/>
          <w:numId w:val="6"/>
        </w:numPr>
        <w:tabs>
          <w:tab w:val="num" w:pos="0"/>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Ускоренное развитие отрасли животноводства.</w:t>
      </w:r>
    </w:p>
    <w:p w:rsidR="0074375F" w:rsidRPr="00573FFC" w:rsidRDefault="0074375F" w:rsidP="003258C1">
      <w:pPr>
        <w:pStyle w:val="af3"/>
        <w:numPr>
          <w:ilvl w:val="0"/>
          <w:numId w:val="6"/>
        </w:numPr>
        <w:tabs>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Повышение эффективности производства отраслей растениеводства.</w:t>
      </w:r>
    </w:p>
    <w:p w:rsidR="0074375F" w:rsidRPr="00573FFC" w:rsidRDefault="0074375F" w:rsidP="003258C1">
      <w:pPr>
        <w:pStyle w:val="af3"/>
        <w:numPr>
          <w:ilvl w:val="0"/>
          <w:numId w:val="6"/>
        </w:numPr>
        <w:tabs>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Развитие сельских территорий, которое включает в себя:  развитие малых форм хозяйствования,  развитие социальной инфраструктуры на селе.</w:t>
      </w:r>
    </w:p>
    <w:p w:rsidR="00F86C5C" w:rsidRPr="00573FFC" w:rsidRDefault="0074375F" w:rsidP="003258C1">
      <w:pPr>
        <w:pStyle w:val="af3"/>
        <w:numPr>
          <w:ilvl w:val="0"/>
          <w:numId w:val="6"/>
        </w:numPr>
        <w:tabs>
          <w:tab w:val="num" w:pos="0"/>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Техническая и технологическая модернизация, инновационное развитие.</w:t>
      </w:r>
      <w:r w:rsidRPr="00573FFC">
        <w:rPr>
          <w:sz w:val="24"/>
          <w:szCs w:val="24"/>
        </w:rPr>
        <w:tab/>
      </w:r>
    </w:p>
    <w:p w:rsidR="008E3097" w:rsidRPr="00973CC0" w:rsidRDefault="0074375F" w:rsidP="001729A7">
      <w:pPr>
        <w:pStyle w:val="af3"/>
        <w:spacing w:line="240" w:lineRule="auto"/>
        <w:ind w:left="-284" w:firstLine="567"/>
        <w:jc w:val="both"/>
        <w:rPr>
          <w:rFonts w:ascii="Times New Roman" w:hAnsi="Times New Roman"/>
          <w:b/>
          <w:sz w:val="24"/>
          <w:szCs w:val="24"/>
        </w:rPr>
      </w:pPr>
      <w:r w:rsidRPr="00973CC0">
        <w:rPr>
          <w:rFonts w:ascii="Times New Roman" w:hAnsi="Times New Roman"/>
          <w:b/>
          <w:sz w:val="24"/>
          <w:szCs w:val="24"/>
        </w:rPr>
        <w:t>Подпрограмма 2. «</w:t>
      </w:r>
      <w:r w:rsidR="004854FC" w:rsidRPr="00973CC0">
        <w:rPr>
          <w:rFonts w:ascii="Times New Roman" w:hAnsi="Times New Roman"/>
          <w:b/>
          <w:sz w:val="24"/>
          <w:szCs w:val="24"/>
        </w:rPr>
        <w:t>Развитие и поддержка малог</w:t>
      </w:r>
      <w:r w:rsidRPr="00973CC0">
        <w:rPr>
          <w:rFonts w:ascii="Times New Roman" w:hAnsi="Times New Roman"/>
          <w:b/>
          <w:sz w:val="24"/>
          <w:szCs w:val="24"/>
        </w:rPr>
        <w:t>о и среднего предпринимательств</w:t>
      </w:r>
      <w:r w:rsidR="00973CC0">
        <w:rPr>
          <w:rFonts w:ascii="Times New Roman" w:hAnsi="Times New Roman"/>
          <w:b/>
          <w:sz w:val="24"/>
          <w:szCs w:val="24"/>
        </w:rPr>
        <w:t>а</w:t>
      </w:r>
      <w:r w:rsidRPr="00973CC0">
        <w:rPr>
          <w:rFonts w:ascii="Times New Roman" w:hAnsi="Times New Roman"/>
          <w:b/>
          <w:sz w:val="24"/>
          <w:szCs w:val="24"/>
        </w:rPr>
        <w:t>».</w:t>
      </w:r>
      <w:r w:rsidR="001E5425" w:rsidRPr="00973CC0">
        <w:rPr>
          <w:rFonts w:ascii="Times New Roman" w:hAnsi="Times New Roman"/>
          <w:b/>
          <w:sz w:val="24"/>
          <w:szCs w:val="24"/>
        </w:rPr>
        <w:t xml:space="preserve"> </w:t>
      </w:r>
      <w:r w:rsidR="008E3097" w:rsidRPr="00973CC0">
        <w:rPr>
          <w:rFonts w:ascii="Times New Roman" w:hAnsi="Times New Roman"/>
          <w:b/>
          <w:sz w:val="24"/>
          <w:szCs w:val="24"/>
        </w:rPr>
        <w:t xml:space="preserve">    </w:t>
      </w:r>
    </w:p>
    <w:p w:rsidR="00F86C5C" w:rsidRPr="00573FFC" w:rsidRDefault="001E5425" w:rsidP="001729A7">
      <w:pPr>
        <w:pStyle w:val="af3"/>
        <w:spacing w:line="240" w:lineRule="auto"/>
        <w:ind w:left="-284" w:firstLine="567"/>
        <w:jc w:val="both"/>
        <w:rPr>
          <w:rFonts w:ascii="Times New Roman" w:hAnsi="Times New Roman"/>
          <w:sz w:val="24"/>
          <w:szCs w:val="24"/>
        </w:rPr>
      </w:pPr>
      <w:r w:rsidRPr="00573FFC">
        <w:rPr>
          <w:rFonts w:ascii="Times New Roman" w:hAnsi="Times New Roman"/>
          <w:sz w:val="24"/>
          <w:szCs w:val="24"/>
        </w:rPr>
        <w:t>Реализация подпрограммы будет способствовать с</w:t>
      </w:r>
      <w:r w:rsidRPr="00573FFC">
        <w:rPr>
          <w:rFonts w:ascii="Times New Roman" w:eastAsia="Times New Roman" w:hAnsi="Times New Roman"/>
          <w:sz w:val="24"/>
          <w:szCs w:val="24"/>
        </w:rPr>
        <w:t>одействию благоприятного предпринимательского климата и условий для ведения бизнеса</w:t>
      </w:r>
      <w:r w:rsidR="00222013" w:rsidRPr="00573FFC">
        <w:rPr>
          <w:rFonts w:ascii="Times New Roman" w:eastAsia="Times New Roman" w:hAnsi="Times New Roman"/>
          <w:sz w:val="24"/>
          <w:szCs w:val="24"/>
        </w:rPr>
        <w:t>, повышению предпринимательской активности, развитию малого и среднего предпринимательства на территории Богучарского муниципального района.</w:t>
      </w:r>
      <w:r w:rsidR="00222013" w:rsidRPr="00573FFC">
        <w:rPr>
          <w:rFonts w:ascii="Times New Roman" w:hAnsi="Times New Roman"/>
          <w:sz w:val="24"/>
          <w:szCs w:val="24"/>
        </w:rPr>
        <w:t xml:space="preserve"> </w:t>
      </w:r>
      <w:r w:rsidRPr="00573FFC">
        <w:rPr>
          <w:rFonts w:ascii="Times New Roman" w:hAnsi="Times New Roman"/>
          <w:sz w:val="24"/>
          <w:szCs w:val="24"/>
        </w:rPr>
        <w:t>В рамках подпрограммы будут осуществляться следующие мероприятия:</w:t>
      </w:r>
      <w:r w:rsidR="006E4DD2" w:rsidRPr="00573FFC">
        <w:rPr>
          <w:rFonts w:ascii="Times New Roman" w:hAnsi="Times New Roman"/>
          <w:sz w:val="24"/>
          <w:szCs w:val="24"/>
        </w:rPr>
        <w:t xml:space="preserve"> </w:t>
      </w:r>
      <w:r w:rsidR="006121B8" w:rsidRPr="00573FFC">
        <w:rPr>
          <w:rFonts w:ascii="Times New Roman" w:hAnsi="Times New Roman"/>
          <w:sz w:val="24"/>
          <w:szCs w:val="24"/>
        </w:rPr>
        <w:t xml:space="preserve"> </w:t>
      </w:r>
      <w:r w:rsidR="00F86C5C" w:rsidRPr="00573FFC">
        <w:rPr>
          <w:rFonts w:ascii="Times New Roman" w:hAnsi="Times New Roman"/>
          <w:sz w:val="24"/>
          <w:szCs w:val="24"/>
        </w:rPr>
        <w:t xml:space="preserve"> </w:t>
      </w:r>
    </w:p>
    <w:p w:rsidR="00F86C5C" w:rsidRPr="00573FFC" w:rsidRDefault="006121B8" w:rsidP="001729A7">
      <w:pPr>
        <w:pStyle w:val="af3"/>
        <w:spacing w:line="240" w:lineRule="auto"/>
        <w:ind w:left="-284" w:firstLine="567"/>
        <w:jc w:val="both"/>
        <w:rPr>
          <w:rFonts w:ascii="Times New Roman" w:eastAsia="Times New Roman" w:hAnsi="Times New Roman"/>
          <w:color w:val="000000"/>
          <w:sz w:val="24"/>
          <w:szCs w:val="24"/>
        </w:rPr>
      </w:pPr>
      <w:r w:rsidRPr="00573FFC">
        <w:rPr>
          <w:rFonts w:ascii="Times New Roman" w:eastAsia="Times New Roman" w:hAnsi="Times New Roman"/>
          <w:color w:val="000000"/>
          <w:sz w:val="24"/>
          <w:szCs w:val="24"/>
        </w:rPr>
        <w:t>1. Информационная и консультационная поддержка субъектов малого и среднего предпринимательства.</w:t>
      </w:r>
    </w:p>
    <w:p w:rsidR="00F86C5C" w:rsidRPr="00573FFC" w:rsidRDefault="006121B8" w:rsidP="001729A7">
      <w:pPr>
        <w:pStyle w:val="af3"/>
        <w:spacing w:line="240" w:lineRule="auto"/>
        <w:ind w:left="-284" w:firstLine="567"/>
        <w:jc w:val="both"/>
        <w:rPr>
          <w:rFonts w:ascii="Times New Roman" w:eastAsia="Times New Roman" w:hAnsi="Times New Roman"/>
          <w:color w:val="000000"/>
          <w:sz w:val="24"/>
          <w:szCs w:val="24"/>
        </w:rPr>
      </w:pPr>
      <w:r w:rsidRPr="00573FFC">
        <w:rPr>
          <w:rFonts w:ascii="Times New Roman" w:eastAsia="Times New Roman" w:hAnsi="Times New Roman"/>
          <w:color w:val="000000"/>
          <w:sz w:val="24"/>
          <w:szCs w:val="24"/>
        </w:rPr>
        <w:t>2. Содействие развитию инфраструктуры поддержки предпринимательства.</w:t>
      </w:r>
    </w:p>
    <w:p w:rsidR="006121B8" w:rsidRPr="00573FFC" w:rsidRDefault="006121B8" w:rsidP="001729A7">
      <w:pPr>
        <w:pStyle w:val="af3"/>
        <w:spacing w:line="240" w:lineRule="auto"/>
        <w:ind w:left="-284" w:firstLine="567"/>
        <w:jc w:val="both"/>
        <w:rPr>
          <w:rFonts w:ascii="Times New Roman" w:hAnsi="Times New Roman"/>
          <w:sz w:val="24"/>
          <w:szCs w:val="24"/>
        </w:rPr>
      </w:pPr>
      <w:r w:rsidRPr="00573FFC">
        <w:rPr>
          <w:rFonts w:ascii="Times New Roman" w:eastAsia="Times New Roman" w:hAnsi="Times New Roman"/>
          <w:color w:val="000000"/>
          <w:sz w:val="24"/>
          <w:szCs w:val="24"/>
        </w:rPr>
        <w:t>3. Финансовая поддержка субъектов малого и среднего предпринимательства.</w:t>
      </w:r>
    </w:p>
    <w:p w:rsidR="008E3097" w:rsidRPr="00973CC0" w:rsidRDefault="0074375F" w:rsidP="001729A7">
      <w:pPr>
        <w:pStyle w:val="af3"/>
        <w:tabs>
          <w:tab w:val="left" w:pos="0"/>
        </w:tabs>
        <w:spacing w:line="240" w:lineRule="auto"/>
        <w:ind w:left="-284" w:firstLine="567"/>
        <w:jc w:val="both"/>
        <w:rPr>
          <w:rFonts w:ascii="Times New Roman" w:hAnsi="Times New Roman"/>
          <w:b/>
          <w:sz w:val="24"/>
          <w:szCs w:val="24"/>
        </w:rPr>
      </w:pPr>
      <w:r w:rsidRPr="00973CC0">
        <w:rPr>
          <w:rFonts w:ascii="Times New Roman" w:hAnsi="Times New Roman"/>
          <w:b/>
          <w:sz w:val="24"/>
          <w:szCs w:val="24"/>
        </w:rPr>
        <w:t xml:space="preserve">Подпрограмма 3. </w:t>
      </w:r>
      <w:r w:rsidR="00590C94" w:rsidRPr="00973CC0">
        <w:rPr>
          <w:rFonts w:ascii="Times New Roman" w:hAnsi="Times New Roman"/>
          <w:b/>
          <w:sz w:val="24"/>
          <w:szCs w:val="24"/>
        </w:rPr>
        <w:t xml:space="preserve"> </w:t>
      </w:r>
      <w:r w:rsidR="008E3097" w:rsidRPr="00973CC0">
        <w:rPr>
          <w:rFonts w:ascii="Times New Roman" w:hAnsi="Times New Roman"/>
          <w:b/>
          <w:sz w:val="24"/>
          <w:szCs w:val="24"/>
        </w:rPr>
        <w:t>«</w:t>
      </w:r>
      <w:r w:rsidR="00FD01C3" w:rsidRPr="00973CC0">
        <w:rPr>
          <w:rFonts w:ascii="Times New Roman" w:hAnsi="Times New Roman"/>
          <w:b/>
          <w:sz w:val="24"/>
          <w:szCs w:val="24"/>
        </w:rPr>
        <w:t>Управление муниципальным имуществом и земельными ресурсам</w:t>
      </w:r>
      <w:r w:rsidR="00973CC0">
        <w:rPr>
          <w:rFonts w:ascii="Times New Roman" w:hAnsi="Times New Roman"/>
          <w:b/>
          <w:sz w:val="24"/>
          <w:szCs w:val="24"/>
        </w:rPr>
        <w:t>и</w:t>
      </w:r>
      <w:r w:rsidR="008E3097" w:rsidRPr="00973CC0">
        <w:rPr>
          <w:rFonts w:ascii="Times New Roman" w:hAnsi="Times New Roman"/>
          <w:b/>
          <w:sz w:val="24"/>
          <w:szCs w:val="24"/>
        </w:rPr>
        <w:t>»</w:t>
      </w:r>
      <w:r w:rsidR="00FD01C3" w:rsidRPr="00973CC0">
        <w:rPr>
          <w:rFonts w:ascii="Times New Roman" w:hAnsi="Times New Roman"/>
          <w:b/>
          <w:sz w:val="24"/>
          <w:szCs w:val="24"/>
        </w:rPr>
        <w:t>.</w:t>
      </w:r>
      <w:r w:rsidR="00222013" w:rsidRPr="00973CC0">
        <w:rPr>
          <w:rFonts w:ascii="Times New Roman" w:hAnsi="Times New Roman"/>
          <w:b/>
          <w:sz w:val="24"/>
          <w:szCs w:val="24"/>
        </w:rPr>
        <w:t xml:space="preserve"> </w:t>
      </w:r>
      <w:r w:rsidR="00F86C5C" w:rsidRPr="00973CC0">
        <w:rPr>
          <w:rFonts w:ascii="Times New Roman" w:hAnsi="Times New Roman"/>
          <w:b/>
          <w:sz w:val="24"/>
          <w:szCs w:val="24"/>
        </w:rPr>
        <w:t xml:space="preserve"> </w:t>
      </w:r>
      <w:r w:rsidR="008E3097" w:rsidRPr="00973CC0">
        <w:rPr>
          <w:rFonts w:ascii="Times New Roman" w:hAnsi="Times New Roman"/>
          <w:b/>
          <w:sz w:val="24"/>
          <w:szCs w:val="24"/>
        </w:rPr>
        <w:t xml:space="preserve">      </w:t>
      </w:r>
    </w:p>
    <w:p w:rsidR="008E3097" w:rsidRPr="00573FFC" w:rsidRDefault="003541EB" w:rsidP="001729A7">
      <w:pPr>
        <w:pStyle w:val="af3"/>
        <w:tabs>
          <w:tab w:val="left" w:pos="0"/>
        </w:tabs>
        <w:spacing w:line="240" w:lineRule="auto"/>
        <w:ind w:left="-284" w:firstLine="567"/>
        <w:jc w:val="both"/>
        <w:rPr>
          <w:rFonts w:ascii="Times New Roman" w:hAnsi="Times New Roman"/>
          <w:sz w:val="24"/>
          <w:szCs w:val="24"/>
        </w:rPr>
      </w:pPr>
      <w:r w:rsidRPr="00573FFC">
        <w:rPr>
          <w:rFonts w:ascii="Times New Roman" w:hAnsi="Times New Roman"/>
          <w:sz w:val="24"/>
          <w:szCs w:val="24"/>
        </w:rPr>
        <w:t xml:space="preserve">Реализация </w:t>
      </w:r>
      <w:r w:rsidR="00577151" w:rsidRPr="00573FFC">
        <w:rPr>
          <w:rFonts w:ascii="Times New Roman" w:hAnsi="Times New Roman"/>
          <w:sz w:val="24"/>
          <w:szCs w:val="24"/>
        </w:rPr>
        <w:t>подпрограммы будет осуществляться в рамках реализации трех основных мероприятий, предусматривающих:</w:t>
      </w:r>
      <w:r w:rsidR="008E3097" w:rsidRPr="00573FFC">
        <w:rPr>
          <w:rFonts w:ascii="Times New Roman" w:hAnsi="Times New Roman"/>
          <w:sz w:val="24"/>
          <w:szCs w:val="24"/>
        </w:rPr>
        <w:t xml:space="preserve">       </w:t>
      </w:r>
    </w:p>
    <w:p w:rsidR="008E3097" w:rsidRPr="00573FFC" w:rsidRDefault="00577151" w:rsidP="00973CC0">
      <w:pPr>
        <w:pStyle w:val="af3"/>
        <w:tabs>
          <w:tab w:val="left" w:pos="0"/>
        </w:tabs>
        <w:spacing w:line="240" w:lineRule="auto"/>
        <w:ind w:left="-284" w:firstLine="568"/>
        <w:jc w:val="both"/>
        <w:rPr>
          <w:rFonts w:ascii="Times New Roman" w:hAnsi="Times New Roman"/>
          <w:sz w:val="24"/>
          <w:szCs w:val="24"/>
        </w:rPr>
      </w:pPr>
      <w:r w:rsidRPr="00573FFC">
        <w:rPr>
          <w:rFonts w:ascii="Times New Roman" w:hAnsi="Times New Roman"/>
          <w:sz w:val="24"/>
          <w:szCs w:val="24"/>
        </w:rPr>
        <w:t>1. Общие вопросы управления муниципальной собственностью</w:t>
      </w:r>
      <w:r w:rsidR="008E3097" w:rsidRPr="00573FFC">
        <w:rPr>
          <w:rFonts w:ascii="Times New Roman" w:hAnsi="Times New Roman"/>
          <w:sz w:val="24"/>
          <w:szCs w:val="24"/>
        </w:rPr>
        <w:t xml:space="preserve">.  </w:t>
      </w:r>
    </w:p>
    <w:p w:rsidR="008E3097" w:rsidRPr="00573FFC" w:rsidRDefault="00577151" w:rsidP="00973CC0">
      <w:pPr>
        <w:pStyle w:val="af3"/>
        <w:tabs>
          <w:tab w:val="left" w:pos="0"/>
        </w:tabs>
        <w:spacing w:line="240" w:lineRule="auto"/>
        <w:ind w:left="-284" w:firstLine="568"/>
        <w:jc w:val="both"/>
        <w:rPr>
          <w:rFonts w:ascii="Times New Roman" w:hAnsi="Times New Roman"/>
          <w:sz w:val="24"/>
          <w:szCs w:val="24"/>
        </w:rPr>
      </w:pPr>
      <w:r w:rsidRPr="00573FFC">
        <w:rPr>
          <w:rFonts w:ascii="Times New Roman" w:hAnsi="Times New Roman"/>
          <w:sz w:val="24"/>
          <w:szCs w:val="24"/>
        </w:rPr>
        <w:t>2. Управление земельными ресурсами.</w:t>
      </w:r>
      <w:r w:rsidR="008E3097" w:rsidRPr="00573FFC">
        <w:rPr>
          <w:rFonts w:ascii="Times New Roman" w:hAnsi="Times New Roman"/>
          <w:sz w:val="24"/>
          <w:szCs w:val="24"/>
        </w:rPr>
        <w:t xml:space="preserve">   </w:t>
      </w:r>
    </w:p>
    <w:p w:rsidR="008E3097" w:rsidRPr="00573FFC" w:rsidRDefault="00577151" w:rsidP="00973CC0">
      <w:pPr>
        <w:pStyle w:val="af3"/>
        <w:tabs>
          <w:tab w:val="left" w:pos="0"/>
        </w:tabs>
        <w:spacing w:line="240" w:lineRule="auto"/>
        <w:ind w:left="-284" w:firstLine="568"/>
        <w:jc w:val="both"/>
        <w:rPr>
          <w:rFonts w:ascii="Times New Roman" w:hAnsi="Times New Roman"/>
          <w:sz w:val="24"/>
          <w:szCs w:val="24"/>
        </w:rPr>
      </w:pPr>
      <w:r w:rsidRPr="00573FFC">
        <w:rPr>
          <w:rFonts w:ascii="Times New Roman" w:hAnsi="Times New Roman"/>
          <w:sz w:val="24"/>
          <w:szCs w:val="24"/>
        </w:rPr>
        <w:t>3. Работа с муниципальными учреждениями.</w:t>
      </w:r>
      <w:r w:rsidR="008E3097" w:rsidRPr="00573FFC">
        <w:rPr>
          <w:rFonts w:ascii="Times New Roman" w:hAnsi="Times New Roman"/>
          <w:sz w:val="24"/>
          <w:szCs w:val="24"/>
        </w:rPr>
        <w:t xml:space="preserve">                                           </w:t>
      </w:r>
    </w:p>
    <w:p w:rsidR="008E3097" w:rsidRPr="00573FFC" w:rsidRDefault="008E3097" w:rsidP="001729A7">
      <w:pPr>
        <w:pStyle w:val="af3"/>
        <w:tabs>
          <w:tab w:val="left" w:pos="0"/>
        </w:tabs>
        <w:spacing w:line="240" w:lineRule="auto"/>
        <w:ind w:left="-284"/>
        <w:jc w:val="both"/>
        <w:rPr>
          <w:rFonts w:ascii="Times New Roman" w:hAnsi="Times New Roman"/>
          <w:sz w:val="24"/>
          <w:szCs w:val="24"/>
        </w:rPr>
      </w:pPr>
      <w:r w:rsidRPr="00573FFC">
        <w:rPr>
          <w:rFonts w:ascii="Times New Roman" w:hAnsi="Times New Roman"/>
          <w:sz w:val="24"/>
          <w:szCs w:val="24"/>
        </w:rPr>
        <w:t xml:space="preserve">       </w:t>
      </w:r>
      <w:r w:rsidR="00577151" w:rsidRPr="00573FFC">
        <w:rPr>
          <w:rFonts w:ascii="Times New Roman" w:hAnsi="Times New Roman"/>
          <w:sz w:val="24"/>
          <w:szCs w:val="24"/>
        </w:rPr>
        <w:t xml:space="preserve">  </w:t>
      </w:r>
      <w:r w:rsidR="003541EB" w:rsidRPr="00573FFC">
        <w:rPr>
          <w:rFonts w:ascii="Times New Roman" w:hAnsi="Times New Roman"/>
          <w:sz w:val="24"/>
          <w:szCs w:val="24"/>
        </w:rPr>
        <w:t xml:space="preserve">Реализация подпрограммы направлена на пополнение доходной части консолидированного бюджета муниципального района, активизацию использования муниципального имущества, повышение эффективности управления земельными ресурсами </w:t>
      </w:r>
      <w:r w:rsidR="003541EB" w:rsidRPr="00573FFC">
        <w:rPr>
          <w:rFonts w:ascii="Times New Roman" w:hAnsi="Times New Roman"/>
          <w:sz w:val="24"/>
          <w:szCs w:val="24"/>
        </w:rPr>
        <w:lastRenderedPageBreak/>
        <w:t xml:space="preserve">района, оптимизацию состава и структуры муниципальной собственности Богучарского муниципального района. </w:t>
      </w:r>
      <w:r w:rsidRPr="00573FFC">
        <w:rPr>
          <w:rFonts w:ascii="Times New Roman" w:hAnsi="Times New Roman"/>
          <w:sz w:val="24"/>
          <w:szCs w:val="24"/>
        </w:rPr>
        <w:t xml:space="preserve">   </w:t>
      </w:r>
    </w:p>
    <w:p w:rsidR="008E3097" w:rsidRPr="00973CC0" w:rsidRDefault="00FD01C3" w:rsidP="00973CC0">
      <w:pPr>
        <w:pStyle w:val="af3"/>
        <w:tabs>
          <w:tab w:val="left" w:pos="0"/>
          <w:tab w:val="left" w:pos="567"/>
        </w:tabs>
        <w:spacing w:line="240" w:lineRule="auto"/>
        <w:ind w:left="-284" w:firstLine="568"/>
        <w:jc w:val="both"/>
        <w:rPr>
          <w:rFonts w:ascii="Times New Roman" w:hAnsi="Times New Roman"/>
          <w:b/>
          <w:sz w:val="24"/>
          <w:szCs w:val="24"/>
        </w:rPr>
      </w:pPr>
      <w:r w:rsidRPr="00973CC0">
        <w:rPr>
          <w:rFonts w:ascii="Times New Roman" w:hAnsi="Times New Roman"/>
          <w:b/>
          <w:sz w:val="24"/>
          <w:szCs w:val="24"/>
        </w:rPr>
        <w:t xml:space="preserve">Подпрограмма 4. </w:t>
      </w:r>
      <w:r w:rsidR="0074375F" w:rsidRPr="00973CC0">
        <w:rPr>
          <w:rFonts w:ascii="Times New Roman" w:hAnsi="Times New Roman"/>
          <w:b/>
          <w:sz w:val="24"/>
          <w:szCs w:val="24"/>
        </w:rPr>
        <w:t>«Обеспечение</w:t>
      </w:r>
      <w:r w:rsidR="0074375F" w:rsidRPr="00973CC0">
        <w:rPr>
          <w:rFonts w:ascii="Times New Roman" w:hAnsi="Times New Roman"/>
          <w:b/>
          <w:bCs/>
          <w:sz w:val="24"/>
          <w:szCs w:val="24"/>
        </w:rPr>
        <w:t xml:space="preserve"> доступным и комфортным жильем и коммунальными услугами населения района</w:t>
      </w:r>
      <w:r w:rsidR="0074375F" w:rsidRPr="00973CC0">
        <w:rPr>
          <w:rFonts w:ascii="Times New Roman" w:hAnsi="Times New Roman"/>
          <w:b/>
          <w:sz w:val="24"/>
          <w:szCs w:val="24"/>
        </w:rPr>
        <w:t>».</w:t>
      </w:r>
      <w:r w:rsidR="008E3097" w:rsidRPr="00973CC0">
        <w:rPr>
          <w:rFonts w:ascii="Times New Roman" w:hAnsi="Times New Roman"/>
          <w:b/>
          <w:sz w:val="24"/>
          <w:szCs w:val="24"/>
        </w:rPr>
        <w:t xml:space="preserve">   </w:t>
      </w:r>
    </w:p>
    <w:p w:rsidR="00A2168C" w:rsidRPr="00573FFC" w:rsidRDefault="008E3097" w:rsidP="001729A7">
      <w:pPr>
        <w:pStyle w:val="af3"/>
        <w:tabs>
          <w:tab w:val="left" w:pos="0"/>
          <w:tab w:val="left" w:pos="567"/>
        </w:tabs>
        <w:spacing w:line="240" w:lineRule="auto"/>
        <w:ind w:left="-284"/>
        <w:jc w:val="both"/>
        <w:rPr>
          <w:rFonts w:ascii="Times New Roman" w:hAnsi="Times New Roman"/>
          <w:sz w:val="24"/>
          <w:szCs w:val="24"/>
        </w:rPr>
      </w:pPr>
      <w:r w:rsidRPr="00573FFC">
        <w:rPr>
          <w:rFonts w:ascii="Times New Roman" w:hAnsi="Times New Roman"/>
          <w:sz w:val="24"/>
          <w:szCs w:val="24"/>
        </w:rPr>
        <w:t xml:space="preserve">         </w:t>
      </w:r>
      <w:r w:rsidR="00351C41" w:rsidRPr="00573FFC">
        <w:rPr>
          <w:rFonts w:ascii="Times New Roman" w:hAnsi="Times New Roman"/>
          <w:sz w:val="24"/>
          <w:szCs w:val="24"/>
        </w:rPr>
        <w:t>Реализация подпрограммы будет осуществляться в рамках реализации трех основ</w:t>
      </w:r>
      <w:r w:rsidR="00A2168C" w:rsidRPr="00573FFC">
        <w:rPr>
          <w:rFonts w:ascii="Times New Roman" w:hAnsi="Times New Roman"/>
          <w:sz w:val="24"/>
          <w:szCs w:val="24"/>
        </w:rPr>
        <w:t>н</w:t>
      </w:r>
      <w:r w:rsidR="00351C41" w:rsidRPr="00573FFC">
        <w:rPr>
          <w:rFonts w:ascii="Times New Roman" w:hAnsi="Times New Roman"/>
          <w:sz w:val="24"/>
          <w:szCs w:val="24"/>
        </w:rPr>
        <w:t>ых</w:t>
      </w:r>
      <w:r w:rsidR="00A2168C" w:rsidRPr="00573FFC">
        <w:rPr>
          <w:rFonts w:ascii="Times New Roman" w:hAnsi="Times New Roman"/>
          <w:sz w:val="24"/>
          <w:szCs w:val="24"/>
        </w:rPr>
        <w:t xml:space="preserve"> </w:t>
      </w:r>
      <w:r w:rsidR="00351C41" w:rsidRPr="00573FFC">
        <w:rPr>
          <w:rFonts w:ascii="Times New Roman" w:hAnsi="Times New Roman"/>
          <w:sz w:val="24"/>
          <w:szCs w:val="24"/>
        </w:rPr>
        <w:t xml:space="preserve"> мероприятий</w:t>
      </w:r>
      <w:r w:rsidR="00A2168C" w:rsidRPr="00573FFC">
        <w:rPr>
          <w:rFonts w:ascii="Times New Roman" w:hAnsi="Times New Roman"/>
          <w:sz w:val="24"/>
          <w:szCs w:val="24"/>
        </w:rPr>
        <w:t xml:space="preserve">:                                                                                       </w:t>
      </w:r>
    </w:p>
    <w:p w:rsidR="0095312D" w:rsidRPr="00573FFC" w:rsidRDefault="00A2168C" w:rsidP="001729A7">
      <w:pPr>
        <w:pStyle w:val="af3"/>
        <w:numPr>
          <w:ilvl w:val="1"/>
          <w:numId w:val="2"/>
        </w:numPr>
        <w:tabs>
          <w:tab w:val="clear" w:pos="1440"/>
          <w:tab w:val="left" w:pos="0"/>
          <w:tab w:val="left" w:pos="567"/>
          <w:tab w:val="num" w:pos="709"/>
          <w:tab w:val="left" w:pos="851"/>
          <w:tab w:val="left" w:pos="3544"/>
        </w:tabs>
        <w:spacing w:line="240" w:lineRule="auto"/>
        <w:ind w:left="-284" w:firstLine="567"/>
        <w:jc w:val="both"/>
        <w:rPr>
          <w:rFonts w:ascii="Times New Roman" w:hAnsi="Times New Roman"/>
          <w:sz w:val="24"/>
          <w:szCs w:val="24"/>
        </w:rPr>
      </w:pPr>
      <w:r w:rsidRPr="00573FFC">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r w:rsidR="00655074" w:rsidRPr="00573FFC">
        <w:rPr>
          <w:rFonts w:ascii="Times New Roman" w:hAnsi="Times New Roman"/>
          <w:sz w:val="24"/>
          <w:szCs w:val="24"/>
        </w:rPr>
        <w:t>.</w:t>
      </w:r>
      <w:r w:rsidRPr="00573FFC">
        <w:rPr>
          <w:rFonts w:ascii="Times New Roman" w:hAnsi="Times New Roman"/>
          <w:sz w:val="24"/>
          <w:szCs w:val="24"/>
        </w:rPr>
        <w:t xml:space="preserve"> </w:t>
      </w:r>
    </w:p>
    <w:p w:rsidR="0095312D" w:rsidRPr="00573FFC" w:rsidRDefault="0095312D" w:rsidP="001729A7">
      <w:pPr>
        <w:pStyle w:val="af3"/>
        <w:numPr>
          <w:ilvl w:val="1"/>
          <w:numId w:val="2"/>
        </w:numPr>
        <w:tabs>
          <w:tab w:val="clear" w:pos="1440"/>
          <w:tab w:val="left" w:pos="0"/>
          <w:tab w:val="left" w:pos="567"/>
          <w:tab w:val="left" w:pos="709"/>
          <w:tab w:val="left" w:pos="851"/>
        </w:tabs>
        <w:spacing w:line="240" w:lineRule="auto"/>
        <w:ind w:left="-284" w:firstLine="567"/>
        <w:jc w:val="both"/>
        <w:rPr>
          <w:rFonts w:ascii="Times New Roman" w:hAnsi="Times New Roman"/>
          <w:sz w:val="24"/>
          <w:szCs w:val="24"/>
        </w:rPr>
      </w:pPr>
      <w:r w:rsidRPr="00573FFC">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r w:rsidR="00655074" w:rsidRPr="00573FFC">
        <w:rPr>
          <w:rFonts w:ascii="Times New Roman" w:hAnsi="Times New Roman"/>
          <w:sz w:val="24"/>
          <w:szCs w:val="24"/>
        </w:rPr>
        <w:t>.</w:t>
      </w:r>
      <w:r w:rsidR="00A2168C" w:rsidRPr="00573FFC">
        <w:rPr>
          <w:rFonts w:ascii="Times New Roman" w:hAnsi="Times New Roman"/>
          <w:sz w:val="24"/>
          <w:szCs w:val="24"/>
        </w:rPr>
        <w:t xml:space="preserve"> </w:t>
      </w:r>
    </w:p>
    <w:p w:rsidR="00655074" w:rsidRPr="00573FFC" w:rsidRDefault="00655074" w:rsidP="001729A7">
      <w:pPr>
        <w:pStyle w:val="af3"/>
        <w:numPr>
          <w:ilvl w:val="1"/>
          <w:numId w:val="2"/>
        </w:numPr>
        <w:tabs>
          <w:tab w:val="clear" w:pos="1440"/>
          <w:tab w:val="left" w:pos="0"/>
          <w:tab w:val="left" w:pos="567"/>
          <w:tab w:val="left" w:pos="709"/>
          <w:tab w:val="left" w:pos="851"/>
        </w:tabs>
        <w:spacing w:line="240" w:lineRule="auto"/>
        <w:ind w:left="-284" w:firstLine="567"/>
        <w:jc w:val="both"/>
        <w:rPr>
          <w:rFonts w:ascii="Times New Roman" w:hAnsi="Times New Roman"/>
          <w:sz w:val="24"/>
          <w:szCs w:val="24"/>
        </w:rPr>
      </w:pPr>
      <w:r w:rsidRPr="00573FFC">
        <w:rPr>
          <w:rFonts w:ascii="Times New Roman" w:hAnsi="Times New Roman"/>
          <w:sz w:val="24"/>
          <w:szCs w:val="24"/>
        </w:rPr>
        <w:t>Создание условий для обеспечения качественными услугами ЖКХ населения Богучарского муниципального района Воронежской области.</w:t>
      </w:r>
    </w:p>
    <w:p w:rsidR="008E3097" w:rsidRPr="00573FFC" w:rsidRDefault="00655074" w:rsidP="001729A7">
      <w:pPr>
        <w:pStyle w:val="af3"/>
        <w:tabs>
          <w:tab w:val="left" w:pos="0"/>
          <w:tab w:val="left" w:pos="567"/>
          <w:tab w:val="left" w:pos="1134"/>
          <w:tab w:val="left" w:pos="3544"/>
        </w:tabs>
        <w:spacing w:line="240" w:lineRule="auto"/>
        <w:ind w:left="-284" w:firstLine="567"/>
        <w:jc w:val="both"/>
        <w:rPr>
          <w:rFonts w:ascii="Times New Roman" w:hAnsi="Times New Roman"/>
          <w:sz w:val="24"/>
          <w:szCs w:val="24"/>
        </w:rPr>
      </w:pPr>
      <w:r w:rsidRPr="00573FFC">
        <w:rPr>
          <w:rFonts w:ascii="Times New Roman" w:hAnsi="Times New Roman"/>
          <w:sz w:val="24"/>
          <w:szCs w:val="24"/>
        </w:rPr>
        <w:t>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w:t>
      </w:r>
      <w:r w:rsidR="008E3097" w:rsidRPr="00573FFC">
        <w:rPr>
          <w:rFonts w:ascii="Times New Roman" w:hAnsi="Times New Roman"/>
          <w:sz w:val="24"/>
          <w:szCs w:val="24"/>
        </w:rPr>
        <w:t xml:space="preserve">          </w:t>
      </w:r>
    </w:p>
    <w:p w:rsidR="0074375F" w:rsidRPr="00973CC0" w:rsidRDefault="0074375F" w:rsidP="00973CC0">
      <w:pPr>
        <w:pStyle w:val="af3"/>
        <w:tabs>
          <w:tab w:val="left" w:pos="0"/>
          <w:tab w:val="left" w:pos="1134"/>
          <w:tab w:val="left" w:pos="3544"/>
        </w:tabs>
        <w:spacing w:line="240" w:lineRule="auto"/>
        <w:ind w:left="-284" w:firstLine="568"/>
        <w:jc w:val="both"/>
        <w:rPr>
          <w:rFonts w:ascii="Times New Roman" w:hAnsi="Times New Roman"/>
          <w:b/>
          <w:sz w:val="24"/>
          <w:szCs w:val="24"/>
        </w:rPr>
      </w:pPr>
      <w:r w:rsidRPr="00973CC0">
        <w:rPr>
          <w:rFonts w:ascii="Times New Roman" w:hAnsi="Times New Roman"/>
          <w:b/>
          <w:sz w:val="24"/>
          <w:szCs w:val="24"/>
        </w:rPr>
        <w:t>Подпрограмма 5.   «Энергосбережение</w:t>
      </w:r>
      <w:r w:rsidR="00FD01C3" w:rsidRPr="00973CC0">
        <w:rPr>
          <w:rFonts w:ascii="Times New Roman" w:hAnsi="Times New Roman"/>
          <w:b/>
          <w:sz w:val="24"/>
          <w:szCs w:val="24"/>
        </w:rPr>
        <w:t>».</w:t>
      </w:r>
    </w:p>
    <w:p w:rsidR="008E3097" w:rsidRPr="00573FFC" w:rsidRDefault="008E3097" w:rsidP="00973CC0">
      <w:pPr>
        <w:pStyle w:val="af3"/>
        <w:tabs>
          <w:tab w:val="left" w:pos="0"/>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Реализация подпрограммы будет осуществляться в рамках реализации двух основных  мероприятий:     </w:t>
      </w:r>
    </w:p>
    <w:p w:rsidR="005F0171" w:rsidRPr="00573FFC" w:rsidRDefault="005F0171" w:rsidP="003258C1">
      <w:pPr>
        <w:pStyle w:val="af3"/>
        <w:numPr>
          <w:ilvl w:val="0"/>
          <w:numId w:val="7"/>
        </w:numPr>
        <w:tabs>
          <w:tab w:val="left" w:pos="0"/>
          <w:tab w:val="left" w:pos="567"/>
        </w:tabs>
        <w:spacing w:line="240" w:lineRule="auto"/>
        <w:ind w:left="-284" w:firstLine="568"/>
        <w:jc w:val="both"/>
        <w:rPr>
          <w:rFonts w:ascii="Times New Roman" w:eastAsia="Times New Roman" w:hAnsi="Times New Roman"/>
          <w:sz w:val="24"/>
          <w:szCs w:val="24"/>
          <w:lang w:eastAsia="ru-RU"/>
        </w:rPr>
      </w:pPr>
      <w:r w:rsidRPr="00573FFC">
        <w:rPr>
          <w:rFonts w:ascii="Times New Roman" w:eastAsia="Times New Roman" w:hAnsi="Times New Roman"/>
          <w:sz w:val="24"/>
          <w:szCs w:val="24"/>
          <w:lang w:eastAsia="ru-RU"/>
        </w:rPr>
        <w:t>Энергосбережение и повышение энергетической эффективности в бюджетных учреждениях и иных организациях с участием  муниципального бюджета Богучарского муниципального района.</w:t>
      </w:r>
    </w:p>
    <w:p w:rsidR="008E3097" w:rsidRPr="00573FFC" w:rsidRDefault="005F0171" w:rsidP="003258C1">
      <w:pPr>
        <w:pStyle w:val="af3"/>
        <w:numPr>
          <w:ilvl w:val="0"/>
          <w:numId w:val="7"/>
        </w:numPr>
        <w:tabs>
          <w:tab w:val="left" w:pos="0"/>
          <w:tab w:val="left" w:pos="567"/>
        </w:tabs>
        <w:spacing w:after="0" w:line="240" w:lineRule="auto"/>
        <w:ind w:left="-284" w:firstLine="568"/>
        <w:jc w:val="both"/>
        <w:rPr>
          <w:rFonts w:ascii="Times New Roman" w:hAnsi="Times New Roman"/>
          <w:sz w:val="24"/>
          <w:szCs w:val="24"/>
        </w:rPr>
      </w:pPr>
      <w:r w:rsidRPr="00573FFC">
        <w:rPr>
          <w:rFonts w:ascii="Times New Roman" w:eastAsia="Times New Roman" w:hAnsi="Times New Roman"/>
          <w:sz w:val="24"/>
          <w:szCs w:val="24"/>
          <w:lang w:eastAsia="ru-RU"/>
        </w:rPr>
        <w:t>Популяризация энергосбережения в муниципальном районе.</w:t>
      </w:r>
      <w:r w:rsidR="008E3097" w:rsidRPr="00573FFC">
        <w:rPr>
          <w:rFonts w:ascii="Times New Roman" w:eastAsia="Times New Roman" w:hAnsi="Times New Roman"/>
          <w:sz w:val="24"/>
          <w:szCs w:val="24"/>
          <w:lang w:eastAsia="ru-RU"/>
        </w:rPr>
        <w:t xml:space="preserve">    </w:t>
      </w:r>
    </w:p>
    <w:p w:rsidR="005F0171" w:rsidRPr="00573FFC" w:rsidRDefault="005F0171" w:rsidP="00973CC0">
      <w:pPr>
        <w:pStyle w:val="af3"/>
        <w:tabs>
          <w:tab w:val="left" w:pos="0"/>
          <w:tab w:val="left" w:pos="1134"/>
        </w:tabs>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Осуществление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r w:rsidR="00CB01CB" w:rsidRPr="00573FFC">
        <w:rPr>
          <w:rFonts w:ascii="Times New Roman" w:hAnsi="Times New Roman"/>
          <w:sz w:val="24"/>
          <w:szCs w:val="24"/>
        </w:rPr>
        <w:t xml:space="preserve">Формирование бережливой модели поведения населения направлено на стимулирование позитивного общественного отношения к необходимости процесса энергосбережения. </w:t>
      </w:r>
    </w:p>
    <w:p w:rsidR="0074375F" w:rsidRDefault="0074375F" w:rsidP="00973CC0">
      <w:pPr>
        <w:tabs>
          <w:tab w:val="left" w:pos="0"/>
          <w:tab w:val="left" w:pos="3544"/>
        </w:tabs>
        <w:spacing w:after="0" w:line="240" w:lineRule="auto"/>
        <w:ind w:left="-284" w:firstLine="568"/>
        <w:jc w:val="both"/>
        <w:rPr>
          <w:rFonts w:ascii="Times New Roman" w:hAnsi="Times New Roman"/>
          <w:b/>
          <w:sz w:val="24"/>
          <w:szCs w:val="24"/>
        </w:rPr>
      </w:pPr>
      <w:r w:rsidRPr="00756DCD">
        <w:rPr>
          <w:rFonts w:ascii="Times New Roman" w:hAnsi="Times New Roman"/>
          <w:b/>
          <w:sz w:val="24"/>
          <w:szCs w:val="24"/>
        </w:rPr>
        <w:t>Подпрограмма 6.   «</w:t>
      </w:r>
      <w:r w:rsidR="00FD01C3" w:rsidRPr="00756DCD">
        <w:rPr>
          <w:rFonts w:ascii="Times New Roman" w:hAnsi="Times New Roman"/>
          <w:b/>
          <w:sz w:val="24"/>
          <w:szCs w:val="24"/>
        </w:rPr>
        <w:t>Охрана окружающей среды».</w:t>
      </w:r>
    </w:p>
    <w:p w:rsidR="00756DCD" w:rsidRPr="00756DCD" w:rsidRDefault="00756DCD" w:rsidP="00756DCD">
      <w:pPr>
        <w:pStyle w:val="af3"/>
        <w:tabs>
          <w:tab w:val="left" w:pos="0"/>
        </w:tabs>
        <w:spacing w:after="0" w:line="240" w:lineRule="auto"/>
        <w:ind w:left="-284" w:firstLine="568"/>
        <w:jc w:val="both"/>
        <w:rPr>
          <w:rFonts w:ascii="Times New Roman" w:hAnsi="Times New Roman"/>
          <w:sz w:val="24"/>
          <w:szCs w:val="24"/>
        </w:rPr>
      </w:pPr>
      <w:r w:rsidRPr="00756DCD">
        <w:rPr>
          <w:rFonts w:ascii="Times New Roman" w:hAnsi="Times New Roman"/>
          <w:sz w:val="24"/>
          <w:szCs w:val="24"/>
        </w:rPr>
        <w:t xml:space="preserve">Реализация подпрограммы будет осуществляться в рамках реализации двух основных  мероприятий:     </w:t>
      </w:r>
    </w:p>
    <w:p w:rsidR="00756DCD" w:rsidRPr="00756DCD" w:rsidRDefault="00756DCD" w:rsidP="00756DCD">
      <w:pPr>
        <w:pStyle w:val="Standard"/>
        <w:ind w:left="-284" w:firstLine="568"/>
        <w:jc w:val="both"/>
        <w:rPr>
          <w:lang w:val="ru-RU"/>
        </w:rPr>
      </w:pPr>
      <w:r>
        <w:rPr>
          <w:lang w:val="ru-RU"/>
        </w:rPr>
        <w:t>1.</w:t>
      </w:r>
      <w:r w:rsidRPr="00756DCD">
        <w:rPr>
          <w:lang w:val="ru-RU"/>
        </w:rPr>
        <w:t xml:space="preserve"> Оформление права собственности </w:t>
      </w:r>
      <w:proofErr w:type="gramStart"/>
      <w:r w:rsidRPr="00756DCD">
        <w:rPr>
          <w:lang w:val="ru-RU"/>
        </w:rPr>
        <w:t>на</w:t>
      </w:r>
      <w:proofErr w:type="gramEnd"/>
      <w:r w:rsidRPr="00756DCD">
        <w:rPr>
          <w:lang w:val="ru-RU"/>
        </w:rPr>
        <w:t xml:space="preserve"> бесхозяйные ГТС.</w:t>
      </w:r>
    </w:p>
    <w:p w:rsidR="00756DCD" w:rsidRPr="00756DCD" w:rsidRDefault="00756DCD" w:rsidP="00756DCD">
      <w:pPr>
        <w:pStyle w:val="Standard"/>
        <w:ind w:left="-284" w:firstLine="568"/>
        <w:jc w:val="both"/>
        <w:rPr>
          <w:lang w:val="ru-RU"/>
        </w:rPr>
      </w:pPr>
      <w:r>
        <w:rPr>
          <w:lang w:val="ru-RU"/>
        </w:rPr>
        <w:t>2.</w:t>
      </w:r>
      <w:r w:rsidRPr="00756DCD">
        <w:rPr>
          <w:lang w:val="ru-RU"/>
        </w:rPr>
        <w:t xml:space="preserve">  Разработка проектно – сметной документации и капитальный ремонт гидротехнических сооружений;</w:t>
      </w:r>
    </w:p>
    <w:p w:rsidR="00756DCD" w:rsidRPr="00756DCD" w:rsidRDefault="00756DCD" w:rsidP="00756DCD">
      <w:pPr>
        <w:pStyle w:val="Standard"/>
        <w:ind w:left="-284" w:firstLine="568"/>
        <w:jc w:val="both"/>
        <w:rPr>
          <w:lang w:val="ru-RU"/>
        </w:rPr>
      </w:pPr>
      <w:r>
        <w:rPr>
          <w:lang w:val="ru-RU"/>
        </w:rPr>
        <w:t>3.</w:t>
      </w:r>
      <w:r w:rsidRPr="00756DCD">
        <w:rPr>
          <w:lang w:val="ru-RU"/>
        </w:rPr>
        <w:t xml:space="preserve">  Озеленение территории муниципального района;</w:t>
      </w:r>
    </w:p>
    <w:p w:rsidR="00756DCD" w:rsidRPr="00756DCD" w:rsidRDefault="00756DCD" w:rsidP="00756DCD">
      <w:pPr>
        <w:pStyle w:val="Standard"/>
        <w:ind w:left="-284" w:firstLine="568"/>
        <w:jc w:val="both"/>
        <w:rPr>
          <w:lang w:val="ru-RU"/>
        </w:rPr>
      </w:pPr>
      <w:r>
        <w:rPr>
          <w:lang w:val="ru-RU"/>
        </w:rPr>
        <w:t>4.</w:t>
      </w:r>
      <w:r w:rsidRPr="00756DCD">
        <w:rPr>
          <w:lang w:val="ru-RU"/>
        </w:rPr>
        <w:t>Обустройство площадок и установка контейнеров для сбора ТБО.</w:t>
      </w:r>
    </w:p>
    <w:p w:rsidR="00756DCD" w:rsidRPr="00756DCD" w:rsidRDefault="00756DCD" w:rsidP="00756DCD">
      <w:pPr>
        <w:pStyle w:val="Standard"/>
        <w:ind w:left="-284" w:firstLine="568"/>
        <w:jc w:val="both"/>
        <w:rPr>
          <w:lang w:val="ru-RU"/>
        </w:rPr>
      </w:pPr>
      <w:r>
        <w:rPr>
          <w:lang w:val="ru-RU"/>
        </w:rPr>
        <w:t>5.</w:t>
      </w:r>
      <w:r w:rsidRPr="00756DCD">
        <w:rPr>
          <w:lang w:val="ru-RU"/>
        </w:rPr>
        <w:t xml:space="preserve">   Обустройство родников.</w:t>
      </w:r>
    </w:p>
    <w:p w:rsidR="00756DCD" w:rsidRPr="00756DCD" w:rsidRDefault="00756DCD" w:rsidP="00756DCD">
      <w:pPr>
        <w:pStyle w:val="Standard"/>
        <w:ind w:left="-284" w:firstLine="568"/>
        <w:jc w:val="both"/>
        <w:rPr>
          <w:lang w:val="ru-RU"/>
        </w:rPr>
      </w:pPr>
      <w:r>
        <w:rPr>
          <w:lang w:val="ru-RU"/>
        </w:rPr>
        <w:t>6.</w:t>
      </w:r>
      <w:r w:rsidRPr="00756DCD">
        <w:rPr>
          <w:lang w:val="ru-RU"/>
        </w:rPr>
        <w:t xml:space="preserve">  Расчистка русла рек Богучарка и Л.Богучарка</w:t>
      </w:r>
    </w:p>
    <w:p w:rsidR="004854FC" w:rsidRPr="00573FFC" w:rsidRDefault="004854FC" w:rsidP="00756DCD">
      <w:pPr>
        <w:autoSpaceDE w:val="0"/>
        <w:autoSpaceDN w:val="0"/>
        <w:adjustRightInd w:val="0"/>
        <w:spacing w:after="0" w:line="240" w:lineRule="auto"/>
        <w:ind w:left="-284" w:firstLine="568"/>
        <w:jc w:val="both"/>
        <w:rPr>
          <w:rFonts w:ascii="Times New Roman" w:hAnsi="Times New Roman"/>
          <w:sz w:val="24"/>
          <w:szCs w:val="24"/>
        </w:rPr>
      </w:pPr>
      <w:proofErr w:type="gramStart"/>
      <w:r w:rsidRPr="00573FFC">
        <w:rPr>
          <w:rFonts w:ascii="Times New Roman" w:hAnsi="Times New Roman"/>
          <w:sz w:val="24"/>
          <w:szCs w:val="24"/>
        </w:rPr>
        <w:t>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степени будут способствовать достижению целей и конечных результатов настоящей государственной программы.</w:t>
      </w:r>
      <w:proofErr w:type="gramEnd"/>
    </w:p>
    <w:p w:rsidR="00740E22" w:rsidRDefault="00740E22" w:rsidP="001729A7">
      <w:pPr>
        <w:autoSpaceDE w:val="0"/>
        <w:autoSpaceDN w:val="0"/>
        <w:adjustRightInd w:val="0"/>
        <w:spacing w:after="0" w:line="240" w:lineRule="auto"/>
        <w:ind w:left="-284" w:firstLine="709"/>
        <w:jc w:val="both"/>
        <w:rPr>
          <w:rFonts w:ascii="Times New Roman" w:hAnsi="Times New Roman"/>
          <w:sz w:val="24"/>
          <w:szCs w:val="24"/>
        </w:rPr>
      </w:pPr>
    </w:p>
    <w:p w:rsidR="00A36BB4" w:rsidRPr="00573FFC" w:rsidRDefault="00A36BB4" w:rsidP="001729A7">
      <w:pPr>
        <w:autoSpaceDE w:val="0"/>
        <w:autoSpaceDN w:val="0"/>
        <w:adjustRightInd w:val="0"/>
        <w:spacing w:after="0" w:line="240" w:lineRule="auto"/>
        <w:ind w:left="-284" w:firstLine="709"/>
        <w:jc w:val="both"/>
        <w:rPr>
          <w:rFonts w:ascii="Times New Roman" w:hAnsi="Times New Roman"/>
          <w:sz w:val="24"/>
          <w:szCs w:val="24"/>
        </w:rPr>
      </w:pPr>
    </w:p>
    <w:p w:rsidR="00E51D38" w:rsidRPr="00573FFC" w:rsidRDefault="00E51D38" w:rsidP="00FA2535">
      <w:pPr>
        <w:pStyle w:val="11"/>
        <w:spacing w:after="0" w:line="24" w:lineRule="atLeast"/>
        <w:ind w:left="-284" w:firstLine="284"/>
        <w:jc w:val="center"/>
        <w:rPr>
          <w:rFonts w:ascii="Times New Roman" w:hAnsi="Times New Roman"/>
          <w:b/>
          <w:sz w:val="24"/>
          <w:szCs w:val="24"/>
        </w:rPr>
      </w:pPr>
      <w:r w:rsidRPr="00573FFC">
        <w:rPr>
          <w:rFonts w:ascii="Times New Roman" w:hAnsi="Times New Roman"/>
          <w:b/>
          <w:sz w:val="24"/>
          <w:szCs w:val="24"/>
        </w:rPr>
        <w:t>Раздел 4.  Ресурсное обеспечение муниципальной программы.</w:t>
      </w:r>
    </w:p>
    <w:p w:rsidR="00E51D38" w:rsidRPr="00573FFC" w:rsidRDefault="00E51D38" w:rsidP="001729A7">
      <w:pPr>
        <w:pStyle w:val="11"/>
        <w:spacing w:after="0" w:line="24" w:lineRule="atLeast"/>
        <w:ind w:left="-284" w:firstLine="709"/>
        <w:jc w:val="both"/>
        <w:rPr>
          <w:rFonts w:ascii="Times New Roman" w:hAnsi="Times New Roman"/>
          <w:b/>
          <w:sz w:val="24"/>
          <w:szCs w:val="24"/>
        </w:rPr>
      </w:pPr>
    </w:p>
    <w:p w:rsidR="00E51D38" w:rsidRPr="00573FFC" w:rsidRDefault="00E51D38" w:rsidP="00973CC0">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Финансирование мероприятий программы предусмотрено за счет средств федерального, областного и местных бюджетов.</w:t>
      </w:r>
    </w:p>
    <w:p w:rsidR="00E51D38" w:rsidRPr="00573FFC" w:rsidRDefault="00E51D38" w:rsidP="00973CC0">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Кроме того, на реализацию мероприятий программы планируется привлечь средства  юридических и физических лиц.</w:t>
      </w:r>
    </w:p>
    <w:p w:rsidR="00E51D38" w:rsidRPr="00573FFC" w:rsidRDefault="00E51D38" w:rsidP="00973CC0">
      <w:pPr>
        <w:tabs>
          <w:tab w:val="left" w:pos="6096"/>
        </w:tabs>
        <w:spacing w:after="0" w:line="24" w:lineRule="atLeast"/>
        <w:ind w:left="-284" w:firstLine="568"/>
        <w:jc w:val="both"/>
        <w:rPr>
          <w:rFonts w:ascii="Times New Roman" w:hAnsi="Times New Roman"/>
          <w:sz w:val="24"/>
          <w:szCs w:val="24"/>
        </w:rPr>
      </w:pPr>
      <w:r w:rsidRPr="00573FFC">
        <w:rPr>
          <w:rFonts w:ascii="Times New Roman" w:hAnsi="Times New Roman"/>
          <w:sz w:val="24"/>
          <w:szCs w:val="24"/>
        </w:rPr>
        <w:t xml:space="preserve">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w:t>
      </w:r>
      <w:r w:rsidRPr="00573FFC">
        <w:rPr>
          <w:rFonts w:ascii="Times New Roman" w:eastAsia="Times New Roman" w:hAnsi="Times New Roman"/>
          <w:color w:val="000000"/>
          <w:sz w:val="24"/>
          <w:szCs w:val="24"/>
          <w:lang w:eastAsia="ru-RU"/>
        </w:rPr>
        <w:t xml:space="preserve">«Экономическое развитие </w:t>
      </w:r>
      <w:r w:rsidR="00841DCA" w:rsidRPr="00573FFC">
        <w:rPr>
          <w:rFonts w:ascii="Times New Roman" w:eastAsia="Times New Roman" w:hAnsi="Times New Roman"/>
          <w:color w:val="000000"/>
          <w:sz w:val="24"/>
          <w:szCs w:val="24"/>
          <w:lang w:eastAsia="ru-RU"/>
        </w:rPr>
        <w:t xml:space="preserve">Богучарского </w:t>
      </w:r>
      <w:r w:rsidRPr="00573FFC">
        <w:rPr>
          <w:rFonts w:ascii="Times New Roman" w:eastAsia="Times New Roman" w:hAnsi="Times New Roman"/>
          <w:color w:val="000000"/>
          <w:sz w:val="24"/>
          <w:szCs w:val="24"/>
          <w:lang w:eastAsia="ru-RU"/>
        </w:rPr>
        <w:t xml:space="preserve">муниципального района» </w:t>
      </w:r>
      <w:r w:rsidRPr="00573FFC">
        <w:rPr>
          <w:rFonts w:ascii="Times New Roman" w:hAnsi="Times New Roman"/>
          <w:sz w:val="24"/>
          <w:szCs w:val="24"/>
        </w:rPr>
        <w:t>приведены в приложениях 2 и 3.</w:t>
      </w:r>
    </w:p>
    <w:p w:rsidR="00E51D38" w:rsidRPr="00573FFC" w:rsidRDefault="00E51D38" w:rsidP="00973CC0">
      <w:pPr>
        <w:tabs>
          <w:tab w:val="left" w:pos="6096"/>
        </w:tabs>
        <w:spacing w:after="0" w:line="24" w:lineRule="atLeast"/>
        <w:ind w:left="-284" w:firstLine="568"/>
        <w:jc w:val="both"/>
        <w:rPr>
          <w:rFonts w:ascii="Times New Roman" w:eastAsia="Times New Roman" w:hAnsi="Times New Roman"/>
          <w:color w:val="000000"/>
          <w:sz w:val="24"/>
          <w:szCs w:val="24"/>
          <w:lang w:eastAsia="ru-RU"/>
        </w:rPr>
      </w:pPr>
      <w:proofErr w:type="gramStart"/>
      <w:r w:rsidRPr="00573FFC">
        <w:rPr>
          <w:rFonts w:ascii="Times New Roman" w:eastAsia="Times New Roman" w:hAnsi="Times New Roman"/>
          <w:color w:val="000000"/>
          <w:sz w:val="24"/>
          <w:szCs w:val="24"/>
          <w:lang w:eastAsia="ru-RU"/>
        </w:rPr>
        <w:lastRenderedPageBreak/>
        <w:t>Мероприятия, предлагаемые к финансированию в планируемом году указаны</w:t>
      </w:r>
      <w:proofErr w:type="gramEnd"/>
      <w:r w:rsidRPr="00573FFC">
        <w:rPr>
          <w:rFonts w:ascii="Times New Roman" w:eastAsia="Times New Roman" w:hAnsi="Times New Roman"/>
          <w:color w:val="000000"/>
          <w:sz w:val="24"/>
          <w:szCs w:val="24"/>
          <w:lang w:eastAsia="ru-RU"/>
        </w:rPr>
        <w:t xml:space="preserve"> в плане реализации муниципальной программы согласно приложению 4.</w:t>
      </w:r>
    </w:p>
    <w:p w:rsidR="00E51D38" w:rsidRPr="00573FFC" w:rsidRDefault="00E51D38" w:rsidP="001729A7">
      <w:pPr>
        <w:pStyle w:val="11"/>
        <w:spacing w:after="0" w:line="24" w:lineRule="atLeast"/>
        <w:ind w:left="-284" w:firstLine="709"/>
        <w:jc w:val="both"/>
        <w:rPr>
          <w:rFonts w:ascii="Times New Roman" w:hAnsi="Times New Roman"/>
          <w:b/>
          <w:bCs/>
          <w:sz w:val="24"/>
          <w:szCs w:val="24"/>
        </w:rPr>
      </w:pPr>
    </w:p>
    <w:p w:rsidR="00E51D38" w:rsidRPr="00573FFC" w:rsidRDefault="00E51D38" w:rsidP="001729A7">
      <w:pPr>
        <w:pStyle w:val="11"/>
        <w:spacing w:after="0" w:line="24" w:lineRule="atLeast"/>
        <w:ind w:left="-284" w:firstLine="709"/>
        <w:jc w:val="both"/>
        <w:rPr>
          <w:rFonts w:ascii="Times New Roman" w:hAnsi="Times New Roman"/>
          <w:b/>
          <w:bCs/>
          <w:sz w:val="24"/>
          <w:szCs w:val="24"/>
        </w:rPr>
      </w:pPr>
      <w:r w:rsidRPr="00573FFC">
        <w:rPr>
          <w:rFonts w:ascii="Times New Roman" w:hAnsi="Times New Roman"/>
          <w:sz w:val="24"/>
          <w:szCs w:val="24"/>
        </w:rPr>
        <w:t xml:space="preserve">  </w:t>
      </w:r>
      <w:r w:rsidRPr="00573FFC">
        <w:rPr>
          <w:rFonts w:ascii="Times New Roman" w:hAnsi="Times New Roman"/>
          <w:b/>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E51D38" w:rsidRPr="00573FFC" w:rsidRDefault="00E51D38" w:rsidP="001729A7">
      <w:pPr>
        <w:pStyle w:val="11"/>
        <w:spacing w:after="0" w:line="24" w:lineRule="atLeast"/>
        <w:ind w:left="-284" w:firstLine="709"/>
        <w:jc w:val="both"/>
        <w:rPr>
          <w:rFonts w:ascii="Times New Roman" w:hAnsi="Times New Roman"/>
          <w:b/>
          <w:bCs/>
          <w:sz w:val="24"/>
          <w:szCs w:val="24"/>
        </w:rPr>
      </w:pPr>
    </w:p>
    <w:p w:rsidR="00E51D38" w:rsidRPr="00573FFC" w:rsidRDefault="00E51D38"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К рискам реализации муниципальной программы следует отнести:</w:t>
      </w:r>
    </w:p>
    <w:p w:rsidR="00E51D38" w:rsidRPr="00573FFC" w:rsidRDefault="00E51D38"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E51D38" w:rsidRPr="00573FFC" w:rsidRDefault="00E51D38"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E51D38" w:rsidRPr="00573FFC" w:rsidRDefault="00E51D38"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E51D38" w:rsidRPr="00573FFC" w:rsidRDefault="00E51D38" w:rsidP="001729A7">
      <w:pPr>
        <w:pStyle w:val="11"/>
        <w:spacing w:after="0" w:line="24" w:lineRule="atLeast"/>
        <w:ind w:left="-284" w:firstLine="709"/>
        <w:jc w:val="both"/>
        <w:rPr>
          <w:rFonts w:ascii="Times New Roman" w:hAnsi="Times New Roman"/>
          <w:b/>
          <w:sz w:val="24"/>
          <w:szCs w:val="24"/>
        </w:rPr>
      </w:pPr>
    </w:p>
    <w:p w:rsidR="00E51D38" w:rsidRPr="00573FFC" w:rsidRDefault="00E51D38" w:rsidP="001729A7">
      <w:pPr>
        <w:pStyle w:val="11"/>
        <w:spacing w:after="0" w:line="24" w:lineRule="atLeast"/>
        <w:ind w:left="-284" w:firstLine="709"/>
        <w:jc w:val="both"/>
        <w:rPr>
          <w:rFonts w:ascii="Times New Roman" w:hAnsi="Times New Roman"/>
          <w:b/>
          <w:sz w:val="24"/>
          <w:szCs w:val="24"/>
        </w:rPr>
      </w:pPr>
      <w:r w:rsidRPr="00573FFC">
        <w:rPr>
          <w:rFonts w:ascii="Times New Roman" w:hAnsi="Times New Roman"/>
          <w:b/>
          <w:sz w:val="24"/>
          <w:szCs w:val="24"/>
        </w:rPr>
        <w:t xml:space="preserve">  Раздел 6. Оценка эффективности реализации муниципальной программы</w:t>
      </w:r>
    </w:p>
    <w:p w:rsidR="00E51D38" w:rsidRPr="00573FFC" w:rsidRDefault="00E51D38" w:rsidP="001729A7">
      <w:pPr>
        <w:pStyle w:val="11"/>
        <w:spacing w:after="0" w:line="24" w:lineRule="atLeast"/>
        <w:ind w:left="-284" w:firstLine="709"/>
        <w:jc w:val="both"/>
        <w:rPr>
          <w:rFonts w:ascii="Times New Roman" w:hAnsi="Times New Roman"/>
          <w:b/>
          <w:sz w:val="24"/>
          <w:szCs w:val="24"/>
        </w:rPr>
      </w:pPr>
    </w:p>
    <w:p w:rsidR="00E51D38" w:rsidRPr="00573FFC" w:rsidRDefault="00E51D38" w:rsidP="001729A7">
      <w:pPr>
        <w:autoSpaceDE w:val="0"/>
        <w:autoSpaceDN w:val="0"/>
        <w:adjustRightInd w:val="0"/>
        <w:spacing w:after="0" w:line="24" w:lineRule="atLeast"/>
        <w:ind w:left="-284" w:firstLine="567"/>
        <w:jc w:val="both"/>
        <w:rPr>
          <w:rFonts w:ascii="Times New Roman" w:hAnsi="Times New Roman"/>
          <w:sz w:val="24"/>
          <w:szCs w:val="24"/>
        </w:rPr>
      </w:pPr>
      <w:r w:rsidRPr="00573FFC">
        <w:rPr>
          <w:rFonts w:ascii="Times New Roman" w:hAnsi="Times New Roman"/>
          <w:sz w:val="24"/>
          <w:szCs w:val="24"/>
        </w:rPr>
        <w:t>В результате реализации мероприятий программы в 2014 - 2020 годах планируется достижение следующих показателей, характеризующих эффективность реализации программы:</w:t>
      </w:r>
    </w:p>
    <w:p w:rsidR="00841DCA" w:rsidRPr="00573FFC" w:rsidRDefault="00841DCA" w:rsidP="001729A7">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в количественном выражении:</w:t>
      </w:r>
    </w:p>
    <w:p w:rsidR="00841DCA" w:rsidRPr="00573FFC" w:rsidRDefault="00841DCA" w:rsidP="001729A7">
      <w:pPr>
        <w:spacing w:after="0" w:line="240" w:lineRule="auto"/>
        <w:ind w:left="-284" w:firstLine="567"/>
        <w:rPr>
          <w:rFonts w:ascii="Times New Roman" w:eastAsia="Times New Roman" w:hAnsi="Times New Roman"/>
          <w:sz w:val="24"/>
          <w:szCs w:val="24"/>
        </w:rPr>
      </w:pPr>
      <w:r w:rsidRPr="00573FFC">
        <w:rPr>
          <w:rFonts w:ascii="Times New Roman" w:eastAsia="Times New Roman" w:hAnsi="Times New Roman"/>
          <w:sz w:val="24"/>
          <w:szCs w:val="24"/>
        </w:rPr>
        <w:t xml:space="preserve">- достижение индекса физического объема       валового муниципального продукта к 2020 году - не менее 111%;                                                                                                                 </w:t>
      </w:r>
    </w:p>
    <w:p w:rsidR="00841DCA" w:rsidRPr="00573FFC" w:rsidRDefault="00841DCA" w:rsidP="001729A7">
      <w:pPr>
        <w:spacing w:after="0" w:line="240" w:lineRule="auto"/>
        <w:ind w:left="-284" w:firstLine="567"/>
        <w:rPr>
          <w:rFonts w:ascii="Times New Roman" w:hAnsi="Times New Roman"/>
          <w:sz w:val="24"/>
          <w:szCs w:val="24"/>
        </w:rPr>
      </w:pPr>
      <w:r w:rsidRPr="00573FFC">
        <w:rPr>
          <w:rFonts w:ascii="Times New Roman" w:hAnsi="Times New Roman"/>
          <w:sz w:val="24"/>
          <w:szCs w:val="24"/>
        </w:rPr>
        <w:t>-   увеличение объема  инвестиций в основной капитал (за исключением бюджетных средств) с 443,0 млн</w:t>
      </w:r>
      <w:proofErr w:type="gramStart"/>
      <w:r w:rsidRPr="00573FFC">
        <w:rPr>
          <w:rFonts w:ascii="Times New Roman" w:hAnsi="Times New Roman"/>
          <w:sz w:val="24"/>
          <w:szCs w:val="24"/>
        </w:rPr>
        <w:t>.р</w:t>
      </w:r>
      <w:proofErr w:type="gramEnd"/>
      <w:r w:rsidRPr="00573FFC">
        <w:rPr>
          <w:rFonts w:ascii="Times New Roman" w:hAnsi="Times New Roman"/>
          <w:sz w:val="24"/>
          <w:szCs w:val="24"/>
        </w:rPr>
        <w:t xml:space="preserve">ублей. в 2012 году до </w:t>
      </w:r>
      <w:r w:rsidR="002611B0" w:rsidRPr="00573FFC">
        <w:rPr>
          <w:rFonts w:ascii="Times New Roman" w:hAnsi="Times New Roman"/>
          <w:sz w:val="24"/>
          <w:szCs w:val="24"/>
        </w:rPr>
        <w:t>576,0</w:t>
      </w:r>
      <w:r w:rsidRPr="00573FFC">
        <w:rPr>
          <w:rFonts w:ascii="Times New Roman" w:hAnsi="Times New Roman"/>
          <w:sz w:val="24"/>
          <w:szCs w:val="24"/>
        </w:rPr>
        <w:t xml:space="preserve"> млн.рублей в 2020 году;                                                                                                                                                                           </w:t>
      </w:r>
    </w:p>
    <w:p w:rsidR="00841DCA" w:rsidRPr="00573FFC" w:rsidRDefault="00841DCA" w:rsidP="00434505">
      <w:pPr>
        <w:tabs>
          <w:tab w:val="left" w:pos="0"/>
          <w:tab w:val="left" w:pos="362"/>
        </w:tabs>
        <w:spacing w:after="0" w:line="240" w:lineRule="auto"/>
        <w:ind w:left="-284" w:firstLine="567"/>
        <w:jc w:val="both"/>
        <w:rPr>
          <w:rFonts w:ascii="Times New Roman" w:eastAsia="Times New Roman" w:hAnsi="Times New Roman"/>
          <w:sz w:val="24"/>
          <w:szCs w:val="24"/>
        </w:rPr>
      </w:pPr>
      <w:r w:rsidRPr="00573FFC">
        <w:rPr>
          <w:rFonts w:ascii="Times New Roman" w:eastAsia="Times New Roman" w:hAnsi="Times New Roman"/>
          <w:sz w:val="24"/>
          <w:szCs w:val="24"/>
        </w:rPr>
        <w:t>- создание новых рабочих мест -  не менее 350 новых рабочих мест к 2020 году;</w:t>
      </w:r>
    </w:p>
    <w:p w:rsidR="00841DCA" w:rsidRPr="00573FFC" w:rsidRDefault="00841DCA" w:rsidP="00434505">
      <w:pPr>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 рост поступления  неналоговых доходов в консолидированный бюджет муниципального района до 22,2 млн</w:t>
      </w:r>
      <w:proofErr w:type="gramStart"/>
      <w:r w:rsidRPr="00573FFC">
        <w:rPr>
          <w:rFonts w:ascii="Times New Roman" w:hAnsi="Times New Roman"/>
          <w:sz w:val="24"/>
          <w:szCs w:val="24"/>
        </w:rPr>
        <w:t>.р</w:t>
      </w:r>
      <w:proofErr w:type="gramEnd"/>
      <w:r w:rsidRPr="00573FFC">
        <w:rPr>
          <w:rFonts w:ascii="Times New Roman" w:hAnsi="Times New Roman"/>
          <w:sz w:val="24"/>
          <w:szCs w:val="24"/>
        </w:rPr>
        <w:t>ублей;</w:t>
      </w:r>
    </w:p>
    <w:p w:rsidR="00841DCA" w:rsidRPr="00573FFC" w:rsidRDefault="00841DCA" w:rsidP="001729A7">
      <w:pPr>
        <w:pStyle w:val="a5"/>
        <w:tabs>
          <w:tab w:val="left" w:pos="0"/>
          <w:tab w:val="left" w:pos="362"/>
        </w:tabs>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 количество граждан получивших</w:t>
      </w:r>
      <w:r w:rsidR="0018765E" w:rsidRPr="00573FFC">
        <w:rPr>
          <w:rFonts w:ascii="Times New Roman" w:hAnsi="Times New Roman"/>
          <w:sz w:val="24"/>
          <w:szCs w:val="24"/>
        </w:rPr>
        <w:t xml:space="preserve"> финансовую поддержку на улучше</w:t>
      </w:r>
      <w:r w:rsidRPr="00573FFC">
        <w:rPr>
          <w:rFonts w:ascii="Times New Roman" w:hAnsi="Times New Roman"/>
          <w:sz w:val="24"/>
          <w:szCs w:val="24"/>
        </w:rPr>
        <w:t xml:space="preserve">ние жилищных условий в рамках программы </w:t>
      </w:r>
      <w:r w:rsidR="0018765E" w:rsidRPr="00573FFC">
        <w:rPr>
          <w:rFonts w:ascii="Times New Roman" w:hAnsi="Times New Roman"/>
          <w:sz w:val="24"/>
          <w:szCs w:val="24"/>
        </w:rPr>
        <w:t xml:space="preserve">–  106 семей (265 </w:t>
      </w:r>
      <w:r w:rsidRPr="00573FFC">
        <w:rPr>
          <w:rFonts w:ascii="Times New Roman" w:hAnsi="Times New Roman"/>
          <w:sz w:val="24"/>
          <w:szCs w:val="24"/>
        </w:rPr>
        <w:t>человек</w:t>
      </w:r>
      <w:r w:rsidR="0018765E" w:rsidRPr="00573FFC">
        <w:rPr>
          <w:rFonts w:ascii="Times New Roman" w:hAnsi="Times New Roman"/>
          <w:sz w:val="24"/>
          <w:szCs w:val="24"/>
        </w:rPr>
        <w:t>)</w:t>
      </w:r>
      <w:r w:rsidRPr="00573FFC">
        <w:rPr>
          <w:rFonts w:ascii="Times New Roman" w:hAnsi="Times New Roman"/>
          <w:sz w:val="24"/>
          <w:szCs w:val="24"/>
        </w:rPr>
        <w:t xml:space="preserve">.      </w:t>
      </w:r>
    </w:p>
    <w:p w:rsidR="00841DCA" w:rsidRPr="00573FFC" w:rsidRDefault="00841DCA" w:rsidP="001729A7">
      <w:pPr>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 xml:space="preserve"> в качественном выражении:</w:t>
      </w:r>
    </w:p>
    <w:p w:rsidR="00841DCA" w:rsidRPr="00573FFC" w:rsidRDefault="00841DCA" w:rsidP="001729A7">
      <w:pPr>
        <w:spacing w:after="0" w:line="24" w:lineRule="atLeast"/>
        <w:ind w:left="-284" w:firstLine="567"/>
        <w:jc w:val="both"/>
        <w:rPr>
          <w:rFonts w:ascii="Times New Roman" w:eastAsia="Times New Roman" w:hAnsi="Times New Roman"/>
          <w:color w:val="000000"/>
          <w:sz w:val="24"/>
          <w:szCs w:val="24"/>
          <w:lang w:eastAsia="ru-RU"/>
        </w:rPr>
      </w:pPr>
      <w:r w:rsidRPr="00573FFC">
        <w:rPr>
          <w:rFonts w:ascii="Times New Roman" w:eastAsia="Times New Roman" w:hAnsi="Times New Roman"/>
          <w:color w:val="000000"/>
          <w:sz w:val="24"/>
          <w:szCs w:val="24"/>
          <w:lang w:eastAsia="ru-RU"/>
        </w:rPr>
        <w:t>- повышение вклада субъектов малого и среднего бизнеса в социально-экономическое развитие муниципального района;</w:t>
      </w:r>
    </w:p>
    <w:p w:rsidR="00841DCA" w:rsidRPr="00573FFC" w:rsidRDefault="00841DCA" w:rsidP="001729A7">
      <w:pPr>
        <w:pStyle w:val="ConsPlusCell"/>
        <w:spacing w:line="24" w:lineRule="atLeast"/>
        <w:ind w:left="-284" w:firstLine="567"/>
        <w:jc w:val="both"/>
        <w:rPr>
          <w:rFonts w:ascii="Times New Roman" w:hAnsi="Times New Roman" w:cs="Times New Roman"/>
          <w:color w:val="000000"/>
          <w:sz w:val="24"/>
          <w:szCs w:val="24"/>
        </w:rPr>
      </w:pPr>
      <w:r w:rsidRPr="00573FFC">
        <w:rPr>
          <w:rFonts w:ascii="Times New Roman" w:hAnsi="Times New Roman" w:cs="Times New Roman"/>
          <w:sz w:val="24"/>
          <w:szCs w:val="24"/>
        </w:rPr>
        <w:t xml:space="preserve">- </w:t>
      </w:r>
      <w:r w:rsidRPr="00573FFC">
        <w:rPr>
          <w:rFonts w:ascii="Times New Roman" w:hAnsi="Times New Roman" w:cs="Times New Roman"/>
          <w:color w:val="000000"/>
          <w:sz w:val="24"/>
          <w:szCs w:val="24"/>
        </w:rPr>
        <w:t>укрепление имиджа муниципального района, как района, открытого для бизнеса;</w:t>
      </w:r>
    </w:p>
    <w:p w:rsidR="00841DCA" w:rsidRPr="00573FFC" w:rsidRDefault="00841DCA" w:rsidP="001729A7">
      <w:pPr>
        <w:pStyle w:val="ConsPlusCell"/>
        <w:spacing w:line="24" w:lineRule="atLeast"/>
        <w:ind w:left="-284" w:firstLine="567"/>
        <w:jc w:val="both"/>
        <w:rPr>
          <w:rFonts w:ascii="Times New Roman" w:hAnsi="Times New Roman" w:cs="Times New Roman"/>
          <w:sz w:val="24"/>
          <w:szCs w:val="24"/>
          <w:highlight w:val="yellow"/>
        </w:rPr>
      </w:pPr>
      <w:r w:rsidRPr="00573FFC">
        <w:rPr>
          <w:rFonts w:ascii="Times New Roman" w:hAnsi="Times New Roman" w:cs="Times New Roman"/>
          <w:color w:val="000000"/>
          <w:sz w:val="24"/>
          <w:szCs w:val="24"/>
        </w:rPr>
        <w:t xml:space="preserve">- повышение </w:t>
      </w:r>
      <w:r w:rsidRPr="00573FFC">
        <w:rPr>
          <w:rFonts w:ascii="Times New Roman" w:hAnsi="Times New Roman"/>
          <w:sz w:val="24"/>
          <w:szCs w:val="24"/>
        </w:rPr>
        <w:t xml:space="preserve"> уровня безопасности и комфортности проживания граждан;</w:t>
      </w:r>
    </w:p>
    <w:p w:rsidR="00841DCA" w:rsidRPr="00573FFC" w:rsidRDefault="00841DCA" w:rsidP="001729A7">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841DCA" w:rsidRPr="00573FFC" w:rsidRDefault="00841DCA"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E51D38" w:rsidRDefault="00E51D38" w:rsidP="00E51D38">
      <w:pPr>
        <w:pStyle w:val="ConsPlusCell"/>
        <w:spacing w:line="24" w:lineRule="atLeast"/>
        <w:jc w:val="both"/>
        <w:rPr>
          <w:rFonts w:ascii="Times New Roman" w:hAnsi="Times New Roman" w:cs="Times New Roman"/>
          <w:color w:val="000000"/>
          <w:sz w:val="24"/>
          <w:szCs w:val="24"/>
        </w:rPr>
      </w:pPr>
    </w:p>
    <w:p w:rsidR="003A00F1" w:rsidRDefault="003A00F1" w:rsidP="00E51D38">
      <w:pPr>
        <w:pStyle w:val="ConsPlusCell"/>
        <w:spacing w:line="24" w:lineRule="atLeast"/>
        <w:jc w:val="both"/>
        <w:rPr>
          <w:rFonts w:ascii="Times New Roman" w:hAnsi="Times New Roman" w:cs="Times New Roman"/>
          <w:color w:val="000000"/>
          <w:sz w:val="24"/>
          <w:szCs w:val="24"/>
        </w:rPr>
      </w:pPr>
    </w:p>
    <w:p w:rsidR="003A00F1" w:rsidRDefault="003A00F1" w:rsidP="00E51D38">
      <w:pPr>
        <w:pStyle w:val="ConsPlusCell"/>
        <w:spacing w:line="24" w:lineRule="atLeast"/>
        <w:jc w:val="both"/>
        <w:rPr>
          <w:rFonts w:ascii="Times New Roman" w:hAnsi="Times New Roman" w:cs="Times New Roman"/>
          <w:color w:val="000000"/>
          <w:sz w:val="24"/>
          <w:szCs w:val="24"/>
        </w:rPr>
      </w:pPr>
    </w:p>
    <w:p w:rsidR="003A00F1" w:rsidRDefault="003A00F1" w:rsidP="00E51D38">
      <w:pPr>
        <w:pStyle w:val="ConsPlusCell"/>
        <w:spacing w:line="24" w:lineRule="atLeast"/>
        <w:jc w:val="both"/>
        <w:rPr>
          <w:rFonts w:ascii="Times New Roman" w:hAnsi="Times New Roman" w:cs="Times New Roman"/>
          <w:color w:val="000000"/>
          <w:sz w:val="24"/>
          <w:szCs w:val="24"/>
        </w:rPr>
      </w:pPr>
    </w:p>
    <w:p w:rsidR="00552700" w:rsidRDefault="00552700" w:rsidP="00E51D38">
      <w:pPr>
        <w:pStyle w:val="ConsPlusCell"/>
        <w:spacing w:line="24" w:lineRule="atLeast"/>
        <w:jc w:val="both"/>
        <w:rPr>
          <w:rFonts w:ascii="Times New Roman" w:hAnsi="Times New Roman" w:cs="Times New Roman"/>
          <w:color w:val="000000"/>
          <w:sz w:val="24"/>
          <w:szCs w:val="24"/>
        </w:rPr>
      </w:pPr>
    </w:p>
    <w:tbl>
      <w:tblPr>
        <w:tblW w:w="10065" w:type="dxa"/>
        <w:tblInd w:w="-34" w:type="dxa"/>
        <w:tblLook w:val="04A0"/>
      </w:tblPr>
      <w:tblGrid>
        <w:gridCol w:w="127"/>
        <w:gridCol w:w="2992"/>
        <w:gridCol w:w="6946"/>
      </w:tblGrid>
      <w:tr w:rsidR="00B64FDF" w:rsidRPr="003A00F1" w:rsidTr="007C4DFA">
        <w:trPr>
          <w:gridBefore w:val="1"/>
          <w:wBefore w:w="127" w:type="dxa"/>
          <w:trHeight w:val="375"/>
        </w:trPr>
        <w:tc>
          <w:tcPr>
            <w:tcW w:w="9938" w:type="dxa"/>
            <w:gridSpan w:val="2"/>
            <w:tcBorders>
              <w:left w:val="nil"/>
              <w:bottom w:val="nil"/>
              <w:right w:val="nil"/>
            </w:tcBorders>
            <w:shd w:val="clear" w:color="auto" w:fill="auto"/>
            <w:noWrap/>
            <w:vAlign w:val="center"/>
          </w:tcPr>
          <w:p w:rsidR="00B64FDF" w:rsidRPr="003A00F1" w:rsidRDefault="00B64FDF" w:rsidP="00FB3B6D">
            <w:pPr>
              <w:spacing w:after="0" w:line="240" w:lineRule="auto"/>
              <w:jc w:val="center"/>
              <w:rPr>
                <w:rFonts w:ascii="Times New Roman" w:eastAsia="Times New Roman" w:hAnsi="Times New Roman"/>
                <w:b/>
                <w:color w:val="000000"/>
                <w:sz w:val="24"/>
                <w:szCs w:val="24"/>
                <w:lang w:eastAsia="ru-RU"/>
              </w:rPr>
            </w:pPr>
            <w:r w:rsidRPr="003A00F1">
              <w:rPr>
                <w:rFonts w:ascii="Times New Roman" w:eastAsia="Times New Roman" w:hAnsi="Times New Roman"/>
                <w:b/>
                <w:color w:val="000000"/>
                <w:sz w:val="24"/>
                <w:szCs w:val="24"/>
                <w:lang w:eastAsia="ru-RU"/>
              </w:rPr>
              <w:lastRenderedPageBreak/>
              <w:t xml:space="preserve">Паспорт </w:t>
            </w:r>
          </w:p>
        </w:tc>
      </w:tr>
      <w:tr w:rsidR="00B64FDF" w:rsidRPr="003A00F1" w:rsidTr="007C4DFA">
        <w:trPr>
          <w:gridBefore w:val="1"/>
          <w:wBefore w:w="127" w:type="dxa"/>
          <w:trHeight w:val="375"/>
        </w:trPr>
        <w:tc>
          <w:tcPr>
            <w:tcW w:w="9938" w:type="dxa"/>
            <w:gridSpan w:val="2"/>
            <w:tcBorders>
              <w:top w:val="nil"/>
              <w:left w:val="nil"/>
              <w:bottom w:val="nil"/>
              <w:right w:val="nil"/>
            </w:tcBorders>
            <w:shd w:val="clear" w:color="auto" w:fill="auto"/>
            <w:noWrap/>
            <w:vAlign w:val="center"/>
          </w:tcPr>
          <w:p w:rsidR="00B64FDF" w:rsidRPr="003A00F1" w:rsidRDefault="00B64FDF" w:rsidP="00FB3B6D">
            <w:pPr>
              <w:spacing w:after="0" w:line="240" w:lineRule="auto"/>
              <w:jc w:val="center"/>
              <w:rPr>
                <w:rFonts w:ascii="Times New Roman" w:eastAsia="Times New Roman" w:hAnsi="Times New Roman"/>
                <w:b/>
                <w:color w:val="000000"/>
                <w:sz w:val="24"/>
                <w:szCs w:val="24"/>
                <w:lang w:eastAsia="ru-RU"/>
              </w:rPr>
            </w:pPr>
            <w:r w:rsidRPr="003A00F1">
              <w:rPr>
                <w:rFonts w:ascii="Times New Roman" w:eastAsia="Times New Roman" w:hAnsi="Times New Roman"/>
                <w:b/>
                <w:color w:val="000000"/>
                <w:sz w:val="24"/>
                <w:szCs w:val="24"/>
                <w:lang w:eastAsia="ru-RU"/>
              </w:rPr>
              <w:t xml:space="preserve">подпрограммы 1 </w:t>
            </w:r>
          </w:p>
          <w:p w:rsidR="00B64FDF" w:rsidRPr="003A00F1" w:rsidRDefault="00B64FDF" w:rsidP="00FB3B6D">
            <w:pPr>
              <w:spacing w:after="0" w:line="240" w:lineRule="auto"/>
              <w:jc w:val="center"/>
              <w:rPr>
                <w:rFonts w:ascii="Times New Roman" w:hAnsi="Times New Roman"/>
                <w:b/>
                <w:sz w:val="24"/>
                <w:szCs w:val="24"/>
              </w:rPr>
            </w:pPr>
            <w:r w:rsidRPr="003A00F1">
              <w:rPr>
                <w:rFonts w:ascii="Times New Roman" w:hAnsi="Times New Roman"/>
                <w:b/>
                <w:sz w:val="24"/>
                <w:szCs w:val="24"/>
              </w:rPr>
              <w:t xml:space="preserve">«Развитие сельского хозяйства» </w:t>
            </w:r>
          </w:p>
          <w:p w:rsidR="00B64FDF" w:rsidRPr="003A00F1" w:rsidRDefault="00B64FDF" w:rsidP="00FB3B6D">
            <w:pPr>
              <w:spacing w:after="0" w:line="240" w:lineRule="auto"/>
              <w:jc w:val="center"/>
              <w:rPr>
                <w:rFonts w:ascii="Times New Roman" w:eastAsia="Times New Roman" w:hAnsi="Times New Roman"/>
                <w:b/>
                <w:color w:val="000000"/>
                <w:sz w:val="24"/>
                <w:szCs w:val="24"/>
                <w:lang w:eastAsia="ru-RU"/>
              </w:rPr>
            </w:pPr>
            <w:r w:rsidRPr="003A00F1">
              <w:rPr>
                <w:rFonts w:ascii="Times New Roman" w:eastAsia="Times New Roman" w:hAnsi="Times New Roman"/>
                <w:b/>
                <w:color w:val="000000"/>
                <w:sz w:val="24"/>
                <w:szCs w:val="24"/>
                <w:lang w:eastAsia="ru-RU"/>
              </w:rPr>
              <w:t xml:space="preserve">муниципальной  программы </w:t>
            </w:r>
          </w:p>
          <w:p w:rsidR="00B64FDF" w:rsidRPr="003A00F1" w:rsidRDefault="00B64FDF" w:rsidP="00FB3B6D">
            <w:pPr>
              <w:spacing w:after="0" w:line="240" w:lineRule="auto"/>
              <w:jc w:val="center"/>
              <w:rPr>
                <w:rFonts w:ascii="Times New Roman" w:eastAsia="Times New Roman" w:hAnsi="Times New Roman"/>
                <w:b/>
                <w:color w:val="000000"/>
                <w:sz w:val="24"/>
                <w:szCs w:val="24"/>
                <w:lang w:eastAsia="ru-RU"/>
              </w:rPr>
            </w:pPr>
            <w:r w:rsidRPr="003A00F1">
              <w:rPr>
                <w:rFonts w:ascii="Times New Roman" w:hAnsi="Times New Roman"/>
                <w:b/>
                <w:sz w:val="24"/>
                <w:szCs w:val="24"/>
              </w:rPr>
              <w:t xml:space="preserve">«Экономическое развитие Богучарского муниципального района» </w:t>
            </w:r>
          </w:p>
        </w:tc>
      </w:tr>
      <w:tr w:rsidR="00C40936" w:rsidRPr="00573FFC" w:rsidTr="0098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gridSpan w:val="2"/>
          </w:tcPr>
          <w:p w:rsidR="00C40936" w:rsidRPr="00573FFC" w:rsidRDefault="00F22C66" w:rsidP="00F22C66">
            <w:pPr>
              <w:spacing w:after="0" w:line="24" w:lineRule="atLeast"/>
              <w:rPr>
                <w:rFonts w:ascii="Times New Roman" w:hAnsi="Times New Roman"/>
                <w:sz w:val="24"/>
                <w:szCs w:val="24"/>
              </w:rPr>
            </w:pPr>
            <w:r>
              <w:rPr>
                <w:rFonts w:ascii="Times New Roman" w:hAnsi="Times New Roman"/>
                <w:sz w:val="24"/>
                <w:szCs w:val="24"/>
              </w:rPr>
              <w:t>И</w:t>
            </w:r>
            <w:r w:rsidR="00C40936" w:rsidRPr="00573FFC">
              <w:rPr>
                <w:rFonts w:ascii="Times New Roman" w:hAnsi="Times New Roman"/>
                <w:sz w:val="24"/>
                <w:szCs w:val="24"/>
              </w:rPr>
              <w:t xml:space="preserve">сполнитель подпрограммы </w:t>
            </w:r>
          </w:p>
        </w:tc>
        <w:tc>
          <w:tcPr>
            <w:tcW w:w="6946" w:type="dxa"/>
          </w:tcPr>
          <w:p w:rsidR="00C40936" w:rsidRDefault="00C40936" w:rsidP="003D6DF2">
            <w:pPr>
              <w:pStyle w:val="a7"/>
              <w:jc w:val="both"/>
              <w:rPr>
                <w:rFonts w:ascii="Times New Roman" w:hAnsi="Times New Roman"/>
              </w:rPr>
            </w:pPr>
            <w:r w:rsidRPr="00573FFC">
              <w:rPr>
                <w:rFonts w:ascii="Times New Roman" w:hAnsi="Times New Roman"/>
              </w:rPr>
              <w:t>МКУ «Управление сельского хозяйство Богучарского района  Воронежской области»</w:t>
            </w:r>
          </w:p>
          <w:p w:rsidR="00AB29B3" w:rsidRPr="00AB29B3" w:rsidRDefault="00AB29B3" w:rsidP="00AB29B3">
            <w:pPr>
              <w:rPr>
                <w:lang w:eastAsia="ru-RU"/>
              </w:rPr>
            </w:pPr>
          </w:p>
        </w:tc>
      </w:tr>
      <w:tr w:rsidR="00C40936" w:rsidRPr="00573FFC" w:rsidTr="00076D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97"/>
        </w:trPr>
        <w:tc>
          <w:tcPr>
            <w:tcW w:w="3119" w:type="dxa"/>
            <w:gridSpan w:val="2"/>
          </w:tcPr>
          <w:p w:rsidR="00C40936" w:rsidRPr="00573FFC" w:rsidRDefault="00C40936" w:rsidP="00FB3B6D">
            <w:pPr>
              <w:spacing w:after="0" w:line="24" w:lineRule="atLeast"/>
              <w:rPr>
                <w:rFonts w:ascii="Times New Roman" w:hAnsi="Times New Roman"/>
                <w:sz w:val="24"/>
                <w:szCs w:val="24"/>
              </w:rPr>
            </w:pPr>
            <w:r w:rsidRPr="00573FFC">
              <w:rPr>
                <w:rFonts w:ascii="Times New Roman" w:hAnsi="Times New Roman"/>
                <w:sz w:val="24"/>
                <w:szCs w:val="24"/>
              </w:rPr>
              <w:t xml:space="preserve">Основные мероприятия, входящие в состав подпрограммы </w:t>
            </w:r>
          </w:p>
        </w:tc>
        <w:tc>
          <w:tcPr>
            <w:tcW w:w="6946" w:type="dxa"/>
          </w:tcPr>
          <w:p w:rsidR="00C444D0" w:rsidRPr="00986109" w:rsidRDefault="0041189F" w:rsidP="00552700">
            <w:pPr>
              <w:pStyle w:val="af3"/>
              <w:numPr>
                <w:ilvl w:val="1"/>
                <w:numId w:val="31"/>
              </w:numPr>
              <w:tabs>
                <w:tab w:val="left" w:pos="176"/>
                <w:tab w:val="left" w:pos="459"/>
              </w:tabs>
              <w:spacing w:after="0" w:line="240" w:lineRule="auto"/>
              <w:ind w:left="34" w:firstLine="0"/>
              <w:jc w:val="both"/>
              <w:rPr>
                <w:rFonts w:ascii="Times New Roman" w:hAnsi="Times New Roman"/>
                <w:sz w:val="24"/>
                <w:szCs w:val="24"/>
              </w:rPr>
            </w:pPr>
            <w:r w:rsidRPr="00986109">
              <w:rPr>
                <w:rFonts w:ascii="Times New Roman" w:hAnsi="Times New Roman"/>
                <w:sz w:val="24"/>
                <w:szCs w:val="24"/>
              </w:rPr>
              <w:t>Ускоренное развитие отрасли  животноводства.</w:t>
            </w:r>
          </w:p>
          <w:p w:rsidR="0041189F" w:rsidRPr="00986109" w:rsidRDefault="0041189F" w:rsidP="00552700">
            <w:pPr>
              <w:pStyle w:val="af3"/>
              <w:numPr>
                <w:ilvl w:val="1"/>
                <w:numId w:val="31"/>
              </w:numPr>
              <w:tabs>
                <w:tab w:val="left" w:pos="317"/>
                <w:tab w:val="left" w:pos="459"/>
              </w:tabs>
              <w:spacing w:after="0" w:line="240" w:lineRule="auto"/>
              <w:ind w:left="34" w:firstLine="0"/>
              <w:jc w:val="both"/>
              <w:rPr>
                <w:rFonts w:ascii="Times New Roman" w:hAnsi="Times New Roman"/>
                <w:sz w:val="24"/>
                <w:szCs w:val="24"/>
              </w:rPr>
            </w:pPr>
            <w:r w:rsidRPr="00986109">
              <w:rPr>
                <w:rFonts w:ascii="Times New Roman" w:hAnsi="Times New Roman"/>
                <w:sz w:val="24"/>
                <w:szCs w:val="24"/>
              </w:rPr>
              <w:t>Повышение эффективности производства отраслей растениеводства.</w:t>
            </w:r>
          </w:p>
          <w:p w:rsidR="000D60A5" w:rsidRPr="00EC273B" w:rsidRDefault="0041189F" w:rsidP="00552700">
            <w:pPr>
              <w:pStyle w:val="af3"/>
              <w:numPr>
                <w:ilvl w:val="1"/>
                <w:numId w:val="31"/>
              </w:numPr>
              <w:tabs>
                <w:tab w:val="left" w:pos="317"/>
                <w:tab w:val="left" w:pos="459"/>
              </w:tabs>
              <w:spacing w:after="0" w:line="240" w:lineRule="auto"/>
              <w:ind w:left="34" w:firstLine="0"/>
              <w:jc w:val="both"/>
              <w:rPr>
                <w:rFonts w:ascii="Times New Roman" w:hAnsi="Times New Roman"/>
                <w:color w:val="000000" w:themeColor="text1"/>
                <w:sz w:val="24"/>
                <w:szCs w:val="24"/>
              </w:rPr>
            </w:pPr>
            <w:r w:rsidRPr="00EC273B">
              <w:rPr>
                <w:rFonts w:ascii="Times New Roman" w:hAnsi="Times New Roman"/>
                <w:color w:val="000000" w:themeColor="text1"/>
                <w:sz w:val="24"/>
                <w:szCs w:val="24"/>
              </w:rPr>
              <w:t xml:space="preserve">Устойчивое развитие сельских территорий. </w:t>
            </w:r>
          </w:p>
          <w:p w:rsidR="00AB29B3" w:rsidRDefault="000D60A5" w:rsidP="00076D43">
            <w:pPr>
              <w:pStyle w:val="af3"/>
              <w:numPr>
                <w:ilvl w:val="1"/>
                <w:numId w:val="31"/>
              </w:numPr>
              <w:tabs>
                <w:tab w:val="left" w:pos="317"/>
                <w:tab w:val="left" w:pos="459"/>
              </w:tabs>
              <w:spacing w:after="0" w:line="240" w:lineRule="auto"/>
              <w:ind w:left="34" w:firstLine="0"/>
              <w:jc w:val="both"/>
              <w:rPr>
                <w:rFonts w:ascii="Times New Roman" w:hAnsi="Times New Roman"/>
                <w:color w:val="000000" w:themeColor="text1"/>
                <w:sz w:val="24"/>
                <w:szCs w:val="24"/>
              </w:rPr>
            </w:pPr>
            <w:r w:rsidRPr="00EC273B">
              <w:rPr>
                <w:rFonts w:ascii="Times New Roman" w:hAnsi="Times New Roman"/>
                <w:sz w:val="24"/>
                <w:szCs w:val="24"/>
              </w:rPr>
              <w:t>Техническая и технологическая модернизация, инновационное развитие.</w:t>
            </w:r>
            <w:r w:rsidR="0041189F" w:rsidRPr="00EC273B">
              <w:rPr>
                <w:rFonts w:ascii="Times New Roman" w:hAnsi="Times New Roman"/>
                <w:color w:val="000000" w:themeColor="text1"/>
                <w:sz w:val="24"/>
                <w:szCs w:val="24"/>
              </w:rPr>
              <w:t xml:space="preserve"> </w:t>
            </w:r>
          </w:p>
          <w:p w:rsidR="00674F6F" w:rsidRPr="00986109" w:rsidRDefault="00674F6F" w:rsidP="00076D43">
            <w:pPr>
              <w:pStyle w:val="af3"/>
              <w:numPr>
                <w:ilvl w:val="1"/>
                <w:numId w:val="31"/>
              </w:numPr>
              <w:tabs>
                <w:tab w:val="left" w:pos="317"/>
                <w:tab w:val="left" w:pos="459"/>
              </w:tabs>
              <w:spacing w:after="0" w:line="240" w:lineRule="auto"/>
              <w:ind w:left="34" w:firstLine="0"/>
              <w:jc w:val="both"/>
              <w:rPr>
                <w:rFonts w:ascii="Times New Roman" w:hAnsi="Times New Roman"/>
                <w:color w:val="000000" w:themeColor="text1"/>
                <w:sz w:val="24"/>
                <w:szCs w:val="24"/>
              </w:rPr>
            </w:pPr>
            <w:r w:rsidRPr="00674F6F">
              <w:rPr>
                <w:rFonts w:ascii="Times New Roman" w:hAnsi="Times New Roman"/>
                <w:sz w:val="24"/>
                <w:szCs w:val="24"/>
              </w:rPr>
              <w:t>Обеспечение деятельности МКУ «Управление сельского хозяйство Богучарского района  Воронежской области"</w:t>
            </w:r>
          </w:p>
        </w:tc>
      </w:tr>
      <w:tr w:rsidR="00C40936" w:rsidRPr="00573FFC" w:rsidTr="0098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gridSpan w:val="2"/>
          </w:tcPr>
          <w:p w:rsidR="00C40936" w:rsidRPr="00573FFC" w:rsidRDefault="00C40936" w:rsidP="00FB3B6D">
            <w:pPr>
              <w:spacing w:after="0" w:line="24" w:lineRule="atLeast"/>
              <w:rPr>
                <w:rFonts w:ascii="Times New Roman" w:hAnsi="Times New Roman"/>
                <w:sz w:val="24"/>
                <w:szCs w:val="24"/>
              </w:rPr>
            </w:pPr>
            <w:r w:rsidRPr="00573FFC">
              <w:rPr>
                <w:rFonts w:ascii="Times New Roman" w:hAnsi="Times New Roman"/>
                <w:sz w:val="24"/>
                <w:szCs w:val="24"/>
              </w:rPr>
              <w:t xml:space="preserve">Цель подпрограммы </w:t>
            </w:r>
          </w:p>
        </w:tc>
        <w:tc>
          <w:tcPr>
            <w:tcW w:w="6946" w:type="dxa"/>
          </w:tcPr>
          <w:p w:rsidR="00C444D0" w:rsidRPr="00573FFC" w:rsidRDefault="00C444D0" w:rsidP="007C4DFA">
            <w:pPr>
              <w:spacing w:after="0" w:line="240" w:lineRule="auto"/>
              <w:jc w:val="both"/>
              <w:rPr>
                <w:rFonts w:ascii="Times New Roman" w:hAnsi="Times New Roman"/>
                <w:sz w:val="24"/>
                <w:szCs w:val="24"/>
              </w:rPr>
            </w:pPr>
            <w:r w:rsidRPr="00573FFC">
              <w:rPr>
                <w:rFonts w:ascii="Times New Roman" w:hAnsi="Times New Roman"/>
                <w:sz w:val="24"/>
                <w:szCs w:val="24"/>
              </w:rPr>
              <w:t>Развитие агропромышленного комплекса района.</w:t>
            </w:r>
          </w:p>
          <w:p w:rsidR="00C444D0" w:rsidRPr="00573FFC" w:rsidRDefault="00C444D0" w:rsidP="007C4DFA">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 xml:space="preserve">Повышение   конкурентоспособности           </w:t>
            </w:r>
            <w:proofErr w:type="gramStart"/>
            <w:r w:rsidRPr="00573FFC">
              <w:rPr>
                <w:rFonts w:ascii="Times New Roman" w:hAnsi="Times New Roman" w:cs="Times New Roman"/>
                <w:sz w:val="24"/>
                <w:szCs w:val="24"/>
              </w:rPr>
              <w:t>сельскохозяйствен</w:t>
            </w:r>
            <w:r w:rsidR="00076D43">
              <w:rPr>
                <w:rFonts w:ascii="Times New Roman" w:hAnsi="Times New Roman" w:cs="Times New Roman"/>
                <w:sz w:val="24"/>
                <w:szCs w:val="24"/>
              </w:rPr>
              <w:t>-</w:t>
            </w:r>
            <w:r w:rsidRPr="00573FFC">
              <w:rPr>
                <w:rFonts w:ascii="Times New Roman" w:hAnsi="Times New Roman" w:cs="Times New Roman"/>
                <w:sz w:val="24"/>
                <w:szCs w:val="24"/>
              </w:rPr>
              <w:t>ной</w:t>
            </w:r>
            <w:proofErr w:type="gramEnd"/>
            <w:r w:rsidRPr="00573FFC">
              <w:rPr>
                <w:rFonts w:ascii="Times New Roman" w:hAnsi="Times New Roman" w:cs="Times New Roman"/>
                <w:sz w:val="24"/>
                <w:szCs w:val="24"/>
              </w:rPr>
              <w:t xml:space="preserve">  продукции  на внутреннем  и    внешнем  рынках  в  рамках вступления России  во  Всемирную  торговую  организацию.</w:t>
            </w:r>
          </w:p>
          <w:p w:rsidR="00C444D0" w:rsidRPr="00573FFC" w:rsidRDefault="00C444D0" w:rsidP="007C4DFA">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Повышение    финансовой     устойчивости     предприятий агропромышленного комплекса.</w:t>
            </w:r>
          </w:p>
          <w:p w:rsidR="00C444D0" w:rsidRPr="00573FFC" w:rsidRDefault="00C444D0" w:rsidP="007C4DFA">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Устойчивое развитие сельских территорий.</w:t>
            </w:r>
          </w:p>
          <w:p w:rsidR="00C444D0" w:rsidRPr="00573FFC" w:rsidRDefault="00C444D0" w:rsidP="007C4DFA">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Воспроизводство и повышение эффективности  использования в  сельском  хозяйстве  земельных  и  других   ресурсов.</w:t>
            </w:r>
          </w:p>
          <w:p w:rsidR="00AB29B3" w:rsidRPr="00573FFC" w:rsidRDefault="00C444D0" w:rsidP="00076D43">
            <w:pPr>
              <w:pStyle w:val="ConsPlusCell"/>
              <w:jc w:val="both"/>
              <w:rPr>
                <w:color w:val="000000" w:themeColor="text1"/>
                <w:sz w:val="24"/>
                <w:szCs w:val="24"/>
              </w:rPr>
            </w:pPr>
            <w:r w:rsidRPr="00573FFC">
              <w:rPr>
                <w:rFonts w:ascii="Times New Roman" w:hAnsi="Times New Roman" w:cs="Times New Roman"/>
                <w:sz w:val="24"/>
                <w:szCs w:val="24"/>
              </w:rPr>
              <w:t xml:space="preserve">Повышения уровня и качества жизни на селе. </w:t>
            </w:r>
          </w:p>
        </w:tc>
      </w:tr>
      <w:tr w:rsidR="00C40936" w:rsidRPr="00573FFC" w:rsidTr="0098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gridSpan w:val="2"/>
          </w:tcPr>
          <w:p w:rsidR="00C40936" w:rsidRPr="00573FFC" w:rsidRDefault="00C40936" w:rsidP="00C444D0">
            <w:pPr>
              <w:spacing w:after="0" w:line="24" w:lineRule="atLeast"/>
              <w:rPr>
                <w:rFonts w:ascii="Times New Roman" w:hAnsi="Times New Roman"/>
                <w:sz w:val="24"/>
                <w:szCs w:val="24"/>
              </w:rPr>
            </w:pPr>
            <w:r w:rsidRPr="00573FFC">
              <w:rPr>
                <w:rFonts w:ascii="Times New Roman" w:hAnsi="Times New Roman"/>
                <w:sz w:val="24"/>
                <w:szCs w:val="24"/>
              </w:rPr>
              <w:t>Задачи подпрограммы</w:t>
            </w:r>
          </w:p>
        </w:tc>
        <w:tc>
          <w:tcPr>
            <w:tcW w:w="6946" w:type="dxa"/>
          </w:tcPr>
          <w:p w:rsidR="00C40936" w:rsidRPr="00573FFC" w:rsidRDefault="00C40936" w:rsidP="00C444D0">
            <w:pPr>
              <w:pStyle w:val="a7"/>
              <w:jc w:val="both"/>
              <w:rPr>
                <w:rFonts w:ascii="Times New Roman" w:hAnsi="Times New Roman"/>
                <w:color w:val="000000" w:themeColor="text1"/>
              </w:rPr>
            </w:pPr>
            <w:r w:rsidRPr="00573FFC">
              <w:rPr>
                <w:rFonts w:ascii="Times New Roman" w:hAnsi="Times New Roman"/>
                <w:color w:val="000000" w:themeColor="text1"/>
              </w:rPr>
              <w:t xml:space="preserve">Основными задачами </w:t>
            </w:r>
            <w:r w:rsidR="00C444D0" w:rsidRPr="00573FFC">
              <w:rPr>
                <w:rFonts w:ascii="Times New Roman" w:hAnsi="Times New Roman"/>
                <w:color w:val="000000" w:themeColor="text1"/>
              </w:rPr>
              <w:t xml:space="preserve">подпрограммы </w:t>
            </w:r>
            <w:r w:rsidRPr="00573FFC">
              <w:rPr>
                <w:rFonts w:ascii="Times New Roman" w:hAnsi="Times New Roman"/>
                <w:color w:val="000000" w:themeColor="text1"/>
              </w:rPr>
              <w:t xml:space="preserve"> являются:</w:t>
            </w:r>
          </w:p>
          <w:p w:rsidR="00C444D0" w:rsidRPr="00573FFC" w:rsidRDefault="00C444D0" w:rsidP="003258C1">
            <w:pPr>
              <w:pStyle w:val="af3"/>
              <w:numPr>
                <w:ilvl w:val="0"/>
                <w:numId w:val="17"/>
              </w:numPr>
              <w:tabs>
                <w:tab w:val="left" w:pos="271"/>
                <w:tab w:val="left" w:pos="413"/>
              </w:tabs>
              <w:spacing w:after="0" w:line="240" w:lineRule="auto"/>
              <w:ind w:left="0" w:firstLine="0"/>
              <w:jc w:val="both"/>
              <w:rPr>
                <w:rFonts w:ascii="Times New Roman" w:hAnsi="Times New Roman"/>
                <w:sz w:val="24"/>
                <w:szCs w:val="24"/>
              </w:rPr>
            </w:pPr>
            <w:r w:rsidRPr="00573FFC">
              <w:rPr>
                <w:rFonts w:ascii="Times New Roman" w:hAnsi="Times New Roman"/>
                <w:sz w:val="24"/>
                <w:szCs w:val="24"/>
              </w:rPr>
              <w:t>стимулирование   роста   производства   основных   видов сельскохозяйственной продукции;</w:t>
            </w:r>
          </w:p>
          <w:p w:rsidR="00C444D0" w:rsidRPr="00573FFC" w:rsidRDefault="00C444D0"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 xml:space="preserve">осуществление   противоэпизоотических   мероприятий    в отношении карантинных и особо опасных болезней животных;                  </w:t>
            </w:r>
          </w:p>
          <w:p w:rsidR="00C444D0" w:rsidRPr="00573FFC" w:rsidRDefault="00C444D0"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 xml:space="preserve">поддержка развития инфраструктуры </w:t>
            </w:r>
            <w:proofErr w:type="gramStart"/>
            <w:r w:rsidRPr="00573FFC">
              <w:rPr>
                <w:rFonts w:ascii="Times New Roman" w:hAnsi="Times New Roman" w:cs="Times New Roman"/>
                <w:sz w:val="24"/>
                <w:szCs w:val="24"/>
              </w:rPr>
              <w:t>агропродо</w:t>
            </w:r>
            <w:r w:rsidR="001D3DD0">
              <w:rPr>
                <w:rFonts w:ascii="Times New Roman" w:hAnsi="Times New Roman" w:cs="Times New Roman"/>
                <w:sz w:val="24"/>
                <w:szCs w:val="24"/>
              </w:rPr>
              <w:t>-</w:t>
            </w:r>
            <w:r w:rsidRPr="00573FFC">
              <w:rPr>
                <w:rFonts w:ascii="Times New Roman" w:hAnsi="Times New Roman" w:cs="Times New Roman"/>
                <w:sz w:val="24"/>
                <w:szCs w:val="24"/>
              </w:rPr>
              <w:t>вольственного</w:t>
            </w:r>
            <w:proofErr w:type="gramEnd"/>
            <w:r w:rsidRPr="00573FFC">
              <w:rPr>
                <w:rFonts w:ascii="Times New Roman" w:hAnsi="Times New Roman" w:cs="Times New Roman"/>
                <w:sz w:val="24"/>
                <w:szCs w:val="24"/>
              </w:rPr>
              <w:t xml:space="preserve"> рынка;                  </w:t>
            </w:r>
          </w:p>
          <w:p w:rsidR="00C444D0" w:rsidRPr="00573FFC" w:rsidRDefault="00C444D0"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 xml:space="preserve">поддержка малых форм хозяйствования;              </w:t>
            </w:r>
          </w:p>
          <w:p w:rsidR="00C444D0" w:rsidRPr="00573FFC" w:rsidRDefault="00C444D0"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повышение уровня рентабельности в сельском хозяйстве для обеспечения его устойчивого развития;</w:t>
            </w:r>
          </w:p>
          <w:p w:rsidR="00C444D0" w:rsidRPr="00573FFC" w:rsidRDefault="00C444D0"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повышение качества жизни сельского населения;</w:t>
            </w:r>
          </w:p>
          <w:p w:rsidR="00C444D0" w:rsidRPr="00573FFC" w:rsidRDefault="00C444D0"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стимулирование инновационной деятельности      и инновационного  развития  агропромышленного   комплекса;</w:t>
            </w:r>
          </w:p>
          <w:p w:rsidR="00C444D0" w:rsidRPr="00573FFC" w:rsidRDefault="00C444D0"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создание условий для эффективного использования  земель  сельскохозяйственного назначения;</w:t>
            </w:r>
          </w:p>
          <w:p w:rsidR="00C444D0" w:rsidRPr="00573FFC" w:rsidRDefault="00C444D0" w:rsidP="003258C1">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развитие   мелиорации    сельскохозяйственных    земель;</w:t>
            </w:r>
          </w:p>
          <w:p w:rsidR="00AB29B3" w:rsidRPr="00573FFC" w:rsidRDefault="00C444D0" w:rsidP="00AB29B3">
            <w:pPr>
              <w:pStyle w:val="af3"/>
              <w:numPr>
                <w:ilvl w:val="0"/>
                <w:numId w:val="17"/>
              </w:numPr>
              <w:tabs>
                <w:tab w:val="left" w:pos="271"/>
                <w:tab w:val="left" w:pos="413"/>
              </w:tabs>
              <w:spacing w:after="0" w:line="240" w:lineRule="auto"/>
              <w:ind w:left="0" w:firstLine="0"/>
              <w:jc w:val="both"/>
              <w:rPr>
                <w:color w:val="000000" w:themeColor="text1"/>
                <w:sz w:val="24"/>
                <w:szCs w:val="24"/>
              </w:rPr>
            </w:pPr>
            <w:r w:rsidRPr="00573FFC">
              <w:rPr>
                <w:rFonts w:ascii="Times New Roman" w:hAnsi="Times New Roman"/>
                <w:sz w:val="24"/>
                <w:szCs w:val="24"/>
              </w:rPr>
              <w:t>повышение плодородия  почв.</w:t>
            </w:r>
          </w:p>
        </w:tc>
      </w:tr>
      <w:tr w:rsidR="00C40936" w:rsidRPr="00573FFC" w:rsidTr="0098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gridSpan w:val="2"/>
          </w:tcPr>
          <w:p w:rsidR="00C40936" w:rsidRPr="00573FFC" w:rsidRDefault="00C40936" w:rsidP="00C444D0">
            <w:pPr>
              <w:spacing w:after="0" w:line="24" w:lineRule="atLeast"/>
              <w:rPr>
                <w:rFonts w:ascii="Times New Roman" w:hAnsi="Times New Roman"/>
                <w:sz w:val="24"/>
                <w:szCs w:val="24"/>
              </w:rPr>
            </w:pPr>
            <w:r w:rsidRPr="00573FFC">
              <w:rPr>
                <w:rFonts w:ascii="Times New Roman" w:hAnsi="Times New Roman"/>
                <w:sz w:val="24"/>
                <w:szCs w:val="24"/>
              </w:rPr>
              <w:t xml:space="preserve">Целевые индикаторы показатели и показатели подпрограммы </w:t>
            </w:r>
          </w:p>
        </w:tc>
        <w:tc>
          <w:tcPr>
            <w:tcW w:w="6946" w:type="dxa"/>
          </w:tcPr>
          <w:p w:rsidR="00C40936" w:rsidRPr="00573FFC" w:rsidRDefault="00C40936" w:rsidP="003258C1">
            <w:pPr>
              <w:pStyle w:val="a7"/>
              <w:numPr>
                <w:ilvl w:val="0"/>
                <w:numId w:val="15"/>
              </w:numPr>
              <w:tabs>
                <w:tab w:val="left" w:pos="271"/>
              </w:tabs>
              <w:ind w:left="0" w:firstLine="0"/>
              <w:jc w:val="both"/>
              <w:rPr>
                <w:rFonts w:ascii="Times New Roman" w:hAnsi="Times New Roman"/>
                <w:color w:val="000000" w:themeColor="text1"/>
              </w:rPr>
            </w:pPr>
            <w:r w:rsidRPr="00573FFC">
              <w:rPr>
                <w:rFonts w:ascii="Times New Roman" w:hAnsi="Times New Roman"/>
                <w:color w:val="000000" w:themeColor="text1"/>
              </w:rPr>
              <w:t>Индекс производства продукции сельского хозяйства в хозяйствах всех категорий (в сопоставимых ценах)</w:t>
            </w:r>
            <w:r w:rsidR="00BE672F" w:rsidRPr="00573FFC">
              <w:rPr>
                <w:rFonts w:ascii="Times New Roman" w:hAnsi="Times New Roman"/>
                <w:color w:val="000000" w:themeColor="text1"/>
              </w:rPr>
              <w:t>,%</w:t>
            </w:r>
            <w:r w:rsidR="00C444D0" w:rsidRPr="00573FFC">
              <w:rPr>
                <w:rFonts w:ascii="Times New Roman" w:hAnsi="Times New Roman"/>
                <w:color w:val="000000" w:themeColor="text1"/>
              </w:rPr>
              <w:t>.</w:t>
            </w:r>
          </w:p>
          <w:p w:rsidR="00C40936" w:rsidRDefault="00C444D0" w:rsidP="003258C1">
            <w:pPr>
              <w:pStyle w:val="a7"/>
              <w:numPr>
                <w:ilvl w:val="0"/>
                <w:numId w:val="15"/>
              </w:numPr>
              <w:tabs>
                <w:tab w:val="left" w:pos="271"/>
              </w:tabs>
              <w:ind w:left="0" w:firstLine="0"/>
              <w:jc w:val="both"/>
              <w:rPr>
                <w:rFonts w:ascii="Times New Roman" w:hAnsi="Times New Roman"/>
                <w:color w:val="000000" w:themeColor="text1"/>
              </w:rPr>
            </w:pPr>
            <w:r w:rsidRPr="00573FFC">
              <w:rPr>
                <w:rFonts w:ascii="Times New Roman" w:hAnsi="Times New Roman"/>
                <w:color w:val="000000" w:themeColor="text1"/>
              </w:rPr>
              <w:t>И</w:t>
            </w:r>
            <w:r w:rsidR="00C40936" w:rsidRPr="00573FFC">
              <w:rPr>
                <w:rFonts w:ascii="Times New Roman" w:hAnsi="Times New Roman"/>
                <w:color w:val="000000" w:themeColor="text1"/>
              </w:rPr>
              <w:t>ндекс производства продукции растениеводства (в сопоставимых ценах)</w:t>
            </w:r>
            <w:r w:rsidR="00BE672F" w:rsidRPr="00573FFC">
              <w:rPr>
                <w:rFonts w:ascii="Times New Roman" w:hAnsi="Times New Roman"/>
                <w:color w:val="000000" w:themeColor="text1"/>
              </w:rPr>
              <w:t>,%</w:t>
            </w:r>
            <w:r w:rsidRPr="00573FFC">
              <w:rPr>
                <w:rFonts w:ascii="Times New Roman" w:hAnsi="Times New Roman"/>
                <w:color w:val="000000" w:themeColor="text1"/>
              </w:rPr>
              <w:t>.</w:t>
            </w:r>
          </w:p>
          <w:p w:rsidR="00C40936" w:rsidRPr="00573FFC" w:rsidRDefault="00C444D0" w:rsidP="003258C1">
            <w:pPr>
              <w:pStyle w:val="a7"/>
              <w:numPr>
                <w:ilvl w:val="0"/>
                <w:numId w:val="15"/>
              </w:numPr>
              <w:tabs>
                <w:tab w:val="left" w:pos="271"/>
              </w:tabs>
              <w:ind w:left="0" w:firstLine="0"/>
              <w:jc w:val="both"/>
              <w:rPr>
                <w:rFonts w:ascii="Times New Roman" w:hAnsi="Times New Roman"/>
                <w:color w:val="000000" w:themeColor="text1"/>
              </w:rPr>
            </w:pPr>
            <w:r w:rsidRPr="00573FFC">
              <w:rPr>
                <w:rFonts w:ascii="Times New Roman" w:hAnsi="Times New Roman"/>
                <w:color w:val="000000" w:themeColor="text1"/>
              </w:rPr>
              <w:t>И</w:t>
            </w:r>
            <w:r w:rsidR="00C40936" w:rsidRPr="00573FFC">
              <w:rPr>
                <w:rFonts w:ascii="Times New Roman" w:hAnsi="Times New Roman"/>
                <w:color w:val="000000" w:themeColor="text1"/>
              </w:rPr>
              <w:t>ндекс производства продукции животноводства (в сопоставимых ценах)</w:t>
            </w:r>
            <w:r w:rsidR="00BE672F" w:rsidRPr="00573FFC">
              <w:rPr>
                <w:rFonts w:ascii="Times New Roman" w:hAnsi="Times New Roman"/>
                <w:color w:val="000000" w:themeColor="text1"/>
              </w:rPr>
              <w:t>,%</w:t>
            </w:r>
            <w:r w:rsidRPr="00573FFC">
              <w:rPr>
                <w:rFonts w:ascii="Times New Roman" w:hAnsi="Times New Roman"/>
                <w:color w:val="000000" w:themeColor="text1"/>
              </w:rPr>
              <w:t>.</w:t>
            </w:r>
          </w:p>
          <w:p w:rsidR="00600D0D" w:rsidRPr="00573FFC" w:rsidRDefault="00600D0D" w:rsidP="003258C1">
            <w:pPr>
              <w:pStyle w:val="a7"/>
              <w:numPr>
                <w:ilvl w:val="0"/>
                <w:numId w:val="15"/>
              </w:numPr>
              <w:tabs>
                <w:tab w:val="left" w:pos="271"/>
              </w:tabs>
              <w:ind w:left="0" w:firstLine="0"/>
            </w:pPr>
            <w:r w:rsidRPr="00573FFC">
              <w:rPr>
                <w:rFonts w:ascii="Times New Roman" w:hAnsi="Times New Roman"/>
                <w:color w:val="000000" w:themeColor="text1"/>
              </w:rPr>
              <w:t>Индекс физического объема инвестиций в основной капитал сельского хозяйства</w:t>
            </w:r>
            <w:r w:rsidR="00BE672F" w:rsidRPr="00573FFC">
              <w:rPr>
                <w:rFonts w:ascii="Times New Roman" w:hAnsi="Times New Roman"/>
                <w:color w:val="000000" w:themeColor="text1"/>
              </w:rPr>
              <w:t>,%</w:t>
            </w:r>
            <w:r w:rsidRPr="00573FFC">
              <w:rPr>
                <w:rFonts w:ascii="Times New Roman" w:hAnsi="Times New Roman"/>
                <w:color w:val="000000" w:themeColor="text1"/>
              </w:rPr>
              <w:t>.</w:t>
            </w:r>
          </w:p>
          <w:p w:rsidR="00C40936" w:rsidRPr="00573FFC" w:rsidRDefault="00C444D0" w:rsidP="003258C1">
            <w:pPr>
              <w:pStyle w:val="a7"/>
              <w:numPr>
                <w:ilvl w:val="0"/>
                <w:numId w:val="15"/>
              </w:numPr>
              <w:tabs>
                <w:tab w:val="left" w:pos="271"/>
              </w:tabs>
              <w:ind w:left="0" w:firstLine="0"/>
              <w:jc w:val="both"/>
              <w:rPr>
                <w:rFonts w:ascii="Times New Roman" w:hAnsi="Times New Roman"/>
                <w:color w:val="000000" w:themeColor="text1"/>
              </w:rPr>
            </w:pPr>
            <w:r w:rsidRPr="00573FFC">
              <w:rPr>
                <w:rFonts w:ascii="Times New Roman" w:hAnsi="Times New Roman"/>
                <w:color w:val="000000" w:themeColor="text1"/>
              </w:rPr>
              <w:lastRenderedPageBreak/>
              <w:t>Р</w:t>
            </w:r>
            <w:r w:rsidR="00C40936" w:rsidRPr="00573FFC">
              <w:rPr>
                <w:rFonts w:ascii="Times New Roman" w:hAnsi="Times New Roman"/>
                <w:color w:val="000000" w:themeColor="text1"/>
              </w:rPr>
              <w:t>ентабельность сельскохозяйственных организаций</w:t>
            </w:r>
            <w:proofErr w:type="gramStart"/>
            <w:r w:rsidR="00BE672F" w:rsidRPr="00573FFC">
              <w:rPr>
                <w:rFonts w:ascii="Times New Roman" w:hAnsi="Times New Roman"/>
                <w:color w:val="000000" w:themeColor="text1"/>
              </w:rPr>
              <w:t>, %</w:t>
            </w:r>
            <w:r w:rsidR="00C40936" w:rsidRPr="00573FFC">
              <w:rPr>
                <w:rFonts w:ascii="Times New Roman" w:hAnsi="Times New Roman"/>
                <w:color w:val="000000" w:themeColor="text1"/>
              </w:rPr>
              <w:t>;</w:t>
            </w:r>
            <w:proofErr w:type="gramEnd"/>
          </w:p>
          <w:p w:rsidR="00C40936" w:rsidRPr="00573FFC" w:rsidRDefault="00C444D0" w:rsidP="003258C1">
            <w:pPr>
              <w:pStyle w:val="a7"/>
              <w:numPr>
                <w:ilvl w:val="0"/>
                <w:numId w:val="15"/>
              </w:numPr>
              <w:tabs>
                <w:tab w:val="left" w:pos="271"/>
              </w:tabs>
              <w:ind w:left="0" w:firstLine="0"/>
              <w:jc w:val="both"/>
              <w:rPr>
                <w:color w:val="000000" w:themeColor="text1"/>
              </w:rPr>
            </w:pPr>
            <w:r w:rsidRPr="00573FFC">
              <w:rPr>
                <w:rFonts w:ascii="Times New Roman" w:hAnsi="Times New Roman"/>
                <w:color w:val="000000" w:themeColor="text1"/>
              </w:rPr>
              <w:t>С</w:t>
            </w:r>
            <w:r w:rsidR="00C40936" w:rsidRPr="00573FFC">
              <w:rPr>
                <w:rFonts w:ascii="Times New Roman" w:hAnsi="Times New Roman"/>
                <w:color w:val="000000" w:themeColor="text1"/>
              </w:rPr>
              <w:t>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w:t>
            </w:r>
            <w:r w:rsidR="00BE672F" w:rsidRPr="00573FFC">
              <w:rPr>
                <w:rFonts w:ascii="Times New Roman" w:hAnsi="Times New Roman"/>
                <w:color w:val="000000" w:themeColor="text1"/>
              </w:rPr>
              <w:t>, рублей.</w:t>
            </w:r>
          </w:p>
        </w:tc>
      </w:tr>
      <w:tr w:rsidR="00C40936" w:rsidRPr="00573FFC" w:rsidTr="0098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gridSpan w:val="2"/>
          </w:tcPr>
          <w:p w:rsidR="00C40936" w:rsidRPr="00573FFC" w:rsidRDefault="00C40936" w:rsidP="00C444D0">
            <w:pPr>
              <w:spacing w:after="0" w:line="24" w:lineRule="atLeast"/>
              <w:rPr>
                <w:rFonts w:ascii="Times New Roman" w:hAnsi="Times New Roman"/>
                <w:sz w:val="24"/>
                <w:szCs w:val="24"/>
              </w:rPr>
            </w:pPr>
            <w:r w:rsidRPr="00573FFC">
              <w:rPr>
                <w:rFonts w:ascii="Times New Roman" w:hAnsi="Times New Roman"/>
                <w:sz w:val="24"/>
                <w:szCs w:val="24"/>
              </w:rPr>
              <w:lastRenderedPageBreak/>
              <w:t xml:space="preserve">Этапы  и сроки   реализации подпрограммы </w:t>
            </w:r>
          </w:p>
        </w:tc>
        <w:tc>
          <w:tcPr>
            <w:tcW w:w="6946" w:type="dxa"/>
            <w:tcBorders>
              <w:bottom w:val="single" w:sz="4" w:space="0" w:color="auto"/>
            </w:tcBorders>
          </w:tcPr>
          <w:p w:rsidR="00C40936" w:rsidRPr="00573FFC" w:rsidRDefault="00C40936" w:rsidP="00C444D0">
            <w:pPr>
              <w:pStyle w:val="a7"/>
              <w:rPr>
                <w:rFonts w:ascii="Times New Roman" w:hAnsi="Times New Roman"/>
                <w:color w:val="000000" w:themeColor="text1"/>
              </w:rPr>
            </w:pPr>
            <w:r w:rsidRPr="00573FFC">
              <w:rPr>
                <w:rFonts w:ascii="Times New Roman" w:hAnsi="Times New Roman"/>
                <w:color w:val="000000" w:themeColor="text1"/>
              </w:rPr>
              <w:t>Общий срок реализации 2014-2020 годы в один этап.</w:t>
            </w:r>
          </w:p>
        </w:tc>
      </w:tr>
      <w:tr w:rsidR="00C40936" w:rsidRPr="00573FFC" w:rsidTr="0098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99"/>
        </w:trPr>
        <w:tc>
          <w:tcPr>
            <w:tcW w:w="3119" w:type="dxa"/>
            <w:gridSpan w:val="2"/>
          </w:tcPr>
          <w:p w:rsidR="00C40936" w:rsidRPr="00573FFC" w:rsidRDefault="00C40936" w:rsidP="00C444D0">
            <w:pPr>
              <w:spacing w:after="0" w:line="24" w:lineRule="atLeast"/>
              <w:rPr>
                <w:rFonts w:ascii="Times New Roman" w:hAnsi="Times New Roman"/>
                <w:sz w:val="24"/>
                <w:szCs w:val="24"/>
              </w:rPr>
            </w:pPr>
            <w:r w:rsidRPr="00573FFC">
              <w:rPr>
                <w:rFonts w:ascii="Times New Roman" w:hAnsi="Times New Roman"/>
                <w:sz w:val="24"/>
                <w:szCs w:val="24"/>
              </w:rPr>
              <w:t>Объемы и источники финансирования подпрограммы</w:t>
            </w:r>
          </w:p>
          <w:p w:rsidR="00C40936" w:rsidRPr="00573FFC" w:rsidRDefault="00C40936" w:rsidP="00C444D0">
            <w:pPr>
              <w:spacing w:after="0" w:line="24" w:lineRule="atLeast"/>
              <w:rPr>
                <w:rFonts w:ascii="Times New Roman" w:hAnsi="Times New Roman"/>
                <w:sz w:val="24"/>
                <w:szCs w:val="24"/>
              </w:rPr>
            </w:pPr>
            <w:r w:rsidRPr="00573FFC">
              <w:rPr>
                <w:rFonts w:ascii="Times New Roman" w:hAnsi="Times New Roman"/>
                <w:sz w:val="24"/>
                <w:szCs w:val="24"/>
              </w:rPr>
              <w:t xml:space="preserve"> (в действующих ценах каждого года реализации подпрограммы) </w:t>
            </w:r>
          </w:p>
        </w:tc>
        <w:tc>
          <w:tcPr>
            <w:tcW w:w="6946" w:type="dxa"/>
            <w:shd w:val="clear" w:color="auto" w:fill="FFFFFF"/>
          </w:tcPr>
          <w:p w:rsidR="00600D0D" w:rsidRPr="00573FFC" w:rsidRDefault="00600D0D" w:rsidP="00600D0D">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 xml:space="preserve">Объем финансирования муниципальной программы составляет  </w:t>
            </w:r>
            <w:r w:rsidR="004179BD">
              <w:rPr>
                <w:rFonts w:ascii="Times New Roman" w:hAnsi="Times New Roman" w:cs="Times New Roman"/>
                <w:sz w:val="24"/>
                <w:szCs w:val="24"/>
                <w:u w:val="single"/>
              </w:rPr>
              <w:t>3</w:t>
            </w:r>
            <w:r w:rsidR="00D83FB3">
              <w:rPr>
                <w:rFonts w:ascii="Times New Roman" w:hAnsi="Times New Roman" w:cs="Times New Roman"/>
                <w:sz w:val="24"/>
                <w:szCs w:val="24"/>
                <w:u w:val="single"/>
              </w:rPr>
              <w:t>84293,3</w:t>
            </w:r>
            <w:r w:rsidRPr="00573FFC">
              <w:rPr>
                <w:rFonts w:ascii="Times New Roman" w:hAnsi="Times New Roman" w:cs="Times New Roman"/>
                <w:sz w:val="24"/>
                <w:szCs w:val="24"/>
                <w:u w:val="single"/>
              </w:rPr>
              <w:t xml:space="preserve"> </w:t>
            </w:r>
            <w:r w:rsidRPr="00573FFC">
              <w:rPr>
                <w:rFonts w:ascii="Times New Roman" w:hAnsi="Times New Roman" w:cs="Times New Roman"/>
                <w:sz w:val="24"/>
                <w:szCs w:val="24"/>
              </w:rPr>
              <w:t xml:space="preserve"> тыс. рублей, </w:t>
            </w:r>
          </w:p>
          <w:p w:rsidR="00600D0D" w:rsidRPr="00573FFC" w:rsidRDefault="00600D0D" w:rsidP="00600D0D">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в том числе по источникам финансирования:</w:t>
            </w:r>
          </w:p>
          <w:p w:rsidR="00600D0D" w:rsidRPr="00573FFC" w:rsidRDefault="00600D0D" w:rsidP="00600D0D">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 xml:space="preserve">- федеральный бюджет  - </w:t>
            </w:r>
            <w:r w:rsidR="005E033A">
              <w:rPr>
                <w:rFonts w:ascii="Times New Roman" w:hAnsi="Times New Roman" w:cs="Times New Roman"/>
                <w:sz w:val="24"/>
                <w:szCs w:val="24"/>
                <w:u w:val="single"/>
              </w:rPr>
              <w:t xml:space="preserve">234500,0 </w:t>
            </w:r>
            <w:r w:rsidRPr="00573FFC">
              <w:rPr>
                <w:rFonts w:ascii="Times New Roman" w:hAnsi="Times New Roman" w:cs="Times New Roman"/>
                <w:sz w:val="24"/>
                <w:szCs w:val="24"/>
              </w:rPr>
              <w:t xml:space="preserve">тыс. рублей; </w:t>
            </w:r>
          </w:p>
          <w:p w:rsidR="00600D0D" w:rsidRDefault="00600D0D" w:rsidP="00600D0D">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 xml:space="preserve">- областной бюджет – </w:t>
            </w:r>
            <w:r w:rsidR="005E033A">
              <w:rPr>
                <w:rFonts w:ascii="Times New Roman" w:hAnsi="Times New Roman" w:cs="Times New Roman"/>
                <w:sz w:val="24"/>
                <w:szCs w:val="24"/>
                <w:u w:val="single"/>
              </w:rPr>
              <w:t>115500,0</w:t>
            </w:r>
            <w:r w:rsidRPr="00573FFC">
              <w:rPr>
                <w:rFonts w:ascii="Times New Roman" w:hAnsi="Times New Roman" w:cs="Times New Roman"/>
                <w:sz w:val="24"/>
                <w:szCs w:val="24"/>
              </w:rPr>
              <w:t xml:space="preserve"> тыс. рублей;</w:t>
            </w:r>
          </w:p>
          <w:p w:rsidR="00D83FB3" w:rsidRPr="00D83FB3" w:rsidRDefault="00D83FB3" w:rsidP="00600D0D">
            <w:pPr>
              <w:pStyle w:val="ConsPlusCell"/>
              <w:spacing w:line="24" w:lineRule="atLeast"/>
              <w:rPr>
                <w:rFonts w:ascii="Times New Roman" w:hAnsi="Times New Roman" w:cs="Times New Roman"/>
                <w:sz w:val="24"/>
                <w:szCs w:val="24"/>
                <w:u w:val="single"/>
              </w:rPr>
            </w:pPr>
            <w:r>
              <w:rPr>
                <w:rFonts w:ascii="Times New Roman" w:hAnsi="Times New Roman" w:cs="Times New Roman"/>
                <w:sz w:val="24"/>
                <w:szCs w:val="24"/>
              </w:rPr>
              <w:t xml:space="preserve">- местный бюджет – </w:t>
            </w:r>
            <w:r>
              <w:rPr>
                <w:rFonts w:ascii="Times New Roman" w:hAnsi="Times New Roman" w:cs="Times New Roman"/>
                <w:sz w:val="24"/>
                <w:szCs w:val="24"/>
                <w:u w:val="single"/>
              </w:rPr>
              <w:t>34293,3</w:t>
            </w:r>
          </w:p>
          <w:p w:rsidR="00600D0D" w:rsidRDefault="00600D0D" w:rsidP="007C4DFA">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в том числе по годам реализации муниципальной программы</w:t>
            </w:r>
            <w:proofErr w:type="gramStart"/>
            <w:r w:rsidRPr="00573FFC">
              <w:rPr>
                <w:rFonts w:ascii="Times New Roman" w:hAnsi="Times New Roman" w:cs="Times New Roman"/>
                <w:sz w:val="24"/>
                <w:szCs w:val="24"/>
              </w:rPr>
              <w:t>:(</w:t>
            </w:r>
            <w:proofErr w:type="gramEnd"/>
            <w:r w:rsidRPr="00573FFC">
              <w:rPr>
                <w:rFonts w:ascii="Times New Roman" w:hAnsi="Times New Roman" w:cs="Times New Roman"/>
                <w:sz w:val="24"/>
                <w:szCs w:val="24"/>
              </w:rPr>
              <w:t>тыс.рублей)</w:t>
            </w:r>
          </w:p>
          <w:p w:rsidR="00AB29B3" w:rsidRDefault="00AB29B3" w:rsidP="007C4DFA">
            <w:pPr>
              <w:pStyle w:val="ConsPlusCell"/>
              <w:spacing w:line="24" w:lineRule="atLeast"/>
              <w:rPr>
                <w:rFonts w:ascii="Times New Roman" w:hAnsi="Times New Roman" w:cs="Times New Roman"/>
                <w:sz w:val="24"/>
                <w:szCs w:val="24"/>
              </w:rPr>
            </w:pPr>
          </w:p>
          <w:tbl>
            <w:tblPr>
              <w:tblStyle w:val="-5"/>
              <w:tblW w:w="0" w:type="auto"/>
              <w:tblLook w:val="04A0"/>
            </w:tblPr>
            <w:tblGrid>
              <w:gridCol w:w="879"/>
              <w:gridCol w:w="992"/>
              <w:gridCol w:w="1265"/>
              <w:gridCol w:w="1003"/>
              <w:gridCol w:w="1276"/>
              <w:gridCol w:w="992"/>
            </w:tblGrid>
            <w:tr w:rsidR="005E39EA" w:rsidRPr="005004DD" w:rsidTr="005E033A">
              <w:trPr>
                <w:cnfStyle w:val="100000000000"/>
                <w:trHeight w:val="217"/>
              </w:trPr>
              <w:tc>
                <w:tcPr>
                  <w:cnfStyle w:val="001000000000"/>
                  <w:tcW w:w="879" w:type="dxa"/>
                  <w:vMerge w:val="restart"/>
                </w:tcPr>
                <w:p w:rsidR="005E39EA" w:rsidRPr="00473A07" w:rsidRDefault="005E39EA" w:rsidP="0075034D">
                  <w:pPr>
                    <w:pStyle w:val="ConsPlusCell"/>
                    <w:spacing w:line="24" w:lineRule="atLeast"/>
                    <w:rPr>
                      <w:rFonts w:ascii="Times New Roman" w:hAnsi="Times New Roman" w:cs="Times New Roman"/>
                      <w:sz w:val="24"/>
                      <w:szCs w:val="24"/>
                    </w:rPr>
                  </w:pPr>
                </w:p>
              </w:tc>
              <w:tc>
                <w:tcPr>
                  <w:tcW w:w="992" w:type="dxa"/>
                  <w:vMerge w:val="restart"/>
                </w:tcPr>
                <w:p w:rsidR="005E39EA" w:rsidRPr="005004DD" w:rsidRDefault="005E39EA" w:rsidP="0075034D">
                  <w:pPr>
                    <w:pStyle w:val="ConsPlusCell"/>
                    <w:spacing w:line="24" w:lineRule="atLeast"/>
                    <w:cnfStyle w:val="100000000000"/>
                    <w:rPr>
                      <w:rFonts w:ascii="Times New Roman" w:hAnsi="Times New Roman" w:cs="Times New Roman"/>
                      <w:b w:val="0"/>
                      <w:sz w:val="24"/>
                      <w:szCs w:val="24"/>
                    </w:rPr>
                  </w:pPr>
                  <w:r w:rsidRPr="005004DD">
                    <w:rPr>
                      <w:rFonts w:ascii="Times New Roman" w:hAnsi="Times New Roman" w:cs="Times New Roman"/>
                      <w:b w:val="0"/>
                      <w:sz w:val="24"/>
                      <w:szCs w:val="24"/>
                    </w:rPr>
                    <w:t>Всего</w:t>
                  </w:r>
                </w:p>
              </w:tc>
              <w:tc>
                <w:tcPr>
                  <w:tcW w:w="4536" w:type="dxa"/>
                  <w:gridSpan w:val="4"/>
                </w:tcPr>
                <w:p w:rsidR="005E39EA" w:rsidRPr="005004DD" w:rsidRDefault="005E39EA" w:rsidP="0075034D">
                  <w:pPr>
                    <w:pStyle w:val="ConsPlusCell"/>
                    <w:spacing w:line="24" w:lineRule="atLeast"/>
                    <w:jc w:val="center"/>
                    <w:cnfStyle w:val="100000000000"/>
                    <w:rPr>
                      <w:rFonts w:ascii="Times New Roman" w:hAnsi="Times New Roman" w:cs="Times New Roman"/>
                      <w:b w:val="0"/>
                      <w:sz w:val="24"/>
                      <w:szCs w:val="24"/>
                    </w:rPr>
                  </w:pPr>
                  <w:r w:rsidRPr="005004DD">
                    <w:rPr>
                      <w:rFonts w:ascii="Times New Roman" w:hAnsi="Times New Roman" w:cs="Times New Roman"/>
                      <w:b w:val="0"/>
                      <w:sz w:val="24"/>
                      <w:szCs w:val="24"/>
                    </w:rPr>
                    <w:t>в том числе</w:t>
                  </w:r>
                </w:p>
              </w:tc>
            </w:tr>
            <w:tr w:rsidR="005E39EA" w:rsidRPr="005004DD" w:rsidTr="005E033A">
              <w:trPr>
                <w:cnfStyle w:val="000000100000"/>
                <w:trHeight w:val="326"/>
              </w:trPr>
              <w:tc>
                <w:tcPr>
                  <w:cnfStyle w:val="001000000000"/>
                  <w:tcW w:w="879" w:type="dxa"/>
                  <w:vMerge/>
                </w:tcPr>
                <w:p w:rsidR="005E39EA" w:rsidRPr="00473A07" w:rsidRDefault="005E39EA" w:rsidP="0075034D">
                  <w:pPr>
                    <w:pStyle w:val="ConsPlusCell"/>
                    <w:spacing w:line="24" w:lineRule="atLeast"/>
                    <w:rPr>
                      <w:rFonts w:ascii="Times New Roman" w:hAnsi="Times New Roman" w:cs="Times New Roman"/>
                      <w:sz w:val="24"/>
                      <w:szCs w:val="24"/>
                    </w:rPr>
                  </w:pPr>
                </w:p>
              </w:tc>
              <w:tc>
                <w:tcPr>
                  <w:tcW w:w="992" w:type="dxa"/>
                  <w:vMerge/>
                </w:tcPr>
                <w:p w:rsidR="005E39EA" w:rsidRPr="00473A07" w:rsidRDefault="005E39EA" w:rsidP="0075034D">
                  <w:pPr>
                    <w:pStyle w:val="ConsPlusCell"/>
                    <w:spacing w:line="24" w:lineRule="atLeast"/>
                    <w:cnfStyle w:val="000000100000"/>
                    <w:rPr>
                      <w:rFonts w:ascii="Times New Roman" w:hAnsi="Times New Roman" w:cs="Times New Roman"/>
                      <w:sz w:val="24"/>
                      <w:szCs w:val="24"/>
                    </w:rPr>
                  </w:pPr>
                </w:p>
              </w:tc>
              <w:tc>
                <w:tcPr>
                  <w:tcW w:w="1265" w:type="dxa"/>
                </w:tcPr>
                <w:p w:rsidR="005E39EA" w:rsidRPr="005004DD" w:rsidRDefault="005E39EA" w:rsidP="0075034D">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федеральный бюджет</w:t>
                  </w:r>
                </w:p>
              </w:tc>
              <w:tc>
                <w:tcPr>
                  <w:tcW w:w="1003" w:type="dxa"/>
                </w:tcPr>
                <w:p w:rsidR="005E39EA" w:rsidRPr="005004DD" w:rsidRDefault="005E39EA" w:rsidP="0075034D">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областной</w:t>
                  </w:r>
                </w:p>
                <w:p w:rsidR="005E39EA" w:rsidRPr="005004DD" w:rsidRDefault="005E39EA" w:rsidP="0075034D">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бюджет</w:t>
                  </w:r>
                </w:p>
              </w:tc>
              <w:tc>
                <w:tcPr>
                  <w:tcW w:w="1276" w:type="dxa"/>
                </w:tcPr>
                <w:p w:rsidR="005E39EA" w:rsidRPr="005004DD" w:rsidRDefault="005E39EA" w:rsidP="0075034D">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местный бюджет</w:t>
                  </w:r>
                </w:p>
              </w:tc>
              <w:tc>
                <w:tcPr>
                  <w:tcW w:w="992" w:type="dxa"/>
                </w:tcPr>
                <w:p w:rsidR="005E39EA" w:rsidRPr="005004DD" w:rsidRDefault="005E39EA" w:rsidP="0075034D">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другие источники</w:t>
                  </w:r>
                </w:p>
              </w:tc>
            </w:tr>
            <w:tr w:rsidR="005E033A" w:rsidRPr="00C73DF8" w:rsidTr="005E033A">
              <w:trPr>
                <w:cnfStyle w:val="000000010000"/>
              </w:trPr>
              <w:tc>
                <w:tcPr>
                  <w:cnfStyle w:val="001000000000"/>
                  <w:tcW w:w="879" w:type="dxa"/>
                </w:tcPr>
                <w:p w:rsidR="005E033A" w:rsidRPr="005004DD" w:rsidRDefault="005E033A" w:rsidP="0075034D">
                  <w:pPr>
                    <w:pStyle w:val="ConsPlusCell"/>
                    <w:spacing w:line="24" w:lineRule="atLeast"/>
                    <w:rPr>
                      <w:rFonts w:ascii="Times New Roman" w:hAnsi="Times New Roman" w:cs="Times New Roman"/>
                      <w:b w:val="0"/>
                      <w:sz w:val="22"/>
                      <w:szCs w:val="22"/>
                    </w:rPr>
                  </w:pPr>
                  <w:r w:rsidRPr="005004DD">
                    <w:rPr>
                      <w:rFonts w:ascii="Times New Roman" w:hAnsi="Times New Roman" w:cs="Times New Roman"/>
                      <w:b w:val="0"/>
                      <w:sz w:val="22"/>
                      <w:szCs w:val="22"/>
                    </w:rPr>
                    <w:t>2014</w:t>
                  </w:r>
                </w:p>
              </w:tc>
              <w:tc>
                <w:tcPr>
                  <w:tcW w:w="992" w:type="dxa"/>
                </w:tcPr>
                <w:p w:rsidR="005E033A" w:rsidRPr="0019618C" w:rsidRDefault="0019618C" w:rsidP="005E033A">
                  <w:pPr>
                    <w:pStyle w:val="ConsPlusCell"/>
                    <w:spacing w:line="24" w:lineRule="atLeast"/>
                    <w:jc w:val="center"/>
                    <w:cnfStyle w:val="000000010000"/>
                    <w:rPr>
                      <w:rFonts w:ascii="Times New Roman" w:hAnsi="Times New Roman" w:cs="Times New Roman"/>
                    </w:rPr>
                  </w:pPr>
                  <w:r w:rsidRPr="0019618C">
                    <w:rPr>
                      <w:rFonts w:ascii="Times New Roman" w:hAnsi="Times New Roman" w:cs="Times New Roman"/>
                    </w:rPr>
                    <w:t>54913,0</w:t>
                  </w:r>
                </w:p>
              </w:tc>
              <w:tc>
                <w:tcPr>
                  <w:tcW w:w="1265" w:type="dxa"/>
                </w:tcPr>
                <w:p w:rsidR="005E033A" w:rsidRPr="00C73DF8" w:rsidRDefault="005E033A" w:rsidP="005E033A">
                  <w:pPr>
                    <w:pStyle w:val="ConsPlusCell"/>
                    <w:spacing w:line="24" w:lineRule="atLeast"/>
                    <w:jc w:val="center"/>
                    <w:cnfStyle w:val="000000010000"/>
                    <w:rPr>
                      <w:rFonts w:ascii="Times New Roman" w:hAnsi="Times New Roman" w:cs="Times New Roman"/>
                    </w:rPr>
                  </w:pPr>
                  <w:r>
                    <w:rPr>
                      <w:rFonts w:ascii="Times New Roman" w:hAnsi="Times New Roman" w:cs="Times New Roman"/>
                    </w:rPr>
                    <w:t>33500</w:t>
                  </w:r>
                </w:p>
              </w:tc>
              <w:tc>
                <w:tcPr>
                  <w:tcW w:w="1003" w:type="dxa"/>
                </w:tcPr>
                <w:p w:rsidR="005E033A" w:rsidRPr="00C73DF8" w:rsidRDefault="005E033A" w:rsidP="005E033A">
                  <w:pPr>
                    <w:pStyle w:val="ConsPlusCell"/>
                    <w:spacing w:line="24" w:lineRule="atLeast"/>
                    <w:jc w:val="center"/>
                    <w:cnfStyle w:val="000000010000"/>
                    <w:rPr>
                      <w:rFonts w:ascii="Times New Roman" w:hAnsi="Times New Roman" w:cs="Times New Roman"/>
                    </w:rPr>
                  </w:pPr>
                  <w:r>
                    <w:rPr>
                      <w:rFonts w:ascii="Times New Roman" w:hAnsi="Times New Roman" w:cs="Times New Roman"/>
                    </w:rPr>
                    <w:t>16500</w:t>
                  </w:r>
                </w:p>
              </w:tc>
              <w:tc>
                <w:tcPr>
                  <w:tcW w:w="1276" w:type="dxa"/>
                </w:tcPr>
                <w:p w:rsidR="005E033A" w:rsidRPr="00C73DF8" w:rsidRDefault="0019618C" w:rsidP="005E033A">
                  <w:pPr>
                    <w:pStyle w:val="ConsPlusCell"/>
                    <w:spacing w:line="24" w:lineRule="atLeast"/>
                    <w:jc w:val="center"/>
                    <w:cnfStyle w:val="000000010000"/>
                    <w:rPr>
                      <w:rFonts w:ascii="Times New Roman" w:hAnsi="Times New Roman" w:cs="Times New Roman"/>
                    </w:rPr>
                  </w:pPr>
                  <w:r>
                    <w:rPr>
                      <w:rFonts w:ascii="Times New Roman" w:hAnsi="Times New Roman" w:cs="Times New Roman"/>
                    </w:rPr>
                    <w:t>4913,1</w:t>
                  </w:r>
                </w:p>
              </w:tc>
              <w:tc>
                <w:tcPr>
                  <w:tcW w:w="992" w:type="dxa"/>
                </w:tcPr>
                <w:p w:rsidR="005E033A" w:rsidRPr="00C73DF8" w:rsidRDefault="005E033A" w:rsidP="000A2DA0">
                  <w:pPr>
                    <w:pStyle w:val="ConsPlusCell"/>
                    <w:spacing w:line="24" w:lineRule="atLeast"/>
                    <w:jc w:val="center"/>
                    <w:cnfStyle w:val="000000010000"/>
                    <w:rPr>
                      <w:rFonts w:ascii="Times New Roman" w:hAnsi="Times New Roman" w:cs="Times New Roman"/>
                    </w:rPr>
                  </w:pPr>
                  <w:r>
                    <w:rPr>
                      <w:rFonts w:ascii="Times New Roman" w:hAnsi="Times New Roman" w:cs="Times New Roman"/>
                    </w:rPr>
                    <w:t>-</w:t>
                  </w:r>
                </w:p>
              </w:tc>
            </w:tr>
            <w:tr w:rsidR="005E033A" w:rsidRPr="00C73DF8" w:rsidTr="005E033A">
              <w:trPr>
                <w:cnfStyle w:val="000000100000"/>
              </w:trPr>
              <w:tc>
                <w:tcPr>
                  <w:cnfStyle w:val="001000000000"/>
                  <w:tcW w:w="879" w:type="dxa"/>
                </w:tcPr>
                <w:p w:rsidR="005E033A" w:rsidRPr="005004DD" w:rsidRDefault="005E033A" w:rsidP="0075034D">
                  <w:pPr>
                    <w:pStyle w:val="ConsPlusCell"/>
                    <w:spacing w:line="24" w:lineRule="atLeast"/>
                    <w:rPr>
                      <w:rFonts w:ascii="Times New Roman" w:hAnsi="Times New Roman" w:cs="Times New Roman"/>
                      <w:b w:val="0"/>
                      <w:sz w:val="22"/>
                      <w:szCs w:val="22"/>
                    </w:rPr>
                  </w:pPr>
                  <w:r w:rsidRPr="005004DD">
                    <w:rPr>
                      <w:rFonts w:ascii="Times New Roman" w:hAnsi="Times New Roman" w:cs="Times New Roman"/>
                      <w:b w:val="0"/>
                      <w:sz w:val="22"/>
                      <w:szCs w:val="22"/>
                    </w:rPr>
                    <w:t>2015</w:t>
                  </w:r>
                </w:p>
              </w:tc>
              <w:tc>
                <w:tcPr>
                  <w:tcW w:w="992" w:type="dxa"/>
                </w:tcPr>
                <w:p w:rsidR="005E033A" w:rsidRPr="0019618C" w:rsidRDefault="0019618C" w:rsidP="0019618C">
                  <w:pPr>
                    <w:jc w:val="center"/>
                    <w:cnfStyle w:val="000000100000"/>
                    <w:rPr>
                      <w:rFonts w:ascii="Times New Roman" w:hAnsi="Times New Roman"/>
                    </w:rPr>
                  </w:pPr>
                  <w:r w:rsidRPr="0019618C">
                    <w:rPr>
                      <w:rFonts w:ascii="Times New Roman" w:hAnsi="Times New Roman"/>
                    </w:rPr>
                    <w:t>54442,5</w:t>
                  </w:r>
                </w:p>
              </w:tc>
              <w:tc>
                <w:tcPr>
                  <w:tcW w:w="1265" w:type="dxa"/>
                </w:tcPr>
                <w:p w:rsidR="005E033A" w:rsidRDefault="005E033A" w:rsidP="005E033A">
                  <w:pPr>
                    <w:jc w:val="center"/>
                    <w:cnfStyle w:val="000000100000"/>
                  </w:pPr>
                  <w:r w:rsidRPr="001A654B">
                    <w:rPr>
                      <w:rFonts w:ascii="Times New Roman" w:hAnsi="Times New Roman"/>
                    </w:rPr>
                    <w:t>33500</w:t>
                  </w:r>
                </w:p>
              </w:tc>
              <w:tc>
                <w:tcPr>
                  <w:tcW w:w="1003" w:type="dxa"/>
                </w:tcPr>
                <w:p w:rsidR="005E033A" w:rsidRDefault="005E033A" w:rsidP="005E033A">
                  <w:pPr>
                    <w:jc w:val="center"/>
                    <w:cnfStyle w:val="000000100000"/>
                  </w:pPr>
                  <w:r w:rsidRPr="004F4CE2">
                    <w:rPr>
                      <w:rFonts w:ascii="Times New Roman" w:hAnsi="Times New Roman"/>
                    </w:rPr>
                    <w:t>16500</w:t>
                  </w:r>
                </w:p>
              </w:tc>
              <w:tc>
                <w:tcPr>
                  <w:tcW w:w="1276" w:type="dxa"/>
                </w:tcPr>
                <w:p w:rsidR="005E033A" w:rsidRPr="00C73DF8" w:rsidRDefault="0019618C" w:rsidP="005E033A">
                  <w:pPr>
                    <w:pStyle w:val="ConsPlusCell"/>
                    <w:spacing w:line="24" w:lineRule="atLeast"/>
                    <w:jc w:val="center"/>
                    <w:cnfStyle w:val="000000100000"/>
                    <w:rPr>
                      <w:rFonts w:ascii="Times New Roman" w:hAnsi="Times New Roman" w:cs="Times New Roman"/>
                    </w:rPr>
                  </w:pPr>
                  <w:r>
                    <w:rPr>
                      <w:rFonts w:ascii="Times New Roman" w:hAnsi="Times New Roman" w:cs="Times New Roman"/>
                    </w:rPr>
                    <w:t>4442,5</w:t>
                  </w:r>
                </w:p>
              </w:tc>
              <w:tc>
                <w:tcPr>
                  <w:tcW w:w="992" w:type="dxa"/>
                </w:tcPr>
                <w:p w:rsidR="005E033A" w:rsidRPr="00C73DF8" w:rsidRDefault="005E033A" w:rsidP="000A2DA0">
                  <w:pPr>
                    <w:pStyle w:val="ConsPlusCell"/>
                    <w:spacing w:line="24" w:lineRule="atLeast"/>
                    <w:jc w:val="center"/>
                    <w:cnfStyle w:val="000000100000"/>
                    <w:rPr>
                      <w:rFonts w:ascii="Times New Roman" w:hAnsi="Times New Roman" w:cs="Times New Roman"/>
                    </w:rPr>
                  </w:pPr>
                  <w:r>
                    <w:rPr>
                      <w:rFonts w:ascii="Times New Roman" w:hAnsi="Times New Roman" w:cs="Times New Roman"/>
                    </w:rPr>
                    <w:t>-</w:t>
                  </w:r>
                </w:p>
              </w:tc>
            </w:tr>
            <w:tr w:rsidR="005E033A" w:rsidRPr="00C73DF8" w:rsidTr="005E033A">
              <w:trPr>
                <w:cnfStyle w:val="000000010000"/>
              </w:trPr>
              <w:tc>
                <w:tcPr>
                  <w:cnfStyle w:val="001000000000"/>
                  <w:tcW w:w="879" w:type="dxa"/>
                </w:tcPr>
                <w:p w:rsidR="005E033A" w:rsidRPr="005004DD" w:rsidRDefault="005E033A" w:rsidP="0075034D">
                  <w:pPr>
                    <w:pStyle w:val="ConsPlusCell"/>
                    <w:spacing w:line="24" w:lineRule="atLeast"/>
                    <w:rPr>
                      <w:rFonts w:ascii="Times New Roman" w:hAnsi="Times New Roman" w:cs="Times New Roman"/>
                      <w:b w:val="0"/>
                      <w:sz w:val="22"/>
                      <w:szCs w:val="22"/>
                    </w:rPr>
                  </w:pPr>
                  <w:r w:rsidRPr="005004DD">
                    <w:rPr>
                      <w:rFonts w:ascii="Times New Roman" w:hAnsi="Times New Roman" w:cs="Times New Roman"/>
                      <w:b w:val="0"/>
                      <w:sz w:val="22"/>
                      <w:szCs w:val="22"/>
                    </w:rPr>
                    <w:t>2016</w:t>
                  </w:r>
                </w:p>
              </w:tc>
              <w:tc>
                <w:tcPr>
                  <w:tcW w:w="992" w:type="dxa"/>
                </w:tcPr>
                <w:p w:rsidR="005E033A" w:rsidRPr="0019618C" w:rsidRDefault="0019618C" w:rsidP="0019618C">
                  <w:pPr>
                    <w:jc w:val="center"/>
                    <w:cnfStyle w:val="000000010000"/>
                    <w:rPr>
                      <w:rFonts w:ascii="Times New Roman" w:hAnsi="Times New Roman"/>
                    </w:rPr>
                  </w:pPr>
                  <w:r w:rsidRPr="0019618C">
                    <w:rPr>
                      <w:rFonts w:ascii="Times New Roman" w:hAnsi="Times New Roman"/>
                    </w:rPr>
                    <w:t>5462</w:t>
                  </w:r>
                  <w:r>
                    <w:rPr>
                      <w:rFonts w:ascii="Times New Roman" w:hAnsi="Times New Roman"/>
                    </w:rPr>
                    <w:t>4,7</w:t>
                  </w:r>
                </w:p>
              </w:tc>
              <w:tc>
                <w:tcPr>
                  <w:tcW w:w="1265" w:type="dxa"/>
                </w:tcPr>
                <w:p w:rsidR="005E033A" w:rsidRDefault="005E033A" w:rsidP="005E033A">
                  <w:pPr>
                    <w:jc w:val="center"/>
                    <w:cnfStyle w:val="000000010000"/>
                  </w:pPr>
                  <w:r w:rsidRPr="001A654B">
                    <w:rPr>
                      <w:rFonts w:ascii="Times New Roman" w:hAnsi="Times New Roman"/>
                    </w:rPr>
                    <w:t>33500</w:t>
                  </w:r>
                </w:p>
              </w:tc>
              <w:tc>
                <w:tcPr>
                  <w:tcW w:w="1003" w:type="dxa"/>
                </w:tcPr>
                <w:p w:rsidR="005E033A" w:rsidRDefault="005E033A" w:rsidP="005E033A">
                  <w:pPr>
                    <w:jc w:val="center"/>
                    <w:cnfStyle w:val="000000010000"/>
                  </w:pPr>
                  <w:r w:rsidRPr="004F4CE2">
                    <w:rPr>
                      <w:rFonts w:ascii="Times New Roman" w:hAnsi="Times New Roman"/>
                    </w:rPr>
                    <w:t>16500</w:t>
                  </w:r>
                </w:p>
              </w:tc>
              <w:tc>
                <w:tcPr>
                  <w:tcW w:w="1276" w:type="dxa"/>
                </w:tcPr>
                <w:p w:rsidR="005E033A" w:rsidRPr="00C73DF8" w:rsidRDefault="0019618C" w:rsidP="005E033A">
                  <w:pPr>
                    <w:pStyle w:val="ConsPlusCell"/>
                    <w:spacing w:line="24" w:lineRule="atLeast"/>
                    <w:jc w:val="center"/>
                    <w:cnfStyle w:val="000000010000"/>
                    <w:rPr>
                      <w:rFonts w:ascii="Times New Roman" w:hAnsi="Times New Roman" w:cs="Times New Roman"/>
                    </w:rPr>
                  </w:pPr>
                  <w:r>
                    <w:rPr>
                      <w:rFonts w:ascii="Times New Roman" w:hAnsi="Times New Roman" w:cs="Times New Roman"/>
                    </w:rPr>
                    <w:t>4624,7</w:t>
                  </w:r>
                </w:p>
              </w:tc>
              <w:tc>
                <w:tcPr>
                  <w:tcW w:w="992" w:type="dxa"/>
                </w:tcPr>
                <w:p w:rsidR="005E033A" w:rsidRPr="00C73DF8" w:rsidRDefault="005E033A" w:rsidP="000A2DA0">
                  <w:pPr>
                    <w:pStyle w:val="ConsPlusCell"/>
                    <w:spacing w:line="24" w:lineRule="atLeast"/>
                    <w:jc w:val="center"/>
                    <w:cnfStyle w:val="000000010000"/>
                    <w:rPr>
                      <w:rFonts w:ascii="Times New Roman" w:hAnsi="Times New Roman" w:cs="Times New Roman"/>
                    </w:rPr>
                  </w:pPr>
                  <w:r>
                    <w:rPr>
                      <w:rFonts w:ascii="Times New Roman" w:hAnsi="Times New Roman" w:cs="Times New Roman"/>
                    </w:rPr>
                    <w:t>-</w:t>
                  </w:r>
                </w:p>
              </w:tc>
            </w:tr>
            <w:tr w:rsidR="005E033A" w:rsidRPr="00C73DF8" w:rsidTr="005E033A">
              <w:trPr>
                <w:cnfStyle w:val="000000100000"/>
              </w:trPr>
              <w:tc>
                <w:tcPr>
                  <w:cnfStyle w:val="001000000000"/>
                  <w:tcW w:w="879" w:type="dxa"/>
                </w:tcPr>
                <w:p w:rsidR="005E033A" w:rsidRPr="005004DD" w:rsidRDefault="005E033A" w:rsidP="0075034D">
                  <w:pPr>
                    <w:pStyle w:val="ConsPlusCell"/>
                    <w:spacing w:line="24" w:lineRule="atLeast"/>
                    <w:rPr>
                      <w:rFonts w:ascii="Times New Roman" w:hAnsi="Times New Roman" w:cs="Times New Roman"/>
                      <w:b w:val="0"/>
                      <w:sz w:val="22"/>
                      <w:szCs w:val="22"/>
                    </w:rPr>
                  </w:pPr>
                  <w:r w:rsidRPr="005004DD">
                    <w:rPr>
                      <w:rFonts w:ascii="Times New Roman" w:hAnsi="Times New Roman" w:cs="Times New Roman"/>
                      <w:b w:val="0"/>
                      <w:sz w:val="22"/>
                      <w:szCs w:val="22"/>
                    </w:rPr>
                    <w:t>2017</w:t>
                  </w:r>
                </w:p>
              </w:tc>
              <w:tc>
                <w:tcPr>
                  <w:tcW w:w="992" w:type="dxa"/>
                </w:tcPr>
                <w:p w:rsidR="005E033A" w:rsidRPr="0019618C" w:rsidRDefault="0019618C" w:rsidP="005E033A">
                  <w:pPr>
                    <w:jc w:val="center"/>
                    <w:cnfStyle w:val="000000100000"/>
                    <w:rPr>
                      <w:rFonts w:ascii="Times New Roman" w:hAnsi="Times New Roman"/>
                    </w:rPr>
                  </w:pPr>
                  <w:r w:rsidRPr="0019618C">
                    <w:rPr>
                      <w:rFonts w:ascii="Times New Roman" w:hAnsi="Times New Roman"/>
                    </w:rPr>
                    <w:t>54856,0</w:t>
                  </w:r>
                </w:p>
              </w:tc>
              <w:tc>
                <w:tcPr>
                  <w:tcW w:w="1265" w:type="dxa"/>
                </w:tcPr>
                <w:p w:rsidR="005E033A" w:rsidRDefault="005E033A" w:rsidP="005E033A">
                  <w:pPr>
                    <w:jc w:val="center"/>
                    <w:cnfStyle w:val="000000100000"/>
                  </w:pPr>
                  <w:r w:rsidRPr="001A654B">
                    <w:rPr>
                      <w:rFonts w:ascii="Times New Roman" w:hAnsi="Times New Roman"/>
                    </w:rPr>
                    <w:t>33500</w:t>
                  </w:r>
                </w:p>
              </w:tc>
              <w:tc>
                <w:tcPr>
                  <w:tcW w:w="1003" w:type="dxa"/>
                </w:tcPr>
                <w:p w:rsidR="005E033A" w:rsidRDefault="005E033A" w:rsidP="005E033A">
                  <w:pPr>
                    <w:jc w:val="center"/>
                    <w:cnfStyle w:val="000000100000"/>
                  </w:pPr>
                  <w:r w:rsidRPr="004F4CE2">
                    <w:rPr>
                      <w:rFonts w:ascii="Times New Roman" w:hAnsi="Times New Roman"/>
                    </w:rPr>
                    <w:t>16500</w:t>
                  </w:r>
                </w:p>
              </w:tc>
              <w:tc>
                <w:tcPr>
                  <w:tcW w:w="1276" w:type="dxa"/>
                </w:tcPr>
                <w:p w:rsidR="005E033A" w:rsidRPr="00C73DF8" w:rsidRDefault="0019618C" w:rsidP="005E033A">
                  <w:pPr>
                    <w:pStyle w:val="ConsPlusCell"/>
                    <w:spacing w:line="24" w:lineRule="atLeast"/>
                    <w:jc w:val="center"/>
                    <w:cnfStyle w:val="000000100000"/>
                    <w:rPr>
                      <w:rFonts w:ascii="Times New Roman" w:hAnsi="Times New Roman" w:cs="Times New Roman"/>
                    </w:rPr>
                  </w:pPr>
                  <w:r>
                    <w:rPr>
                      <w:rFonts w:ascii="Times New Roman" w:hAnsi="Times New Roman" w:cs="Times New Roman"/>
                    </w:rPr>
                    <w:t>4856,0</w:t>
                  </w:r>
                </w:p>
              </w:tc>
              <w:tc>
                <w:tcPr>
                  <w:tcW w:w="992" w:type="dxa"/>
                </w:tcPr>
                <w:p w:rsidR="005E033A" w:rsidRPr="00C73DF8" w:rsidRDefault="005E033A" w:rsidP="000A2DA0">
                  <w:pPr>
                    <w:pStyle w:val="ConsPlusCell"/>
                    <w:spacing w:line="24" w:lineRule="atLeast"/>
                    <w:jc w:val="center"/>
                    <w:cnfStyle w:val="000000100000"/>
                    <w:rPr>
                      <w:rFonts w:ascii="Times New Roman" w:hAnsi="Times New Roman" w:cs="Times New Roman"/>
                    </w:rPr>
                  </w:pPr>
                  <w:r>
                    <w:rPr>
                      <w:rFonts w:ascii="Times New Roman" w:hAnsi="Times New Roman" w:cs="Times New Roman"/>
                    </w:rPr>
                    <w:t>-</w:t>
                  </w:r>
                </w:p>
              </w:tc>
            </w:tr>
            <w:tr w:rsidR="005E033A" w:rsidRPr="00C73DF8" w:rsidTr="005E033A">
              <w:trPr>
                <w:cnfStyle w:val="000000010000"/>
              </w:trPr>
              <w:tc>
                <w:tcPr>
                  <w:cnfStyle w:val="001000000000"/>
                  <w:tcW w:w="879" w:type="dxa"/>
                </w:tcPr>
                <w:p w:rsidR="005E033A" w:rsidRPr="005004DD" w:rsidRDefault="005E033A" w:rsidP="0075034D">
                  <w:pPr>
                    <w:pStyle w:val="ConsPlusCell"/>
                    <w:spacing w:line="24" w:lineRule="atLeast"/>
                    <w:rPr>
                      <w:rFonts w:ascii="Times New Roman" w:hAnsi="Times New Roman" w:cs="Times New Roman"/>
                      <w:b w:val="0"/>
                      <w:sz w:val="22"/>
                      <w:szCs w:val="22"/>
                    </w:rPr>
                  </w:pPr>
                  <w:r w:rsidRPr="005004DD">
                    <w:rPr>
                      <w:rFonts w:ascii="Times New Roman" w:hAnsi="Times New Roman" w:cs="Times New Roman"/>
                      <w:b w:val="0"/>
                      <w:sz w:val="22"/>
                      <w:szCs w:val="22"/>
                    </w:rPr>
                    <w:t>2018</w:t>
                  </w:r>
                </w:p>
              </w:tc>
              <w:tc>
                <w:tcPr>
                  <w:tcW w:w="992" w:type="dxa"/>
                </w:tcPr>
                <w:p w:rsidR="005E033A" w:rsidRPr="0019618C" w:rsidRDefault="0019618C" w:rsidP="005E033A">
                  <w:pPr>
                    <w:jc w:val="center"/>
                    <w:cnfStyle w:val="000000010000"/>
                    <w:rPr>
                      <w:rFonts w:ascii="Times New Roman" w:hAnsi="Times New Roman"/>
                    </w:rPr>
                  </w:pPr>
                  <w:r w:rsidRPr="0019618C">
                    <w:rPr>
                      <w:rFonts w:ascii="Times New Roman" w:hAnsi="Times New Roman"/>
                    </w:rPr>
                    <w:t>55001,0</w:t>
                  </w:r>
                </w:p>
              </w:tc>
              <w:tc>
                <w:tcPr>
                  <w:tcW w:w="1265" w:type="dxa"/>
                </w:tcPr>
                <w:p w:rsidR="005E033A" w:rsidRDefault="005E033A" w:rsidP="005E033A">
                  <w:pPr>
                    <w:jc w:val="center"/>
                    <w:cnfStyle w:val="000000010000"/>
                  </w:pPr>
                  <w:r w:rsidRPr="001A654B">
                    <w:rPr>
                      <w:rFonts w:ascii="Times New Roman" w:hAnsi="Times New Roman"/>
                    </w:rPr>
                    <w:t>33500</w:t>
                  </w:r>
                </w:p>
              </w:tc>
              <w:tc>
                <w:tcPr>
                  <w:tcW w:w="1003" w:type="dxa"/>
                </w:tcPr>
                <w:p w:rsidR="005E033A" w:rsidRDefault="005E033A" w:rsidP="005E033A">
                  <w:pPr>
                    <w:jc w:val="center"/>
                    <w:cnfStyle w:val="000000010000"/>
                  </w:pPr>
                  <w:r w:rsidRPr="004F4CE2">
                    <w:rPr>
                      <w:rFonts w:ascii="Times New Roman" w:hAnsi="Times New Roman"/>
                    </w:rPr>
                    <w:t>16500</w:t>
                  </w:r>
                </w:p>
              </w:tc>
              <w:tc>
                <w:tcPr>
                  <w:tcW w:w="1276" w:type="dxa"/>
                </w:tcPr>
                <w:p w:rsidR="005E033A" w:rsidRPr="00C73DF8" w:rsidRDefault="0019618C" w:rsidP="005E033A">
                  <w:pPr>
                    <w:pStyle w:val="ConsPlusCell"/>
                    <w:spacing w:line="24" w:lineRule="atLeast"/>
                    <w:jc w:val="center"/>
                    <w:cnfStyle w:val="000000010000"/>
                    <w:rPr>
                      <w:rFonts w:ascii="Times New Roman" w:hAnsi="Times New Roman" w:cs="Times New Roman"/>
                    </w:rPr>
                  </w:pPr>
                  <w:r>
                    <w:rPr>
                      <w:rFonts w:ascii="Times New Roman" w:hAnsi="Times New Roman" w:cs="Times New Roman"/>
                    </w:rPr>
                    <w:t>5001,0</w:t>
                  </w:r>
                </w:p>
              </w:tc>
              <w:tc>
                <w:tcPr>
                  <w:tcW w:w="992" w:type="dxa"/>
                </w:tcPr>
                <w:p w:rsidR="005E033A" w:rsidRPr="00C73DF8" w:rsidRDefault="005E033A" w:rsidP="000A2DA0">
                  <w:pPr>
                    <w:pStyle w:val="ConsPlusCell"/>
                    <w:spacing w:line="24" w:lineRule="atLeast"/>
                    <w:jc w:val="center"/>
                    <w:cnfStyle w:val="000000010000"/>
                    <w:rPr>
                      <w:rFonts w:ascii="Times New Roman" w:hAnsi="Times New Roman" w:cs="Times New Roman"/>
                    </w:rPr>
                  </w:pPr>
                  <w:r>
                    <w:rPr>
                      <w:rFonts w:ascii="Times New Roman" w:hAnsi="Times New Roman" w:cs="Times New Roman"/>
                    </w:rPr>
                    <w:t>-</w:t>
                  </w:r>
                </w:p>
              </w:tc>
            </w:tr>
            <w:tr w:rsidR="005E033A" w:rsidRPr="00C73DF8" w:rsidTr="005E033A">
              <w:trPr>
                <w:cnfStyle w:val="000000100000"/>
              </w:trPr>
              <w:tc>
                <w:tcPr>
                  <w:cnfStyle w:val="001000000000"/>
                  <w:tcW w:w="879" w:type="dxa"/>
                </w:tcPr>
                <w:p w:rsidR="005E033A" w:rsidRPr="005004DD" w:rsidRDefault="005E033A" w:rsidP="0075034D">
                  <w:pPr>
                    <w:pStyle w:val="ConsPlusCell"/>
                    <w:spacing w:line="24" w:lineRule="atLeast"/>
                    <w:rPr>
                      <w:rFonts w:ascii="Times New Roman" w:hAnsi="Times New Roman" w:cs="Times New Roman"/>
                      <w:b w:val="0"/>
                      <w:sz w:val="22"/>
                      <w:szCs w:val="22"/>
                    </w:rPr>
                  </w:pPr>
                  <w:r w:rsidRPr="005004DD">
                    <w:rPr>
                      <w:rFonts w:ascii="Times New Roman" w:hAnsi="Times New Roman" w:cs="Times New Roman"/>
                      <w:b w:val="0"/>
                      <w:sz w:val="22"/>
                      <w:szCs w:val="22"/>
                    </w:rPr>
                    <w:t>2019</w:t>
                  </w:r>
                </w:p>
              </w:tc>
              <w:tc>
                <w:tcPr>
                  <w:tcW w:w="992" w:type="dxa"/>
                </w:tcPr>
                <w:p w:rsidR="005E033A" w:rsidRPr="0019618C" w:rsidRDefault="0019618C" w:rsidP="005E033A">
                  <w:pPr>
                    <w:jc w:val="center"/>
                    <w:cnfStyle w:val="000000100000"/>
                    <w:rPr>
                      <w:rFonts w:ascii="Times New Roman" w:hAnsi="Times New Roman"/>
                    </w:rPr>
                  </w:pPr>
                  <w:r w:rsidRPr="0019618C">
                    <w:rPr>
                      <w:rFonts w:ascii="Times New Roman" w:hAnsi="Times New Roman"/>
                    </w:rPr>
                    <w:t>55151,0</w:t>
                  </w:r>
                </w:p>
              </w:tc>
              <w:tc>
                <w:tcPr>
                  <w:tcW w:w="1265" w:type="dxa"/>
                </w:tcPr>
                <w:p w:rsidR="005E033A" w:rsidRDefault="005E033A" w:rsidP="005E033A">
                  <w:pPr>
                    <w:jc w:val="center"/>
                    <w:cnfStyle w:val="000000100000"/>
                  </w:pPr>
                  <w:r w:rsidRPr="001A654B">
                    <w:rPr>
                      <w:rFonts w:ascii="Times New Roman" w:hAnsi="Times New Roman"/>
                    </w:rPr>
                    <w:t>33500</w:t>
                  </w:r>
                </w:p>
              </w:tc>
              <w:tc>
                <w:tcPr>
                  <w:tcW w:w="1003" w:type="dxa"/>
                </w:tcPr>
                <w:p w:rsidR="005E033A" w:rsidRDefault="005E033A" w:rsidP="005E033A">
                  <w:pPr>
                    <w:jc w:val="center"/>
                    <w:cnfStyle w:val="000000100000"/>
                  </w:pPr>
                  <w:r w:rsidRPr="004F4CE2">
                    <w:rPr>
                      <w:rFonts w:ascii="Times New Roman" w:hAnsi="Times New Roman"/>
                    </w:rPr>
                    <w:t>16500</w:t>
                  </w:r>
                </w:p>
              </w:tc>
              <w:tc>
                <w:tcPr>
                  <w:tcW w:w="1276" w:type="dxa"/>
                </w:tcPr>
                <w:p w:rsidR="005E033A" w:rsidRPr="00C73DF8" w:rsidRDefault="0019618C" w:rsidP="005E033A">
                  <w:pPr>
                    <w:pStyle w:val="ConsPlusCell"/>
                    <w:spacing w:line="24" w:lineRule="atLeast"/>
                    <w:jc w:val="center"/>
                    <w:cnfStyle w:val="000000100000"/>
                    <w:rPr>
                      <w:rFonts w:ascii="Times New Roman" w:hAnsi="Times New Roman" w:cs="Times New Roman"/>
                    </w:rPr>
                  </w:pPr>
                  <w:r>
                    <w:rPr>
                      <w:rFonts w:ascii="Times New Roman" w:hAnsi="Times New Roman" w:cs="Times New Roman"/>
                    </w:rPr>
                    <w:t>5151,0</w:t>
                  </w:r>
                </w:p>
              </w:tc>
              <w:tc>
                <w:tcPr>
                  <w:tcW w:w="992" w:type="dxa"/>
                </w:tcPr>
                <w:p w:rsidR="005E033A" w:rsidRPr="00C73DF8" w:rsidRDefault="005E033A" w:rsidP="000A2DA0">
                  <w:pPr>
                    <w:pStyle w:val="ConsPlusCell"/>
                    <w:spacing w:line="24" w:lineRule="atLeast"/>
                    <w:jc w:val="center"/>
                    <w:cnfStyle w:val="000000100000"/>
                    <w:rPr>
                      <w:rFonts w:ascii="Times New Roman" w:hAnsi="Times New Roman" w:cs="Times New Roman"/>
                    </w:rPr>
                  </w:pPr>
                  <w:r>
                    <w:rPr>
                      <w:rFonts w:ascii="Times New Roman" w:hAnsi="Times New Roman" w:cs="Times New Roman"/>
                    </w:rPr>
                    <w:t>-</w:t>
                  </w:r>
                </w:p>
              </w:tc>
            </w:tr>
            <w:tr w:rsidR="005E033A" w:rsidRPr="00C73DF8" w:rsidTr="005E033A">
              <w:trPr>
                <w:cnfStyle w:val="000000010000"/>
              </w:trPr>
              <w:tc>
                <w:tcPr>
                  <w:cnfStyle w:val="001000000000"/>
                  <w:tcW w:w="879" w:type="dxa"/>
                </w:tcPr>
                <w:p w:rsidR="005E033A" w:rsidRPr="005004DD" w:rsidRDefault="005E033A" w:rsidP="0075034D">
                  <w:pPr>
                    <w:pStyle w:val="ConsPlusCell"/>
                    <w:spacing w:line="24" w:lineRule="atLeast"/>
                    <w:rPr>
                      <w:rFonts w:ascii="Times New Roman" w:hAnsi="Times New Roman" w:cs="Times New Roman"/>
                      <w:b w:val="0"/>
                      <w:sz w:val="22"/>
                      <w:szCs w:val="22"/>
                    </w:rPr>
                  </w:pPr>
                  <w:r w:rsidRPr="005004DD">
                    <w:rPr>
                      <w:rFonts w:ascii="Times New Roman" w:hAnsi="Times New Roman" w:cs="Times New Roman"/>
                      <w:b w:val="0"/>
                      <w:sz w:val="22"/>
                      <w:szCs w:val="22"/>
                    </w:rPr>
                    <w:t>2020</w:t>
                  </w:r>
                </w:p>
              </w:tc>
              <w:tc>
                <w:tcPr>
                  <w:tcW w:w="992" w:type="dxa"/>
                </w:tcPr>
                <w:p w:rsidR="005E033A" w:rsidRPr="0019618C" w:rsidRDefault="0019618C" w:rsidP="005E033A">
                  <w:pPr>
                    <w:jc w:val="center"/>
                    <w:cnfStyle w:val="000000010000"/>
                    <w:rPr>
                      <w:rFonts w:ascii="Times New Roman" w:hAnsi="Times New Roman"/>
                    </w:rPr>
                  </w:pPr>
                  <w:r w:rsidRPr="0019618C">
                    <w:rPr>
                      <w:rFonts w:ascii="Times New Roman" w:hAnsi="Times New Roman"/>
                    </w:rPr>
                    <w:t>55305,0</w:t>
                  </w:r>
                </w:p>
              </w:tc>
              <w:tc>
                <w:tcPr>
                  <w:tcW w:w="1265" w:type="dxa"/>
                </w:tcPr>
                <w:p w:rsidR="005E033A" w:rsidRDefault="005E033A" w:rsidP="005E033A">
                  <w:pPr>
                    <w:jc w:val="center"/>
                    <w:cnfStyle w:val="000000010000"/>
                  </w:pPr>
                  <w:r w:rsidRPr="001A654B">
                    <w:rPr>
                      <w:rFonts w:ascii="Times New Roman" w:hAnsi="Times New Roman"/>
                    </w:rPr>
                    <w:t>33500</w:t>
                  </w:r>
                </w:p>
              </w:tc>
              <w:tc>
                <w:tcPr>
                  <w:tcW w:w="1003" w:type="dxa"/>
                </w:tcPr>
                <w:p w:rsidR="005E033A" w:rsidRDefault="005E033A" w:rsidP="005E033A">
                  <w:pPr>
                    <w:jc w:val="center"/>
                    <w:cnfStyle w:val="000000010000"/>
                  </w:pPr>
                  <w:r w:rsidRPr="004F4CE2">
                    <w:rPr>
                      <w:rFonts w:ascii="Times New Roman" w:hAnsi="Times New Roman"/>
                    </w:rPr>
                    <w:t>16500</w:t>
                  </w:r>
                </w:p>
              </w:tc>
              <w:tc>
                <w:tcPr>
                  <w:tcW w:w="1276" w:type="dxa"/>
                </w:tcPr>
                <w:p w:rsidR="005E033A" w:rsidRPr="00C73DF8" w:rsidRDefault="0019618C" w:rsidP="005E033A">
                  <w:pPr>
                    <w:pStyle w:val="ConsPlusCell"/>
                    <w:spacing w:line="24" w:lineRule="atLeast"/>
                    <w:jc w:val="center"/>
                    <w:cnfStyle w:val="000000010000"/>
                    <w:rPr>
                      <w:rFonts w:ascii="Times New Roman" w:hAnsi="Times New Roman" w:cs="Times New Roman"/>
                    </w:rPr>
                  </w:pPr>
                  <w:r>
                    <w:rPr>
                      <w:rFonts w:ascii="Times New Roman" w:hAnsi="Times New Roman" w:cs="Times New Roman"/>
                    </w:rPr>
                    <w:t>5305,0</w:t>
                  </w:r>
                </w:p>
              </w:tc>
              <w:tc>
                <w:tcPr>
                  <w:tcW w:w="992" w:type="dxa"/>
                </w:tcPr>
                <w:p w:rsidR="005E033A" w:rsidRPr="00C73DF8" w:rsidRDefault="005E033A" w:rsidP="000A2DA0">
                  <w:pPr>
                    <w:pStyle w:val="ConsPlusCell"/>
                    <w:spacing w:line="24" w:lineRule="atLeast"/>
                    <w:jc w:val="center"/>
                    <w:cnfStyle w:val="000000010000"/>
                    <w:rPr>
                      <w:rFonts w:ascii="Times New Roman" w:hAnsi="Times New Roman" w:cs="Times New Roman"/>
                    </w:rPr>
                  </w:pPr>
                  <w:r>
                    <w:rPr>
                      <w:rFonts w:ascii="Times New Roman" w:hAnsi="Times New Roman" w:cs="Times New Roman"/>
                    </w:rPr>
                    <w:t>-</w:t>
                  </w:r>
                </w:p>
              </w:tc>
            </w:tr>
            <w:tr w:rsidR="005E033A" w:rsidRPr="00C73DF8" w:rsidTr="005E033A">
              <w:trPr>
                <w:cnfStyle w:val="000000100000"/>
              </w:trPr>
              <w:tc>
                <w:tcPr>
                  <w:cnfStyle w:val="001000000000"/>
                  <w:tcW w:w="879" w:type="dxa"/>
                </w:tcPr>
                <w:p w:rsidR="005E033A" w:rsidRPr="005004DD" w:rsidRDefault="005E033A" w:rsidP="0075034D">
                  <w:pPr>
                    <w:pStyle w:val="ConsPlusCell"/>
                    <w:spacing w:line="24" w:lineRule="atLeast"/>
                    <w:rPr>
                      <w:rFonts w:ascii="Times New Roman" w:hAnsi="Times New Roman" w:cs="Times New Roman"/>
                      <w:b w:val="0"/>
                      <w:sz w:val="22"/>
                      <w:szCs w:val="22"/>
                    </w:rPr>
                  </w:pPr>
                  <w:r w:rsidRPr="005004DD">
                    <w:rPr>
                      <w:rFonts w:ascii="Times New Roman" w:hAnsi="Times New Roman" w:cs="Times New Roman"/>
                      <w:b w:val="0"/>
                      <w:sz w:val="22"/>
                      <w:szCs w:val="22"/>
                    </w:rPr>
                    <w:t>Всего:</w:t>
                  </w:r>
                </w:p>
              </w:tc>
              <w:tc>
                <w:tcPr>
                  <w:tcW w:w="992" w:type="dxa"/>
                </w:tcPr>
                <w:p w:rsidR="005E033A" w:rsidRPr="0019618C" w:rsidRDefault="0019618C" w:rsidP="0019618C">
                  <w:pPr>
                    <w:pStyle w:val="ConsPlusCell"/>
                    <w:spacing w:line="24" w:lineRule="atLeast"/>
                    <w:jc w:val="center"/>
                    <w:cnfStyle w:val="000000100000"/>
                    <w:rPr>
                      <w:rFonts w:ascii="Times New Roman" w:hAnsi="Times New Roman" w:cs="Times New Roman"/>
                    </w:rPr>
                  </w:pPr>
                  <w:r w:rsidRPr="0019618C">
                    <w:rPr>
                      <w:rFonts w:ascii="Times New Roman" w:hAnsi="Times New Roman" w:cs="Times New Roman"/>
                    </w:rPr>
                    <w:t>384293,</w:t>
                  </w:r>
                  <w:r>
                    <w:rPr>
                      <w:rFonts w:ascii="Times New Roman" w:hAnsi="Times New Roman" w:cs="Times New Roman"/>
                    </w:rPr>
                    <w:t>3</w:t>
                  </w:r>
                </w:p>
              </w:tc>
              <w:tc>
                <w:tcPr>
                  <w:tcW w:w="1265" w:type="dxa"/>
                </w:tcPr>
                <w:p w:rsidR="005E033A" w:rsidRPr="00C73DF8" w:rsidRDefault="005E033A" w:rsidP="005E033A">
                  <w:pPr>
                    <w:pStyle w:val="ConsPlusCell"/>
                    <w:spacing w:line="24" w:lineRule="atLeast"/>
                    <w:jc w:val="center"/>
                    <w:cnfStyle w:val="000000100000"/>
                    <w:rPr>
                      <w:rFonts w:ascii="Times New Roman" w:hAnsi="Times New Roman" w:cs="Times New Roman"/>
                    </w:rPr>
                  </w:pPr>
                  <w:r>
                    <w:rPr>
                      <w:rFonts w:ascii="Times New Roman" w:hAnsi="Times New Roman" w:cs="Times New Roman"/>
                    </w:rPr>
                    <w:t>234500</w:t>
                  </w:r>
                </w:p>
              </w:tc>
              <w:tc>
                <w:tcPr>
                  <w:tcW w:w="1003" w:type="dxa"/>
                </w:tcPr>
                <w:p w:rsidR="005E033A" w:rsidRPr="00C73DF8" w:rsidRDefault="005E033A" w:rsidP="005E033A">
                  <w:pPr>
                    <w:pStyle w:val="ConsPlusCell"/>
                    <w:spacing w:line="24" w:lineRule="atLeast"/>
                    <w:jc w:val="center"/>
                    <w:cnfStyle w:val="000000100000"/>
                    <w:rPr>
                      <w:rFonts w:ascii="Times New Roman" w:hAnsi="Times New Roman" w:cs="Times New Roman"/>
                    </w:rPr>
                  </w:pPr>
                  <w:r>
                    <w:rPr>
                      <w:rFonts w:ascii="Times New Roman" w:hAnsi="Times New Roman" w:cs="Times New Roman"/>
                    </w:rPr>
                    <w:t>115500</w:t>
                  </w:r>
                </w:p>
              </w:tc>
              <w:tc>
                <w:tcPr>
                  <w:tcW w:w="1276" w:type="dxa"/>
                </w:tcPr>
                <w:p w:rsidR="005E033A" w:rsidRPr="00C73DF8" w:rsidRDefault="0019618C" w:rsidP="005E033A">
                  <w:pPr>
                    <w:pStyle w:val="ConsPlusCell"/>
                    <w:spacing w:line="24" w:lineRule="atLeast"/>
                    <w:jc w:val="center"/>
                    <w:cnfStyle w:val="000000100000"/>
                    <w:rPr>
                      <w:rFonts w:ascii="Times New Roman" w:hAnsi="Times New Roman" w:cs="Times New Roman"/>
                    </w:rPr>
                  </w:pPr>
                  <w:r>
                    <w:rPr>
                      <w:rFonts w:ascii="Times New Roman" w:hAnsi="Times New Roman" w:cs="Times New Roman"/>
                    </w:rPr>
                    <w:t>34293,3</w:t>
                  </w:r>
                </w:p>
              </w:tc>
              <w:tc>
                <w:tcPr>
                  <w:tcW w:w="992" w:type="dxa"/>
                </w:tcPr>
                <w:p w:rsidR="005E033A" w:rsidRPr="00C73DF8" w:rsidRDefault="005E033A" w:rsidP="000A2DA0">
                  <w:pPr>
                    <w:pStyle w:val="ConsPlusCell"/>
                    <w:spacing w:line="24" w:lineRule="atLeast"/>
                    <w:jc w:val="center"/>
                    <w:cnfStyle w:val="000000100000"/>
                    <w:rPr>
                      <w:rFonts w:ascii="Times New Roman" w:hAnsi="Times New Roman" w:cs="Times New Roman"/>
                    </w:rPr>
                  </w:pPr>
                  <w:r>
                    <w:rPr>
                      <w:rFonts w:ascii="Times New Roman" w:hAnsi="Times New Roman" w:cs="Times New Roman"/>
                    </w:rPr>
                    <w:t>-</w:t>
                  </w:r>
                </w:p>
              </w:tc>
            </w:tr>
            <w:tr w:rsidR="00AB29B3" w:rsidRPr="00C73DF8" w:rsidTr="005E033A">
              <w:trPr>
                <w:cnfStyle w:val="000000010000"/>
              </w:trPr>
              <w:tc>
                <w:tcPr>
                  <w:cnfStyle w:val="001000000000"/>
                  <w:tcW w:w="879" w:type="dxa"/>
                </w:tcPr>
                <w:p w:rsidR="00AB29B3" w:rsidRPr="005004DD" w:rsidRDefault="00AB29B3" w:rsidP="0075034D">
                  <w:pPr>
                    <w:pStyle w:val="ConsPlusCell"/>
                    <w:spacing w:line="24" w:lineRule="atLeast"/>
                    <w:rPr>
                      <w:rFonts w:ascii="Times New Roman" w:hAnsi="Times New Roman" w:cs="Times New Roman"/>
                      <w:b w:val="0"/>
                      <w:sz w:val="22"/>
                      <w:szCs w:val="22"/>
                    </w:rPr>
                  </w:pPr>
                </w:p>
              </w:tc>
              <w:tc>
                <w:tcPr>
                  <w:tcW w:w="992" w:type="dxa"/>
                </w:tcPr>
                <w:p w:rsidR="00AB29B3" w:rsidRDefault="00AB29B3" w:rsidP="005E033A">
                  <w:pPr>
                    <w:pStyle w:val="ConsPlusCell"/>
                    <w:spacing w:line="24" w:lineRule="atLeast"/>
                    <w:jc w:val="center"/>
                    <w:cnfStyle w:val="000000010000"/>
                    <w:rPr>
                      <w:rFonts w:ascii="Times New Roman" w:hAnsi="Times New Roman" w:cs="Times New Roman"/>
                    </w:rPr>
                  </w:pPr>
                </w:p>
              </w:tc>
              <w:tc>
                <w:tcPr>
                  <w:tcW w:w="1265" w:type="dxa"/>
                </w:tcPr>
                <w:p w:rsidR="00AB29B3" w:rsidRDefault="00AB29B3" w:rsidP="005E033A">
                  <w:pPr>
                    <w:pStyle w:val="ConsPlusCell"/>
                    <w:spacing w:line="24" w:lineRule="atLeast"/>
                    <w:jc w:val="center"/>
                    <w:cnfStyle w:val="000000010000"/>
                    <w:rPr>
                      <w:rFonts w:ascii="Times New Roman" w:hAnsi="Times New Roman" w:cs="Times New Roman"/>
                    </w:rPr>
                  </w:pPr>
                </w:p>
              </w:tc>
              <w:tc>
                <w:tcPr>
                  <w:tcW w:w="1003" w:type="dxa"/>
                </w:tcPr>
                <w:p w:rsidR="00AB29B3" w:rsidRDefault="00AB29B3" w:rsidP="005E033A">
                  <w:pPr>
                    <w:pStyle w:val="ConsPlusCell"/>
                    <w:spacing w:line="24" w:lineRule="atLeast"/>
                    <w:jc w:val="center"/>
                    <w:cnfStyle w:val="000000010000"/>
                    <w:rPr>
                      <w:rFonts w:ascii="Times New Roman" w:hAnsi="Times New Roman" w:cs="Times New Roman"/>
                    </w:rPr>
                  </w:pPr>
                </w:p>
              </w:tc>
              <w:tc>
                <w:tcPr>
                  <w:tcW w:w="1276" w:type="dxa"/>
                </w:tcPr>
                <w:p w:rsidR="00AB29B3" w:rsidRDefault="00AB29B3" w:rsidP="005E033A">
                  <w:pPr>
                    <w:pStyle w:val="ConsPlusCell"/>
                    <w:spacing w:line="24" w:lineRule="atLeast"/>
                    <w:jc w:val="center"/>
                    <w:cnfStyle w:val="000000010000"/>
                    <w:rPr>
                      <w:rFonts w:ascii="Times New Roman" w:hAnsi="Times New Roman" w:cs="Times New Roman"/>
                    </w:rPr>
                  </w:pPr>
                </w:p>
              </w:tc>
              <w:tc>
                <w:tcPr>
                  <w:tcW w:w="992" w:type="dxa"/>
                </w:tcPr>
                <w:p w:rsidR="00AB29B3" w:rsidRDefault="00AB29B3" w:rsidP="000A2DA0">
                  <w:pPr>
                    <w:pStyle w:val="ConsPlusCell"/>
                    <w:spacing w:line="24" w:lineRule="atLeast"/>
                    <w:jc w:val="center"/>
                    <w:cnfStyle w:val="000000010000"/>
                    <w:rPr>
                      <w:rFonts w:ascii="Times New Roman" w:hAnsi="Times New Roman" w:cs="Times New Roman"/>
                    </w:rPr>
                  </w:pPr>
                </w:p>
              </w:tc>
            </w:tr>
          </w:tbl>
          <w:p w:rsidR="00C40936" w:rsidRPr="00573FFC" w:rsidRDefault="00C40936" w:rsidP="00600D0D">
            <w:pPr>
              <w:spacing w:after="0" w:line="240" w:lineRule="auto"/>
              <w:rPr>
                <w:color w:val="000000" w:themeColor="text1"/>
                <w:sz w:val="24"/>
                <w:szCs w:val="24"/>
              </w:rPr>
            </w:pPr>
          </w:p>
        </w:tc>
      </w:tr>
      <w:tr w:rsidR="007C4DFA" w:rsidRPr="00573FFC" w:rsidTr="009861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99"/>
        </w:trPr>
        <w:tc>
          <w:tcPr>
            <w:tcW w:w="3119" w:type="dxa"/>
            <w:gridSpan w:val="2"/>
          </w:tcPr>
          <w:p w:rsidR="007C4DFA" w:rsidRPr="00573FFC" w:rsidRDefault="007C4DFA" w:rsidP="0009579B">
            <w:pPr>
              <w:spacing w:after="0" w:line="24" w:lineRule="atLeast"/>
              <w:rPr>
                <w:rFonts w:ascii="Times New Roman" w:hAnsi="Times New Roman"/>
                <w:sz w:val="24"/>
                <w:szCs w:val="24"/>
              </w:rPr>
            </w:pPr>
            <w:r w:rsidRPr="00573FFC">
              <w:rPr>
                <w:rFonts w:ascii="Times New Roman" w:hAnsi="Times New Roman"/>
                <w:sz w:val="24"/>
                <w:szCs w:val="24"/>
              </w:rPr>
              <w:t xml:space="preserve">Ожидаемые конечные результаты реализации подпрограммы </w:t>
            </w:r>
          </w:p>
        </w:tc>
        <w:tc>
          <w:tcPr>
            <w:tcW w:w="6946" w:type="dxa"/>
            <w:shd w:val="clear" w:color="auto" w:fill="FFFFFF"/>
          </w:tcPr>
          <w:p w:rsidR="007C4DFA" w:rsidRDefault="007C4DFA" w:rsidP="0009579B">
            <w:pPr>
              <w:pStyle w:val="a7"/>
              <w:tabs>
                <w:tab w:val="left" w:pos="317"/>
              </w:tabs>
              <w:ind w:left="33"/>
              <w:jc w:val="both"/>
              <w:rPr>
                <w:rFonts w:ascii="Times New Roman" w:hAnsi="Times New Roman"/>
                <w:color w:val="000000" w:themeColor="text1"/>
              </w:rPr>
            </w:pPr>
            <w:r w:rsidRPr="00573FFC">
              <w:rPr>
                <w:rFonts w:ascii="Times New Roman" w:hAnsi="Times New Roman"/>
              </w:rPr>
              <w:t>Ожидаемые конечные результаты реализации подпрограммы</w:t>
            </w:r>
            <w:r>
              <w:rPr>
                <w:rFonts w:ascii="Times New Roman" w:hAnsi="Times New Roman"/>
              </w:rPr>
              <w:t>:</w:t>
            </w:r>
          </w:p>
          <w:p w:rsidR="007C4DFA" w:rsidRPr="00573FFC" w:rsidRDefault="007C4DFA" w:rsidP="003258C1">
            <w:pPr>
              <w:pStyle w:val="a7"/>
              <w:numPr>
                <w:ilvl w:val="0"/>
                <w:numId w:val="16"/>
              </w:numPr>
              <w:tabs>
                <w:tab w:val="left" w:pos="317"/>
              </w:tabs>
              <w:ind w:left="33" w:firstLine="0"/>
              <w:jc w:val="both"/>
              <w:rPr>
                <w:rFonts w:ascii="Times New Roman" w:hAnsi="Times New Roman"/>
                <w:color w:val="000000" w:themeColor="text1"/>
              </w:rPr>
            </w:pPr>
            <w:r>
              <w:rPr>
                <w:rFonts w:ascii="Times New Roman" w:hAnsi="Times New Roman"/>
                <w:color w:val="000000" w:themeColor="text1"/>
              </w:rPr>
              <w:t>у</w:t>
            </w:r>
            <w:r w:rsidRPr="00573FFC">
              <w:rPr>
                <w:rFonts w:ascii="Times New Roman" w:hAnsi="Times New Roman"/>
                <w:color w:val="000000" w:themeColor="text1"/>
              </w:rPr>
              <w:t>величение производства продукции сельского хозяйства в хозяйствах всех категорий (в сопоставимых ценах) в 2020 году по отношению к 2012 году на 26,5 процента</w:t>
            </w:r>
            <w:r>
              <w:rPr>
                <w:rFonts w:ascii="Times New Roman" w:hAnsi="Times New Roman"/>
                <w:color w:val="000000" w:themeColor="text1"/>
              </w:rPr>
              <w:t>;</w:t>
            </w:r>
            <w:r w:rsidRPr="00573FFC">
              <w:rPr>
                <w:rFonts w:ascii="Times New Roman" w:hAnsi="Times New Roman"/>
                <w:color w:val="000000" w:themeColor="text1"/>
              </w:rPr>
              <w:t xml:space="preserve"> </w:t>
            </w:r>
          </w:p>
          <w:p w:rsidR="007C4DFA" w:rsidRPr="00573FFC" w:rsidRDefault="007C4DFA" w:rsidP="003258C1">
            <w:pPr>
              <w:pStyle w:val="a7"/>
              <w:numPr>
                <w:ilvl w:val="0"/>
                <w:numId w:val="16"/>
              </w:numPr>
              <w:tabs>
                <w:tab w:val="left" w:pos="317"/>
              </w:tabs>
              <w:ind w:left="33" w:firstLine="0"/>
              <w:jc w:val="both"/>
              <w:rPr>
                <w:rFonts w:ascii="Times New Roman" w:hAnsi="Times New Roman"/>
                <w:color w:val="000000" w:themeColor="text1"/>
              </w:rPr>
            </w:pPr>
            <w:r>
              <w:rPr>
                <w:rFonts w:ascii="Times New Roman" w:hAnsi="Times New Roman"/>
                <w:color w:val="000000" w:themeColor="text1"/>
              </w:rPr>
              <w:t>у</w:t>
            </w:r>
            <w:r w:rsidRPr="00573FFC">
              <w:rPr>
                <w:rFonts w:ascii="Times New Roman" w:hAnsi="Times New Roman"/>
                <w:color w:val="000000" w:themeColor="text1"/>
              </w:rPr>
              <w:t>величение производства продукции растениеводства  в хозяйствах всех категорий (в сопоставимых ценах) в 2020 году по отношен</w:t>
            </w:r>
            <w:r>
              <w:rPr>
                <w:rFonts w:ascii="Times New Roman" w:hAnsi="Times New Roman"/>
                <w:color w:val="000000" w:themeColor="text1"/>
              </w:rPr>
              <w:t>ию к 2012 году на 12,5 процента;</w:t>
            </w:r>
            <w:r w:rsidRPr="00573FFC">
              <w:rPr>
                <w:rFonts w:ascii="Times New Roman" w:hAnsi="Times New Roman"/>
                <w:color w:val="000000" w:themeColor="text1"/>
              </w:rPr>
              <w:t xml:space="preserve"> </w:t>
            </w:r>
          </w:p>
          <w:p w:rsidR="007C4DFA" w:rsidRPr="00573FFC" w:rsidRDefault="007C4DFA" w:rsidP="003258C1">
            <w:pPr>
              <w:pStyle w:val="a7"/>
              <w:numPr>
                <w:ilvl w:val="0"/>
                <w:numId w:val="16"/>
              </w:numPr>
              <w:tabs>
                <w:tab w:val="left" w:pos="317"/>
              </w:tabs>
              <w:ind w:left="33" w:firstLine="0"/>
              <w:jc w:val="both"/>
              <w:rPr>
                <w:rFonts w:ascii="Times New Roman" w:hAnsi="Times New Roman"/>
                <w:color w:val="000000" w:themeColor="text1"/>
              </w:rPr>
            </w:pPr>
            <w:r>
              <w:rPr>
                <w:rFonts w:ascii="Times New Roman" w:hAnsi="Times New Roman"/>
                <w:color w:val="000000" w:themeColor="text1"/>
              </w:rPr>
              <w:t>у</w:t>
            </w:r>
            <w:r w:rsidRPr="00573FFC">
              <w:rPr>
                <w:rFonts w:ascii="Times New Roman" w:hAnsi="Times New Roman"/>
                <w:color w:val="000000" w:themeColor="text1"/>
              </w:rPr>
              <w:t xml:space="preserve">величение </w:t>
            </w:r>
            <w:r w:rsidR="00001B43">
              <w:rPr>
                <w:rFonts w:ascii="Times New Roman" w:hAnsi="Times New Roman"/>
                <w:color w:val="000000" w:themeColor="text1"/>
              </w:rPr>
              <w:t>производства продукции животно</w:t>
            </w:r>
            <w:r w:rsidRPr="00573FFC">
              <w:rPr>
                <w:rFonts w:ascii="Times New Roman" w:hAnsi="Times New Roman"/>
                <w:color w:val="000000" w:themeColor="text1"/>
              </w:rPr>
              <w:t>водства в хозяйствах всех категорий (в сопоставимых ценах) в 2020 году по отношению к 2012 году на 45,5 процентов</w:t>
            </w:r>
            <w:r>
              <w:rPr>
                <w:rFonts w:ascii="Times New Roman" w:hAnsi="Times New Roman"/>
                <w:color w:val="000000" w:themeColor="text1"/>
              </w:rPr>
              <w:t>;</w:t>
            </w:r>
            <w:r w:rsidRPr="00573FFC">
              <w:rPr>
                <w:rFonts w:ascii="Times New Roman" w:hAnsi="Times New Roman"/>
                <w:color w:val="000000" w:themeColor="text1"/>
              </w:rPr>
              <w:t xml:space="preserve"> </w:t>
            </w:r>
          </w:p>
          <w:p w:rsidR="007C4DFA" w:rsidRPr="00573FFC" w:rsidRDefault="007C4DFA" w:rsidP="003258C1">
            <w:pPr>
              <w:pStyle w:val="a7"/>
              <w:numPr>
                <w:ilvl w:val="0"/>
                <w:numId w:val="16"/>
              </w:numPr>
              <w:tabs>
                <w:tab w:val="left" w:pos="317"/>
              </w:tabs>
              <w:ind w:left="33" w:firstLine="0"/>
              <w:jc w:val="both"/>
              <w:rPr>
                <w:rFonts w:ascii="Times New Roman" w:hAnsi="Times New Roman"/>
                <w:color w:val="000000" w:themeColor="text1"/>
              </w:rPr>
            </w:pPr>
            <w:r>
              <w:rPr>
                <w:rFonts w:ascii="Times New Roman" w:hAnsi="Times New Roman"/>
                <w:color w:val="000000" w:themeColor="text1"/>
              </w:rPr>
              <w:t>о</w:t>
            </w:r>
            <w:r w:rsidRPr="00573FFC">
              <w:rPr>
                <w:rFonts w:ascii="Times New Roman" w:hAnsi="Times New Roman"/>
                <w:color w:val="000000" w:themeColor="text1"/>
              </w:rPr>
              <w:t>беспечение среднегодового темпа прироста объема инвестиций в основной капитал сельского хозяйства в размере не менее 6,0 процентов</w:t>
            </w:r>
            <w:r>
              <w:rPr>
                <w:rFonts w:ascii="Times New Roman" w:hAnsi="Times New Roman"/>
                <w:color w:val="000000" w:themeColor="text1"/>
              </w:rPr>
              <w:t>;</w:t>
            </w:r>
          </w:p>
          <w:p w:rsidR="007C4DFA" w:rsidRPr="00573FFC" w:rsidRDefault="007C4DFA" w:rsidP="003258C1">
            <w:pPr>
              <w:pStyle w:val="a7"/>
              <w:numPr>
                <w:ilvl w:val="0"/>
                <w:numId w:val="16"/>
              </w:numPr>
              <w:tabs>
                <w:tab w:val="left" w:pos="317"/>
              </w:tabs>
              <w:ind w:left="33" w:firstLine="0"/>
              <w:jc w:val="both"/>
              <w:rPr>
                <w:rFonts w:ascii="Times New Roman" w:hAnsi="Times New Roman"/>
                <w:color w:val="000000" w:themeColor="text1"/>
              </w:rPr>
            </w:pPr>
            <w:r>
              <w:rPr>
                <w:rFonts w:ascii="Times New Roman" w:hAnsi="Times New Roman"/>
                <w:color w:val="000000" w:themeColor="text1"/>
              </w:rPr>
              <w:t>п</w:t>
            </w:r>
            <w:r w:rsidRPr="00573FFC">
              <w:rPr>
                <w:rFonts w:ascii="Times New Roman" w:hAnsi="Times New Roman"/>
                <w:color w:val="000000" w:themeColor="text1"/>
              </w:rPr>
              <w:t>овышение уровня рентабельности сельскохозяйственных организаций до 15 процентов (с учетом субсидий)</w:t>
            </w:r>
            <w:r>
              <w:rPr>
                <w:rFonts w:ascii="Times New Roman" w:hAnsi="Times New Roman"/>
                <w:color w:val="000000" w:themeColor="text1"/>
              </w:rPr>
              <w:t>;</w:t>
            </w:r>
          </w:p>
          <w:p w:rsidR="007C4DFA" w:rsidRPr="00573FFC" w:rsidRDefault="007C4DFA" w:rsidP="003258C1">
            <w:pPr>
              <w:pStyle w:val="af3"/>
              <w:numPr>
                <w:ilvl w:val="0"/>
                <w:numId w:val="16"/>
              </w:numPr>
              <w:tabs>
                <w:tab w:val="left" w:pos="317"/>
              </w:tabs>
              <w:ind w:left="33" w:firstLine="0"/>
              <w:jc w:val="both"/>
              <w:rPr>
                <w:rFonts w:ascii="Times New Roman" w:hAnsi="Times New Roman"/>
                <w:color w:val="000000" w:themeColor="text1"/>
                <w:sz w:val="24"/>
                <w:szCs w:val="24"/>
              </w:rPr>
            </w:pPr>
            <w:r>
              <w:rPr>
                <w:rFonts w:ascii="Times New Roman" w:hAnsi="Times New Roman"/>
                <w:color w:val="000000" w:themeColor="text1"/>
                <w:sz w:val="24"/>
                <w:szCs w:val="24"/>
              </w:rPr>
              <w:t>д</w:t>
            </w:r>
            <w:r w:rsidRPr="00573FFC">
              <w:rPr>
                <w:rFonts w:ascii="Times New Roman" w:hAnsi="Times New Roman"/>
                <w:color w:val="000000" w:themeColor="text1"/>
                <w:sz w:val="24"/>
                <w:szCs w:val="24"/>
              </w:rPr>
              <w:t>оведение уровня заработной платы в сельском хозяйстве до 21,5 тыс</w:t>
            </w:r>
            <w:proofErr w:type="gramStart"/>
            <w:r w:rsidRPr="00573FFC">
              <w:rPr>
                <w:rFonts w:ascii="Times New Roman" w:hAnsi="Times New Roman"/>
                <w:color w:val="000000" w:themeColor="text1"/>
                <w:sz w:val="24"/>
                <w:szCs w:val="24"/>
              </w:rPr>
              <w:t>.р</w:t>
            </w:r>
            <w:proofErr w:type="gramEnd"/>
            <w:r w:rsidRPr="00573FFC">
              <w:rPr>
                <w:rFonts w:ascii="Times New Roman" w:hAnsi="Times New Roman"/>
                <w:color w:val="000000" w:themeColor="text1"/>
                <w:sz w:val="24"/>
                <w:szCs w:val="24"/>
              </w:rPr>
              <w:t>ублей к 2020 году.</w:t>
            </w:r>
          </w:p>
        </w:tc>
      </w:tr>
    </w:tbl>
    <w:p w:rsidR="00986109" w:rsidRDefault="00986109" w:rsidP="001A023E">
      <w:pPr>
        <w:spacing w:after="0" w:line="24" w:lineRule="atLeast"/>
        <w:jc w:val="center"/>
        <w:rPr>
          <w:rFonts w:ascii="Times New Roman" w:hAnsi="Times New Roman"/>
          <w:b/>
          <w:sz w:val="24"/>
          <w:szCs w:val="24"/>
        </w:rPr>
      </w:pPr>
    </w:p>
    <w:p w:rsidR="00986109" w:rsidRDefault="00986109" w:rsidP="001A023E">
      <w:pPr>
        <w:spacing w:after="0" w:line="24" w:lineRule="atLeast"/>
        <w:jc w:val="center"/>
        <w:rPr>
          <w:rFonts w:ascii="Times New Roman" w:hAnsi="Times New Roman"/>
          <w:b/>
          <w:sz w:val="24"/>
          <w:szCs w:val="24"/>
        </w:rPr>
      </w:pPr>
    </w:p>
    <w:p w:rsidR="00076D43" w:rsidRDefault="00076D43" w:rsidP="001A023E">
      <w:pPr>
        <w:spacing w:after="0" w:line="24" w:lineRule="atLeast"/>
        <w:jc w:val="center"/>
        <w:rPr>
          <w:rFonts w:ascii="Times New Roman" w:hAnsi="Times New Roman"/>
          <w:b/>
          <w:sz w:val="24"/>
          <w:szCs w:val="24"/>
        </w:rPr>
      </w:pPr>
    </w:p>
    <w:p w:rsidR="00076D43" w:rsidRDefault="00076D43" w:rsidP="001A023E">
      <w:pPr>
        <w:spacing w:after="0" w:line="24" w:lineRule="atLeast"/>
        <w:jc w:val="center"/>
        <w:rPr>
          <w:rFonts w:ascii="Times New Roman" w:hAnsi="Times New Roman"/>
          <w:b/>
          <w:sz w:val="24"/>
          <w:szCs w:val="24"/>
        </w:rPr>
      </w:pPr>
    </w:p>
    <w:p w:rsidR="00986109" w:rsidRDefault="00986109" w:rsidP="001A023E">
      <w:pPr>
        <w:spacing w:after="0" w:line="24" w:lineRule="atLeast"/>
        <w:jc w:val="center"/>
        <w:rPr>
          <w:rFonts w:ascii="Times New Roman" w:hAnsi="Times New Roman"/>
          <w:b/>
          <w:sz w:val="24"/>
          <w:szCs w:val="24"/>
        </w:rPr>
      </w:pPr>
    </w:p>
    <w:p w:rsidR="00986109" w:rsidRDefault="00986109" w:rsidP="001A023E">
      <w:pPr>
        <w:spacing w:after="0" w:line="24" w:lineRule="atLeast"/>
        <w:jc w:val="center"/>
        <w:rPr>
          <w:rFonts w:ascii="Times New Roman" w:hAnsi="Times New Roman"/>
          <w:b/>
          <w:sz w:val="24"/>
          <w:szCs w:val="24"/>
        </w:rPr>
      </w:pPr>
    </w:p>
    <w:p w:rsidR="00986109" w:rsidRDefault="00986109" w:rsidP="001A023E">
      <w:pPr>
        <w:spacing w:after="0" w:line="24" w:lineRule="atLeast"/>
        <w:jc w:val="center"/>
        <w:rPr>
          <w:rFonts w:ascii="Times New Roman" w:hAnsi="Times New Roman"/>
          <w:b/>
          <w:sz w:val="24"/>
          <w:szCs w:val="24"/>
        </w:rPr>
      </w:pPr>
    </w:p>
    <w:p w:rsidR="001A023E" w:rsidRPr="00573FFC" w:rsidRDefault="001A023E" w:rsidP="001A023E">
      <w:pPr>
        <w:spacing w:after="0" w:line="24" w:lineRule="atLeast"/>
        <w:jc w:val="center"/>
        <w:rPr>
          <w:rFonts w:ascii="Times New Roman" w:hAnsi="Times New Roman"/>
          <w:b/>
          <w:sz w:val="24"/>
          <w:szCs w:val="24"/>
        </w:rPr>
      </w:pPr>
      <w:r w:rsidRPr="00573FFC">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C667A4" w:rsidRPr="00573FFC" w:rsidRDefault="00C667A4" w:rsidP="00FC3C68">
      <w:pPr>
        <w:spacing w:after="0" w:line="240" w:lineRule="auto"/>
        <w:ind w:firstLine="567"/>
        <w:jc w:val="both"/>
        <w:rPr>
          <w:rFonts w:ascii="Times New Roman" w:hAnsi="Times New Roman"/>
          <w:color w:val="000000" w:themeColor="text1"/>
          <w:sz w:val="24"/>
          <w:szCs w:val="24"/>
        </w:rPr>
      </w:pPr>
    </w:p>
    <w:p w:rsidR="001729A7" w:rsidRPr="00573FFC" w:rsidRDefault="001729A7" w:rsidP="00FC3C68">
      <w:pPr>
        <w:spacing w:after="0" w:line="240" w:lineRule="auto"/>
        <w:ind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Агропромышленный комплекс и его базовая отрасль - сельское хозяйство являются ведущими системообразующими сферами экономики района, формирующими агропродовольственный рынок, продовольственную и экономическую безопасность, трудовой и поселенческий потенциал.</w:t>
      </w:r>
    </w:p>
    <w:p w:rsidR="00FC3C68" w:rsidRPr="00573FFC" w:rsidRDefault="00FC3C68" w:rsidP="00FC3C68">
      <w:pPr>
        <w:spacing w:after="0" w:line="240" w:lineRule="auto"/>
        <w:ind w:firstLine="567"/>
        <w:jc w:val="both"/>
        <w:rPr>
          <w:rFonts w:ascii="Times New Roman" w:hAnsi="Times New Roman"/>
          <w:sz w:val="24"/>
          <w:szCs w:val="24"/>
        </w:rPr>
      </w:pPr>
      <w:proofErr w:type="gramStart"/>
      <w:r w:rsidRPr="00573FFC">
        <w:rPr>
          <w:rFonts w:ascii="Times New Roman" w:hAnsi="Times New Roman"/>
          <w:sz w:val="24"/>
          <w:szCs w:val="24"/>
        </w:rPr>
        <w:t xml:space="preserve">За период реализации приоритетного национального проекта "Развитие агропромышленного комплекса",  областной целевой </w:t>
      </w:r>
      <w:hyperlink r:id="rId12" w:history="1">
        <w:r w:rsidRPr="00573FFC">
          <w:rPr>
            <w:rFonts w:ascii="Times New Roman" w:hAnsi="Times New Roman"/>
            <w:sz w:val="24"/>
            <w:szCs w:val="24"/>
          </w:rPr>
          <w:t>программы</w:t>
        </w:r>
      </w:hyperlink>
      <w:r w:rsidRPr="00573FFC">
        <w:rPr>
          <w:rFonts w:ascii="Times New Roman" w:hAnsi="Times New Roman"/>
          <w:sz w:val="24"/>
          <w:szCs w:val="24"/>
        </w:rPr>
        <w:t xml:space="preserve"> "Развитие сельского хозяйства на территории Воронежской области на 2008 - 2012 годы", утвержденной постановлением Воронежской областной Думы от 22.11.2007 N 1107-IV-ОД  и муниципальной целевой программы  «Развитие агропромышленного комплекса Богучарского муниципального района на 2008 – 2012 годы», утвержденной решением Совета народных депутатов Богучарского муниципального района от 22 июля 2008 года  №41</w:t>
      </w:r>
      <w:proofErr w:type="gramEnd"/>
      <w:r w:rsidRPr="00573FFC">
        <w:rPr>
          <w:rFonts w:ascii="Times New Roman" w:hAnsi="Times New Roman"/>
          <w:sz w:val="24"/>
          <w:szCs w:val="24"/>
        </w:rPr>
        <w:t>, был обеспечен рост продукции сельского хозяйства и производства пищевых продуктов. Улучшилась экономика сельскохозяйственных организаций,  активизировалась работа по социальному развитию сельских территорий.</w:t>
      </w:r>
    </w:p>
    <w:p w:rsidR="00FC3C68" w:rsidRPr="00573FFC" w:rsidRDefault="00FC3C68" w:rsidP="002F51EC">
      <w:pPr>
        <w:spacing w:after="0" w:line="240" w:lineRule="auto"/>
        <w:ind w:firstLine="567"/>
        <w:jc w:val="both"/>
        <w:rPr>
          <w:rFonts w:ascii="Times New Roman" w:hAnsi="Times New Roman"/>
          <w:sz w:val="24"/>
          <w:szCs w:val="24"/>
        </w:rPr>
      </w:pPr>
      <w:r w:rsidRPr="00573FFC">
        <w:rPr>
          <w:rFonts w:ascii="Times New Roman" w:hAnsi="Times New Roman"/>
          <w:sz w:val="24"/>
          <w:szCs w:val="24"/>
        </w:rPr>
        <w:tab/>
        <w:t>Вместе с тем последствия мирового финансового и экономического кризиса 2008 года, а также жестокая засуха 2010 года негативно отразились на инвестиционном климате в агропромышленном комплексе, динамике развития сельскохозяйственного производства.</w:t>
      </w:r>
    </w:p>
    <w:p w:rsidR="00FC3C68" w:rsidRPr="00573FFC" w:rsidRDefault="00FC3C68" w:rsidP="002F51EC">
      <w:pPr>
        <w:spacing w:after="0" w:line="240" w:lineRule="auto"/>
        <w:ind w:firstLine="567"/>
        <w:jc w:val="both"/>
        <w:rPr>
          <w:rFonts w:ascii="Times New Roman" w:hAnsi="Times New Roman"/>
          <w:sz w:val="24"/>
          <w:szCs w:val="24"/>
        </w:rPr>
      </w:pPr>
      <w:r w:rsidRPr="00573FFC">
        <w:rPr>
          <w:rFonts w:ascii="Times New Roman" w:hAnsi="Times New Roman"/>
          <w:sz w:val="24"/>
          <w:szCs w:val="24"/>
        </w:rPr>
        <w:t>Основными проблемами развития агропромышленного комплекса являются:</w:t>
      </w:r>
    </w:p>
    <w:p w:rsidR="00FC3C68" w:rsidRPr="00573FFC" w:rsidRDefault="00FC3C68" w:rsidP="003258C1">
      <w:pPr>
        <w:pStyle w:val="af3"/>
        <w:numPr>
          <w:ilvl w:val="1"/>
          <w:numId w:val="18"/>
        </w:numPr>
        <w:tabs>
          <w:tab w:val="left" w:pos="851"/>
        </w:tabs>
        <w:spacing w:after="0" w:line="240" w:lineRule="auto"/>
        <w:ind w:left="0" w:firstLine="567"/>
        <w:jc w:val="both"/>
        <w:rPr>
          <w:rFonts w:ascii="Times New Roman" w:hAnsi="Times New Roman"/>
          <w:sz w:val="24"/>
          <w:szCs w:val="24"/>
        </w:rPr>
      </w:pPr>
      <w:r w:rsidRPr="00573FFC">
        <w:rPr>
          <w:rFonts w:ascii="Times New Roman" w:hAnsi="Times New Roman"/>
          <w:sz w:val="24"/>
          <w:szCs w:val="24"/>
        </w:rPr>
        <w:t>технико-технологическое отставание сельского хозяйства из-за недостаточного уровня доходов сельскохозяйственных товаропроизводителей для осуществления модернизации;</w:t>
      </w:r>
    </w:p>
    <w:p w:rsidR="00FC3C68" w:rsidRPr="00573FFC" w:rsidRDefault="00FC3C68" w:rsidP="003258C1">
      <w:pPr>
        <w:pStyle w:val="af3"/>
        <w:numPr>
          <w:ilvl w:val="1"/>
          <w:numId w:val="18"/>
        </w:numPr>
        <w:tabs>
          <w:tab w:val="left" w:pos="851"/>
        </w:tabs>
        <w:spacing w:after="0" w:line="240" w:lineRule="auto"/>
        <w:ind w:left="0" w:firstLine="567"/>
        <w:jc w:val="both"/>
        <w:rPr>
          <w:rFonts w:ascii="Times New Roman" w:hAnsi="Times New Roman"/>
          <w:sz w:val="24"/>
          <w:szCs w:val="24"/>
        </w:rPr>
      </w:pPr>
      <w:r w:rsidRPr="00573FFC">
        <w:rPr>
          <w:rFonts w:ascii="Times New Roman" w:hAnsi="Times New Roman"/>
          <w:sz w:val="24"/>
          <w:szCs w:val="24"/>
        </w:rPr>
        <w:t>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w:t>
      </w:r>
    </w:p>
    <w:p w:rsidR="00FC3C68" w:rsidRPr="00573FFC" w:rsidRDefault="00FC3C68" w:rsidP="003258C1">
      <w:pPr>
        <w:pStyle w:val="af3"/>
        <w:numPr>
          <w:ilvl w:val="1"/>
          <w:numId w:val="18"/>
        </w:numPr>
        <w:tabs>
          <w:tab w:val="left" w:pos="851"/>
        </w:tabs>
        <w:spacing w:after="0" w:line="240" w:lineRule="auto"/>
        <w:ind w:left="0" w:firstLine="567"/>
        <w:jc w:val="both"/>
        <w:rPr>
          <w:rFonts w:ascii="Times New Roman" w:hAnsi="Times New Roman"/>
          <w:sz w:val="24"/>
          <w:szCs w:val="24"/>
        </w:rPr>
      </w:pPr>
      <w:r w:rsidRPr="00573FFC">
        <w:rPr>
          <w:rFonts w:ascii="Times New Roman" w:hAnsi="Times New Roman"/>
          <w:sz w:val="24"/>
          <w:szCs w:val="24"/>
        </w:rPr>
        <w:t>медленные темпы социального развития сельских территорий, определяющие ухудшение социально-демографической ситуации, отток трудоспособного населения, особенно молодежи, сокращение сельской поселенческой сети.</w:t>
      </w:r>
    </w:p>
    <w:p w:rsidR="00FC3C68" w:rsidRPr="00573FFC" w:rsidRDefault="00FC3C68" w:rsidP="00FB3B6D">
      <w:pPr>
        <w:spacing w:after="0" w:line="240" w:lineRule="auto"/>
        <w:ind w:firstLine="567"/>
        <w:jc w:val="both"/>
        <w:rPr>
          <w:rFonts w:ascii="Times New Roman" w:hAnsi="Times New Roman"/>
          <w:sz w:val="24"/>
          <w:szCs w:val="24"/>
        </w:rPr>
      </w:pPr>
      <w:r w:rsidRPr="00573FFC">
        <w:rPr>
          <w:rFonts w:ascii="Times New Roman" w:hAnsi="Times New Roman"/>
          <w:sz w:val="24"/>
          <w:szCs w:val="24"/>
        </w:rPr>
        <w:t xml:space="preserve">Для социально-экономической ситуации агропромышленного комплекса  района характерны   те же проблемы, негативные тенденции и трудности, что и для страны в целом. </w:t>
      </w:r>
    </w:p>
    <w:p w:rsidR="00FC3C68" w:rsidRPr="00573FFC" w:rsidRDefault="00FC3C68" w:rsidP="00FB3B6D">
      <w:pPr>
        <w:spacing w:after="0" w:line="240" w:lineRule="auto"/>
        <w:ind w:firstLine="567"/>
        <w:jc w:val="both"/>
        <w:rPr>
          <w:rFonts w:ascii="Times New Roman" w:hAnsi="Times New Roman"/>
          <w:sz w:val="24"/>
          <w:szCs w:val="24"/>
        </w:rPr>
      </w:pPr>
      <w:r w:rsidRPr="00573FFC">
        <w:rPr>
          <w:rFonts w:ascii="Times New Roman" w:hAnsi="Times New Roman"/>
          <w:sz w:val="24"/>
          <w:szCs w:val="24"/>
        </w:rPr>
        <w:t xml:space="preserve">Богучарский муниципальный район по природно-климатическим  и экономическим условиям является зоной интенсивного и  развитого сельскохозяйственного производства со специализацией на производстве зерна и подсолнечника - в растениеводстве; молока и мяса крупного рогатого скота, баранины   – в животноводстве. </w:t>
      </w:r>
    </w:p>
    <w:p w:rsidR="00FC3C68" w:rsidRPr="00573FFC" w:rsidRDefault="00FC3C68" w:rsidP="00FB3B6D">
      <w:pPr>
        <w:spacing w:after="0" w:line="240" w:lineRule="auto"/>
        <w:ind w:firstLine="567"/>
        <w:jc w:val="both"/>
        <w:rPr>
          <w:rFonts w:ascii="Times New Roman" w:hAnsi="Times New Roman"/>
          <w:sz w:val="24"/>
          <w:szCs w:val="24"/>
        </w:rPr>
      </w:pPr>
      <w:r w:rsidRPr="00573FFC">
        <w:rPr>
          <w:rFonts w:ascii="Times New Roman" w:hAnsi="Times New Roman"/>
          <w:sz w:val="24"/>
          <w:szCs w:val="24"/>
        </w:rPr>
        <w:t>Для производства сельскохозяйственной продукции в районе имеется 162,6 тыс. га земель сельскохозяйственного назначения, в том числе 115,6 тыс. га пашни. Землепользователями являются сельскохозяйственные предприятия различных форм собственности, крестьянско-фермерские хозяйства и личные подсобные хозяйства, используемые соответственно 64,0; 27 и 9 % сельхозугодий.</w:t>
      </w:r>
    </w:p>
    <w:p w:rsidR="00FC3C68" w:rsidRPr="00573FFC" w:rsidRDefault="00B71795" w:rsidP="00FC3C68">
      <w:pPr>
        <w:spacing w:line="240" w:lineRule="auto"/>
        <w:ind w:firstLine="567"/>
        <w:jc w:val="both"/>
        <w:rPr>
          <w:rFonts w:ascii="Times New Roman" w:hAnsi="Times New Roman"/>
          <w:sz w:val="24"/>
          <w:szCs w:val="24"/>
        </w:rPr>
      </w:pPr>
      <w:r w:rsidRPr="00B71795">
        <w:rPr>
          <w:noProof/>
          <w:sz w:val="24"/>
          <w:szCs w:val="24"/>
        </w:rPr>
        <w:pict>
          <v:shape id="_x0000_s1026" type="#_x0000_t202" style="position:absolute;left:0;text-align:left;margin-left:9.95pt;margin-top:210.15pt;width:50pt;height:11.55pt;z-index:251666432" wrapcoords="-57 0 -57 20983 21600 20983 21600 0 -57 0" stroked="f">
            <v:textbox style="mso-next-textbox:#_x0000_s1026" inset="0,0,0,0">
              <w:txbxContent>
                <w:p w:rsidR="00FD4F98" w:rsidRPr="00F448D5" w:rsidRDefault="00FD4F98" w:rsidP="0052612B">
                  <w:pPr>
                    <w:pStyle w:val="af2"/>
                    <w:rPr>
                      <w:rFonts w:eastAsia="Calibri"/>
                      <w:noProof/>
                      <w:sz w:val="28"/>
                      <w:szCs w:val="28"/>
                    </w:rPr>
                  </w:pPr>
                  <w:r>
                    <w:t>Рисунок 3</w:t>
                  </w:r>
                </w:p>
              </w:txbxContent>
            </v:textbox>
            <w10:wrap type="tight"/>
          </v:shape>
        </w:pict>
      </w:r>
      <w:r w:rsidR="00554DB8">
        <w:rPr>
          <w:noProof/>
          <w:sz w:val="24"/>
          <w:szCs w:val="24"/>
          <w:lang w:eastAsia="ru-RU"/>
        </w:rPr>
        <w:drawing>
          <wp:anchor distT="0" distB="0" distL="114300" distR="114300" simplePos="0" relativeHeight="251664384" behindDoc="1" locked="0" layoutInCell="1" allowOverlap="1">
            <wp:simplePos x="0" y="0"/>
            <wp:positionH relativeFrom="column">
              <wp:posOffset>15240</wp:posOffset>
            </wp:positionH>
            <wp:positionV relativeFrom="paragraph">
              <wp:posOffset>658495</wp:posOffset>
            </wp:positionV>
            <wp:extent cx="3629660" cy="2173605"/>
            <wp:effectExtent l="19050" t="0" r="8890" b="0"/>
            <wp:wrapTight wrapText="bothSides">
              <wp:wrapPolygon edited="0">
                <wp:start x="-113" y="0"/>
                <wp:lineTo x="-113" y="21392"/>
                <wp:lineTo x="21653" y="21392"/>
                <wp:lineTo x="21653" y="0"/>
                <wp:lineTo x="-113"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3C68" w:rsidRPr="00573FFC">
        <w:rPr>
          <w:rFonts w:ascii="Times New Roman" w:hAnsi="Times New Roman"/>
          <w:sz w:val="24"/>
          <w:szCs w:val="24"/>
        </w:rPr>
        <w:t xml:space="preserve">В рамках Богучарского муниципального района   агропромышленный комплекс  является одной из ведущих отраслей экономики района. Значительную роль  в экономике района играет сельскохозяйственное производство, доля которого в валовом </w:t>
      </w:r>
      <w:r w:rsidR="00FB3B6D" w:rsidRPr="00573FFC">
        <w:rPr>
          <w:rFonts w:ascii="Times New Roman" w:hAnsi="Times New Roman"/>
          <w:sz w:val="24"/>
          <w:szCs w:val="24"/>
        </w:rPr>
        <w:t xml:space="preserve">муниципальном </w:t>
      </w:r>
      <w:r w:rsidR="00FC3C68" w:rsidRPr="00573FFC">
        <w:rPr>
          <w:rFonts w:ascii="Times New Roman" w:hAnsi="Times New Roman"/>
          <w:sz w:val="24"/>
          <w:szCs w:val="24"/>
        </w:rPr>
        <w:t xml:space="preserve">продукте </w:t>
      </w:r>
      <w:r w:rsidR="00FB3B6D" w:rsidRPr="00573FFC">
        <w:rPr>
          <w:rFonts w:ascii="Times New Roman" w:hAnsi="Times New Roman"/>
          <w:sz w:val="24"/>
          <w:szCs w:val="24"/>
        </w:rPr>
        <w:t xml:space="preserve">в среднем </w:t>
      </w:r>
      <w:r w:rsidR="006B3ABA">
        <w:rPr>
          <w:rFonts w:ascii="Times New Roman" w:hAnsi="Times New Roman"/>
          <w:sz w:val="24"/>
          <w:szCs w:val="24"/>
        </w:rPr>
        <w:t xml:space="preserve">за 2009-2012 годы </w:t>
      </w:r>
      <w:r w:rsidR="00FC3C68" w:rsidRPr="00573FFC">
        <w:rPr>
          <w:rFonts w:ascii="Times New Roman" w:hAnsi="Times New Roman"/>
          <w:sz w:val="24"/>
          <w:szCs w:val="24"/>
        </w:rPr>
        <w:t>составила 3</w:t>
      </w:r>
      <w:r w:rsidR="006B3ABA">
        <w:rPr>
          <w:rFonts w:ascii="Times New Roman" w:hAnsi="Times New Roman"/>
          <w:sz w:val="24"/>
          <w:szCs w:val="24"/>
        </w:rPr>
        <w:t>0,4</w:t>
      </w:r>
      <w:r w:rsidR="00FC3C68" w:rsidRPr="00573FFC">
        <w:rPr>
          <w:rFonts w:ascii="Times New Roman" w:hAnsi="Times New Roman"/>
          <w:sz w:val="24"/>
          <w:szCs w:val="24"/>
        </w:rPr>
        <w:t>%</w:t>
      </w:r>
      <w:r w:rsidR="006B3ABA">
        <w:rPr>
          <w:rFonts w:ascii="Times New Roman" w:hAnsi="Times New Roman"/>
          <w:sz w:val="24"/>
          <w:szCs w:val="24"/>
        </w:rPr>
        <w:t xml:space="preserve"> </w:t>
      </w:r>
      <w:r w:rsidR="00FC3C68" w:rsidRPr="00573FFC">
        <w:rPr>
          <w:rFonts w:ascii="Times New Roman" w:hAnsi="Times New Roman"/>
          <w:sz w:val="24"/>
          <w:szCs w:val="24"/>
        </w:rPr>
        <w:t>(</w:t>
      </w:r>
      <w:r w:rsidR="00FB3B6D" w:rsidRPr="00573FFC">
        <w:rPr>
          <w:rFonts w:ascii="Times New Roman" w:hAnsi="Times New Roman"/>
          <w:sz w:val="24"/>
          <w:szCs w:val="24"/>
        </w:rPr>
        <w:t>рисунок</w:t>
      </w:r>
      <w:r w:rsidR="006B3ABA">
        <w:rPr>
          <w:rFonts w:ascii="Times New Roman" w:hAnsi="Times New Roman"/>
          <w:sz w:val="24"/>
          <w:szCs w:val="24"/>
        </w:rPr>
        <w:t xml:space="preserve"> 3</w:t>
      </w:r>
      <w:r w:rsidR="00FC3C68" w:rsidRPr="00573FFC">
        <w:rPr>
          <w:rFonts w:ascii="Times New Roman" w:hAnsi="Times New Roman"/>
          <w:sz w:val="24"/>
          <w:szCs w:val="24"/>
        </w:rPr>
        <w:t xml:space="preserve">). Несмотря на неблагоприятные погодные условия, сложившиеся в </w:t>
      </w:r>
      <w:r w:rsidR="00FC3C68" w:rsidRPr="00573FFC">
        <w:rPr>
          <w:rFonts w:ascii="Times New Roman" w:hAnsi="Times New Roman"/>
          <w:sz w:val="24"/>
          <w:szCs w:val="24"/>
        </w:rPr>
        <w:lastRenderedPageBreak/>
        <w:t>2010–</w:t>
      </w:r>
      <w:r w:rsidR="0052612B" w:rsidRPr="00573FFC">
        <w:rPr>
          <w:rFonts w:ascii="Times New Roman" w:hAnsi="Times New Roman"/>
          <w:sz w:val="24"/>
          <w:szCs w:val="24"/>
        </w:rPr>
        <w:t>2012</w:t>
      </w:r>
      <w:r w:rsidR="00FC3C68" w:rsidRPr="00573FFC">
        <w:rPr>
          <w:rFonts w:ascii="Times New Roman" w:hAnsi="Times New Roman"/>
          <w:sz w:val="24"/>
          <w:szCs w:val="24"/>
        </w:rPr>
        <w:t xml:space="preserve"> годах (жесточайшая жара 2010 года, шква</w:t>
      </w:r>
      <w:r w:rsidR="00554DB8">
        <w:rPr>
          <w:rFonts w:ascii="Times New Roman" w:hAnsi="Times New Roman"/>
          <w:sz w:val="24"/>
          <w:szCs w:val="24"/>
        </w:rPr>
        <w:t>-</w:t>
      </w:r>
      <w:r w:rsidR="00FC3C68" w:rsidRPr="00573FFC">
        <w:rPr>
          <w:rFonts w:ascii="Times New Roman" w:hAnsi="Times New Roman"/>
          <w:sz w:val="24"/>
          <w:szCs w:val="24"/>
        </w:rPr>
        <w:t>листый ветер, ураган, град 2011 года, засуха весной 2012 года) валовой сбор зерна по сравнению с предыдущим пятилетием вырос на 34</w:t>
      </w:r>
      <w:r w:rsidR="006B3ABA">
        <w:rPr>
          <w:rFonts w:ascii="Times New Roman" w:hAnsi="Times New Roman"/>
          <w:sz w:val="24"/>
          <w:szCs w:val="24"/>
        </w:rPr>
        <w:t>%</w:t>
      </w:r>
      <w:r w:rsidR="00FC3C68" w:rsidRPr="00573FFC">
        <w:rPr>
          <w:rFonts w:ascii="Times New Roman" w:hAnsi="Times New Roman"/>
          <w:sz w:val="24"/>
          <w:szCs w:val="24"/>
        </w:rPr>
        <w:t xml:space="preserve">. Однако производство  подсолнечника уменьшилось на 13 процентов, а сахарной свеклы      </w:t>
      </w:r>
      <w:r w:rsidR="00554DB8">
        <w:rPr>
          <w:rFonts w:ascii="Times New Roman" w:hAnsi="Times New Roman"/>
          <w:sz w:val="24"/>
          <w:szCs w:val="24"/>
        </w:rPr>
        <w:t xml:space="preserve">сошло </w:t>
      </w:r>
      <w:proofErr w:type="gramStart"/>
      <w:r w:rsidR="00554DB8">
        <w:rPr>
          <w:rFonts w:ascii="Times New Roman" w:hAnsi="Times New Roman"/>
          <w:sz w:val="24"/>
          <w:szCs w:val="24"/>
        </w:rPr>
        <w:t>на</w:t>
      </w:r>
      <w:proofErr w:type="gramEnd"/>
      <w:r w:rsidR="00554DB8">
        <w:rPr>
          <w:rFonts w:ascii="Times New Roman" w:hAnsi="Times New Roman"/>
          <w:sz w:val="24"/>
          <w:szCs w:val="24"/>
        </w:rPr>
        <w:t xml:space="preserve"> нет.</w:t>
      </w:r>
      <w:r w:rsidR="00FC3C68" w:rsidRPr="00573FFC">
        <w:rPr>
          <w:rFonts w:ascii="Times New Roman" w:hAnsi="Times New Roman"/>
          <w:sz w:val="24"/>
          <w:szCs w:val="24"/>
        </w:rPr>
        <w:t xml:space="preserve">                                                                                                                  </w:t>
      </w:r>
    </w:p>
    <w:p w:rsidR="00AE1C31" w:rsidRPr="00573FFC" w:rsidRDefault="0040605E" w:rsidP="00554DB8">
      <w:pPr>
        <w:spacing w:after="0" w:line="240" w:lineRule="auto"/>
        <w:ind w:firstLine="567"/>
        <w:jc w:val="both"/>
        <w:rPr>
          <w:rFonts w:ascii="Times New Roman" w:hAnsi="Times New Roman"/>
          <w:sz w:val="24"/>
          <w:szCs w:val="24"/>
        </w:rPr>
      </w:pPr>
      <w:r w:rsidRPr="00573FFC">
        <w:rPr>
          <w:rFonts w:ascii="Times New Roman" w:hAnsi="Times New Roman"/>
          <w:sz w:val="24"/>
          <w:szCs w:val="24"/>
        </w:rPr>
        <w:t>Производство в динамике продукции растениеводства представлен</w:t>
      </w:r>
      <w:r w:rsidR="00554DB8">
        <w:rPr>
          <w:rFonts w:ascii="Times New Roman" w:hAnsi="Times New Roman"/>
          <w:sz w:val="24"/>
          <w:szCs w:val="24"/>
        </w:rPr>
        <w:t xml:space="preserve">о </w:t>
      </w:r>
      <w:r w:rsidRPr="00573FFC">
        <w:rPr>
          <w:rFonts w:ascii="Times New Roman" w:hAnsi="Times New Roman"/>
          <w:sz w:val="24"/>
          <w:szCs w:val="24"/>
        </w:rPr>
        <w:t xml:space="preserve"> на рисунке </w:t>
      </w:r>
      <w:r w:rsidR="00554DB8">
        <w:rPr>
          <w:rFonts w:ascii="Times New Roman" w:hAnsi="Times New Roman"/>
          <w:sz w:val="24"/>
          <w:szCs w:val="24"/>
        </w:rPr>
        <w:t>4</w:t>
      </w:r>
      <w:r w:rsidRPr="00573FFC">
        <w:rPr>
          <w:rFonts w:ascii="Times New Roman" w:hAnsi="Times New Roman"/>
          <w:sz w:val="24"/>
          <w:szCs w:val="24"/>
        </w:rPr>
        <w:t>.</w:t>
      </w:r>
      <w:r w:rsidR="00AE1C31" w:rsidRPr="00573FFC">
        <w:rPr>
          <w:rFonts w:ascii="Times New Roman" w:hAnsi="Times New Roman"/>
          <w:sz w:val="24"/>
          <w:szCs w:val="24"/>
        </w:rPr>
        <w:t xml:space="preserve">                     </w:t>
      </w:r>
    </w:p>
    <w:p w:rsidR="00FC3C68" w:rsidRPr="00573FFC" w:rsidRDefault="00B71795" w:rsidP="00C667A4">
      <w:pPr>
        <w:keepNext/>
        <w:spacing w:after="0" w:line="240" w:lineRule="auto"/>
        <w:jc w:val="both"/>
        <w:rPr>
          <w:rFonts w:ascii="Times New Roman" w:hAnsi="Times New Roman"/>
          <w:sz w:val="24"/>
          <w:szCs w:val="24"/>
        </w:rPr>
      </w:pPr>
      <w:r w:rsidRPr="00B71795">
        <w:rPr>
          <w:noProof/>
          <w:sz w:val="24"/>
          <w:szCs w:val="24"/>
        </w:rPr>
        <w:pict>
          <v:shape id="_x0000_s1027" type="#_x0000_t202" style="position:absolute;left:0;text-align:left;margin-left:5.9pt;margin-top:3in;width:67.9pt;height:15.6pt;z-index:251669504" wrapcoords="-56 0 -56 20983 21600 20983 21600 0 -56 0" stroked="f">
            <v:textbox style="mso-next-textbox:#_x0000_s1027" inset="0,0,0,0">
              <w:txbxContent>
                <w:p w:rsidR="00FD4F98" w:rsidRPr="00B220B9" w:rsidRDefault="00FD4F98" w:rsidP="00AE1C31">
                  <w:pPr>
                    <w:pStyle w:val="af2"/>
                    <w:rPr>
                      <w:rFonts w:eastAsia="Calibri"/>
                      <w:noProof/>
                      <w:sz w:val="28"/>
                      <w:szCs w:val="28"/>
                    </w:rPr>
                  </w:pPr>
                  <w:r>
                    <w:t>Рисунок 4</w:t>
                  </w:r>
                </w:p>
              </w:txbxContent>
            </v:textbox>
            <w10:wrap type="tight"/>
          </v:shape>
        </w:pict>
      </w:r>
      <w:r w:rsidR="00554DB8">
        <w:rPr>
          <w:rFonts w:ascii="Times New Roman" w:hAnsi="Times New Roman"/>
          <w:noProof/>
          <w:sz w:val="24"/>
          <w:szCs w:val="24"/>
          <w:lang w:eastAsia="ru-RU"/>
        </w:rPr>
        <w:drawing>
          <wp:anchor distT="0" distB="0" distL="114300" distR="114300" simplePos="0" relativeHeight="251667456" behindDoc="1" locked="0" layoutInCell="1" allowOverlap="1">
            <wp:simplePos x="0" y="0"/>
            <wp:positionH relativeFrom="column">
              <wp:posOffset>15240</wp:posOffset>
            </wp:positionH>
            <wp:positionV relativeFrom="paragraph">
              <wp:posOffset>69215</wp:posOffset>
            </wp:positionV>
            <wp:extent cx="3706495" cy="2941320"/>
            <wp:effectExtent l="19050" t="0" r="27305" b="0"/>
            <wp:wrapTight wrapText="bothSides">
              <wp:wrapPolygon edited="0">
                <wp:start x="-111" y="0"/>
                <wp:lineTo x="-111" y="21544"/>
                <wp:lineTo x="21759" y="21544"/>
                <wp:lineTo x="21759" y="0"/>
                <wp:lineTo x="-111" y="0"/>
              </wp:wrapPolygon>
            </wp:wrapTight>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FC3C68" w:rsidRPr="00573FFC">
        <w:rPr>
          <w:rFonts w:ascii="Times New Roman" w:hAnsi="Times New Roman"/>
          <w:sz w:val="24"/>
          <w:szCs w:val="24"/>
        </w:rPr>
        <w:t>В 2012 году   в сравнении с 2007</w:t>
      </w:r>
      <w:r w:rsidR="00AE1C31" w:rsidRPr="00573FFC">
        <w:rPr>
          <w:rFonts w:ascii="Times New Roman" w:hAnsi="Times New Roman"/>
          <w:sz w:val="24"/>
          <w:szCs w:val="24"/>
        </w:rPr>
        <w:t xml:space="preserve"> </w:t>
      </w:r>
      <w:r w:rsidR="00FC3C68" w:rsidRPr="00573FFC">
        <w:rPr>
          <w:rFonts w:ascii="Times New Roman" w:hAnsi="Times New Roman"/>
          <w:sz w:val="24"/>
          <w:szCs w:val="24"/>
        </w:rPr>
        <w:t>годом  в отрасли растениеводства наблюдается падение производства  сахарной свекл</w:t>
      </w:r>
      <w:proofErr w:type="gramStart"/>
      <w:r w:rsidR="00FC3C68" w:rsidRPr="00573FFC">
        <w:rPr>
          <w:rFonts w:ascii="Times New Roman" w:hAnsi="Times New Roman"/>
          <w:sz w:val="24"/>
          <w:szCs w:val="24"/>
        </w:rPr>
        <w:t>ы-</w:t>
      </w:r>
      <w:proofErr w:type="gramEnd"/>
      <w:r w:rsidR="00AE1C31" w:rsidRPr="00573FFC">
        <w:rPr>
          <w:rFonts w:ascii="Times New Roman" w:hAnsi="Times New Roman"/>
          <w:sz w:val="24"/>
          <w:szCs w:val="24"/>
        </w:rPr>
        <w:t xml:space="preserve"> </w:t>
      </w:r>
      <w:r w:rsidR="00FC3C68" w:rsidRPr="00573FFC">
        <w:rPr>
          <w:rFonts w:ascii="Times New Roman" w:hAnsi="Times New Roman"/>
          <w:sz w:val="24"/>
          <w:szCs w:val="24"/>
        </w:rPr>
        <w:t>на</w:t>
      </w:r>
      <w:r w:rsidR="00AE1C31" w:rsidRPr="00573FFC">
        <w:rPr>
          <w:rFonts w:ascii="Times New Roman" w:hAnsi="Times New Roman"/>
          <w:sz w:val="24"/>
          <w:szCs w:val="24"/>
        </w:rPr>
        <w:t xml:space="preserve"> </w:t>
      </w:r>
      <w:r w:rsidR="00FC3C68" w:rsidRPr="00573FFC">
        <w:rPr>
          <w:rFonts w:ascii="Times New Roman" w:hAnsi="Times New Roman"/>
          <w:sz w:val="24"/>
          <w:szCs w:val="24"/>
        </w:rPr>
        <w:t>100%, подсолнечника - на 13%. Это связано с тем, что процентная доля подсолнечника в структуре посевных площадей не должна превышать 15%, поэтому начиная с 2008 года с каждым последующим годом идет снижение посевов на 1,5–2,0 тысячи гектаров  для доведения научно– обоснованных парамет</w:t>
      </w:r>
      <w:r w:rsidR="00AB29B3">
        <w:rPr>
          <w:rFonts w:ascii="Times New Roman" w:hAnsi="Times New Roman"/>
          <w:sz w:val="24"/>
          <w:szCs w:val="24"/>
        </w:rPr>
        <w:t>-</w:t>
      </w:r>
      <w:r w:rsidR="00FC3C68" w:rsidRPr="00573FFC">
        <w:rPr>
          <w:rFonts w:ascii="Times New Roman" w:hAnsi="Times New Roman"/>
          <w:sz w:val="24"/>
          <w:szCs w:val="24"/>
        </w:rPr>
        <w:t>ров структуры посевных площадей.</w:t>
      </w:r>
      <w:r w:rsidR="00FF2C11" w:rsidRPr="00573FFC">
        <w:rPr>
          <w:rFonts w:ascii="Times New Roman" w:hAnsi="Times New Roman"/>
          <w:sz w:val="24"/>
          <w:szCs w:val="24"/>
        </w:rPr>
        <w:t xml:space="preserve">     </w:t>
      </w:r>
      <w:r w:rsidR="00FC3C68" w:rsidRPr="00573FFC">
        <w:rPr>
          <w:rFonts w:ascii="Times New Roman" w:hAnsi="Times New Roman"/>
          <w:sz w:val="24"/>
          <w:szCs w:val="24"/>
        </w:rPr>
        <w:t xml:space="preserve">В отрасли </w:t>
      </w:r>
      <w:proofErr w:type="gramStart"/>
      <w:r w:rsidR="00FC3C68" w:rsidRPr="00573FFC">
        <w:rPr>
          <w:rFonts w:ascii="Times New Roman" w:hAnsi="Times New Roman"/>
          <w:sz w:val="24"/>
          <w:szCs w:val="24"/>
        </w:rPr>
        <w:t>животно</w:t>
      </w:r>
      <w:r w:rsidR="00AB29B3">
        <w:rPr>
          <w:rFonts w:ascii="Times New Roman" w:hAnsi="Times New Roman"/>
          <w:sz w:val="24"/>
          <w:szCs w:val="24"/>
        </w:rPr>
        <w:t>-</w:t>
      </w:r>
      <w:r w:rsidR="00FC3C68" w:rsidRPr="00573FFC">
        <w:rPr>
          <w:rFonts w:ascii="Times New Roman" w:hAnsi="Times New Roman"/>
          <w:sz w:val="24"/>
          <w:szCs w:val="24"/>
        </w:rPr>
        <w:t>водства</w:t>
      </w:r>
      <w:proofErr w:type="gramEnd"/>
      <w:r w:rsidR="00FC3C68" w:rsidRPr="00573FFC">
        <w:rPr>
          <w:rFonts w:ascii="Times New Roman" w:hAnsi="Times New Roman"/>
          <w:sz w:val="24"/>
          <w:szCs w:val="24"/>
        </w:rPr>
        <w:t xml:space="preserve"> за период с 2008 по 2012 годы по сравнению с прошлым пятилетием наметился рост производства молока на 4,7% и  реализации мяса в живом весе на  29</w:t>
      </w:r>
      <w:r w:rsidR="00554DB8">
        <w:rPr>
          <w:rFonts w:ascii="Times New Roman" w:hAnsi="Times New Roman"/>
          <w:sz w:val="24"/>
          <w:szCs w:val="24"/>
        </w:rPr>
        <w:t>,0</w:t>
      </w:r>
      <w:r w:rsidR="00FC3C68" w:rsidRPr="00573FFC">
        <w:rPr>
          <w:rFonts w:ascii="Times New Roman" w:hAnsi="Times New Roman"/>
          <w:sz w:val="24"/>
          <w:szCs w:val="24"/>
        </w:rPr>
        <w:t xml:space="preserve">%. Однако, из–за заболевания свиней вирусом африканской чумы летом </w:t>
      </w:r>
      <w:r w:rsidR="00554DB8">
        <w:rPr>
          <w:rFonts w:ascii="Times New Roman" w:hAnsi="Times New Roman"/>
          <w:sz w:val="24"/>
          <w:szCs w:val="24"/>
        </w:rPr>
        <w:t xml:space="preserve"> </w:t>
      </w:r>
      <w:r w:rsidR="00FC3C68" w:rsidRPr="00573FFC">
        <w:rPr>
          <w:rFonts w:ascii="Times New Roman" w:hAnsi="Times New Roman"/>
          <w:sz w:val="24"/>
          <w:szCs w:val="24"/>
        </w:rPr>
        <w:t xml:space="preserve">2013 года все свинопоголовье в районе было уничтожено. Доля мяса свиней в общем производстве мяса составляла 60–65%, поэтому в 2013 году производство мяса в районе резко сократилось.    </w:t>
      </w:r>
    </w:p>
    <w:p w:rsidR="00FC3C68" w:rsidRPr="00573FFC" w:rsidRDefault="00FC3C68" w:rsidP="00FF2C11">
      <w:pPr>
        <w:spacing w:after="0" w:line="240" w:lineRule="auto"/>
        <w:ind w:firstLine="567"/>
        <w:jc w:val="both"/>
        <w:rPr>
          <w:rFonts w:ascii="Times New Roman" w:hAnsi="Times New Roman"/>
          <w:sz w:val="24"/>
          <w:szCs w:val="24"/>
        </w:rPr>
      </w:pPr>
      <w:r w:rsidRPr="00573FFC">
        <w:rPr>
          <w:rFonts w:ascii="Times New Roman" w:hAnsi="Times New Roman"/>
          <w:sz w:val="24"/>
          <w:szCs w:val="24"/>
        </w:rPr>
        <w:t xml:space="preserve">  В 2011 году уровень рентабельности по сельскому хозяйству  составил 7,8 %, что на 7,7 % ниже, чем в 2003 году. Производство всех видов продукции животноводства   более чем   10 лет    убыточно (табл</w:t>
      </w:r>
      <w:r w:rsidR="00FF2C11" w:rsidRPr="00573FFC">
        <w:rPr>
          <w:rFonts w:ascii="Times New Roman" w:hAnsi="Times New Roman"/>
          <w:sz w:val="24"/>
          <w:szCs w:val="24"/>
        </w:rPr>
        <w:t>ица 1</w:t>
      </w:r>
      <w:r w:rsidRPr="00573FFC">
        <w:rPr>
          <w:rFonts w:ascii="Times New Roman" w:hAnsi="Times New Roman"/>
          <w:sz w:val="24"/>
          <w:szCs w:val="24"/>
        </w:rPr>
        <w:t xml:space="preserve">).  </w:t>
      </w:r>
    </w:p>
    <w:p w:rsidR="00FC3C68" w:rsidRPr="00573FFC" w:rsidRDefault="00FC3C68" w:rsidP="00FF2C11">
      <w:pPr>
        <w:spacing w:line="240" w:lineRule="auto"/>
        <w:ind w:firstLine="567"/>
        <w:jc w:val="right"/>
        <w:rPr>
          <w:rFonts w:ascii="Times New Roman" w:hAnsi="Times New Roman"/>
          <w:sz w:val="24"/>
          <w:szCs w:val="24"/>
        </w:rPr>
      </w:pPr>
      <w:r w:rsidRPr="00573FFC">
        <w:rPr>
          <w:rFonts w:ascii="Times New Roman" w:hAnsi="Times New Roman"/>
          <w:sz w:val="24"/>
          <w:szCs w:val="24"/>
        </w:rPr>
        <w:t xml:space="preserve">                                                                                                                </w:t>
      </w:r>
      <w:r w:rsidRPr="00573FFC">
        <w:rPr>
          <w:rFonts w:ascii="Times New Roman" w:hAnsi="Times New Roman"/>
          <w:sz w:val="24"/>
          <w:szCs w:val="24"/>
        </w:rPr>
        <w:tab/>
      </w:r>
      <w:r w:rsidRPr="00573FFC">
        <w:rPr>
          <w:rFonts w:ascii="Times New Roman" w:hAnsi="Times New Roman"/>
          <w:sz w:val="24"/>
          <w:szCs w:val="24"/>
        </w:rPr>
        <w:tab/>
        <w:t xml:space="preserve">Таблица </w:t>
      </w:r>
      <w:r w:rsidR="00FF2C11" w:rsidRPr="00573FFC">
        <w:rPr>
          <w:rFonts w:ascii="Times New Roman" w:hAnsi="Times New Roman"/>
          <w:sz w:val="24"/>
          <w:szCs w:val="24"/>
        </w:rPr>
        <w:t>1</w:t>
      </w:r>
      <w:r w:rsidRPr="00573FFC">
        <w:rPr>
          <w:rFonts w:ascii="Times New Roman" w:hAnsi="Times New Roman"/>
          <w:sz w:val="24"/>
          <w:szCs w:val="24"/>
        </w:rPr>
        <w:t xml:space="preserve">.                                    </w:t>
      </w:r>
    </w:p>
    <w:p w:rsidR="00FC3C68" w:rsidRPr="00573FFC" w:rsidRDefault="00FC3C68" w:rsidP="00FF2C11">
      <w:pPr>
        <w:tabs>
          <w:tab w:val="left" w:pos="284"/>
          <w:tab w:val="left" w:pos="709"/>
        </w:tabs>
        <w:spacing w:after="0" w:line="240" w:lineRule="auto"/>
        <w:jc w:val="center"/>
        <w:rPr>
          <w:rFonts w:ascii="Times New Roman" w:hAnsi="Times New Roman"/>
          <w:sz w:val="24"/>
          <w:szCs w:val="24"/>
        </w:rPr>
      </w:pPr>
      <w:r w:rsidRPr="00573FFC">
        <w:rPr>
          <w:rFonts w:ascii="Times New Roman" w:hAnsi="Times New Roman"/>
          <w:sz w:val="24"/>
          <w:szCs w:val="24"/>
        </w:rPr>
        <w:t>Уровень рентабельности сельскохозяйственного производства</w:t>
      </w:r>
    </w:p>
    <w:p w:rsidR="00FC3C68" w:rsidRDefault="00FC3C68" w:rsidP="00FF2C11">
      <w:pPr>
        <w:spacing w:after="0" w:line="240" w:lineRule="auto"/>
        <w:ind w:firstLine="567"/>
        <w:jc w:val="center"/>
        <w:rPr>
          <w:rFonts w:ascii="Times New Roman" w:hAnsi="Times New Roman"/>
          <w:sz w:val="24"/>
          <w:szCs w:val="24"/>
        </w:rPr>
      </w:pPr>
      <w:r w:rsidRPr="00573FFC">
        <w:rPr>
          <w:rFonts w:ascii="Times New Roman" w:hAnsi="Times New Roman"/>
          <w:sz w:val="24"/>
          <w:szCs w:val="24"/>
        </w:rPr>
        <w:t>в сельскохозяйственных организациях</w:t>
      </w:r>
      <w:proofErr w:type="gramStart"/>
      <w:r w:rsidRPr="00573FFC">
        <w:rPr>
          <w:rFonts w:ascii="Times New Roman" w:hAnsi="Times New Roman"/>
          <w:sz w:val="24"/>
          <w:szCs w:val="24"/>
        </w:rPr>
        <w:t>, (%)</w:t>
      </w:r>
      <w:proofErr w:type="gramEnd"/>
    </w:p>
    <w:p w:rsidR="00AB29B3" w:rsidRPr="00573FFC" w:rsidRDefault="00AB29B3" w:rsidP="00FF2C11">
      <w:pPr>
        <w:spacing w:after="0" w:line="240" w:lineRule="auto"/>
        <w:ind w:firstLine="567"/>
        <w:jc w:val="center"/>
        <w:rPr>
          <w:rFonts w:ascii="Times New Roman" w:hAnsi="Times New Roman"/>
          <w:sz w:val="24"/>
          <w:szCs w:val="24"/>
        </w:rPr>
      </w:pPr>
    </w:p>
    <w:tbl>
      <w:tblPr>
        <w:tblStyle w:val="-5"/>
        <w:tblW w:w="0" w:type="auto"/>
        <w:tblLook w:val="0000"/>
      </w:tblPr>
      <w:tblGrid>
        <w:gridCol w:w="2394"/>
        <w:gridCol w:w="2534"/>
        <w:gridCol w:w="2370"/>
        <w:gridCol w:w="2556"/>
      </w:tblGrid>
      <w:tr w:rsidR="00FC3C68" w:rsidRPr="00573FFC" w:rsidTr="00FF2C11">
        <w:trPr>
          <w:cnfStyle w:val="000000100000"/>
        </w:trPr>
        <w:tc>
          <w:tcPr>
            <w:cnfStyle w:val="000010000000"/>
            <w:tcW w:w="2394" w:type="dxa"/>
            <w:vMerge w:val="restart"/>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Годы</w:t>
            </w:r>
          </w:p>
        </w:tc>
        <w:tc>
          <w:tcPr>
            <w:tcW w:w="2534" w:type="dxa"/>
            <w:vMerge w:val="restart"/>
          </w:tcPr>
          <w:p w:rsidR="00FC3C68" w:rsidRPr="00573FFC" w:rsidRDefault="00FC3C68" w:rsidP="00FF2C11">
            <w:pPr>
              <w:ind w:firstLine="16"/>
              <w:jc w:val="center"/>
              <w:cnfStyle w:val="000000100000"/>
              <w:rPr>
                <w:rFonts w:ascii="Times New Roman" w:hAnsi="Times New Roman"/>
                <w:sz w:val="24"/>
                <w:szCs w:val="24"/>
              </w:rPr>
            </w:pPr>
            <w:r w:rsidRPr="00573FFC">
              <w:rPr>
                <w:rFonts w:ascii="Times New Roman" w:hAnsi="Times New Roman"/>
                <w:sz w:val="24"/>
                <w:szCs w:val="24"/>
              </w:rPr>
              <w:t>В целом по сельскому хозяйству</w:t>
            </w:r>
          </w:p>
        </w:tc>
        <w:tc>
          <w:tcPr>
            <w:cnfStyle w:val="000010000000"/>
            <w:tcW w:w="4926" w:type="dxa"/>
            <w:gridSpan w:val="2"/>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в том числе</w:t>
            </w:r>
          </w:p>
        </w:tc>
      </w:tr>
      <w:tr w:rsidR="00FC3C68" w:rsidRPr="00573FFC" w:rsidTr="00FF2C11">
        <w:trPr>
          <w:cnfStyle w:val="000000010000"/>
        </w:trPr>
        <w:tc>
          <w:tcPr>
            <w:cnfStyle w:val="000010000000"/>
            <w:tcW w:w="0" w:type="auto"/>
            <w:vMerge/>
          </w:tcPr>
          <w:p w:rsidR="00FC3C68" w:rsidRPr="00573FFC" w:rsidRDefault="00FC3C68" w:rsidP="00FF2C11">
            <w:pPr>
              <w:ind w:firstLine="567"/>
              <w:jc w:val="center"/>
              <w:rPr>
                <w:rFonts w:ascii="Times New Roman" w:hAnsi="Times New Roman"/>
                <w:sz w:val="24"/>
                <w:szCs w:val="24"/>
              </w:rPr>
            </w:pPr>
          </w:p>
        </w:tc>
        <w:tc>
          <w:tcPr>
            <w:tcW w:w="2534" w:type="dxa"/>
            <w:vMerge/>
          </w:tcPr>
          <w:p w:rsidR="00FC3C68" w:rsidRPr="00573FFC" w:rsidRDefault="00FC3C68" w:rsidP="00FF2C11">
            <w:pPr>
              <w:ind w:firstLine="567"/>
              <w:jc w:val="center"/>
              <w:cnfStyle w:val="000000010000"/>
              <w:rPr>
                <w:rFonts w:ascii="Times New Roman" w:hAnsi="Times New Roman"/>
                <w:sz w:val="24"/>
                <w:szCs w:val="24"/>
              </w:rPr>
            </w:pPr>
          </w:p>
        </w:tc>
        <w:tc>
          <w:tcPr>
            <w:cnfStyle w:val="000010000000"/>
            <w:tcW w:w="2370" w:type="dxa"/>
          </w:tcPr>
          <w:p w:rsidR="00FC3C68" w:rsidRDefault="003A1ED4" w:rsidP="00FF2C11">
            <w:pPr>
              <w:jc w:val="center"/>
              <w:rPr>
                <w:rFonts w:ascii="Times New Roman" w:hAnsi="Times New Roman"/>
                <w:sz w:val="24"/>
                <w:szCs w:val="24"/>
              </w:rPr>
            </w:pPr>
            <w:r>
              <w:rPr>
                <w:rFonts w:ascii="Times New Roman" w:hAnsi="Times New Roman"/>
                <w:sz w:val="24"/>
                <w:szCs w:val="24"/>
              </w:rPr>
              <w:t>р</w:t>
            </w:r>
            <w:r w:rsidR="00FC3C68" w:rsidRPr="00573FFC">
              <w:rPr>
                <w:rFonts w:ascii="Times New Roman" w:hAnsi="Times New Roman"/>
                <w:sz w:val="24"/>
                <w:szCs w:val="24"/>
              </w:rPr>
              <w:t>астениеводство</w:t>
            </w:r>
          </w:p>
          <w:p w:rsidR="003A1ED4" w:rsidRPr="00573FFC" w:rsidRDefault="003A1ED4" w:rsidP="00FF2C11">
            <w:pPr>
              <w:jc w:val="center"/>
              <w:rPr>
                <w:rFonts w:ascii="Times New Roman" w:hAnsi="Times New Roman"/>
                <w:sz w:val="24"/>
                <w:szCs w:val="24"/>
              </w:rPr>
            </w:pPr>
          </w:p>
        </w:tc>
        <w:tc>
          <w:tcPr>
            <w:tcW w:w="2556" w:type="dxa"/>
          </w:tcPr>
          <w:p w:rsidR="00FC3C68" w:rsidRPr="00573FFC" w:rsidRDefault="00FC3C68" w:rsidP="00FF2C11">
            <w:pPr>
              <w:ind w:firstLine="567"/>
              <w:jc w:val="center"/>
              <w:cnfStyle w:val="000000010000"/>
              <w:rPr>
                <w:rFonts w:ascii="Times New Roman" w:hAnsi="Times New Roman"/>
                <w:sz w:val="24"/>
                <w:szCs w:val="24"/>
              </w:rPr>
            </w:pPr>
            <w:r w:rsidRPr="00573FFC">
              <w:rPr>
                <w:rFonts w:ascii="Times New Roman" w:hAnsi="Times New Roman"/>
                <w:sz w:val="24"/>
                <w:szCs w:val="24"/>
              </w:rPr>
              <w:t>животноводство</w:t>
            </w:r>
          </w:p>
        </w:tc>
      </w:tr>
      <w:tr w:rsidR="00FC3C68" w:rsidRPr="00573FFC" w:rsidTr="00FF2C11">
        <w:trPr>
          <w:cnfStyle w:val="000000100000"/>
        </w:trPr>
        <w:tc>
          <w:tcPr>
            <w:cnfStyle w:val="000010000000"/>
            <w:tcW w:w="2394" w:type="dxa"/>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2004</w:t>
            </w:r>
          </w:p>
        </w:tc>
        <w:tc>
          <w:tcPr>
            <w:tcW w:w="2534" w:type="dxa"/>
            <w:vAlign w:val="center"/>
          </w:tcPr>
          <w:p w:rsidR="00FC3C68" w:rsidRPr="00573FFC" w:rsidRDefault="00FC3C68" w:rsidP="00FF2C11">
            <w:pPr>
              <w:ind w:firstLine="567"/>
              <w:jc w:val="center"/>
              <w:cnfStyle w:val="000000100000"/>
              <w:rPr>
                <w:rFonts w:ascii="Times New Roman" w:hAnsi="Times New Roman"/>
                <w:sz w:val="24"/>
                <w:szCs w:val="24"/>
              </w:rPr>
            </w:pPr>
            <w:r w:rsidRPr="00573FFC">
              <w:rPr>
                <w:rFonts w:ascii="Times New Roman" w:hAnsi="Times New Roman"/>
                <w:sz w:val="24"/>
                <w:szCs w:val="24"/>
              </w:rPr>
              <w:t>22,7</w:t>
            </w:r>
          </w:p>
        </w:tc>
        <w:tc>
          <w:tcPr>
            <w:cnfStyle w:val="000010000000"/>
            <w:tcW w:w="2370" w:type="dxa"/>
            <w:vAlign w:val="center"/>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27,1</w:t>
            </w:r>
          </w:p>
        </w:tc>
        <w:tc>
          <w:tcPr>
            <w:tcW w:w="2556" w:type="dxa"/>
            <w:vAlign w:val="center"/>
          </w:tcPr>
          <w:p w:rsidR="00FC3C68" w:rsidRPr="00573FFC" w:rsidRDefault="00FC3C68" w:rsidP="00FF2C11">
            <w:pPr>
              <w:ind w:firstLine="567"/>
              <w:jc w:val="center"/>
              <w:cnfStyle w:val="000000100000"/>
              <w:rPr>
                <w:rFonts w:ascii="Times New Roman" w:hAnsi="Times New Roman"/>
                <w:sz w:val="24"/>
                <w:szCs w:val="24"/>
              </w:rPr>
            </w:pPr>
            <w:r w:rsidRPr="00573FFC">
              <w:rPr>
                <w:rFonts w:ascii="Times New Roman" w:hAnsi="Times New Roman"/>
                <w:sz w:val="24"/>
                <w:szCs w:val="24"/>
              </w:rPr>
              <w:t>- 34,7</w:t>
            </w:r>
          </w:p>
        </w:tc>
      </w:tr>
      <w:tr w:rsidR="00FC3C68" w:rsidRPr="00573FFC" w:rsidTr="00FF2C11">
        <w:trPr>
          <w:cnfStyle w:val="000000010000"/>
        </w:trPr>
        <w:tc>
          <w:tcPr>
            <w:cnfStyle w:val="000010000000"/>
            <w:tcW w:w="2394" w:type="dxa"/>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2005</w:t>
            </w:r>
          </w:p>
        </w:tc>
        <w:tc>
          <w:tcPr>
            <w:tcW w:w="2534" w:type="dxa"/>
            <w:vAlign w:val="center"/>
          </w:tcPr>
          <w:p w:rsidR="00FC3C68" w:rsidRPr="00573FFC" w:rsidRDefault="00FC3C68" w:rsidP="00FF2C11">
            <w:pPr>
              <w:ind w:firstLine="567"/>
              <w:jc w:val="center"/>
              <w:cnfStyle w:val="000000010000"/>
              <w:rPr>
                <w:rFonts w:ascii="Times New Roman" w:hAnsi="Times New Roman"/>
                <w:sz w:val="24"/>
                <w:szCs w:val="24"/>
              </w:rPr>
            </w:pPr>
            <w:r w:rsidRPr="00573FFC">
              <w:rPr>
                <w:rFonts w:ascii="Times New Roman" w:hAnsi="Times New Roman"/>
                <w:sz w:val="24"/>
                <w:szCs w:val="24"/>
              </w:rPr>
              <w:t>6,6</w:t>
            </w:r>
          </w:p>
        </w:tc>
        <w:tc>
          <w:tcPr>
            <w:cnfStyle w:val="000010000000"/>
            <w:tcW w:w="2370" w:type="dxa"/>
            <w:vAlign w:val="center"/>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29,8</w:t>
            </w:r>
          </w:p>
        </w:tc>
        <w:tc>
          <w:tcPr>
            <w:tcW w:w="2556" w:type="dxa"/>
            <w:vAlign w:val="center"/>
          </w:tcPr>
          <w:p w:rsidR="00FC3C68" w:rsidRPr="00573FFC" w:rsidRDefault="00FC3C68" w:rsidP="00FF2C11">
            <w:pPr>
              <w:ind w:firstLine="567"/>
              <w:jc w:val="center"/>
              <w:cnfStyle w:val="000000010000"/>
              <w:rPr>
                <w:rFonts w:ascii="Times New Roman" w:hAnsi="Times New Roman"/>
                <w:sz w:val="24"/>
                <w:szCs w:val="24"/>
              </w:rPr>
            </w:pPr>
            <w:r w:rsidRPr="00573FFC">
              <w:rPr>
                <w:rFonts w:ascii="Times New Roman" w:hAnsi="Times New Roman"/>
                <w:sz w:val="24"/>
                <w:szCs w:val="24"/>
              </w:rPr>
              <w:t>- 29,4</w:t>
            </w:r>
          </w:p>
        </w:tc>
      </w:tr>
      <w:tr w:rsidR="00FC3C68" w:rsidRPr="00573FFC" w:rsidTr="00FF2C11">
        <w:trPr>
          <w:cnfStyle w:val="000000100000"/>
        </w:trPr>
        <w:tc>
          <w:tcPr>
            <w:cnfStyle w:val="000010000000"/>
            <w:tcW w:w="2394" w:type="dxa"/>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2006</w:t>
            </w:r>
          </w:p>
        </w:tc>
        <w:tc>
          <w:tcPr>
            <w:tcW w:w="2534" w:type="dxa"/>
            <w:vAlign w:val="center"/>
          </w:tcPr>
          <w:p w:rsidR="00FC3C68" w:rsidRPr="00573FFC" w:rsidRDefault="00FC3C68" w:rsidP="00FF2C11">
            <w:pPr>
              <w:ind w:firstLine="567"/>
              <w:jc w:val="center"/>
              <w:cnfStyle w:val="000000100000"/>
              <w:rPr>
                <w:rFonts w:ascii="Times New Roman" w:hAnsi="Times New Roman"/>
                <w:sz w:val="24"/>
                <w:szCs w:val="24"/>
              </w:rPr>
            </w:pPr>
            <w:r w:rsidRPr="00573FFC">
              <w:rPr>
                <w:rFonts w:ascii="Times New Roman" w:hAnsi="Times New Roman"/>
                <w:sz w:val="24"/>
                <w:szCs w:val="24"/>
              </w:rPr>
              <w:t>7,9</w:t>
            </w:r>
          </w:p>
        </w:tc>
        <w:tc>
          <w:tcPr>
            <w:cnfStyle w:val="000010000000"/>
            <w:tcW w:w="2370" w:type="dxa"/>
            <w:vAlign w:val="center"/>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33,3</w:t>
            </w:r>
          </w:p>
        </w:tc>
        <w:tc>
          <w:tcPr>
            <w:tcW w:w="2556" w:type="dxa"/>
            <w:vAlign w:val="center"/>
          </w:tcPr>
          <w:p w:rsidR="00FC3C68" w:rsidRPr="00573FFC" w:rsidRDefault="00FC3C68" w:rsidP="00FF2C11">
            <w:pPr>
              <w:ind w:firstLine="567"/>
              <w:jc w:val="center"/>
              <w:cnfStyle w:val="000000100000"/>
              <w:rPr>
                <w:rFonts w:ascii="Times New Roman" w:hAnsi="Times New Roman"/>
                <w:sz w:val="24"/>
                <w:szCs w:val="24"/>
              </w:rPr>
            </w:pPr>
            <w:r w:rsidRPr="00573FFC">
              <w:rPr>
                <w:rFonts w:ascii="Times New Roman" w:hAnsi="Times New Roman"/>
                <w:sz w:val="24"/>
                <w:szCs w:val="24"/>
              </w:rPr>
              <w:t>- 24,5</w:t>
            </w:r>
          </w:p>
        </w:tc>
      </w:tr>
      <w:tr w:rsidR="00FC3C68" w:rsidRPr="00573FFC" w:rsidTr="00FF2C11">
        <w:trPr>
          <w:cnfStyle w:val="000000010000"/>
        </w:trPr>
        <w:tc>
          <w:tcPr>
            <w:cnfStyle w:val="000010000000"/>
            <w:tcW w:w="2394" w:type="dxa"/>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2007</w:t>
            </w:r>
          </w:p>
        </w:tc>
        <w:tc>
          <w:tcPr>
            <w:tcW w:w="2534" w:type="dxa"/>
            <w:vAlign w:val="center"/>
          </w:tcPr>
          <w:p w:rsidR="00FC3C68" w:rsidRPr="00573FFC" w:rsidRDefault="00FC3C68" w:rsidP="00FF2C11">
            <w:pPr>
              <w:ind w:firstLine="567"/>
              <w:jc w:val="center"/>
              <w:cnfStyle w:val="000000010000"/>
              <w:rPr>
                <w:rFonts w:ascii="Times New Roman" w:hAnsi="Times New Roman"/>
                <w:sz w:val="24"/>
                <w:szCs w:val="24"/>
              </w:rPr>
            </w:pPr>
            <w:r w:rsidRPr="00573FFC">
              <w:rPr>
                <w:rFonts w:ascii="Times New Roman" w:hAnsi="Times New Roman"/>
                <w:sz w:val="24"/>
                <w:szCs w:val="24"/>
              </w:rPr>
              <w:t>32,7</w:t>
            </w:r>
          </w:p>
        </w:tc>
        <w:tc>
          <w:tcPr>
            <w:cnfStyle w:val="000010000000"/>
            <w:tcW w:w="2370" w:type="dxa"/>
            <w:vAlign w:val="center"/>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72,5</w:t>
            </w:r>
          </w:p>
        </w:tc>
        <w:tc>
          <w:tcPr>
            <w:tcW w:w="2556" w:type="dxa"/>
            <w:vAlign w:val="center"/>
          </w:tcPr>
          <w:p w:rsidR="00FC3C68" w:rsidRPr="00573FFC" w:rsidRDefault="00FC3C68" w:rsidP="00FF2C11">
            <w:pPr>
              <w:ind w:firstLine="567"/>
              <w:jc w:val="center"/>
              <w:cnfStyle w:val="000000010000"/>
              <w:rPr>
                <w:rFonts w:ascii="Times New Roman" w:hAnsi="Times New Roman"/>
                <w:sz w:val="24"/>
                <w:szCs w:val="24"/>
              </w:rPr>
            </w:pPr>
            <w:r w:rsidRPr="00573FFC">
              <w:rPr>
                <w:rFonts w:ascii="Times New Roman" w:hAnsi="Times New Roman"/>
                <w:sz w:val="24"/>
                <w:szCs w:val="24"/>
              </w:rPr>
              <w:t>- 30,1</w:t>
            </w:r>
          </w:p>
        </w:tc>
      </w:tr>
      <w:tr w:rsidR="00FC3C68" w:rsidRPr="00573FFC" w:rsidTr="00FF2C11">
        <w:trPr>
          <w:cnfStyle w:val="000000100000"/>
        </w:trPr>
        <w:tc>
          <w:tcPr>
            <w:cnfStyle w:val="000010000000"/>
            <w:tcW w:w="2394" w:type="dxa"/>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2008</w:t>
            </w:r>
          </w:p>
        </w:tc>
        <w:tc>
          <w:tcPr>
            <w:tcW w:w="2534" w:type="dxa"/>
            <w:vAlign w:val="center"/>
          </w:tcPr>
          <w:p w:rsidR="00FC3C68" w:rsidRPr="00573FFC" w:rsidRDefault="00FC3C68" w:rsidP="00FF2C11">
            <w:pPr>
              <w:ind w:firstLine="567"/>
              <w:jc w:val="center"/>
              <w:cnfStyle w:val="000000100000"/>
              <w:rPr>
                <w:rFonts w:ascii="Times New Roman" w:hAnsi="Times New Roman"/>
                <w:sz w:val="24"/>
                <w:szCs w:val="24"/>
              </w:rPr>
            </w:pPr>
            <w:r w:rsidRPr="00573FFC">
              <w:rPr>
                <w:rFonts w:ascii="Times New Roman" w:hAnsi="Times New Roman"/>
                <w:sz w:val="24"/>
                <w:szCs w:val="24"/>
              </w:rPr>
              <w:t>22,2</w:t>
            </w:r>
          </w:p>
        </w:tc>
        <w:tc>
          <w:tcPr>
            <w:cnfStyle w:val="000010000000"/>
            <w:tcW w:w="2370" w:type="dxa"/>
            <w:vAlign w:val="center"/>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49,2</w:t>
            </w:r>
          </w:p>
        </w:tc>
        <w:tc>
          <w:tcPr>
            <w:tcW w:w="2556" w:type="dxa"/>
            <w:vAlign w:val="center"/>
          </w:tcPr>
          <w:p w:rsidR="00FC3C68" w:rsidRPr="00573FFC" w:rsidRDefault="00FC3C68" w:rsidP="00FF2C11">
            <w:pPr>
              <w:ind w:firstLine="567"/>
              <w:jc w:val="center"/>
              <w:cnfStyle w:val="000000100000"/>
              <w:rPr>
                <w:rFonts w:ascii="Times New Roman" w:hAnsi="Times New Roman"/>
                <w:sz w:val="24"/>
                <w:szCs w:val="24"/>
              </w:rPr>
            </w:pPr>
            <w:r w:rsidRPr="00573FFC">
              <w:rPr>
                <w:rFonts w:ascii="Times New Roman" w:hAnsi="Times New Roman"/>
                <w:sz w:val="24"/>
                <w:szCs w:val="24"/>
              </w:rPr>
              <w:t>-21,7</w:t>
            </w:r>
          </w:p>
        </w:tc>
      </w:tr>
      <w:tr w:rsidR="00FC3C68" w:rsidRPr="00573FFC" w:rsidTr="00FF2C11">
        <w:trPr>
          <w:cnfStyle w:val="000000010000"/>
        </w:trPr>
        <w:tc>
          <w:tcPr>
            <w:cnfStyle w:val="000010000000"/>
            <w:tcW w:w="2394" w:type="dxa"/>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2009</w:t>
            </w:r>
          </w:p>
        </w:tc>
        <w:tc>
          <w:tcPr>
            <w:tcW w:w="2534" w:type="dxa"/>
            <w:vAlign w:val="center"/>
          </w:tcPr>
          <w:p w:rsidR="00FC3C68" w:rsidRPr="00573FFC" w:rsidRDefault="00FC3C68" w:rsidP="00FF2C11">
            <w:pPr>
              <w:ind w:firstLine="567"/>
              <w:jc w:val="center"/>
              <w:cnfStyle w:val="000000010000"/>
              <w:rPr>
                <w:rFonts w:ascii="Times New Roman" w:hAnsi="Times New Roman"/>
                <w:sz w:val="24"/>
                <w:szCs w:val="24"/>
              </w:rPr>
            </w:pPr>
            <w:r w:rsidRPr="00573FFC">
              <w:rPr>
                <w:rFonts w:ascii="Times New Roman" w:hAnsi="Times New Roman"/>
                <w:sz w:val="24"/>
                <w:szCs w:val="24"/>
              </w:rPr>
              <w:t>11,6</w:t>
            </w:r>
          </w:p>
        </w:tc>
        <w:tc>
          <w:tcPr>
            <w:cnfStyle w:val="000010000000"/>
            <w:tcW w:w="2370" w:type="dxa"/>
            <w:vAlign w:val="center"/>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25,5</w:t>
            </w:r>
          </w:p>
        </w:tc>
        <w:tc>
          <w:tcPr>
            <w:tcW w:w="2556" w:type="dxa"/>
            <w:vAlign w:val="center"/>
          </w:tcPr>
          <w:p w:rsidR="00FC3C68" w:rsidRPr="00573FFC" w:rsidRDefault="00FC3C68" w:rsidP="00FF2C11">
            <w:pPr>
              <w:ind w:firstLine="567"/>
              <w:jc w:val="center"/>
              <w:cnfStyle w:val="000000010000"/>
              <w:rPr>
                <w:rFonts w:ascii="Times New Roman" w:hAnsi="Times New Roman"/>
                <w:sz w:val="24"/>
                <w:szCs w:val="24"/>
              </w:rPr>
            </w:pPr>
            <w:r w:rsidRPr="00573FFC">
              <w:rPr>
                <w:rFonts w:ascii="Times New Roman" w:hAnsi="Times New Roman"/>
                <w:sz w:val="24"/>
                <w:szCs w:val="24"/>
              </w:rPr>
              <w:t>-18,3</w:t>
            </w:r>
          </w:p>
        </w:tc>
      </w:tr>
      <w:tr w:rsidR="00FC3C68" w:rsidRPr="00573FFC" w:rsidTr="00FF2C11">
        <w:trPr>
          <w:cnfStyle w:val="000000100000"/>
        </w:trPr>
        <w:tc>
          <w:tcPr>
            <w:cnfStyle w:val="000010000000"/>
            <w:tcW w:w="2394" w:type="dxa"/>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2010</w:t>
            </w:r>
          </w:p>
        </w:tc>
        <w:tc>
          <w:tcPr>
            <w:tcW w:w="2534" w:type="dxa"/>
            <w:vAlign w:val="center"/>
          </w:tcPr>
          <w:p w:rsidR="00FC3C68" w:rsidRPr="00573FFC" w:rsidRDefault="00FC3C68" w:rsidP="00FF2C11">
            <w:pPr>
              <w:ind w:firstLine="567"/>
              <w:jc w:val="center"/>
              <w:cnfStyle w:val="000000100000"/>
              <w:rPr>
                <w:rFonts w:ascii="Times New Roman" w:hAnsi="Times New Roman"/>
                <w:sz w:val="24"/>
                <w:szCs w:val="24"/>
              </w:rPr>
            </w:pPr>
            <w:r w:rsidRPr="00573FFC">
              <w:rPr>
                <w:rFonts w:ascii="Times New Roman" w:hAnsi="Times New Roman"/>
                <w:sz w:val="24"/>
                <w:szCs w:val="24"/>
              </w:rPr>
              <w:t>-9,7</w:t>
            </w:r>
          </w:p>
        </w:tc>
        <w:tc>
          <w:tcPr>
            <w:cnfStyle w:val="000010000000"/>
            <w:tcW w:w="2370" w:type="dxa"/>
            <w:vAlign w:val="center"/>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13,4</w:t>
            </w:r>
          </w:p>
        </w:tc>
        <w:tc>
          <w:tcPr>
            <w:tcW w:w="2556" w:type="dxa"/>
            <w:vAlign w:val="center"/>
          </w:tcPr>
          <w:p w:rsidR="00FC3C68" w:rsidRPr="00573FFC" w:rsidRDefault="00FC3C68" w:rsidP="00FF2C11">
            <w:pPr>
              <w:ind w:firstLine="567"/>
              <w:jc w:val="center"/>
              <w:cnfStyle w:val="000000100000"/>
              <w:rPr>
                <w:rFonts w:ascii="Times New Roman" w:hAnsi="Times New Roman"/>
                <w:sz w:val="24"/>
                <w:szCs w:val="24"/>
              </w:rPr>
            </w:pPr>
            <w:r w:rsidRPr="00573FFC">
              <w:rPr>
                <w:rFonts w:ascii="Times New Roman" w:hAnsi="Times New Roman"/>
                <w:sz w:val="24"/>
                <w:szCs w:val="24"/>
              </w:rPr>
              <w:t>-13,4</w:t>
            </w:r>
          </w:p>
        </w:tc>
      </w:tr>
      <w:tr w:rsidR="00FC3C68" w:rsidRPr="00573FFC" w:rsidTr="00FF2C11">
        <w:trPr>
          <w:cnfStyle w:val="000000010000"/>
        </w:trPr>
        <w:tc>
          <w:tcPr>
            <w:cnfStyle w:val="000010000000"/>
            <w:tcW w:w="2394" w:type="dxa"/>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2011</w:t>
            </w:r>
          </w:p>
        </w:tc>
        <w:tc>
          <w:tcPr>
            <w:tcW w:w="2534" w:type="dxa"/>
            <w:vAlign w:val="center"/>
          </w:tcPr>
          <w:p w:rsidR="00FC3C68" w:rsidRPr="00573FFC" w:rsidRDefault="00FC3C68" w:rsidP="00FF2C11">
            <w:pPr>
              <w:ind w:firstLine="567"/>
              <w:jc w:val="center"/>
              <w:cnfStyle w:val="000000010000"/>
              <w:rPr>
                <w:rFonts w:ascii="Times New Roman" w:hAnsi="Times New Roman"/>
                <w:sz w:val="24"/>
                <w:szCs w:val="24"/>
              </w:rPr>
            </w:pPr>
            <w:r w:rsidRPr="00573FFC">
              <w:rPr>
                <w:rFonts w:ascii="Times New Roman" w:hAnsi="Times New Roman"/>
                <w:sz w:val="24"/>
                <w:szCs w:val="24"/>
              </w:rPr>
              <w:t>7,8</w:t>
            </w:r>
          </w:p>
        </w:tc>
        <w:tc>
          <w:tcPr>
            <w:cnfStyle w:val="000010000000"/>
            <w:tcW w:w="2370" w:type="dxa"/>
            <w:vAlign w:val="center"/>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16,1</w:t>
            </w:r>
          </w:p>
        </w:tc>
        <w:tc>
          <w:tcPr>
            <w:tcW w:w="2556" w:type="dxa"/>
            <w:vAlign w:val="center"/>
          </w:tcPr>
          <w:p w:rsidR="00FC3C68" w:rsidRPr="00573FFC" w:rsidRDefault="00FC3C68" w:rsidP="00FF2C11">
            <w:pPr>
              <w:ind w:firstLine="567"/>
              <w:jc w:val="center"/>
              <w:cnfStyle w:val="000000010000"/>
              <w:rPr>
                <w:rFonts w:ascii="Times New Roman" w:hAnsi="Times New Roman"/>
                <w:sz w:val="24"/>
                <w:szCs w:val="24"/>
              </w:rPr>
            </w:pPr>
            <w:r w:rsidRPr="00573FFC">
              <w:rPr>
                <w:rFonts w:ascii="Times New Roman" w:hAnsi="Times New Roman"/>
                <w:sz w:val="24"/>
                <w:szCs w:val="24"/>
              </w:rPr>
              <w:t>-17,9</w:t>
            </w:r>
          </w:p>
        </w:tc>
      </w:tr>
      <w:tr w:rsidR="00FC3C68" w:rsidRPr="00573FFC" w:rsidTr="00FF2C11">
        <w:trPr>
          <w:cnfStyle w:val="000000100000"/>
        </w:trPr>
        <w:tc>
          <w:tcPr>
            <w:cnfStyle w:val="000010000000"/>
            <w:tcW w:w="2394" w:type="dxa"/>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2012</w:t>
            </w:r>
          </w:p>
        </w:tc>
        <w:tc>
          <w:tcPr>
            <w:tcW w:w="2534" w:type="dxa"/>
            <w:vAlign w:val="center"/>
          </w:tcPr>
          <w:p w:rsidR="00FC3C68" w:rsidRPr="00573FFC" w:rsidRDefault="00FC3C68" w:rsidP="00FF2C11">
            <w:pPr>
              <w:ind w:firstLine="567"/>
              <w:jc w:val="center"/>
              <w:cnfStyle w:val="000000100000"/>
              <w:rPr>
                <w:rFonts w:ascii="Times New Roman" w:hAnsi="Times New Roman"/>
                <w:sz w:val="24"/>
                <w:szCs w:val="24"/>
              </w:rPr>
            </w:pPr>
            <w:r w:rsidRPr="00573FFC">
              <w:rPr>
                <w:rFonts w:ascii="Times New Roman" w:hAnsi="Times New Roman"/>
                <w:sz w:val="24"/>
                <w:szCs w:val="24"/>
              </w:rPr>
              <w:t>13,4</w:t>
            </w:r>
          </w:p>
        </w:tc>
        <w:tc>
          <w:tcPr>
            <w:cnfStyle w:val="000010000000"/>
            <w:tcW w:w="2370" w:type="dxa"/>
            <w:vAlign w:val="center"/>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33,1</w:t>
            </w:r>
          </w:p>
        </w:tc>
        <w:tc>
          <w:tcPr>
            <w:tcW w:w="2556" w:type="dxa"/>
            <w:vAlign w:val="center"/>
          </w:tcPr>
          <w:p w:rsidR="00FC3C68" w:rsidRPr="00573FFC" w:rsidRDefault="00FC3C68" w:rsidP="00FF2C11">
            <w:pPr>
              <w:ind w:firstLine="567"/>
              <w:jc w:val="center"/>
              <w:cnfStyle w:val="000000100000"/>
              <w:rPr>
                <w:rFonts w:ascii="Times New Roman" w:hAnsi="Times New Roman"/>
                <w:sz w:val="24"/>
                <w:szCs w:val="24"/>
              </w:rPr>
            </w:pPr>
            <w:r w:rsidRPr="00573FFC">
              <w:rPr>
                <w:rFonts w:ascii="Times New Roman" w:hAnsi="Times New Roman"/>
                <w:sz w:val="24"/>
                <w:szCs w:val="24"/>
              </w:rPr>
              <w:t>-19,6</w:t>
            </w:r>
          </w:p>
        </w:tc>
      </w:tr>
      <w:tr w:rsidR="00FC3C68" w:rsidRPr="00573FFC" w:rsidTr="00FF2C11">
        <w:trPr>
          <w:cnfStyle w:val="000000010000"/>
        </w:trPr>
        <w:tc>
          <w:tcPr>
            <w:cnfStyle w:val="000010000000"/>
            <w:tcW w:w="2394" w:type="dxa"/>
          </w:tcPr>
          <w:p w:rsidR="00FF2C11"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2013</w:t>
            </w:r>
          </w:p>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 xml:space="preserve"> (оценка)</w:t>
            </w:r>
          </w:p>
        </w:tc>
        <w:tc>
          <w:tcPr>
            <w:tcW w:w="2534" w:type="dxa"/>
            <w:vAlign w:val="center"/>
          </w:tcPr>
          <w:p w:rsidR="00FC3C68" w:rsidRPr="00573FFC" w:rsidRDefault="00FC3C68" w:rsidP="00FF2C11">
            <w:pPr>
              <w:ind w:firstLine="567"/>
              <w:jc w:val="center"/>
              <w:cnfStyle w:val="000000010000"/>
              <w:rPr>
                <w:rFonts w:ascii="Times New Roman" w:hAnsi="Times New Roman"/>
                <w:sz w:val="24"/>
                <w:szCs w:val="24"/>
              </w:rPr>
            </w:pPr>
            <w:r w:rsidRPr="00573FFC">
              <w:rPr>
                <w:rFonts w:ascii="Times New Roman" w:hAnsi="Times New Roman"/>
                <w:sz w:val="24"/>
                <w:szCs w:val="24"/>
              </w:rPr>
              <w:t>15,0</w:t>
            </w:r>
          </w:p>
        </w:tc>
        <w:tc>
          <w:tcPr>
            <w:cnfStyle w:val="000010000000"/>
            <w:tcW w:w="2370" w:type="dxa"/>
            <w:vAlign w:val="center"/>
          </w:tcPr>
          <w:p w:rsidR="00FC3C68" w:rsidRPr="00573FFC" w:rsidRDefault="00FC3C68" w:rsidP="00FF2C11">
            <w:pPr>
              <w:ind w:firstLine="567"/>
              <w:jc w:val="center"/>
              <w:rPr>
                <w:rFonts w:ascii="Times New Roman" w:hAnsi="Times New Roman"/>
                <w:sz w:val="24"/>
                <w:szCs w:val="24"/>
              </w:rPr>
            </w:pPr>
            <w:r w:rsidRPr="00573FFC">
              <w:rPr>
                <w:rFonts w:ascii="Times New Roman" w:hAnsi="Times New Roman"/>
                <w:sz w:val="24"/>
                <w:szCs w:val="24"/>
              </w:rPr>
              <w:t>37,0</w:t>
            </w:r>
          </w:p>
        </w:tc>
        <w:tc>
          <w:tcPr>
            <w:tcW w:w="2556" w:type="dxa"/>
            <w:vAlign w:val="center"/>
          </w:tcPr>
          <w:p w:rsidR="00FC3C68" w:rsidRPr="00573FFC" w:rsidRDefault="00FC3C68" w:rsidP="00FF2C11">
            <w:pPr>
              <w:ind w:firstLine="567"/>
              <w:jc w:val="center"/>
              <w:cnfStyle w:val="000000010000"/>
              <w:rPr>
                <w:rFonts w:ascii="Times New Roman" w:hAnsi="Times New Roman"/>
                <w:sz w:val="24"/>
                <w:szCs w:val="24"/>
              </w:rPr>
            </w:pPr>
            <w:r w:rsidRPr="00573FFC">
              <w:rPr>
                <w:rFonts w:ascii="Times New Roman" w:hAnsi="Times New Roman"/>
                <w:sz w:val="24"/>
                <w:szCs w:val="24"/>
              </w:rPr>
              <w:t>-20,6</w:t>
            </w:r>
          </w:p>
        </w:tc>
      </w:tr>
    </w:tbl>
    <w:p w:rsidR="00E414E6" w:rsidRPr="00573FFC" w:rsidRDefault="00FC3C68" w:rsidP="00E414E6">
      <w:pPr>
        <w:ind w:firstLine="567"/>
        <w:jc w:val="both"/>
        <w:rPr>
          <w:sz w:val="24"/>
          <w:szCs w:val="24"/>
        </w:rPr>
      </w:pPr>
      <w:r w:rsidRPr="00573FFC">
        <w:rPr>
          <w:rFonts w:ascii="Times New Roman" w:hAnsi="Times New Roman"/>
          <w:sz w:val="24"/>
          <w:szCs w:val="24"/>
        </w:rPr>
        <w:tab/>
        <w:t xml:space="preserve">                                                                                                                             </w:t>
      </w:r>
      <w:r w:rsidRPr="00573FFC">
        <w:rPr>
          <w:sz w:val="24"/>
          <w:szCs w:val="24"/>
        </w:rPr>
        <w:t xml:space="preserve">     </w:t>
      </w:r>
      <w:r w:rsidR="00E414E6" w:rsidRPr="00573FFC">
        <w:rPr>
          <w:sz w:val="24"/>
          <w:szCs w:val="24"/>
        </w:rPr>
        <w:t xml:space="preserve">     </w:t>
      </w:r>
    </w:p>
    <w:p w:rsidR="003A1ED4" w:rsidRDefault="003A1ED4" w:rsidP="00AA3818">
      <w:pPr>
        <w:spacing w:after="0" w:line="240" w:lineRule="auto"/>
        <w:ind w:firstLine="567"/>
        <w:jc w:val="both"/>
        <w:rPr>
          <w:rFonts w:ascii="Times New Roman" w:hAnsi="Times New Roman"/>
          <w:color w:val="000000" w:themeColor="text1"/>
          <w:sz w:val="24"/>
          <w:szCs w:val="24"/>
        </w:rPr>
      </w:pPr>
    </w:p>
    <w:p w:rsidR="003A1ED4" w:rsidRDefault="003A1ED4" w:rsidP="00AA3818">
      <w:pPr>
        <w:spacing w:after="0" w:line="240" w:lineRule="auto"/>
        <w:ind w:firstLine="567"/>
        <w:jc w:val="both"/>
        <w:rPr>
          <w:rFonts w:ascii="Times New Roman" w:hAnsi="Times New Roman"/>
          <w:color w:val="000000" w:themeColor="text1"/>
          <w:sz w:val="24"/>
          <w:szCs w:val="24"/>
        </w:rPr>
      </w:pPr>
    </w:p>
    <w:p w:rsidR="001729A7" w:rsidRPr="00573FFC" w:rsidRDefault="001729A7" w:rsidP="00AA3818">
      <w:pPr>
        <w:spacing w:after="0" w:line="240" w:lineRule="auto"/>
        <w:ind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Динамика развития агропромышленного комплекса на период до 2020 года будет формироваться под воздействием разнонаправленных факторов. С одной стороны, скажутся меры, которые были приняты в последние годы по повышению устойчивости агропромышленного производства, с другой - сохраняется сложная обстановка в связи с последствиями кризиса и засухи 2010 года, что усиливает вероятность проявления рисков для устойчивого и динамичного развития аграрного сектора экономики.</w:t>
      </w:r>
    </w:p>
    <w:p w:rsidR="001729A7" w:rsidRPr="00573FFC" w:rsidRDefault="001729A7" w:rsidP="00AA3818">
      <w:pPr>
        <w:spacing w:after="0" w:line="240" w:lineRule="auto"/>
        <w:ind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В прогнозном периоде наметятся следующие значимые тенденции:</w:t>
      </w:r>
    </w:p>
    <w:p w:rsidR="00AA3818" w:rsidRPr="00573FFC" w:rsidRDefault="001729A7" w:rsidP="003258C1">
      <w:pPr>
        <w:pStyle w:val="af3"/>
        <w:numPr>
          <w:ilvl w:val="0"/>
          <w:numId w:val="19"/>
        </w:numPr>
        <w:spacing w:after="0" w:line="240" w:lineRule="auto"/>
        <w:ind w:left="0"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увеличение инвестиций на повышение плодородия и развитие мелиорации сельскохозяйственных земель, стимулирование улучшения использования земельных угодий;</w:t>
      </w:r>
    </w:p>
    <w:p w:rsidR="001729A7" w:rsidRPr="00573FFC" w:rsidRDefault="001729A7" w:rsidP="003258C1">
      <w:pPr>
        <w:pStyle w:val="af3"/>
        <w:numPr>
          <w:ilvl w:val="0"/>
          <w:numId w:val="19"/>
        </w:numPr>
        <w:spacing w:after="0" w:line="240" w:lineRule="auto"/>
        <w:ind w:left="0"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наращивание темпов в подотрасли скотоводства, создание условий для наращивания производства мяса крупного рогатого скота и молочных продуктов;</w:t>
      </w:r>
    </w:p>
    <w:p w:rsidR="00AA3818" w:rsidRPr="00573FFC" w:rsidRDefault="00AA3818" w:rsidP="003258C1">
      <w:pPr>
        <w:pStyle w:val="af3"/>
        <w:numPr>
          <w:ilvl w:val="0"/>
          <w:numId w:val="19"/>
        </w:numPr>
        <w:spacing w:after="0" w:line="240" w:lineRule="auto"/>
        <w:ind w:left="0"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ускорение обновления технической базы агропромышленного производства;</w:t>
      </w:r>
    </w:p>
    <w:p w:rsidR="00AA3818" w:rsidRPr="00573FFC" w:rsidRDefault="00AA3818" w:rsidP="003258C1">
      <w:pPr>
        <w:pStyle w:val="af3"/>
        <w:numPr>
          <w:ilvl w:val="0"/>
          <w:numId w:val="19"/>
        </w:numPr>
        <w:spacing w:after="0" w:line="240" w:lineRule="auto"/>
        <w:ind w:left="0"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экологизация и биологизация агропромышленного производства на основе применения новых технологий в растениеводстве, животноводстве в целях сохранения природного потенциала и повышения безопасности пищевых продуктов.</w:t>
      </w:r>
    </w:p>
    <w:p w:rsidR="001729A7" w:rsidRPr="00573FFC" w:rsidRDefault="001729A7" w:rsidP="00AA3818">
      <w:pPr>
        <w:spacing w:after="0" w:line="240" w:lineRule="auto"/>
        <w:ind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 xml:space="preserve">Прогноз реализации </w:t>
      </w:r>
      <w:r w:rsidR="009309F6" w:rsidRPr="00573FFC">
        <w:rPr>
          <w:rFonts w:ascii="Times New Roman" w:hAnsi="Times New Roman"/>
          <w:color w:val="000000" w:themeColor="text1"/>
          <w:sz w:val="24"/>
          <w:szCs w:val="24"/>
        </w:rPr>
        <w:t xml:space="preserve">подпрограммы </w:t>
      </w:r>
      <w:r w:rsidRPr="00573FFC">
        <w:rPr>
          <w:rFonts w:ascii="Times New Roman" w:hAnsi="Times New Roman"/>
          <w:color w:val="000000" w:themeColor="text1"/>
          <w:sz w:val="24"/>
          <w:szCs w:val="24"/>
        </w:rPr>
        <w:t xml:space="preserve"> основывается на достижении уровней ее основных показателей (индикаторов</w:t>
      </w:r>
      <w:r w:rsidR="009309F6" w:rsidRPr="00573FFC">
        <w:rPr>
          <w:rFonts w:ascii="Times New Roman" w:hAnsi="Times New Roman"/>
          <w:color w:val="000000" w:themeColor="text1"/>
          <w:sz w:val="24"/>
          <w:szCs w:val="24"/>
        </w:rPr>
        <w:t>)</w:t>
      </w:r>
      <w:r w:rsidRPr="00573FFC">
        <w:rPr>
          <w:rFonts w:ascii="Times New Roman" w:hAnsi="Times New Roman"/>
          <w:color w:val="000000" w:themeColor="text1"/>
          <w:sz w:val="24"/>
          <w:szCs w:val="24"/>
        </w:rPr>
        <w:t>.</w:t>
      </w:r>
    </w:p>
    <w:p w:rsidR="001729A7" w:rsidRPr="00573FFC" w:rsidRDefault="001729A7" w:rsidP="00AA3818">
      <w:pPr>
        <w:spacing w:after="0" w:line="240" w:lineRule="auto"/>
        <w:ind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В части основных показателей муниципальной программы прогнозируются:</w:t>
      </w:r>
    </w:p>
    <w:p w:rsidR="009309F6" w:rsidRPr="00573FFC" w:rsidRDefault="009309F6" w:rsidP="003258C1">
      <w:pPr>
        <w:pStyle w:val="a7"/>
        <w:numPr>
          <w:ilvl w:val="0"/>
          <w:numId w:val="16"/>
        </w:numPr>
        <w:tabs>
          <w:tab w:val="left" w:pos="415"/>
        </w:tabs>
        <w:ind w:left="0" w:firstLine="567"/>
        <w:jc w:val="both"/>
        <w:rPr>
          <w:rFonts w:ascii="Times New Roman" w:hAnsi="Times New Roman"/>
          <w:color w:val="000000" w:themeColor="text1"/>
        </w:rPr>
      </w:pPr>
      <w:r w:rsidRPr="00573FFC">
        <w:rPr>
          <w:rFonts w:ascii="Times New Roman" w:hAnsi="Times New Roman"/>
          <w:color w:val="000000" w:themeColor="text1"/>
        </w:rPr>
        <w:t xml:space="preserve">увеличение производства продукции сельского хозяйства в хозяйствах всех категорий (в сопоставимых ценах) в 2020 году по отношению к 2012 году на 26,5 процента. </w:t>
      </w:r>
    </w:p>
    <w:p w:rsidR="009309F6" w:rsidRPr="00573FFC" w:rsidRDefault="009309F6" w:rsidP="003258C1">
      <w:pPr>
        <w:pStyle w:val="a7"/>
        <w:numPr>
          <w:ilvl w:val="0"/>
          <w:numId w:val="16"/>
        </w:numPr>
        <w:tabs>
          <w:tab w:val="left" w:pos="415"/>
        </w:tabs>
        <w:ind w:left="0" w:firstLine="567"/>
        <w:jc w:val="both"/>
        <w:rPr>
          <w:rFonts w:ascii="Times New Roman" w:hAnsi="Times New Roman"/>
          <w:color w:val="000000" w:themeColor="text1"/>
        </w:rPr>
      </w:pPr>
      <w:r w:rsidRPr="00573FFC">
        <w:rPr>
          <w:rFonts w:ascii="Times New Roman" w:hAnsi="Times New Roman"/>
          <w:color w:val="000000" w:themeColor="text1"/>
        </w:rPr>
        <w:t xml:space="preserve">увеличение производства продукции растениеводства  в хозяйствах всех категорий (в сопоставимых ценах) в 2020 году по отношению к 2012 году на 12,5 процента. </w:t>
      </w:r>
    </w:p>
    <w:p w:rsidR="009309F6" w:rsidRPr="00573FFC" w:rsidRDefault="009309F6" w:rsidP="003258C1">
      <w:pPr>
        <w:pStyle w:val="a7"/>
        <w:numPr>
          <w:ilvl w:val="0"/>
          <w:numId w:val="16"/>
        </w:numPr>
        <w:tabs>
          <w:tab w:val="left" w:pos="415"/>
        </w:tabs>
        <w:ind w:left="0" w:firstLine="567"/>
        <w:jc w:val="both"/>
        <w:rPr>
          <w:rFonts w:ascii="Times New Roman" w:hAnsi="Times New Roman"/>
          <w:color w:val="000000" w:themeColor="text1"/>
        </w:rPr>
      </w:pPr>
      <w:r w:rsidRPr="00573FFC">
        <w:rPr>
          <w:rFonts w:ascii="Times New Roman" w:hAnsi="Times New Roman"/>
          <w:color w:val="000000" w:themeColor="text1"/>
        </w:rPr>
        <w:t xml:space="preserve">увеличение производства продукции животноводства в хозяйствах всех категорий (в сопоставимых ценах) в 2020 году по отношению к 2012 году на 45,5 процентов. </w:t>
      </w:r>
    </w:p>
    <w:p w:rsidR="009309F6" w:rsidRPr="00573FFC" w:rsidRDefault="009309F6" w:rsidP="003258C1">
      <w:pPr>
        <w:pStyle w:val="a7"/>
        <w:numPr>
          <w:ilvl w:val="0"/>
          <w:numId w:val="16"/>
        </w:numPr>
        <w:tabs>
          <w:tab w:val="left" w:pos="415"/>
        </w:tabs>
        <w:ind w:left="0" w:firstLine="567"/>
        <w:jc w:val="both"/>
        <w:rPr>
          <w:rFonts w:ascii="Times New Roman" w:hAnsi="Times New Roman"/>
          <w:color w:val="000000" w:themeColor="text1"/>
        </w:rPr>
      </w:pPr>
      <w:r w:rsidRPr="00573FFC">
        <w:rPr>
          <w:rFonts w:ascii="Times New Roman" w:hAnsi="Times New Roman"/>
          <w:color w:val="000000" w:themeColor="text1"/>
        </w:rPr>
        <w:t>обеспечение среднегодового темпа прироста объема инвестиций в основной капитал сельского хозяйства в размере не менее 6,0 процентов.</w:t>
      </w:r>
    </w:p>
    <w:p w:rsidR="009309F6" w:rsidRPr="00573FFC" w:rsidRDefault="009309F6" w:rsidP="003258C1">
      <w:pPr>
        <w:pStyle w:val="a7"/>
        <w:numPr>
          <w:ilvl w:val="0"/>
          <w:numId w:val="16"/>
        </w:numPr>
        <w:tabs>
          <w:tab w:val="left" w:pos="415"/>
        </w:tabs>
        <w:ind w:left="0" w:firstLine="567"/>
        <w:jc w:val="both"/>
        <w:rPr>
          <w:rFonts w:ascii="Times New Roman" w:hAnsi="Times New Roman"/>
          <w:color w:val="000000" w:themeColor="text1"/>
        </w:rPr>
      </w:pPr>
      <w:r w:rsidRPr="00573FFC">
        <w:rPr>
          <w:rFonts w:ascii="Times New Roman" w:hAnsi="Times New Roman"/>
          <w:color w:val="000000" w:themeColor="text1"/>
        </w:rPr>
        <w:t>повышение уровня рентабельности сельскохозяйственных организаций до 15 процентов (с учетом субсидий);</w:t>
      </w:r>
    </w:p>
    <w:p w:rsidR="009309F6" w:rsidRPr="00573FFC" w:rsidRDefault="009309F6" w:rsidP="00AA3818">
      <w:pPr>
        <w:spacing w:after="0" w:line="240" w:lineRule="auto"/>
        <w:ind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 доведение уровня заработной платы в сельском хозяйстве до 21,5 тыс</w:t>
      </w:r>
      <w:proofErr w:type="gramStart"/>
      <w:r w:rsidRPr="00573FFC">
        <w:rPr>
          <w:rFonts w:ascii="Times New Roman" w:hAnsi="Times New Roman"/>
          <w:color w:val="000000" w:themeColor="text1"/>
          <w:sz w:val="24"/>
          <w:szCs w:val="24"/>
        </w:rPr>
        <w:t>.р</w:t>
      </w:r>
      <w:proofErr w:type="gramEnd"/>
      <w:r w:rsidRPr="00573FFC">
        <w:rPr>
          <w:rFonts w:ascii="Times New Roman" w:hAnsi="Times New Roman"/>
          <w:color w:val="000000" w:themeColor="text1"/>
          <w:sz w:val="24"/>
          <w:szCs w:val="24"/>
        </w:rPr>
        <w:t>ублей к 2020 году.</w:t>
      </w:r>
    </w:p>
    <w:p w:rsidR="001729A7" w:rsidRPr="00573FFC" w:rsidRDefault="001729A7" w:rsidP="00AA3818">
      <w:pPr>
        <w:spacing w:after="0" w:line="240" w:lineRule="auto"/>
        <w:ind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В растениеводстве предстоит освоить интенсивные технологии, базирующиеся на новом поколении тракторов и сельскохозяйственных машин, увеличить объемы внесения минеральных и органических удобрений, осуществить переход на посев перспективными высокоурожайными сортами и гибридами отечественного производства.</w:t>
      </w:r>
    </w:p>
    <w:p w:rsidR="001729A7" w:rsidRPr="00573FFC" w:rsidRDefault="001729A7" w:rsidP="00AA3818">
      <w:pPr>
        <w:spacing w:after="0" w:line="240" w:lineRule="auto"/>
        <w:ind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В отношении отдельных культур необходимо расширение посевных площадей.</w:t>
      </w:r>
    </w:p>
    <w:p w:rsidR="001729A7" w:rsidRPr="00573FFC" w:rsidRDefault="001729A7" w:rsidP="00AA3818">
      <w:pPr>
        <w:spacing w:after="0" w:line="240" w:lineRule="auto"/>
        <w:ind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В животноводстве решение задачи ускоренного наращивания производства мяса и молока позволит повысить уровень потребления населением этих продуктов. Это связано с оптимистическими тенденциями развития мясного и молочного скотоводства</w:t>
      </w:r>
      <w:r w:rsidR="009309F6" w:rsidRPr="00573FFC">
        <w:rPr>
          <w:rFonts w:ascii="Times New Roman" w:hAnsi="Times New Roman"/>
          <w:color w:val="000000" w:themeColor="text1"/>
          <w:sz w:val="24"/>
          <w:szCs w:val="24"/>
        </w:rPr>
        <w:t>.</w:t>
      </w:r>
    </w:p>
    <w:p w:rsidR="001729A7" w:rsidRPr="00573FFC" w:rsidRDefault="001729A7" w:rsidP="00AA3818">
      <w:pPr>
        <w:spacing w:after="0" w:line="240" w:lineRule="auto"/>
        <w:ind w:firstLine="567"/>
        <w:jc w:val="both"/>
        <w:rPr>
          <w:rFonts w:ascii="Times New Roman" w:hAnsi="Times New Roman"/>
          <w:color w:val="000000" w:themeColor="text1"/>
          <w:sz w:val="24"/>
          <w:szCs w:val="24"/>
        </w:rPr>
      </w:pPr>
      <w:proofErr w:type="gramStart"/>
      <w:r w:rsidRPr="00573FFC">
        <w:rPr>
          <w:rFonts w:ascii="Times New Roman" w:hAnsi="Times New Roman"/>
          <w:color w:val="000000" w:themeColor="text1"/>
          <w:sz w:val="24"/>
          <w:szCs w:val="24"/>
        </w:rPr>
        <w:t>Среднегодовой темп роста продукции сельского хозяйства в период до 2020 года должен составить не менее 3,</w:t>
      </w:r>
      <w:r w:rsidR="009309F6" w:rsidRPr="00573FFC">
        <w:rPr>
          <w:rFonts w:ascii="Times New Roman" w:hAnsi="Times New Roman"/>
          <w:color w:val="000000" w:themeColor="text1"/>
          <w:sz w:val="24"/>
          <w:szCs w:val="24"/>
        </w:rPr>
        <w:t>3%</w:t>
      </w:r>
      <w:r w:rsidRPr="00573FFC">
        <w:rPr>
          <w:rFonts w:ascii="Times New Roman" w:hAnsi="Times New Roman"/>
          <w:color w:val="000000" w:themeColor="text1"/>
          <w:sz w:val="24"/>
          <w:szCs w:val="24"/>
        </w:rPr>
        <w:t xml:space="preserve">. Более высокие темпы намечены по </w:t>
      </w:r>
      <w:r w:rsidR="009309F6" w:rsidRPr="00573FFC">
        <w:rPr>
          <w:rFonts w:ascii="Times New Roman" w:hAnsi="Times New Roman"/>
          <w:color w:val="000000" w:themeColor="text1"/>
          <w:sz w:val="24"/>
          <w:szCs w:val="24"/>
        </w:rPr>
        <w:t xml:space="preserve">производству продуктов животноводства – не менее 5,7%, растениеводства – 1,6%. </w:t>
      </w:r>
      <w:r w:rsidRPr="00573FFC">
        <w:rPr>
          <w:rFonts w:ascii="Times New Roman" w:hAnsi="Times New Roman"/>
          <w:color w:val="000000" w:themeColor="text1"/>
          <w:sz w:val="24"/>
          <w:szCs w:val="24"/>
        </w:rPr>
        <w:t xml:space="preserve">Согласно заданным темпам роста продукции сельского хозяйства к 2020 году </w:t>
      </w:r>
      <w:r w:rsidR="009309F6" w:rsidRPr="00573FFC">
        <w:rPr>
          <w:rFonts w:ascii="Times New Roman" w:hAnsi="Times New Roman"/>
          <w:color w:val="000000" w:themeColor="text1"/>
          <w:sz w:val="24"/>
          <w:szCs w:val="24"/>
        </w:rPr>
        <w:t xml:space="preserve">валовая продукция </w:t>
      </w:r>
      <w:r w:rsidRPr="00573FFC">
        <w:rPr>
          <w:rFonts w:ascii="Times New Roman" w:hAnsi="Times New Roman"/>
          <w:color w:val="000000" w:themeColor="text1"/>
          <w:sz w:val="24"/>
          <w:szCs w:val="24"/>
        </w:rPr>
        <w:t xml:space="preserve"> сельского хозяйства всех категорий (в ценах 201</w:t>
      </w:r>
      <w:r w:rsidR="009309F6" w:rsidRPr="00573FFC">
        <w:rPr>
          <w:rFonts w:ascii="Times New Roman" w:hAnsi="Times New Roman"/>
          <w:color w:val="000000" w:themeColor="text1"/>
          <w:sz w:val="24"/>
          <w:szCs w:val="24"/>
        </w:rPr>
        <w:t>2</w:t>
      </w:r>
      <w:r w:rsidRPr="00573FFC">
        <w:rPr>
          <w:rFonts w:ascii="Times New Roman" w:hAnsi="Times New Roman"/>
          <w:color w:val="000000" w:themeColor="text1"/>
          <w:sz w:val="24"/>
          <w:szCs w:val="24"/>
        </w:rPr>
        <w:t xml:space="preserve"> года) составит </w:t>
      </w:r>
      <w:r w:rsidR="009309F6" w:rsidRPr="00573FFC">
        <w:rPr>
          <w:rFonts w:ascii="Times New Roman" w:hAnsi="Times New Roman"/>
          <w:color w:val="000000" w:themeColor="text1"/>
          <w:sz w:val="24"/>
          <w:szCs w:val="24"/>
        </w:rPr>
        <w:t>2</w:t>
      </w:r>
      <w:r w:rsidR="00AA3818" w:rsidRPr="00573FFC">
        <w:rPr>
          <w:rFonts w:ascii="Times New Roman" w:hAnsi="Times New Roman"/>
          <w:color w:val="000000" w:themeColor="text1"/>
          <w:sz w:val="24"/>
          <w:szCs w:val="24"/>
        </w:rPr>
        <w:t>670,4</w:t>
      </w:r>
      <w:r w:rsidR="009309F6" w:rsidRPr="00573FFC">
        <w:rPr>
          <w:rFonts w:ascii="Times New Roman" w:hAnsi="Times New Roman"/>
          <w:color w:val="000000" w:themeColor="text1"/>
          <w:sz w:val="24"/>
          <w:szCs w:val="24"/>
        </w:rPr>
        <w:t xml:space="preserve"> </w:t>
      </w:r>
      <w:r w:rsidRPr="00573FFC">
        <w:rPr>
          <w:rFonts w:ascii="Times New Roman" w:hAnsi="Times New Roman"/>
          <w:color w:val="000000" w:themeColor="text1"/>
          <w:sz w:val="24"/>
          <w:szCs w:val="24"/>
        </w:rPr>
        <w:t>млн. рублей.</w:t>
      </w:r>
      <w:proofErr w:type="gramEnd"/>
    </w:p>
    <w:p w:rsidR="001729A7" w:rsidRPr="00573FFC" w:rsidRDefault="001729A7" w:rsidP="00AA3818">
      <w:pPr>
        <w:spacing w:after="0" w:line="240" w:lineRule="auto"/>
        <w:ind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Проведение комплекса противоэпизоотических, ветеринарно-санитарных  и организационно-хозяйственных мероприятий  обеспечит эпизоотическое и ветеринарно-санитарное благополучие района.</w:t>
      </w:r>
    </w:p>
    <w:p w:rsidR="005C6472" w:rsidRPr="00573FFC" w:rsidRDefault="005C6472" w:rsidP="005C6472">
      <w:pPr>
        <w:spacing w:after="0" w:line="24" w:lineRule="atLeast"/>
        <w:ind w:firstLine="709"/>
        <w:jc w:val="center"/>
        <w:rPr>
          <w:rFonts w:ascii="Times New Roman" w:hAnsi="Times New Roman"/>
          <w:b/>
          <w:sz w:val="24"/>
          <w:szCs w:val="24"/>
        </w:rPr>
      </w:pPr>
      <w:bookmarkStart w:id="5" w:name="sub_20"/>
    </w:p>
    <w:p w:rsidR="003A1ED4" w:rsidRDefault="003A1ED4" w:rsidP="005C6472">
      <w:pPr>
        <w:spacing w:after="0" w:line="24" w:lineRule="atLeast"/>
        <w:ind w:firstLine="709"/>
        <w:jc w:val="center"/>
        <w:rPr>
          <w:rFonts w:ascii="Times New Roman" w:hAnsi="Times New Roman"/>
          <w:b/>
          <w:sz w:val="24"/>
          <w:szCs w:val="24"/>
        </w:rPr>
      </w:pPr>
    </w:p>
    <w:p w:rsidR="007C4DFA" w:rsidRDefault="007C4DFA" w:rsidP="005C6472">
      <w:pPr>
        <w:spacing w:after="0" w:line="24" w:lineRule="atLeast"/>
        <w:ind w:firstLine="709"/>
        <w:jc w:val="center"/>
        <w:rPr>
          <w:rFonts w:ascii="Times New Roman" w:hAnsi="Times New Roman"/>
          <w:b/>
          <w:sz w:val="24"/>
          <w:szCs w:val="24"/>
        </w:rPr>
      </w:pPr>
    </w:p>
    <w:p w:rsidR="003A1ED4" w:rsidRDefault="003A1ED4" w:rsidP="005C6472">
      <w:pPr>
        <w:spacing w:after="0" w:line="24" w:lineRule="atLeast"/>
        <w:ind w:firstLine="709"/>
        <w:jc w:val="center"/>
        <w:rPr>
          <w:rFonts w:ascii="Times New Roman" w:hAnsi="Times New Roman"/>
          <w:b/>
          <w:sz w:val="24"/>
          <w:szCs w:val="24"/>
        </w:rPr>
      </w:pPr>
    </w:p>
    <w:p w:rsidR="005C6472" w:rsidRPr="00573FFC" w:rsidRDefault="005C6472" w:rsidP="005C6472">
      <w:pPr>
        <w:spacing w:after="0" w:line="24" w:lineRule="atLeast"/>
        <w:ind w:firstLine="709"/>
        <w:jc w:val="center"/>
        <w:rPr>
          <w:rFonts w:ascii="Times New Roman" w:hAnsi="Times New Roman"/>
          <w:b/>
          <w:sz w:val="24"/>
          <w:szCs w:val="24"/>
        </w:rPr>
      </w:pPr>
      <w:r w:rsidRPr="00573FFC">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bookmarkEnd w:id="5"/>
    <w:p w:rsidR="001729A7" w:rsidRPr="00573FFC" w:rsidRDefault="001729A7" w:rsidP="001729A7">
      <w:pPr>
        <w:ind w:firstLine="720"/>
        <w:jc w:val="both"/>
        <w:rPr>
          <w:rFonts w:ascii="Times New Roman" w:hAnsi="Times New Roman"/>
          <w:color w:val="000000" w:themeColor="text1"/>
          <w:sz w:val="24"/>
          <w:szCs w:val="24"/>
        </w:rPr>
      </w:pPr>
    </w:p>
    <w:p w:rsidR="005C6472" w:rsidRPr="00573FFC" w:rsidRDefault="005C6472" w:rsidP="005C6472">
      <w:pPr>
        <w:pStyle w:val="ConsPlusNormal0"/>
        <w:ind w:firstLine="851"/>
        <w:jc w:val="center"/>
        <w:outlineLvl w:val="3"/>
        <w:rPr>
          <w:rFonts w:ascii="Times New Roman" w:hAnsi="Times New Roman" w:cs="Times New Roman"/>
          <w:b/>
          <w:sz w:val="24"/>
          <w:szCs w:val="24"/>
        </w:rPr>
      </w:pPr>
      <w:r w:rsidRPr="00573FFC">
        <w:rPr>
          <w:rFonts w:ascii="Times New Roman" w:hAnsi="Times New Roman" w:cs="Times New Roman"/>
          <w:b/>
          <w:sz w:val="24"/>
          <w:szCs w:val="24"/>
        </w:rPr>
        <w:t>2.1.Приоритеты муниципальной  политики в сфере реализации подпрограммы</w:t>
      </w:r>
    </w:p>
    <w:p w:rsidR="005C6472" w:rsidRPr="00573FFC" w:rsidRDefault="005C6472" w:rsidP="005C6472">
      <w:pPr>
        <w:pStyle w:val="ConsPlusNormal0"/>
        <w:ind w:firstLine="851"/>
        <w:jc w:val="center"/>
        <w:outlineLvl w:val="3"/>
        <w:rPr>
          <w:rFonts w:ascii="Times New Roman" w:hAnsi="Times New Roman" w:cs="Times New Roman"/>
          <w:b/>
          <w:sz w:val="24"/>
          <w:szCs w:val="24"/>
        </w:rPr>
      </w:pPr>
    </w:p>
    <w:p w:rsidR="001729A7" w:rsidRPr="00573FFC" w:rsidRDefault="005C6472" w:rsidP="005C6472">
      <w:pPr>
        <w:spacing w:after="0" w:line="240" w:lineRule="auto"/>
        <w:ind w:left="-284" w:firstLine="567"/>
        <w:jc w:val="both"/>
        <w:rPr>
          <w:rFonts w:ascii="Times New Roman" w:hAnsi="Times New Roman"/>
          <w:color w:val="000000" w:themeColor="text1"/>
          <w:sz w:val="24"/>
          <w:szCs w:val="24"/>
        </w:rPr>
      </w:pPr>
      <w:proofErr w:type="gramStart"/>
      <w:r w:rsidRPr="00573FFC">
        <w:rPr>
          <w:rFonts w:ascii="Times New Roman" w:hAnsi="Times New Roman"/>
          <w:color w:val="000000" w:themeColor="text1"/>
          <w:sz w:val="24"/>
          <w:szCs w:val="24"/>
        </w:rPr>
        <w:t xml:space="preserve">Подпрограмма </w:t>
      </w:r>
      <w:r w:rsidR="001729A7" w:rsidRPr="00573FFC">
        <w:rPr>
          <w:rFonts w:ascii="Times New Roman" w:hAnsi="Times New Roman"/>
          <w:color w:val="000000" w:themeColor="text1"/>
          <w:sz w:val="24"/>
          <w:szCs w:val="24"/>
        </w:rPr>
        <w:t xml:space="preserve"> базируется на положениях </w:t>
      </w:r>
      <w:hyperlink r:id="rId15" w:history="1">
        <w:r w:rsidR="001729A7" w:rsidRPr="00573FFC">
          <w:rPr>
            <w:rFonts w:ascii="Times New Roman" w:hAnsi="Times New Roman"/>
            <w:color w:val="000000" w:themeColor="text1"/>
            <w:sz w:val="24"/>
            <w:szCs w:val="24"/>
          </w:rPr>
          <w:t>Государственной программы</w:t>
        </w:r>
      </w:hyperlink>
      <w:r w:rsidR="001729A7" w:rsidRPr="00573FFC">
        <w:rPr>
          <w:rFonts w:ascii="Times New Roman" w:hAnsi="Times New Roman"/>
          <w:color w:val="000000" w:themeColor="text1"/>
          <w:sz w:val="24"/>
          <w:szCs w:val="24"/>
        </w:rPr>
        <w:t xml:space="preserve"> развития сельского хозяйства и регулирования рынков сельскохозяйственной продукции, сырья и продовольствия на 2013 - 2020 годы (далее - Государственная программа), утвержденной </w:t>
      </w:r>
      <w:hyperlink r:id="rId16" w:history="1">
        <w:r w:rsidR="001729A7" w:rsidRPr="00573FFC">
          <w:rPr>
            <w:rFonts w:ascii="Times New Roman" w:hAnsi="Times New Roman"/>
            <w:color w:val="000000" w:themeColor="text1"/>
            <w:sz w:val="24"/>
            <w:szCs w:val="24"/>
          </w:rPr>
          <w:t>постановлением</w:t>
        </w:r>
      </w:hyperlink>
      <w:r w:rsidR="001729A7" w:rsidRPr="00573FFC">
        <w:rPr>
          <w:rFonts w:ascii="Times New Roman" w:hAnsi="Times New Roman"/>
          <w:color w:val="000000" w:themeColor="text1"/>
          <w:sz w:val="24"/>
          <w:szCs w:val="24"/>
        </w:rPr>
        <w:t xml:space="preserve"> Правительства Российской Федерации от 14.07.2012 N 717, </w:t>
      </w:r>
      <w:hyperlink r:id="rId17" w:history="1">
        <w:r w:rsidR="001729A7" w:rsidRPr="00573FFC">
          <w:rPr>
            <w:rFonts w:ascii="Times New Roman" w:hAnsi="Times New Roman"/>
            <w:color w:val="000000" w:themeColor="text1"/>
            <w:sz w:val="24"/>
            <w:szCs w:val="24"/>
          </w:rPr>
          <w:t>Закона</w:t>
        </w:r>
      </w:hyperlink>
      <w:r w:rsidR="001729A7" w:rsidRPr="00573FFC">
        <w:rPr>
          <w:rFonts w:ascii="Times New Roman" w:hAnsi="Times New Roman"/>
          <w:color w:val="000000" w:themeColor="text1"/>
          <w:sz w:val="24"/>
          <w:szCs w:val="24"/>
        </w:rPr>
        <w:t xml:space="preserve"> Воронежской области от 07.06.2007 N 66-ОЗ "О развитии сельского хозяйства на территории Воронежской области", </w:t>
      </w:r>
      <w:hyperlink r:id="rId18" w:history="1">
        <w:r w:rsidR="001729A7" w:rsidRPr="00573FFC">
          <w:rPr>
            <w:rFonts w:ascii="Times New Roman" w:hAnsi="Times New Roman"/>
            <w:color w:val="000000" w:themeColor="text1"/>
            <w:sz w:val="24"/>
            <w:szCs w:val="24"/>
          </w:rPr>
          <w:t>Закона</w:t>
        </w:r>
      </w:hyperlink>
      <w:r w:rsidR="001729A7" w:rsidRPr="00573FFC">
        <w:rPr>
          <w:rFonts w:ascii="Times New Roman" w:hAnsi="Times New Roman"/>
          <w:color w:val="000000" w:themeColor="text1"/>
          <w:sz w:val="24"/>
          <w:szCs w:val="24"/>
        </w:rPr>
        <w:t xml:space="preserve"> Воронежской области от 30.06.2010 N 65-ОЗ "О стратегии социально-экономического развития Воронежской</w:t>
      </w:r>
      <w:proofErr w:type="gramEnd"/>
      <w:r w:rsidR="001729A7" w:rsidRPr="00573FFC">
        <w:rPr>
          <w:rFonts w:ascii="Times New Roman" w:hAnsi="Times New Roman"/>
          <w:color w:val="000000" w:themeColor="text1"/>
          <w:sz w:val="24"/>
          <w:szCs w:val="24"/>
        </w:rPr>
        <w:t xml:space="preserve"> области на период до 2020 года", региональной программы "Развитие сельского хозяйства Воронежской области на 2013 - 2020 годы", утвержденной </w:t>
      </w:r>
      <w:hyperlink r:id="rId19" w:history="1">
        <w:r w:rsidR="001729A7" w:rsidRPr="00573FFC">
          <w:rPr>
            <w:rFonts w:ascii="Times New Roman" w:hAnsi="Times New Roman"/>
            <w:color w:val="000000" w:themeColor="text1"/>
            <w:sz w:val="24"/>
            <w:szCs w:val="24"/>
          </w:rPr>
          <w:t>постановлением</w:t>
        </w:r>
      </w:hyperlink>
      <w:r w:rsidR="001729A7" w:rsidRPr="00573FFC">
        <w:rPr>
          <w:rFonts w:ascii="Times New Roman" w:hAnsi="Times New Roman"/>
          <w:color w:val="000000" w:themeColor="text1"/>
          <w:sz w:val="24"/>
          <w:szCs w:val="24"/>
        </w:rPr>
        <w:t xml:space="preserve"> Правительства Воронежской области от 02.10.2012г. N 874, а также ряда других областных целевых программ по проблемам развития агропромышленного комплекса области.</w:t>
      </w:r>
    </w:p>
    <w:p w:rsidR="001729A7" w:rsidRPr="00573FFC" w:rsidRDefault="005C6472" w:rsidP="005C6472">
      <w:pPr>
        <w:spacing w:after="0" w:line="240" w:lineRule="auto"/>
        <w:ind w:left="-284"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 xml:space="preserve">Подпрограмма </w:t>
      </w:r>
      <w:r w:rsidR="001729A7" w:rsidRPr="00573FFC">
        <w:rPr>
          <w:rFonts w:ascii="Times New Roman" w:hAnsi="Times New Roman"/>
          <w:color w:val="000000" w:themeColor="text1"/>
          <w:sz w:val="24"/>
          <w:szCs w:val="24"/>
        </w:rPr>
        <w:t xml:space="preserve"> предусматривает комплексное развитие всех отраслей и подотраслей агропромышленного комплекса. Одновременно выделяются приоритеты двух уровней.</w:t>
      </w:r>
    </w:p>
    <w:p w:rsidR="001729A7" w:rsidRPr="00554DB8" w:rsidRDefault="001729A7" w:rsidP="005C6472">
      <w:pPr>
        <w:spacing w:after="0" w:line="240" w:lineRule="auto"/>
        <w:ind w:left="-284" w:firstLine="567"/>
        <w:jc w:val="both"/>
        <w:rPr>
          <w:rFonts w:ascii="Times New Roman" w:hAnsi="Times New Roman"/>
          <w:color w:val="000000" w:themeColor="text1"/>
          <w:sz w:val="24"/>
          <w:szCs w:val="24"/>
        </w:rPr>
      </w:pPr>
      <w:r w:rsidRPr="00554DB8">
        <w:rPr>
          <w:rFonts w:ascii="Times New Roman" w:hAnsi="Times New Roman"/>
          <w:color w:val="000000" w:themeColor="text1"/>
          <w:sz w:val="24"/>
          <w:szCs w:val="24"/>
        </w:rPr>
        <w:t>К приоритетам первого уровня относятся:</w:t>
      </w:r>
    </w:p>
    <w:p w:rsidR="001729A7" w:rsidRPr="00573FFC" w:rsidRDefault="001729A7" w:rsidP="003258C1">
      <w:pPr>
        <w:pStyle w:val="af3"/>
        <w:numPr>
          <w:ilvl w:val="0"/>
          <w:numId w:val="20"/>
        </w:numPr>
        <w:tabs>
          <w:tab w:val="left" w:pos="567"/>
        </w:tabs>
        <w:spacing w:after="0" w:line="240" w:lineRule="auto"/>
        <w:ind w:left="-284"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 xml:space="preserve">в сфере производства - скотоводство (производство молока и мяса) как системообразующая </w:t>
      </w:r>
      <w:r w:rsidR="00AB29B3">
        <w:rPr>
          <w:rFonts w:ascii="Times New Roman" w:hAnsi="Times New Roman"/>
          <w:color w:val="000000" w:themeColor="text1"/>
          <w:sz w:val="24"/>
          <w:szCs w:val="24"/>
        </w:rPr>
        <w:t xml:space="preserve"> </w:t>
      </w:r>
      <w:r w:rsidRPr="00573FFC">
        <w:rPr>
          <w:rFonts w:ascii="Times New Roman" w:hAnsi="Times New Roman"/>
          <w:color w:val="000000" w:themeColor="text1"/>
          <w:sz w:val="24"/>
          <w:szCs w:val="24"/>
        </w:rPr>
        <w:t>подотрасль, использующая конкурентные преимущества муниципального района, в первую очередь наличие значительных площадей сельскохозяйственных угодий;</w:t>
      </w:r>
    </w:p>
    <w:p w:rsidR="001729A7" w:rsidRPr="00573FFC" w:rsidRDefault="001729A7" w:rsidP="003258C1">
      <w:pPr>
        <w:pStyle w:val="af3"/>
        <w:numPr>
          <w:ilvl w:val="0"/>
          <w:numId w:val="20"/>
        </w:numPr>
        <w:tabs>
          <w:tab w:val="left" w:pos="284"/>
        </w:tabs>
        <w:spacing w:after="0" w:line="240" w:lineRule="auto"/>
        <w:ind w:left="-284"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в экономической сфере - повышение доходности сельскохозяйственных товаропроизводителей;</w:t>
      </w:r>
    </w:p>
    <w:p w:rsidR="001729A7" w:rsidRPr="00573FFC" w:rsidRDefault="001729A7" w:rsidP="003258C1">
      <w:pPr>
        <w:pStyle w:val="af3"/>
        <w:numPr>
          <w:ilvl w:val="0"/>
          <w:numId w:val="20"/>
        </w:numPr>
        <w:tabs>
          <w:tab w:val="left" w:pos="284"/>
        </w:tabs>
        <w:spacing w:after="0" w:line="240" w:lineRule="auto"/>
        <w:ind w:left="-284"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в социальной сфере - устойчивое развитие сельских территорий в качестве непременного условия сохранения трудовых ресурсов и территориальной целостности;</w:t>
      </w:r>
    </w:p>
    <w:p w:rsidR="001729A7" w:rsidRPr="00573FFC" w:rsidRDefault="001729A7" w:rsidP="003258C1">
      <w:pPr>
        <w:pStyle w:val="af3"/>
        <w:numPr>
          <w:ilvl w:val="0"/>
          <w:numId w:val="20"/>
        </w:numPr>
        <w:tabs>
          <w:tab w:val="left" w:pos="284"/>
        </w:tabs>
        <w:spacing w:after="0" w:line="240" w:lineRule="auto"/>
        <w:ind w:left="-284"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в сфере развития производственного потенциала - мелиорация земель сельскохозяйственного назначения.</w:t>
      </w:r>
    </w:p>
    <w:p w:rsidR="001729A7" w:rsidRPr="00554DB8" w:rsidRDefault="001729A7" w:rsidP="00554DB8">
      <w:pPr>
        <w:tabs>
          <w:tab w:val="left" w:pos="284"/>
        </w:tabs>
        <w:spacing w:after="0" w:line="240" w:lineRule="auto"/>
        <w:ind w:left="-284" w:firstLine="567"/>
        <w:jc w:val="both"/>
        <w:rPr>
          <w:rFonts w:ascii="Times New Roman" w:hAnsi="Times New Roman"/>
          <w:color w:val="000000" w:themeColor="text1"/>
          <w:sz w:val="24"/>
          <w:szCs w:val="24"/>
        </w:rPr>
      </w:pPr>
      <w:r w:rsidRPr="00554DB8">
        <w:rPr>
          <w:rFonts w:ascii="Times New Roman" w:hAnsi="Times New Roman"/>
          <w:color w:val="000000" w:themeColor="text1"/>
          <w:sz w:val="24"/>
          <w:szCs w:val="24"/>
        </w:rPr>
        <w:t>Ко второму уровню приоритетов относятся следующие направления:</w:t>
      </w:r>
    </w:p>
    <w:p w:rsidR="001729A7" w:rsidRPr="00573FFC" w:rsidRDefault="001729A7" w:rsidP="003258C1">
      <w:pPr>
        <w:pStyle w:val="af3"/>
        <w:numPr>
          <w:ilvl w:val="0"/>
          <w:numId w:val="21"/>
        </w:numPr>
        <w:tabs>
          <w:tab w:val="left" w:pos="284"/>
        </w:tabs>
        <w:spacing w:after="0" w:line="240" w:lineRule="auto"/>
        <w:ind w:left="-284" w:firstLine="568"/>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развитие подотраслей сельского хозяйства, включая овощеводство;</w:t>
      </w:r>
    </w:p>
    <w:p w:rsidR="001729A7" w:rsidRPr="00573FFC" w:rsidRDefault="001729A7" w:rsidP="003258C1">
      <w:pPr>
        <w:pStyle w:val="af3"/>
        <w:numPr>
          <w:ilvl w:val="0"/>
          <w:numId w:val="21"/>
        </w:numPr>
        <w:tabs>
          <w:tab w:val="left" w:pos="284"/>
        </w:tabs>
        <w:spacing w:after="0" w:line="240" w:lineRule="auto"/>
        <w:ind w:left="-284" w:firstLine="568"/>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экологическая безопасность сельскохозяйственной продукции и продовольствия;</w:t>
      </w:r>
    </w:p>
    <w:p w:rsidR="001729A7" w:rsidRPr="00573FFC" w:rsidRDefault="001729A7" w:rsidP="003258C1">
      <w:pPr>
        <w:pStyle w:val="af3"/>
        <w:numPr>
          <w:ilvl w:val="0"/>
          <w:numId w:val="21"/>
        </w:numPr>
        <w:tabs>
          <w:tab w:val="left" w:pos="284"/>
        </w:tabs>
        <w:spacing w:after="0" w:line="240" w:lineRule="auto"/>
        <w:ind w:left="-284" w:firstLine="568"/>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конкурентоспособность продукции с учетом рационального размещения и специализации сельскохозяйственного производства.</w:t>
      </w:r>
    </w:p>
    <w:p w:rsidR="001729A7" w:rsidRPr="00573FFC" w:rsidRDefault="001729A7" w:rsidP="003258C1">
      <w:pPr>
        <w:pStyle w:val="af3"/>
        <w:numPr>
          <w:ilvl w:val="0"/>
          <w:numId w:val="21"/>
        </w:numPr>
        <w:tabs>
          <w:tab w:val="left" w:pos="284"/>
        </w:tabs>
        <w:spacing w:after="0" w:line="240" w:lineRule="auto"/>
        <w:ind w:left="-284" w:firstLine="568"/>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минимизация логистических издержек и оптимизация других факторов, определяющих конкурентоспособность продукции с учетом рационального размещения и специализации сельскохозяйственного производства и пищевой промышленности;</w:t>
      </w:r>
    </w:p>
    <w:p w:rsidR="001729A7" w:rsidRPr="00573FFC" w:rsidRDefault="001729A7" w:rsidP="003258C1">
      <w:pPr>
        <w:pStyle w:val="af3"/>
        <w:numPr>
          <w:ilvl w:val="0"/>
          <w:numId w:val="21"/>
        </w:numPr>
        <w:tabs>
          <w:tab w:val="left" w:pos="284"/>
        </w:tabs>
        <w:spacing w:after="0" w:line="240" w:lineRule="auto"/>
        <w:ind w:left="-284" w:firstLine="568"/>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 xml:space="preserve">обеспечение </w:t>
      </w:r>
      <w:proofErr w:type="gramStart"/>
      <w:r w:rsidRPr="00573FFC">
        <w:rPr>
          <w:rFonts w:ascii="Times New Roman" w:hAnsi="Times New Roman"/>
          <w:color w:val="000000" w:themeColor="text1"/>
          <w:sz w:val="24"/>
          <w:szCs w:val="24"/>
        </w:rPr>
        <w:t>контроля за</w:t>
      </w:r>
      <w:proofErr w:type="gramEnd"/>
      <w:r w:rsidRPr="00573FFC">
        <w:rPr>
          <w:rFonts w:ascii="Times New Roman" w:hAnsi="Times New Roman"/>
          <w:color w:val="000000" w:themeColor="text1"/>
          <w:sz w:val="24"/>
          <w:szCs w:val="24"/>
        </w:rPr>
        <w:t xml:space="preserve"> ввозимым скотом на территориюрайона и не распространением заболеваний, таких как ящур, болезнь Шмалленберга, блютанга;</w:t>
      </w:r>
    </w:p>
    <w:p w:rsidR="001729A7" w:rsidRPr="00573FFC" w:rsidRDefault="001729A7" w:rsidP="003258C1">
      <w:pPr>
        <w:pStyle w:val="af3"/>
        <w:numPr>
          <w:ilvl w:val="0"/>
          <w:numId w:val="21"/>
        </w:numPr>
        <w:tabs>
          <w:tab w:val="left" w:pos="284"/>
        </w:tabs>
        <w:spacing w:after="0" w:line="240" w:lineRule="auto"/>
        <w:ind w:left="-284" w:firstLine="568"/>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выполнение мероприятий по профилактике и ликвидации карантинных и особо опасных болезней, в том числе общих для человека и животных.</w:t>
      </w:r>
    </w:p>
    <w:p w:rsidR="001729A7" w:rsidRPr="00573FFC" w:rsidRDefault="001729A7" w:rsidP="005C6472">
      <w:pPr>
        <w:spacing w:after="0"/>
        <w:ind w:firstLine="720"/>
        <w:jc w:val="both"/>
        <w:rPr>
          <w:color w:val="000000" w:themeColor="text1"/>
          <w:sz w:val="24"/>
          <w:szCs w:val="24"/>
        </w:rPr>
      </w:pPr>
    </w:p>
    <w:p w:rsidR="00BE672F" w:rsidRPr="00573FFC" w:rsidRDefault="00BE672F" w:rsidP="00BE672F">
      <w:pPr>
        <w:pStyle w:val="ConsPlusNormal0"/>
        <w:ind w:firstLine="709"/>
        <w:jc w:val="center"/>
        <w:outlineLvl w:val="3"/>
        <w:rPr>
          <w:rFonts w:ascii="Times New Roman" w:hAnsi="Times New Roman" w:cs="Times New Roman"/>
          <w:b/>
          <w:sz w:val="24"/>
          <w:szCs w:val="24"/>
        </w:rPr>
      </w:pPr>
      <w:r w:rsidRPr="00573FFC">
        <w:rPr>
          <w:rFonts w:ascii="Times New Roman" w:hAnsi="Times New Roman" w:cs="Times New Roman"/>
          <w:b/>
          <w:sz w:val="24"/>
          <w:szCs w:val="24"/>
        </w:rPr>
        <w:t>2.2. Цели, задачи и показатели (индикаторы) достижения целей и решения задач</w:t>
      </w:r>
    </w:p>
    <w:p w:rsidR="00807B11" w:rsidRPr="00573FFC" w:rsidRDefault="00807B11" w:rsidP="00BE672F">
      <w:pPr>
        <w:spacing w:after="0" w:line="240" w:lineRule="auto"/>
        <w:ind w:left="-284" w:firstLine="568"/>
        <w:jc w:val="both"/>
        <w:rPr>
          <w:rFonts w:ascii="Times New Roman" w:hAnsi="Times New Roman"/>
          <w:sz w:val="24"/>
          <w:szCs w:val="24"/>
        </w:rPr>
      </w:pPr>
    </w:p>
    <w:p w:rsidR="00BE672F" w:rsidRPr="00573FFC" w:rsidRDefault="00BE672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Политика государства в равной мере поддерживает развитие, как общественного сектора, так и малых форм хозяйствования. Однако, учитывая, что производство продукции в крупных хозяйствах менее трудоемко из-за большей механизации и автоматизации производства, </w:t>
      </w:r>
      <w:r w:rsidRPr="00573FFC">
        <w:rPr>
          <w:rFonts w:ascii="Times New Roman" w:hAnsi="Times New Roman"/>
          <w:sz w:val="24"/>
          <w:szCs w:val="24"/>
        </w:rPr>
        <w:lastRenderedPageBreak/>
        <w:t xml:space="preserve">поэтому объемы производства  в крупных хозяйствах будет наращиваться более быстрыми темпами. </w:t>
      </w:r>
    </w:p>
    <w:p w:rsidR="00BE672F" w:rsidRPr="00573FFC" w:rsidRDefault="00BE672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Основными  целями развития агропромышленного комплекса района являются:</w:t>
      </w:r>
    </w:p>
    <w:p w:rsidR="00BE672F" w:rsidRPr="00573FFC" w:rsidRDefault="00BE672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обеспечение эффективного развития  сельскохозяйственного производства;</w:t>
      </w:r>
    </w:p>
    <w:p w:rsidR="00BE672F" w:rsidRPr="00573FFC" w:rsidRDefault="00BE672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повышение конкурентоспособности сельскохозяйственной продукции на внутреннем  и        внешнем рынках в рамках вступления России во Всемирную торговую организацию;</w:t>
      </w:r>
    </w:p>
    <w:p w:rsidR="00BE672F" w:rsidRPr="00573FFC" w:rsidRDefault="00BE672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повышение финансовой устойчивости предприятий агропромышленного комплекса;</w:t>
      </w:r>
    </w:p>
    <w:p w:rsidR="00BE672F" w:rsidRPr="00573FFC" w:rsidRDefault="00BE672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устойчивое развитие сельских территорий;</w:t>
      </w:r>
    </w:p>
    <w:p w:rsidR="00BE672F" w:rsidRPr="00573FFC" w:rsidRDefault="00BE672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повышение уровня и качества жизни на селе. </w:t>
      </w:r>
    </w:p>
    <w:p w:rsidR="00BE672F" w:rsidRPr="00573FFC" w:rsidRDefault="00BE672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Для достижения указанных целей предусматривается решение следующих задач:</w:t>
      </w:r>
    </w:p>
    <w:p w:rsidR="00BE672F" w:rsidRPr="00573FFC" w:rsidRDefault="00BE672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стимулирование роста производства основных видов сельскохозяйственной продукции, производства пищевых продуктов;</w:t>
      </w:r>
    </w:p>
    <w:p w:rsidR="00BE672F" w:rsidRPr="00573FFC" w:rsidRDefault="00BE672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осуществление противоэпизоотических мероприятий в отношении карантинных и особо опасных болезней животных;</w:t>
      </w:r>
    </w:p>
    <w:p w:rsidR="00BE672F" w:rsidRPr="00573FFC" w:rsidRDefault="00BE672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поддержка развития инфраструктуры агропродовольственного рынка;</w:t>
      </w:r>
    </w:p>
    <w:p w:rsidR="00BE672F" w:rsidRPr="00573FFC" w:rsidRDefault="00BE672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поддержка малых форм хозяйствования;</w:t>
      </w:r>
    </w:p>
    <w:p w:rsidR="00BE672F" w:rsidRPr="00573FFC" w:rsidRDefault="00BE672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w:t>
      </w:r>
      <w:r w:rsidR="00554DB8">
        <w:rPr>
          <w:rFonts w:ascii="Times New Roman" w:hAnsi="Times New Roman"/>
          <w:sz w:val="24"/>
          <w:szCs w:val="24"/>
        </w:rPr>
        <w:t xml:space="preserve"> </w:t>
      </w:r>
      <w:r w:rsidRPr="00573FFC">
        <w:rPr>
          <w:rFonts w:ascii="Times New Roman" w:hAnsi="Times New Roman"/>
          <w:sz w:val="24"/>
          <w:szCs w:val="24"/>
        </w:rPr>
        <w:t>повышение уровня рентабельности в сельском хозяйстве для обеспечения его устойчивого развития;</w:t>
      </w:r>
    </w:p>
    <w:p w:rsidR="00BE672F" w:rsidRPr="00573FFC" w:rsidRDefault="00BE672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повышение качества жизни сельского населения;</w:t>
      </w:r>
    </w:p>
    <w:p w:rsidR="00BE672F" w:rsidRPr="00573FFC" w:rsidRDefault="00BE672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-создание условий для эффективного использования земель сельскохозяйственного назначения;</w:t>
      </w:r>
    </w:p>
    <w:p w:rsidR="00BE672F" w:rsidRPr="00573FFC" w:rsidRDefault="00BE672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развитие мелиорации сельскохозяйственных земель;</w:t>
      </w:r>
    </w:p>
    <w:p w:rsidR="00BE672F" w:rsidRPr="00573FFC" w:rsidRDefault="00BE672F" w:rsidP="00BE672F">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экологически регламентированное использование в сельскохозяйственном производстве земельных, водных и других возобновляемых природных ресурсов, повышение плодородия почв до оптимального уровня.</w:t>
      </w:r>
    </w:p>
    <w:p w:rsidR="00BE672F" w:rsidRPr="00573FFC" w:rsidRDefault="00BE672F" w:rsidP="00554DB8">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При оценке достижения поставленной цели и решения задач планируется использовать показатели, характеризующие общее развитие агропромышленного комплекса в  районе, и показатели, позволяющие оценить непосредственно реализацию мероприятий, осуществляемых в рамках подпрограммы.</w:t>
      </w:r>
    </w:p>
    <w:p w:rsidR="00BE672F" w:rsidRPr="00573FFC" w:rsidRDefault="00BE672F" w:rsidP="00554DB8">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Показатели, используемые для достижения поставленной цели:</w:t>
      </w:r>
    </w:p>
    <w:p w:rsidR="00BE672F" w:rsidRPr="00573FFC" w:rsidRDefault="00BE672F" w:rsidP="003258C1">
      <w:pPr>
        <w:pStyle w:val="a7"/>
        <w:numPr>
          <w:ilvl w:val="0"/>
          <w:numId w:val="22"/>
        </w:numPr>
        <w:tabs>
          <w:tab w:val="left" w:pos="567"/>
        </w:tabs>
        <w:ind w:left="-284" w:firstLine="567"/>
        <w:jc w:val="both"/>
        <w:rPr>
          <w:rFonts w:ascii="Times New Roman" w:hAnsi="Times New Roman"/>
          <w:color w:val="000000" w:themeColor="text1"/>
        </w:rPr>
      </w:pPr>
      <w:r w:rsidRPr="00573FFC">
        <w:rPr>
          <w:rFonts w:ascii="Times New Roman" w:hAnsi="Times New Roman"/>
          <w:color w:val="000000" w:themeColor="text1"/>
        </w:rPr>
        <w:t>индекс производства продукции сельского хозяйства в хозяйствах всех категорий (в сопоставимых ценах),%.</w:t>
      </w:r>
    </w:p>
    <w:p w:rsidR="00BE672F" w:rsidRPr="00573FFC" w:rsidRDefault="00BE672F" w:rsidP="003258C1">
      <w:pPr>
        <w:pStyle w:val="a7"/>
        <w:numPr>
          <w:ilvl w:val="0"/>
          <w:numId w:val="22"/>
        </w:numPr>
        <w:tabs>
          <w:tab w:val="left" w:pos="567"/>
        </w:tabs>
        <w:ind w:left="-284" w:firstLine="567"/>
        <w:jc w:val="both"/>
        <w:rPr>
          <w:rFonts w:ascii="Times New Roman" w:hAnsi="Times New Roman"/>
          <w:color w:val="000000" w:themeColor="text1"/>
        </w:rPr>
      </w:pPr>
      <w:r w:rsidRPr="00573FFC">
        <w:rPr>
          <w:rFonts w:ascii="Times New Roman" w:hAnsi="Times New Roman"/>
          <w:color w:val="000000" w:themeColor="text1"/>
        </w:rPr>
        <w:t>индекс производства продукции растениеводства (в сопоставимых ценах),%.</w:t>
      </w:r>
    </w:p>
    <w:p w:rsidR="00BE672F" w:rsidRPr="00573FFC" w:rsidRDefault="00BE672F" w:rsidP="003258C1">
      <w:pPr>
        <w:pStyle w:val="a7"/>
        <w:numPr>
          <w:ilvl w:val="0"/>
          <w:numId w:val="22"/>
        </w:numPr>
        <w:tabs>
          <w:tab w:val="left" w:pos="567"/>
        </w:tabs>
        <w:ind w:left="-284" w:firstLine="567"/>
        <w:jc w:val="both"/>
        <w:rPr>
          <w:rFonts w:ascii="Times New Roman" w:hAnsi="Times New Roman"/>
          <w:color w:val="000000" w:themeColor="text1"/>
        </w:rPr>
      </w:pPr>
      <w:r w:rsidRPr="00573FFC">
        <w:rPr>
          <w:rFonts w:ascii="Times New Roman" w:hAnsi="Times New Roman"/>
          <w:color w:val="000000" w:themeColor="text1"/>
        </w:rPr>
        <w:t>индекс производства продукции животноводства (в сопоставимых ценах),%.</w:t>
      </w:r>
    </w:p>
    <w:p w:rsidR="00BE672F" w:rsidRPr="00573FFC" w:rsidRDefault="00BE672F" w:rsidP="003258C1">
      <w:pPr>
        <w:pStyle w:val="a7"/>
        <w:numPr>
          <w:ilvl w:val="0"/>
          <w:numId w:val="22"/>
        </w:numPr>
        <w:tabs>
          <w:tab w:val="left" w:pos="567"/>
        </w:tabs>
        <w:ind w:left="-284" w:firstLine="567"/>
      </w:pPr>
      <w:r w:rsidRPr="00573FFC">
        <w:rPr>
          <w:rFonts w:ascii="Times New Roman" w:hAnsi="Times New Roman"/>
          <w:color w:val="000000" w:themeColor="text1"/>
        </w:rPr>
        <w:t>индекс физического объема инвестиций в основной капитал сельского хозяйства,%.</w:t>
      </w:r>
    </w:p>
    <w:p w:rsidR="00BE672F" w:rsidRPr="00573FFC" w:rsidRDefault="00BE672F" w:rsidP="003258C1">
      <w:pPr>
        <w:pStyle w:val="a7"/>
        <w:numPr>
          <w:ilvl w:val="0"/>
          <w:numId w:val="22"/>
        </w:numPr>
        <w:tabs>
          <w:tab w:val="left" w:pos="567"/>
        </w:tabs>
        <w:ind w:left="-284" w:firstLine="567"/>
        <w:jc w:val="both"/>
        <w:rPr>
          <w:rFonts w:ascii="Times New Roman" w:hAnsi="Times New Roman"/>
          <w:color w:val="000000" w:themeColor="text1"/>
        </w:rPr>
      </w:pPr>
      <w:r w:rsidRPr="00573FFC">
        <w:rPr>
          <w:rFonts w:ascii="Times New Roman" w:hAnsi="Times New Roman"/>
          <w:color w:val="000000" w:themeColor="text1"/>
        </w:rPr>
        <w:t>рентабельность сельскохозяйственных организаций</w:t>
      </w:r>
      <w:proofErr w:type="gramStart"/>
      <w:r w:rsidRPr="00573FFC">
        <w:rPr>
          <w:rFonts w:ascii="Times New Roman" w:hAnsi="Times New Roman"/>
          <w:color w:val="000000" w:themeColor="text1"/>
        </w:rPr>
        <w:t>, %;</w:t>
      </w:r>
      <w:proofErr w:type="gramEnd"/>
    </w:p>
    <w:p w:rsidR="00BE672F" w:rsidRPr="00573FFC" w:rsidRDefault="00BE672F" w:rsidP="003258C1">
      <w:pPr>
        <w:pStyle w:val="a7"/>
        <w:numPr>
          <w:ilvl w:val="0"/>
          <w:numId w:val="22"/>
        </w:numPr>
        <w:tabs>
          <w:tab w:val="left" w:pos="567"/>
        </w:tabs>
        <w:ind w:left="-284" w:firstLine="567"/>
        <w:jc w:val="both"/>
        <w:rPr>
          <w:rFonts w:ascii="Times New Roman" w:hAnsi="Times New Roman"/>
          <w:color w:val="000000" w:themeColor="text1"/>
        </w:rPr>
      </w:pPr>
      <w:r w:rsidRPr="00573FFC">
        <w:rPr>
          <w:rFonts w:ascii="Times New Roman" w:hAnsi="Times New Roman"/>
          <w:color w:val="000000" w:themeColor="text1"/>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p w:rsidR="001729A7" w:rsidRPr="00573FFC" w:rsidRDefault="001729A7" w:rsidP="00554DB8">
      <w:pPr>
        <w:spacing w:after="0"/>
        <w:ind w:left="-284"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Оценка достижения показателей  индекс производства продукции сельского хозяйства в хозяйствах всех категорий (в сопоставимых ценах), индекс производства продукции растениеводства (в сопоставимых ценах), индекс производства продукции животноводства (в сопоставимых ценах) производится исходя из официальных статистических данных (пункт 1.16.1 Федерального плана статистических работ).</w:t>
      </w:r>
    </w:p>
    <w:p w:rsidR="001729A7" w:rsidRPr="00573FFC" w:rsidRDefault="001729A7" w:rsidP="00554DB8">
      <w:pPr>
        <w:spacing w:after="0"/>
        <w:ind w:left="-284"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 xml:space="preserve">Оценка достижения показателя «индекс производства пищевых продуктов, включая напитки (в сопоставимых ценах)»  производится исходя из официальных статистических данных (пункт 1.19.2 Федерального плана статистических работ). </w:t>
      </w:r>
    </w:p>
    <w:p w:rsidR="001729A7" w:rsidRPr="00573FFC" w:rsidRDefault="001729A7" w:rsidP="00554DB8">
      <w:pPr>
        <w:spacing w:after="0"/>
        <w:ind w:left="-284"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Оценка достижения показателя «индекс физического объема инвестиций в основной капитал сельского хозяйства» производится исходя из официальных статистических данных (пункт 1.28.3 Федерального плана статистических работ).</w:t>
      </w:r>
    </w:p>
    <w:p w:rsidR="001729A7" w:rsidRPr="00573FFC" w:rsidRDefault="001729A7" w:rsidP="00554DB8">
      <w:pPr>
        <w:spacing w:after="0"/>
        <w:ind w:left="-284" w:firstLine="567"/>
        <w:jc w:val="both"/>
        <w:rPr>
          <w:rFonts w:ascii="Times New Roman" w:hAnsi="Times New Roman"/>
          <w:color w:val="000000" w:themeColor="text1"/>
          <w:sz w:val="24"/>
          <w:szCs w:val="24"/>
        </w:rPr>
      </w:pPr>
      <w:proofErr w:type="gramStart"/>
      <w:r w:rsidRPr="00573FFC">
        <w:rPr>
          <w:rFonts w:ascii="Times New Roman" w:hAnsi="Times New Roman"/>
          <w:color w:val="000000" w:themeColor="text1"/>
          <w:sz w:val="24"/>
          <w:szCs w:val="24"/>
        </w:rPr>
        <w:lastRenderedPageBreak/>
        <w:t>Оценка достижения показателя «рентабельность сельскохозяйственных организаций» производится департаментом аграрной политики Воронежской области, исходя из данных сводного годового бухгалтерского отчета  по сельскохозяйственным организацизациям «О финансово-экономическом состоянии товаропроизводителей агропромышленного комплекса ».</w:t>
      </w:r>
      <w:proofErr w:type="gramEnd"/>
    </w:p>
    <w:p w:rsidR="001729A7" w:rsidRPr="00573FFC" w:rsidRDefault="001729A7" w:rsidP="00554DB8">
      <w:pPr>
        <w:spacing w:after="0"/>
        <w:ind w:left="-284"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 xml:space="preserve">Расчет показателя осуществляется по формулеРсх = Псх / </w:t>
      </w:r>
      <w:proofErr w:type="gramStart"/>
      <w:r w:rsidRPr="00573FFC">
        <w:rPr>
          <w:rFonts w:ascii="Times New Roman" w:hAnsi="Times New Roman"/>
          <w:color w:val="000000" w:themeColor="text1"/>
          <w:sz w:val="24"/>
          <w:szCs w:val="24"/>
          <w:lang w:val="en-US"/>
        </w:rPr>
        <w:t>I</w:t>
      </w:r>
      <w:proofErr w:type="gramEnd"/>
      <w:r w:rsidRPr="00573FFC">
        <w:rPr>
          <w:rFonts w:ascii="Times New Roman" w:hAnsi="Times New Roman"/>
          <w:color w:val="000000" w:themeColor="text1"/>
          <w:sz w:val="24"/>
          <w:szCs w:val="24"/>
        </w:rPr>
        <w:t xml:space="preserve">сх* 100%,где: </w:t>
      </w:r>
    </w:p>
    <w:p w:rsidR="001729A7" w:rsidRPr="00573FFC" w:rsidRDefault="001729A7" w:rsidP="00554DB8">
      <w:pPr>
        <w:spacing w:after="0"/>
        <w:ind w:left="-284"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Рсх - уровень рентабельности сельскохозяйственных организаций (с учетом субсидий);</w:t>
      </w:r>
    </w:p>
    <w:p w:rsidR="001729A7" w:rsidRPr="00573FFC" w:rsidRDefault="001729A7" w:rsidP="00554DB8">
      <w:pPr>
        <w:spacing w:after="0"/>
        <w:ind w:left="-284"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Псх - прибыль (убыток) до налогообложения по предприятиям, осуществляющим деятельность в сельском хозяйстве, за отчетный год;</w:t>
      </w:r>
    </w:p>
    <w:p w:rsidR="001729A7" w:rsidRPr="00573FFC" w:rsidRDefault="001729A7" w:rsidP="00554DB8">
      <w:pPr>
        <w:spacing w:after="0"/>
        <w:ind w:left="-284" w:firstLine="567"/>
        <w:jc w:val="both"/>
        <w:rPr>
          <w:rFonts w:ascii="Times New Roman" w:hAnsi="Times New Roman"/>
          <w:color w:val="000000" w:themeColor="text1"/>
          <w:sz w:val="24"/>
          <w:szCs w:val="24"/>
        </w:rPr>
      </w:pPr>
      <w:proofErr w:type="gramStart"/>
      <w:r w:rsidRPr="00573FFC">
        <w:rPr>
          <w:rFonts w:ascii="Times New Roman" w:hAnsi="Times New Roman"/>
          <w:color w:val="000000" w:themeColor="text1"/>
          <w:sz w:val="24"/>
          <w:szCs w:val="24"/>
        </w:rPr>
        <w:t>I</w:t>
      </w:r>
      <w:proofErr w:type="gramEnd"/>
      <w:r w:rsidRPr="00573FFC">
        <w:rPr>
          <w:rFonts w:ascii="Times New Roman" w:hAnsi="Times New Roman"/>
          <w:color w:val="000000" w:themeColor="text1"/>
          <w:sz w:val="24"/>
          <w:szCs w:val="24"/>
        </w:rPr>
        <w:t xml:space="preserve">сх - объем затрат проданных товаров, продукции, работ, услуг за  отчетный год по предприятиям, осуществляющим деятельность в сельском хозяйстве. </w:t>
      </w:r>
    </w:p>
    <w:p w:rsidR="001729A7" w:rsidRPr="00573FFC" w:rsidRDefault="001729A7" w:rsidP="00554DB8">
      <w:pPr>
        <w:spacing w:after="0"/>
        <w:ind w:left="-284" w:firstLine="567"/>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Оценка достижения показателя «среднемесячная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производится исходя из официальных статистических данных (пункт 1.30.1 Федерального плана статистических работ).</w:t>
      </w:r>
    </w:p>
    <w:p w:rsidR="001729A7" w:rsidRPr="00573FFC" w:rsidRDefault="001729A7" w:rsidP="00554DB8">
      <w:pPr>
        <w:spacing w:after="0"/>
        <w:ind w:left="-284" w:firstLine="567"/>
        <w:jc w:val="both"/>
        <w:rPr>
          <w:color w:val="000000" w:themeColor="text1"/>
          <w:sz w:val="24"/>
          <w:szCs w:val="24"/>
        </w:rPr>
      </w:pPr>
      <w:r w:rsidRPr="00573FFC">
        <w:rPr>
          <w:rFonts w:ascii="Times New Roman" w:hAnsi="Times New Roman"/>
          <w:color w:val="000000" w:themeColor="text1"/>
          <w:sz w:val="24"/>
          <w:szCs w:val="24"/>
        </w:rPr>
        <w:t xml:space="preserve">Прогнозные значения показателей (индикаторов) достижения целей и решения задач муниципальной программы приведены в  </w:t>
      </w:r>
      <w:r w:rsidRPr="001D3DD0">
        <w:rPr>
          <w:rFonts w:ascii="Times New Roman" w:hAnsi="Times New Roman"/>
          <w:color w:val="000000" w:themeColor="text1"/>
          <w:sz w:val="24"/>
          <w:szCs w:val="24"/>
        </w:rPr>
        <w:t xml:space="preserve">таблице 1 приложения  </w:t>
      </w:r>
      <w:r w:rsidR="00CA1B4B" w:rsidRPr="001D3DD0">
        <w:rPr>
          <w:rFonts w:ascii="Times New Roman" w:hAnsi="Times New Roman"/>
          <w:color w:val="000000" w:themeColor="text1"/>
          <w:sz w:val="24"/>
          <w:szCs w:val="24"/>
        </w:rPr>
        <w:t xml:space="preserve">к </w:t>
      </w:r>
      <w:r w:rsidRPr="001D3DD0">
        <w:rPr>
          <w:rFonts w:ascii="Times New Roman" w:hAnsi="Times New Roman"/>
          <w:color w:val="000000" w:themeColor="text1"/>
          <w:sz w:val="24"/>
          <w:szCs w:val="24"/>
        </w:rPr>
        <w:t>программе.</w:t>
      </w:r>
    </w:p>
    <w:p w:rsidR="003A00F1" w:rsidRDefault="003A00F1" w:rsidP="00807B11">
      <w:pPr>
        <w:pStyle w:val="ConsPlusNormal0"/>
        <w:ind w:firstLine="709"/>
        <w:jc w:val="center"/>
        <w:outlineLvl w:val="3"/>
        <w:rPr>
          <w:rFonts w:ascii="Times New Roman" w:hAnsi="Times New Roman" w:cs="Times New Roman"/>
          <w:b/>
          <w:sz w:val="24"/>
          <w:szCs w:val="24"/>
        </w:rPr>
      </w:pPr>
    </w:p>
    <w:p w:rsidR="00807B11" w:rsidRDefault="00807B11" w:rsidP="00807B11">
      <w:pPr>
        <w:pStyle w:val="ConsPlusNormal0"/>
        <w:ind w:firstLine="709"/>
        <w:jc w:val="center"/>
        <w:outlineLvl w:val="3"/>
        <w:rPr>
          <w:rFonts w:ascii="Times New Roman" w:hAnsi="Times New Roman" w:cs="Times New Roman"/>
          <w:b/>
          <w:sz w:val="24"/>
          <w:szCs w:val="24"/>
        </w:rPr>
      </w:pPr>
      <w:r w:rsidRPr="00573FFC">
        <w:rPr>
          <w:rFonts w:ascii="Times New Roman" w:hAnsi="Times New Roman" w:cs="Times New Roman"/>
          <w:b/>
          <w:sz w:val="24"/>
          <w:szCs w:val="24"/>
        </w:rPr>
        <w:t>2.3. Описание основных ожидаемых конечных результатов подпрограммы</w:t>
      </w:r>
    </w:p>
    <w:p w:rsidR="0081107B" w:rsidRPr="00573FFC" w:rsidRDefault="0081107B" w:rsidP="00807B11">
      <w:pPr>
        <w:pStyle w:val="ConsPlusNormal0"/>
        <w:ind w:firstLine="709"/>
        <w:jc w:val="center"/>
        <w:outlineLvl w:val="3"/>
        <w:rPr>
          <w:rFonts w:ascii="Times New Roman" w:hAnsi="Times New Roman" w:cs="Times New Roman"/>
          <w:b/>
          <w:sz w:val="24"/>
          <w:szCs w:val="24"/>
        </w:rPr>
      </w:pPr>
    </w:p>
    <w:p w:rsidR="001729A7" w:rsidRPr="00573FFC" w:rsidRDefault="004A607B" w:rsidP="00B43769">
      <w:pPr>
        <w:spacing w:after="0"/>
        <w:ind w:left="-284" w:firstLine="568"/>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 xml:space="preserve">В результате реализации подпрограммы ожидается: </w:t>
      </w:r>
    </w:p>
    <w:p w:rsidR="004A607B" w:rsidRPr="00573FFC" w:rsidRDefault="004A607B" w:rsidP="003258C1">
      <w:pPr>
        <w:pStyle w:val="a7"/>
        <w:numPr>
          <w:ilvl w:val="0"/>
          <w:numId w:val="23"/>
        </w:numPr>
        <w:tabs>
          <w:tab w:val="left" w:pos="415"/>
          <w:tab w:val="left" w:pos="709"/>
        </w:tabs>
        <w:ind w:left="-284" w:firstLine="568"/>
        <w:jc w:val="both"/>
        <w:rPr>
          <w:rFonts w:ascii="Times New Roman" w:hAnsi="Times New Roman"/>
          <w:color w:val="000000" w:themeColor="text1"/>
        </w:rPr>
      </w:pPr>
      <w:r w:rsidRPr="00573FFC">
        <w:rPr>
          <w:rFonts w:ascii="Times New Roman" w:hAnsi="Times New Roman"/>
          <w:color w:val="000000" w:themeColor="text1"/>
        </w:rPr>
        <w:t xml:space="preserve">увеличение производства продукции сельского хозяйства в хозяйствах всех категорий (в сопоставимых ценах) в 2020 году по отношению к 2012 году на 26,5 процента; </w:t>
      </w:r>
    </w:p>
    <w:p w:rsidR="004A607B" w:rsidRPr="00573FFC" w:rsidRDefault="004A607B" w:rsidP="003258C1">
      <w:pPr>
        <w:pStyle w:val="a7"/>
        <w:numPr>
          <w:ilvl w:val="0"/>
          <w:numId w:val="23"/>
        </w:numPr>
        <w:tabs>
          <w:tab w:val="left" w:pos="415"/>
          <w:tab w:val="left" w:pos="709"/>
        </w:tabs>
        <w:ind w:left="-284" w:firstLine="568"/>
        <w:jc w:val="both"/>
        <w:rPr>
          <w:rFonts w:ascii="Times New Roman" w:hAnsi="Times New Roman"/>
          <w:color w:val="000000" w:themeColor="text1"/>
        </w:rPr>
      </w:pPr>
      <w:r w:rsidRPr="00573FFC">
        <w:rPr>
          <w:rFonts w:ascii="Times New Roman" w:hAnsi="Times New Roman"/>
          <w:color w:val="000000" w:themeColor="text1"/>
        </w:rPr>
        <w:t xml:space="preserve">увеличение производства продукции растениеводства  в хозяйствах всех категорий (в сопоставимых ценах) в 2020 году по отношению к 2012 году на 12,5 процента; </w:t>
      </w:r>
    </w:p>
    <w:p w:rsidR="004A607B" w:rsidRPr="00573FFC" w:rsidRDefault="004A607B" w:rsidP="003258C1">
      <w:pPr>
        <w:pStyle w:val="a7"/>
        <w:numPr>
          <w:ilvl w:val="0"/>
          <w:numId w:val="23"/>
        </w:numPr>
        <w:tabs>
          <w:tab w:val="left" w:pos="415"/>
          <w:tab w:val="left" w:pos="709"/>
        </w:tabs>
        <w:ind w:left="-284" w:firstLine="568"/>
        <w:jc w:val="both"/>
        <w:rPr>
          <w:rFonts w:ascii="Times New Roman" w:hAnsi="Times New Roman"/>
          <w:color w:val="000000" w:themeColor="text1"/>
        </w:rPr>
      </w:pPr>
      <w:r w:rsidRPr="00573FFC">
        <w:rPr>
          <w:rFonts w:ascii="Times New Roman" w:hAnsi="Times New Roman"/>
          <w:color w:val="000000" w:themeColor="text1"/>
        </w:rPr>
        <w:t xml:space="preserve">увеличение производства продукции животноводства в хозяйствах всех категорий (в сопоставимых ценах) в 2020 году по отношению к 2012 году на 45,5 процентов; </w:t>
      </w:r>
    </w:p>
    <w:p w:rsidR="004A607B" w:rsidRPr="00573FFC" w:rsidRDefault="004A607B" w:rsidP="003258C1">
      <w:pPr>
        <w:pStyle w:val="a7"/>
        <w:numPr>
          <w:ilvl w:val="0"/>
          <w:numId w:val="23"/>
        </w:numPr>
        <w:tabs>
          <w:tab w:val="left" w:pos="415"/>
          <w:tab w:val="left" w:pos="709"/>
        </w:tabs>
        <w:ind w:left="-284" w:firstLine="568"/>
        <w:jc w:val="both"/>
        <w:rPr>
          <w:rFonts w:ascii="Times New Roman" w:hAnsi="Times New Roman"/>
          <w:color w:val="000000" w:themeColor="text1"/>
        </w:rPr>
      </w:pPr>
      <w:r w:rsidRPr="00573FFC">
        <w:rPr>
          <w:rFonts w:ascii="Times New Roman" w:hAnsi="Times New Roman"/>
          <w:color w:val="000000" w:themeColor="text1"/>
        </w:rPr>
        <w:t>обеспечение среднегодового темпа прироста объема инвестиций в основной капитал сельского хозяйства в размере не менее 6,0 процентов;</w:t>
      </w:r>
    </w:p>
    <w:p w:rsidR="004A607B" w:rsidRPr="00573FFC" w:rsidRDefault="004A607B" w:rsidP="003258C1">
      <w:pPr>
        <w:pStyle w:val="a7"/>
        <w:numPr>
          <w:ilvl w:val="0"/>
          <w:numId w:val="23"/>
        </w:numPr>
        <w:tabs>
          <w:tab w:val="left" w:pos="415"/>
          <w:tab w:val="left" w:pos="709"/>
        </w:tabs>
        <w:ind w:left="-284" w:firstLine="568"/>
        <w:jc w:val="both"/>
        <w:rPr>
          <w:rFonts w:ascii="Times New Roman" w:hAnsi="Times New Roman"/>
          <w:color w:val="000000" w:themeColor="text1"/>
        </w:rPr>
      </w:pPr>
      <w:r w:rsidRPr="00573FFC">
        <w:rPr>
          <w:rFonts w:ascii="Times New Roman" w:hAnsi="Times New Roman"/>
          <w:color w:val="000000" w:themeColor="text1"/>
        </w:rPr>
        <w:t>повышение уровня рентабельности сельскохозяйственных организаций до 15 процентов (с учетом субсидий);</w:t>
      </w:r>
    </w:p>
    <w:p w:rsidR="004A607B" w:rsidRPr="00573FFC" w:rsidRDefault="004A607B" w:rsidP="003258C1">
      <w:pPr>
        <w:pStyle w:val="af3"/>
        <w:numPr>
          <w:ilvl w:val="0"/>
          <w:numId w:val="23"/>
        </w:numPr>
        <w:tabs>
          <w:tab w:val="left" w:pos="709"/>
        </w:tabs>
        <w:ind w:left="-284" w:firstLine="568"/>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доведение уровня заработной платы в сельском хозяйстве до 21,5 тыс</w:t>
      </w:r>
      <w:proofErr w:type="gramStart"/>
      <w:r w:rsidRPr="00573FFC">
        <w:rPr>
          <w:rFonts w:ascii="Times New Roman" w:hAnsi="Times New Roman"/>
          <w:color w:val="000000" w:themeColor="text1"/>
          <w:sz w:val="24"/>
          <w:szCs w:val="24"/>
        </w:rPr>
        <w:t>.р</w:t>
      </w:r>
      <w:proofErr w:type="gramEnd"/>
      <w:r w:rsidRPr="00573FFC">
        <w:rPr>
          <w:rFonts w:ascii="Times New Roman" w:hAnsi="Times New Roman"/>
          <w:color w:val="000000" w:themeColor="text1"/>
          <w:sz w:val="24"/>
          <w:szCs w:val="24"/>
        </w:rPr>
        <w:t>ублей к 2020 году.</w:t>
      </w:r>
    </w:p>
    <w:p w:rsidR="0081107B" w:rsidRPr="0081107B" w:rsidRDefault="0081107B" w:rsidP="00B43769">
      <w:pPr>
        <w:pStyle w:val="af3"/>
        <w:spacing w:after="0"/>
        <w:ind w:left="-284" w:firstLine="568"/>
        <w:jc w:val="both"/>
        <w:rPr>
          <w:rFonts w:ascii="Times New Roman" w:hAnsi="Times New Roman"/>
          <w:sz w:val="24"/>
          <w:szCs w:val="24"/>
        </w:rPr>
      </w:pPr>
      <w:proofErr w:type="gramStart"/>
      <w:r w:rsidRPr="0081107B">
        <w:rPr>
          <w:rFonts w:ascii="Times New Roman" w:hAnsi="Times New Roman"/>
          <w:sz w:val="24"/>
          <w:szCs w:val="24"/>
        </w:rPr>
        <w:t>В результате реализации муниципальной программы валовой сбор зерна (в весе после доработки) повысится к 2020 году до 108,8 тыс. тонн против 86,6 тыс. тонн в среднем за 2008 - 2012 годы, или на 25,6</w:t>
      </w:r>
      <w:r>
        <w:rPr>
          <w:rFonts w:ascii="Times New Roman" w:hAnsi="Times New Roman"/>
          <w:sz w:val="24"/>
          <w:szCs w:val="24"/>
        </w:rPr>
        <w:t>%</w:t>
      </w:r>
      <w:r w:rsidRPr="0081107B">
        <w:rPr>
          <w:rFonts w:ascii="Times New Roman" w:hAnsi="Times New Roman"/>
          <w:sz w:val="24"/>
          <w:szCs w:val="24"/>
        </w:rPr>
        <w:t>. Этому будут способствовать меры по улучшению использования земель сельскохозяйственного назначения, обеспечению развития селекции и элитного семеноводства, росту площадей используемых мелиорированных земель к 2020 году до 1500 гектаров.</w:t>
      </w:r>
      <w:proofErr w:type="gramEnd"/>
    </w:p>
    <w:p w:rsidR="0081107B" w:rsidRPr="0081107B" w:rsidRDefault="0081107B" w:rsidP="00B43769">
      <w:pPr>
        <w:spacing w:after="0"/>
        <w:ind w:left="-284" w:firstLine="568"/>
        <w:jc w:val="both"/>
        <w:rPr>
          <w:rFonts w:ascii="Times New Roman" w:hAnsi="Times New Roman"/>
          <w:sz w:val="24"/>
          <w:szCs w:val="24"/>
        </w:rPr>
      </w:pPr>
      <w:r w:rsidRPr="0081107B">
        <w:rPr>
          <w:rFonts w:ascii="Times New Roman" w:hAnsi="Times New Roman"/>
          <w:sz w:val="24"/>
          <w:szCs w:val="24"/>
        </w:rPr>
        <w:t>Производство скота и птицы (в живом весе) к 2020 году возрастет по сравнению с 2011 годом до 12,7 тыс. тонн, или в 2,1 раза, молока - до 23,8 тыс. тонн. Основной прирост будет получен за счет увеличения поголовья скота и птицы, роста продуктивности скота и птицы на основе улучшения породного состава.</w:t>
      </w:r>
    </w:p>
    <w:p w:rsidR="0081107B" w:rsidRPr="0081107B" w:rsidRDefault="0081107B" w:rsidP="00B43769">
      <w:pPr>
        <w:spacing w:after="0"/>
        <w:ind w:left="-284" w:firstLine="568"/>
        <w:jc w:val="both"/>
        <w:rPr>
          <w:rFonts w:ascii="Times New Roman" w:hAnsi="Times New Roman"/>
          <w:sz w:val="24"/>
          <w:szCs w:val="24"/>
        </w:rPr>
      </w:pPr>
      <w:r w:rsidRPr="0081107B">
        <w:rPr>
          <w:rFonts w:ascii="Times New Roman" w:hAnsi="Times New Roman"/>
          <w:sz w:val="24"/>
          <w:szCs w:val="24"/>
        </w:rPr>
        <w:t>Среднемесячная заработная плата в сельском хозяйстве увеличится до 21,2 тыс. рублей.</w:t>
      </w:r>
    </w:p>
    <w:p w:rsidR="0081107B" w:rsidRPr="0081107B" w:rsidRDefault="0081107B" w:rsidP="00B43769">
      <w:pPr>
        <w:pStyle w:val="af3"/>
        <w:spacing w:after="0"/>
        <w:ind w:left="-284" w:firstLine="568"/>
        <w:jc w:val="both"/>
        <w:rPr>
          <w:rFonts w:ascii="Times New Roman" w:hAnsi="Times New Roman"/>
          <w:sz w:val="24"/>
          <w:szCs w:val="24"/>
        </w:rPr>
      </w:pPr>
      <w:r w:rsidRPr="0081107B">
        <w:rPr>
          <w:rFonts w:ascii="Times New Roman" w:hAnsi="Times New Roman"/>
          <w:sz w:val="24"/>
          <w:szCs w:val="24"/>
        </w:rPr>
        <w:t>Для этих целей предполагается обеспечить ежегодный прирост инвестиций в сельское хозяйство в размере 5,5 процента, создать условия для достижения уровня рентабельности в сельскохозяйственных организациях не менее 15 процентов (с учетом субсидий).</w:t>
      </w:r>
    </w:p>
    <w:p w:rsidR="0081107B" w:rsidRDefault="0081107B" w:rsidP="00B43769">
      <w:pPr>
        <w:pStyle w:val="af3"/>
        <w:spacing w:after="0"/>
        <w:ind w:left="-284" w:firstLine="568"/>
        <w:jc w:val="both"/>
        <w:rPr>
          <w:rFonts w:ascii="Times New Roman" w:hAnsi="Times New Roman"/>
          <w:sz w:val="24"/>
          <w:szCs w:val="24"/>
        </w:rPr>
      </w:pPr>
      <w:r w:rsidRPr="0081107B">
        <w:rPr>
          <w:rFonts w:ascii="Times New Roman" w:hAnsi="Times New Roman"/>
          <w:sz w:val="24"/>
          <w:szCs w:val="24"/>
        </w:rPr>
        <w:lastRenderedPageBreak/>
        <w:t>С учетом вступления страны в ВТО рост внутреннего производства позволит существенно повысить конкурентоспособность российской сельскохозяйственной продукции на внутреннем и внешнем рынках, осуществлять импортозамещение, увеличить экспорт зерна и другой сельскохозяйственной продукции.</w:t>
      </w:r>
    </w:p>
    <w:p w:rsidR="004344E9" w:rsidRPr="0081107B" w:rsidRDefault="004344E9" w:rsidP="0081107B">
      <w:pPr>
        <w:pStyle w:val="af3"/>
        <w:spacing w:after="0"/>
        <w:ind w:left="0"/>
        <w:jc w:val="both"/>
        <w:rPr>
          <w:rFonts w:ascii="Times New Roman" w:hAnsi="Times New Roman"/>
          <w:sz w:val="24"/>
          <w:szCs w:val="24"/>
        </w:rPr>
      </w:pPr>
    </w:p>
    <w:p w:rsidR="006C1945" w:rsidRPr="00573FFC" w:rsidRDefault="006C1945" w:rsidP="00B43769">
      <w:pPr>
        <w:spacing w:after="0"/>
        <w:jc w:val="center"/>
        <w:rPr>
          <w:rFonts w:ascii="Times New Roman" w:hAnsi="Times New Roman"/>
          <w:b/>
          <w:sz w:val="24"/>
          <w:szCs w:val="24"/>
        </w:rPr>
      </w:pPr>
      <w:r w:rsidRPr="00573FFC">
        <w:rPr>
          <w:rFonts w:ascii="Times New Roman" w:hAnsi="Times New Roman"/>
          <w:b/>
          <w:sz w:val="24"/>
          <w:szCs w:val="24"/>
        </w:rPr>
        <w:t>2.</w:t>
      </w:r>
      <w:r w:rsidR="00807B11" w:rsidRPr="00573FFC">
        <w:rPr>
          <w:rFonts w:ascii="Times New Roman" w:hAnsi="Times New Roman"/>
          <w:b/>
          <w:sz w:val="24"/>
          <w:szCs w:val="24"/>
        </w:rPr>
        <w:t>4</w:t>
      </w:r>
      <w:r w:rsidRPr="00573FFC">
        <w:rPr>
          <w:rFonts w:ascii="Times New Roman" w:hAnsi="Times New Roman"/>
          <w:b/>
          <w:sz w:val="24"/>
          <w:szCs w:val="24"/>
        </w:rPr>
        <w:t>. Сроки и этапы реализации подпрограммы</w:t>
      </w:r>
    </w:p>
    <w:p w:rsidR="006C1945" w:rsidRPr="00573FFC" w:rsidRDefault="006C1945" w:rsidP="00FA2535">
      <w:pPr>
        <w:pStyle w:val="ConsPlusNormal0"/>
        <w:ind w:left="-284" w:firstLine="568"/>
        <w:jc w:val="both"/>
        <w:rPr>
          <w:rFonts w:ascii="Times New Roman" w:hAnsi="Times New Roman" w:cs="Times New Roman"/>
          <w:sz w:val="24"/>
          <w:szCs w:val="24"/>
        </w:rPr>
      </w:pPr>
    </w:p>
    <w:p w:rsidR="006C1945" w:rsidRPr="00573FFC" w:rsidRDefault="006C1945" w:rsidP="00FA2535">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Общий срок реализации подпрограммы рассчитан на период с 2014 по 2020 год (в один этап).</w:t>
      </w:r>
    </w:p>
    <w:p w:rsidR="006C1945" w:rsidRPr="00573FFC" w:rsidRDefault="006C1945" w:rsidP="00FA2535">
      <w:pPr>
        <w:pStyle w:val="ConsPlusNormal0"/>
        <w:ind w:left="-284" w:firstLine="568"/>
        <w:jc w:val="both"/>
        <w:rPr>
          <w:rFonts w:ascii="Times New Roman" w:hAnsi="Times New Roman" w:cs="Times New Roman"/>
          <w:sz w:val="24"/>
          <w:szCs w:val="24"/>
        </w:rPr>
      </w:pPr>
    </w:p>
    <w:p w:rsidR="006C1945" w:rsidRDefault="006C1945" w:rsidP="00FA2535">
      <w:pPr>
        <w:pStyle w:val="ConsPlusNormal0"/>
        <w:ind w:left="-284" w:firstLine="568"/>
        <w:jc w:val="center"/>
        <w:rPr>
          <w:rFonts w:ascii="Times New Roman" w:hAnsi="Times New Roman" w:cs="Times New Roman"/>
          <w:b/>
          <w:sz w:val="24"/>
          <w:szCs w:val="24"/>
        </w:rPr>
      </w:pPr>
      <w:r w:rsidRPr="00573FFC">
        <w:rPr>
          <w:rFonts w:ascii="Times New Roman" w:hAnsi="Times New Roman" w:cs="Times New Roman"/>
          <w:b/>
          <w:sz w:val="24"/>
          <w:szCs w:val="24"/>
        </w:rPr>
        <w:t>Раздел 3. Характеристика мероприятий подпрограммы</w:t>
      </w:r>
      <w:r w:rsidR="005A57B4">
        <w:rPr>
          <w:rFonts w:ascii="Times New Roman" w:hAnsi="Times New Roman" w:cs="Times New Roman"/>
          <w:b/>
          <w:sz w:val="24"/>
          <w:szCs w:val="24"/>
        </w:rPr>
        <w:t>.</w:t>
      </w:r>
    </w:p>
    <w:p w:rsidR="005A57B4" w:rsidRPr="00573FFC" w:rsidRDefault="005A57B4" w:rsidP="00FA2535">
      <w:pPr>
        <w:pStyle w:val="ConsPlusNormal0"/>
        <w:ind w:left="-284" w:firstLine="568"/>
        <w:jc w:val="center"/>
        <w:rPr>
          <w:rFonts w:ascii="Times New Roman" w:hAnsi="Times New Roman" w:cs="Times New Roman"/>
          <w:b/>
          <w:sz w:val="24"/>
          <w:szCs w:val="24"/>
        </w:rPr>
      </w:pPr>
    </w:p>
    <w:p w:rsidR="001729A7" w:rsidRPr="003A00F1" w:rsidRDefault="00FA2535" w:rsidP="00FA2535">
      <w:pPr>
        <w:spacing w:after="0"/>
        <w:ind w:left="-284" w:firstLine="568"/>
        <w:jc w:val="both"/>
        <w:rPr>
          <w:rFonts w:ascii="Times New Roman" w:hAnsi="Times New Roman"/>
          <w:color w:val="000000" w:themeColor="text1"/>
          <w:sz w:val="24"/>
          <w:szCs w:val="24"/>
        </w:rPr>
      </w:pPr>
      <w:r w:rsidRPr="003A00F1">
        <w:rPr>
          <w:rFonts w:ascii="Times New Roman" w:hAnsi="Times New Roman"/>
          <w:color w:val="000000" w:themeColor="text1"/>
          <w:sz w:val="24"/>
          <w:szCs w:val="24"/>
        </w:rPr>
        <w:t>В рамках подпрограммы планируется реализовать 4 основных мероприяти</w:t>
      </w:r>
      <w:r w:rsidR="007A1090">
        <w:rPr>
          <w:rFonts w:ascii="Times New Roman" w:hAnsi="Times New Roman"/>
          <w:color w:val="000000" w:themeColor="text1"/>
          <w:sz w:val="24"/>
          <w:szCs w:val="24"/>
        </w:rPr>
        <w:t>я</w:t>
      </w:r>
      <w:r w:rsidRPr="003A00F1">
        <w:rPr>
          <w:rFonts w:ascii="Times New Roman" w:hAnsi="Times New Roman"/>
          <w:color w:val="000000" w:themeColor="text1"/>
          <w:sz w:val="24"/>
          <w:szCs w:val="24"/>
        </w:rPr>
        <w:t>.</w:t>
      </w:r>
    </w:p>
    <w:p w:rsidR="00FA2535" w:rsidRPr="00430DA7" w:rsidRDefault="00FA2535" w:rsidP="005A57B4">
      <w:pPr>
        <w:spacing w:after="0"/>
        <w:ind w:left="-284" w:firstLine="567"/>
        <w:rPr>
          <w:rFonts w:ascii="Times New Roman" w:hAnsi="Times New Roman"/>
          <w:sz w:val="24"/>
          <w:szCs w:val="24"/>
        </w:rPr>
      </w:pPr>
      <w:r>
        <w:rPr>
          <w:rFonts w:ascii="Times New Roman" w:hAnsi="Times New Roman"/>
          <w:sz w:val="24"/>
          <w:szCs w:val="24"/>
        </w:rPr>
        <w:t>Основное мероприятие 1.</w:t>
      </w:r>
      <w:r w:rsidR="00AB29B3">
        <w:rPr>
          <w:rFonts w:ascii="Times New Roman" w:hAnsi="Times New Roman"/>
          <w:sz w:val="24"/>
          <w:szCs w:val="24"/>
        </w:rPr>
        <w:t>1</w:t>
      </w:r>
      <w:r>
        <w:rPr>
          <w:rFonts w:ascii="Times New Roman" w:hAnsi="Times New Roman"/>
          <w:sz w:val="24"/>
          <w:szCs w:val="24"/>
        </w:rPr>
        <w:t xml:space="preserve"> </w:t>
      </w:r>
      <w:r w:rsidR="00430DA7" w:rsidRPr="00430DA7">
        <w:rPr>
          <w:rFonts w:ascii="Times New Roman" w:hAnsi="Times New Roman"/>
          <w:sz w:val="24"/>
          <w:szCs w:val="24"/>
        </w:rPr>
        <w:t>«Развитие подотрасли животноводства, переработки и реализации животноводческой продукции"</w:t>
      </w:r>
      <w:r w:rsidRPr="00430DA7">
        <w:rPr>
          <w:rFonts w:ascii="Times New Roman" w:hAnsi="Times New Roman"/>
          <w:sz w:val="24"/>
          <w:szCs w:val="24"/>
        </w:rPr>
        <w:t>.</w:t>
      </w:r>
      <w:r w:rsidR="003C6FA0">
        <w:rPr>
          <w:rFonts w:ascii="Times New Roman" w:hAnsi="Times New Roman"/>
          <w:sz w:val="24"/>
          <w:szCs w:val="24"/>
        </w:rPr>
        <w:t xml:space="preserve"> </w:t>
      </w:r>
    </w:p>
    <w:p w:rsidR="00FA2535" w:rsidRPr="00FA2535" w:rsidRDefault="00FA2535" w:rsidP="005A57B4">
      <w:pPr>
        <w:spacing w:after="0"/>
        <w:ind w:left="-284" w:firstLine="567"/>
        <w:rPr>
          <w:rFonts w:ascii="Times New Roman" w:hAnsi="Times New Roman"/>
          <w:sz w:val="24"/>
          <w:szCs w:val="24"/>
        </w:rPr>
      </w:pPr>
      <w:r>
        <w:rPr>
          <w:rFonts w:ascii="Times New Roman" w:hAnsi="Times New Roman"/>
          <w:sz w:val="24"/>
          <w:szCs w:val="24"/>
        </w:rPr>
        <w:t>Основное мероприятие</w:t>
      </w:r>
      <w:r w:rsidR="00B83728">
        <w:rPr>
          <w:rFonts w:ascii="Times New Roman" w:hAnsi="Times New Roman"/>
          <w:sz w:val="24"/>
          <w:szCs w:val="24"/>
        </w:rPr>
        <w:t xml:space="preserve"> </w:t>
      </w:r>
      <w:r>
        <w:rPr>
          <w:rFonts w:ascii="Times New Roman" w:hAnsi="Times New Roman"/>
          <w:sz w:val="24"/>
          <w:szCs w:val="24"/>
        </w:rPr>
        <w:t xml:space="preserve"> </w:t>
      </w:r>
      <w:r w:rsidR="00AB29B3">
        <w:rPr>
          <w:rFonts w:ascii="Times New Roman" w:hAnsi="Times New Roman"/>
          <w:sz w:val="24"/>
          <w:szCs w:val="24"/>
        </w:rPr>
        <w:t>1.</w:t>
      </w:r>
      <w:r w:rsidR="007B1244">
        <w:rPr>
          <w:rFonts w:ascii="Times New Roman" w:hAnsi="Times New Roman"/>
          <w:sz w:val="24"/>
          <w:szCs w:val="24"/>
        </w:rPr>
        <w:t>2</w:t>
      </w:r>
      <w:r>
        <w:rPr>
          <w:rFonts w:ascii="Times New Roman" w:hAnsi="Times New Roman"/>
          <w:sz w:val="24"/>
          <w:szCs w:val="24"/>
        </w:rPr>
        <w:t xml:space="preserve"> </w:t>
      </w:r>
      <w:r w:rsidRPr="00FA2535">
        <w:rPr>
          <w:rFonts w:ascii="Times New Roman" w:hAnsi="Times New Roman"/>
          <w:sz w:val="24"/>
          <w:szCs w:val="24"/>
        </w:rPr>
        <w:t xml:space="preserve"> </w:t>
      </w:r>
      <w:r w:rsidR="007B1244">
        <w:rPr>
          <w:rFonts w:ascii="Times New Roman" w:hAnsi="Times New Roman"/>
          <w:sz w:val="24"/>
          <w:szCs w:val="24"/>
        </w:rPr>
        <w:t>«</w:t>
      </w:r>
      <w:r w:rsidRPr="00FA2535">
        <w:rPr>
          <w:rFonts w:ascii="Times New Roman" w:hAnsi="Times New Roman"/>
          <w:sz w:val="24"/>
          <w:szCs w:val="24"/>
        </w:rPr>
        <w:t xml:space="preserve"> Повышение эффективности производства отраслей растениеводства</w:t>
      </w:r>
      <w:r w:rsidR="007B1244">
        <w:rPr>
          <w:rFonts w:ascii="Times New Roman" w:hAnsi="Times New Roman"/>
          <w:sz w:val="24"/>
          <w:szCs w:val="24"/>
        </w:rPr>
        <w:t>»</w:t>
      </w:r>
      <w:r w:rsidRPr="00FA2535">
        <w:rPr>
          <w:rFonts w:ascii="Times New Roman" w:hAnsi="Times New Roman"/>
          <w:sz w:val="24"/>
          <w:szCs w:val="24"/>
        </w:rPr>
        <w:t>.</w:t>
      </w:r>
    </w:p>
    <w:p w:rsidR="00B83728" w:rsidRDefault="00B83728" w:rsidP="005A57B4">
      <w:pPr>
        <w:spacing w:after="0"/>
        <w:ind w:left="-284" w:firstLine="567"/>
        <w:rPr>
          <w:rFonts w:ascii="Times New Roman" w:hAnsi="Times New Roman"/>
          <w:sz w:val="24"/>
          <w:szCs w:val="24"/>
        </w:rPr>
      </w:pPr>
      <w:r>
        <w:rPr>
          <w:rFonts w:ascii="Times New Roman" w:hAnsi="Times New Roman"/>
          <w:sz w:val="24"/>
          <w:szCs w:val="24"/>
        </w:rPr>
        <w:t xml:space="preserve">Основное мероприятие  </w:t>
      </w:r>
      <w:r w:rsidR="00AB29B3">
        <w:rPr>
          <w:rFonts w:ascii="Times New Roman" w:hAnsi="Times New Roman"/>
          <w:sz w:val="24"/>
          <w:szCs w:val="24"/>
        </w:rPr>
        <w:t>1.</w:t>
      </w:r>
      <w:r w:rsidR="007B1244">
        <w:rPr>
          <w:rFonts w:ascii="Times New Roman" w:hAnsi="Times New Roman"/>
          <w:sz w:val="24"/>
          <w:szCs w:val="24"/>
        </w:rPr>
        <w:t>3</w:t>
      </w:r>
      <w:r w:rsidR="00FA2535" w:rsidRPr="00FA2535">
        <w:rPr>
          <w:rFonts w:ascii="Times New Roman" w:hAnsi="Times New Roman"/>
          <w:sz w:val="24"/>
          <w:szCs w:val="24"/>
        </w:rPr>
        <w:t xml:space="preserve">  </w:t>
      </w:r>
      <w:r w:rsidR="007B1244">
        <w:rPr>
          <w:rFonts w:ascii="Times New Roman" w:hAnsi="Times New Roman"/>
          <w:sz w:val="24"/>
          <w:szCs w:val="24"/>
        </w:rPr>
        <w:t>«</w:t>
      </w:r>
      <w:r w:rsidR="00FA2535" w:rsidRPr="00FA2535">
        <w:rPr>
          <w:rFonts w:ascii="Times New Roman" w:hAnsi="Times New Roman"/>
          <w:sz w:val="24"/>
          <w:szCs w:val="24"/>
        </w:rPr>
        <w:t>Развитие сельских территорий</w:t>
      </w:r>
      <w:r w:rsidR="007B1244">
        <w:rPr>
          <w:rFonts w:ascii="Times New Roman" w:hAnsi="Times New Roman"/>
          <w:sz w:val="24"/>
          <w:szCs w:val="24"/>
        </w:rPr>
        <w:t>»</w:t>
      </w:r>
      <w:r>
        <w:rPr>
          <w:rFonts w:ascii="Times New Roman" w:hAnsi="Times New Roman"/>
          <w:sz w:val="24"/>
          <w:szCs w:val="24"/>
        </w:rPr>
        <w:t xml:space="preserve">. </w:t>
      </w:r>
    </w:p>
    <w:p w:rsidR="00B83728" w:rsidRPr="00573FFC" w:rsidRDefault="00B83728" w:rsidP="005A57B4">
      <w:pPr>
        <w:spacing w:after="0"/>
        <w:ind w:left="-284" w:firstLine="567"/>
        <w:jc w:val="both"/>
        <w:rPr>
          <w:rFonts w:ascii="Times New Roman" w:hAnsi="Times New Roman"/>
          <w:b/>
          <w:color w:val="000000" w:themeColor="text1"/>
          <w:sz w:val="24"/>
          <w:szCs w:val="24"/>
        </w:rPr>
      </w:pPr>
      <w:r>
        <w:rPr>
          <w:rFonts w:ascii="Times New Roman" w:hAnsi="Times New Roman"/>
          <w:sz w:val="24"/>
          <w:szCs w:val="24"/>
        </w:rPr>
        <w:t xml:space="preserve">Основное мероприятие </w:t>
      </w:r>
      <w:r w:rsidR="00AB29B3">
        <w:rPr>
          <w:rFonts w:ascii="Times New Roman" w:hAnsi="Times New Roman"/>
          <w:sz w:val="24"/>
          <w:szCs w:val="24"/>
        </w:rPr>
        <w:t>1.</w:t>
      </w:r>
      <w:r w:rsidR="007B1244">
        <w:rPr>
          <w:rFonts w:ascii="Times New Roman" w:hAnsi="Times New Roman"/>
          <w:sz w:val="24"/>
          <w:szCs w:val="24"/>
        </w:rPr>
        <w:t>4</w:t>
      </w:r>
      <w:r>
        <w:rPr>
          <w:rFonts w:ascii="Times New Roman" w:hAnsi="Times New Roman"/>
          <w:sz w:val="24"/>
          <w:szCs w:val="24"/>
        </w:rPr>
        <w:t>.</w:t>
      </w:r>
      <w:r w:rsidRPr="00B83728">
        <w:rPr>
          <w:rFonts w:ascii="Times New Roman" w:hAnsi="Times New Roman"/>
          <w:sz w:val="24"/>
          <w:szCs w:val="24"/>
        </w:rPr>
        <w:t xml:space="preserve"> </w:t>
      </w:r>
      <w:r w:rsidRPr="00FA2535">
        <w:rPr>
          <w:rFonts w:ascii="Times New Roman" w:hAnsi="Times New Roman"/>
          <w:sz w:val="24"/>
          <w:szCs w:val="24"/>
        </w:rPr>
        <w:t>Техническая и технологическая модернизация, инновационное развитие.</w:t>
      </w:r>
      <w:r>
        <w:tab/>
      </w:r>
    </w:p>
    <w:p w:rsidR="00B333B0" w:rsidRPr="00B333B0" w:rsidRDefault="003C6FA0" w:rsidP="00B333B0">
      <w:pPr>
        <w:spacing w:after="0"/>
        <w:ind w:left="-284" w:firstLine="568"/>
        <w:rPr>
          <w:rFonts w:ascii="Times New Roman" w:hAnsi="Times New Roman"/>
          <w:sz w:val="24"/>
          <w:szCs w:val="24"/>
        </w:rPr>
      </w:pPr>
      <w:r w:rsidRPr="007A1090">
        <w:rPr>
          <w:rFonts w:ascii="Times New Roman" w:hAnsi="Times New Roman"/>
          <w:b/>
          <w:sz w:val="24"/>
          <w:szCs w:val="24"/>
        </w:rPr>
        <w:t>Основное мероприятие 1</w:t>
      </w:r>
      <w:r w:rsidR="00271924">
        <w:rPr>
          <w:rFonts w:ascii="Times New Roman" w:hAnsi="Times New Roman"/>
          <w:b/>
          <w:sz w:val="24"/>
          <w:szCs w:val="24"/>
        </w:rPr>
        <w:t>.1</w:t>
      </w:r>
      <w:r w:rsidRPr="00B333B0">
        <w:rPr>
          <w:rFonts w:ascii="Times New Roman" w:hAnsi="Times New Roman"/>
          <w:sz w:val="24"/>
          <w:szCs w:val="24"/>
        </w:rPr>
        <w:t xml:space="preserve">  </w:t>
      </w:r>
      <w:r w:rsidR="00726333" w:rsidRPr="00430DA7">
        <w:rPr>
          <w:rFonts w:ascii="Times New Roman" w:hAnsi="Times New Roman"/>
          <w:sz w:val="24"/>
          <w:szCs w:val="24"/>
        </w:rPr>
        <w:t>«Развитие подотрасли животноводства, переработки и реализации животноводческой продукции"</w:t>
      </w:r>
      <w:r w:rsidR="00726333">
        <w:rPr>
          <w:rFonts w:ascii="Times New Roman" w:hAnsi="Times New Roman"/>
          <w:sz w:val="24"/>
          <w:szCs w:val="24"/>
        </w:rPr>
        <w:t xml:space="preserve"> </w:t>
      </w:r>
      <w:r w:rsidR="007B1244" w:rsidRPr="00B333B0">
        <w:rPr>
          <w:rFonts w:ascii="Times New Roman" w:hAnsi="Times New Roman"/>
          <w:sz w:val="24"/>
          <w:szCs w:val="24"/>
        </w:rPr>
        <w:t xml:space="preserve">включает </w:t>
      </w:r>
      <w:r w:rsidR="003A00F1">
        <w:rPr>
          <w:rFonts w:ascii="Times New Roman" w:hAnsi="Times New Roman"/>
          <w:sz w:val="24"/>
          <w:szCs w:val="24"/>
        </w:rPr>
        <w:t>9</w:t>
      </w:r>
      <w:r w:rsidR="007B1244" w:rsidRPr="00B333B0">
        <w:rPr>
          <w:rFonts w:ascii="Times New Roman" w:hAnsi="Times New Roman"/>
          <w:sz w:val="24"/>
          <w:szCs w:val="24"/>
        </w:rPr>
        <w:t xml:space="preserve"> </w:t>
      </w:r>
      <w:r w:rsidR="00726333">
        <w:rPr>
          <w:rFonts w:ascii="Times New Roman" w:hAnsi="Times New Roman"/>
          <w:sz w:val="24"/>
          <w:szCs w:val="24"/>
        </w:rPr>
        <w:t xml:space="preserve"> </w:t>
      </w:r>
      <w:r w:rsidR="007B1244" w:rsidRPr="00B333B0">
        <w:rPr>
          <w:rFonts w:ascii="Times New Roman" w:hAnsi="Times New Roman"/>
          <w:sz w:val="24"/>
          <w:szCs w:val="24"/>
        </w:rPr>
        <w:t>мероприяти</w:t>
      </w:r>
      <w:r w:rsidR="00B333B0" w:rsidRPr="00B333B0">
        <w:rPr>
          <w:rFonts w:ascii="Times New Roman" w:hAnsi="Times New Roman"/>
          <w:sz w:val="24"/>
          <w:szCs w:val="24"/>
        </w:rPr>
        <w:t>й</w:t>
      </w:r>
      <w:r w:rsidR="007B1244" w:rsidRPr="00B333B0">
        <w:rPr>
          <w:rFonts w:ascii="Times New Roman" w:hAnsi="Times New Roman"/>
          <w:sz w:val="24"/>
          <w:szCs w:val="24"/>
        </w:rPr>
        <w:t>:</w:t>
      </w:r>
    </w:p>
    <w:p w:rsidR="001A26E4" w:rsidRDefault="00F93D67" w:rsidP="00234864">
      <w:pPr>
        <w:spacing w:after="0"/>
        <w:ind w:left="-284" w:firstLine="568"/>
        <w:jc w:val="both"/>
        <w:rPr>
          <w:rFonts w:ascii="Times New Roman" w:hAnsi="Times New Roman"/>
          <w:color w:val="000000" w:themeColor="text1"/>
          <w:sz w:val="24"/>
          <w:szCs w:val="24"/>
        </w:rPr>
      </w:pPr>
      <w:r w:rsidRPr="006F2236">
        <w:rPr>
          <w:rFonts w:ascii="Times New Roman" w:hAnsi="Times New Roman"/>
          <w:sz w:val="24"/>
          <w:szCs w:val="24"/>
        </w:rPr>
        <w:t>Мероприятие 1.</w:t>
      </w:r>
      <w:r w:rsidR="00234864" w:rsidRPr="006F2236">
        <w:rPr>
          <w:rFonts w:ascii="Times New Roman" w:hAnsi="Times New Roman"/>
          <w:sz w:val="24"/>
          <w:szCs w:val="24"/>
        </w:rPr>
        <w:t>1</w:t>
      </w:r>
      <w:r w:rsidRPr="006F2236">
        <w:rPr>
          <w:rFonts w:ascii="Times New Roman" w:hAnsi="Times New Roman"/>
          <w:sz w:val="24"/>
          <w:szCs w:val="24"/>
        </w:rPr>
        <w:t>.</w:t>
      </w:r>
      <w:r w:rsidR="00271924">
        <w:rPr>
          <w:rFonts w:ascii="Times New Roman" w:hAnsi="Times New Roman"/>
          <w:sz w:val="24"/>
          <w:szCs w:val="24"/>
        </w:rPr>
        <w:t>1</w:t>
      </w:r>
      <w:r w:rsidRPr="00234864">
        <w:rPr>
          <w:rFonts w:ascii="Times New Roman" w:hAnsi="Times New Roman"/>
          <w:sz w:val="24"/>
          <w:szCs w:val="24"/>
        </w:rPr>
        <w:t xml:space="preserve"> </w:t>
      </w:r>
      <w:r w:rsidR="00234864">
        <w:rPr>
          <w:rFonts w:ascii="Times New Roman" w:hAnsi="Times New Roman"/>
          <w:sz w:val="24"/>
          <w:szCs w:val="24"/>
        </w:rPr>
        <w:t>«</w:t>
      </w:r>
      <w:r w:rsidRPr="00234864">
        <w:rPr>
          <w:rFonts w:ascii="Times New Roman" w:hAnsi="Times New Roman"/>
          <w:sz w:val="24"/>
          <w:szCs w:val="24"/>
        </w:rPr>
        <w:t>П</w:t>
      </w:r>
      <w:r w:rsidR="00B333B0" w:rsidRPr="00234864">
        <w:rPr>
          <w:rFonts w:ascii="Times New Roman" w:hAnsi="Times New Roman"/>
          <w:color w:val="000000" w:themeColor="text1"/>
          <w:sz w:val="24"/>
          <w:szCs w:val="24"/>
        </w:rPr>
        <w:t>леменное животноводство</w:t>
      </w:r>
      <w:r w:rsidR="00234864">
        <w:rPr>
          <w:rFonts w:ascii="Times New Roman" w:hAnsi="Times New Roman"/>
          <w:color w:val="000000" w:themeColor="text1"/>
          <w:sz w:val="24"/>
          <w:szCs w:val="24"/>
        </w:rPr>
        <w:t>»</w:t>
      </w:r>
      <w:r w:rsidRPr="00234864">
        <w:rPr>
          <w:rFonts w:ascii="Times New Roman" w:hAnsi="Times New Roman"/>
          <w:color w:val="000000" w:themeColor="text1"/>
          <w:sz w:val="24"/>
          <w:szCs w:val="24"/>
        </w:rPr>
        <w:t>. Мероприятия по племенному животноводству направлены на формирование племенной базы, удовлетворяющей потребность сельскохозяйственных товаропроизводителей района в племенной продукции (материале).</w:t>
      </w:r>
      <w:r w:rsidR="00234864" w:rsidRPr="00234864">
        <w:rPr>
          <w:rFonts w:ascii="Times New Roman" w:hAnsi="Times New Roman"/>
          <w:color w:val="000000" w:themeColor="text1"/>
          <w:sz w:val="24"/>
          <w:szCs w:val="24"/>
        </w:rPr>
        <w:t xml:space="preserve"> </w:t>
      </w:r>
      <w:r w:rsidRPr="00234864">
        <w:rPr>
          <w:rFonts w:ascii="Times New Roman" w:hAnsi="Times New Roman"/>
          <w:color w:val="000000" w:themeColor="text1"/>
          <w:sz w:val="24"/>
          <w:szCs w:val="24"/>
        </w:rPr>
        <w:t>В рамках осуществления этого мероприятия предусматривается:</w:t>
      </w:r>
      <w:r w:rsidR="00234864" w:rsidRPr="00234864">
        <w:rPr>
          <w:rFonts w:ascii="Times New Roman" w:hAnsi="Times New Roman"/>
          <w:color w:val="000000" w:themeColor="text1"/>
          <w:sz w:val="24"/>
          <w:szCs w:val="24"/>
        </w:rPr>
        <w:t xml:space="preserve"> </w:t>
      </w:r>
      <w:r w:rsidRPr="00234864">
        <w:rPr>
          <w:rFonts w:ascii="Times New Roman" w:hAnsi="Times New Roman"/>
          <w:color w:val="000000" w:themeColor="text1"/>
          <w:sz w:val="24"/>
          <w:szCs w:val="24"/>
        </w:rPr>
        <w:t>работа с физическими и юридическими лицами, направленная на приобретение племенной продукции (материала); стимулирование приобретения высококачественной продукции (материала), отвечающей требованиям мирового рынка в виде субсидий на приобретение племенного материала.</w:t>
      </w:r>
      <w:r w:rsidR="00234864" w:rsidRPr="00234864">
        <w:rPr>
          <w:rFonts w:ascii="Times New Roman" w:hAnsi="Times New Roman"/>
          <w:color w:val="000000" w:themeColor="text1"/>
          <w:sz w:val="24"/>
          <w:szCs w:val="24"/>
        </w:rPr>
        <w:t xml:space="preserve"> </w:t>
      </w:r>
      <w:r w:rsidR="001A26E4">
        <w:rPr>
          <w:rFonts w:ascii="Times New Roman" w:hAnsi="Times New Roman"/>
          <w:color w:val="000000" w:themeColor="text1"/>
          <w:sz w:val="24"/>
          <w:szCs w:val="24"/>
        </w:rPr>
        <w:t xml:space="preserve">    </w:t>
      </w:r>
    </w:p>
    <w:p w:rsidR="00234864" w:rsidRDefault="00234864" w:rsidP="00234864">
      <w:pPr>
        <w:spacing w:after="0"/>
        <w:ind w:left="-284" w:firstLine="568"/>
        <w:jc w:val="both"/>
        <w:rPr>
          <w:rFonts w:ascii="Times New Roman" w:hAnsi="Times New Roman"/>
          <w:color w:val="000000" w:themeColor="text1"/>
          <w:sz w:val="24"/>
          <w:szCs w:val="24"/>
        </w:rPr>
      </w:pPr>
      <w:r w:rsidRPr="006F2236">
        <w:rPr>
          <w:rFonts w:ascii="Times New Roman" w:hAnsi="Times New Roman"/>
          <w:sz w:val="24"/>
          <w:szCs w:val="24"/>
        </w:rPr>
        <w:t>Мероприятие 1.</w:t>
      </w:r>
      <w:r w:rsidR="00271924">
        <w:rPr>
          <w:rFonts w:ascii="Times New Roman" w:hAnsi="Times New Roman"/>
          <w:sz w:val="24"/>
          <w:szCs w:val="24"/>
        </w:rPr>
        <w:t>1</w:t>
      </w:r>
      <w:r w:rsidRPr="006F2236">
        <w:rPr>
          <w:rFonts w:ascii="Times New Roman" w:hAnsi="Times New Roman"/>
          <w:sz w:val="24"/>
          <w:szCs w:val="24"/>
        </w:rPr>
        <w:t>.</w:t>
      </w:r>
      <w:r w:rsidR="00271924">
        <w:rPr>
          <w:rFonts w:ascii="Times New Roman" w:hAnsi="Times New Roman"/>
          <w:sz w:val="24"/>
          <w:szCs w:val="24"/>
        </w:rPr>
        <w:t>2</w:t>
      </w:r>
      <w:r w:rsidRPr="006F2236">
        <w:rPr>
          <w:rFonts w:ascii="Times New Roman" w:hAnsi="Times New Roman"/>
          <w:sz w:val="24"/>
          <w:szCs w:val="24"/>
        </w:rPr>
        <w:t xml:space="preserve"> «</w:t>
      </w:r>
      <w:r w:rsidRPr="006F2236">
        <w:rPr>
          <w:rFonts w:ascii="Times New Roman" w:hAnsi="Times New Roman"/>
          <w:color w:val="000000" w:themeColor="text1"/>
          <w:sz w:val="24"/>
          <w:szCs w:val="24"/>
        </w:rPr>
        <w:t>Развитие молочного скотоводства». Реализация мероприятия по развитию молочного скотоводства направлена на повышение производства продукции и инвестиционной привлекательности молочного скотоводства, выравнивание сезонности производства молока, рост поголовья крупного рогатого скота, в том числе коров, создание условий для воспроизводства в скотоводстве, стимулирование повышения товарности</w:t>
      </w:r>
      <w:r w:rsidRPr="00234864">
        <w:rPr>
          <w:rFonts w:ascii="Times New Roman" w:hAnsi="Times New Roman"/>
          <w:color w:val="000000" w:themeColor="text1"/>
          <w:sz w:val="24"/>
          <w:szCs w:val="24"/>
        </w:rPr>
        <w:t xml:space="preserve"> молока.</w:t>
      </w:r>
      <w:r w:rsidR="006F2236">
        <w:rPr>
          <w:rFonts w:ascii="Times New Roman" w:hAnsi="Times New Roman"/>
          <w:color w:val="000000" w:themeColor="text1"/>
          <w:sz w:val="24"/>
          <w:szCs w:val="24"/>
        </w:rPr>
        <w:t xml:space="preserve"> </w:t>
      </w:r>
      <w:bookmarkStart w:id="6" w:name="sub_12322"/>
      <w:r w:rsidRPr="00234864">
        <w:rPr>
          <w:rFonts w:ascii="Times New Roman" w:hAnsi="Times New Roman"/>
          <w:color w:val="000000" w:themeColor="text1"/>
          <w:sz w:val="24"/>
          <w:szCs w:val="24"/>
        </w:rPr>
        <w:t xml:space="preserve">Для повышения инвестиционной привлекательности молочного скотоводства в регионе планируется субсидирование 1 литра (килограмма) реализованного товарного молока не ниже первого сорта. </w:t>
      </w:r>
      <w:bookmarkEnd w:id="6"/>
    </w:p>
    <w:p w:rsidR="003E3167" w:rsidRDefault="006F2236" w:rsidP="003E3167">
      <w:pPr>
        <w:spacing w:after="0"/>
        <w:ind w:left="-284" w:firstLine="568"/>
        <w:jc w:val="both"/>
        <w:rPr>
          <w:rFonts w:ascii="Times New Roman" w:hAnsi="Times New Roman"/>
          <w:color w:val="000000" w:themeColor="text1"/>
          <w:sz w:val="24"/>
          <w:szCs w:val="24"/>
        </w:rPr>
      </w:pPr>
      <w:r w:rsidRPr="006F2236">
        <w:rPr>
          <w:rFonts w:ascii="Times New Roman" w:hAnsi="Times New Roman"/>
          <w:sz w:val="24"/>
          <w:szCs w:val="24"/>
        </w:rPr>
        <w:t>Мероприятие 1.</w:t>
      </w:r>
      <w:r w:rsidR="00271924">
        <w:rPr>
          <w:rFonts w:ascii="Times New Roman" w:hAnsi="Times New Roman"/>
          <w:sz w:val="24"/>
          <w:szCs w:val="24"/>
        </w:rPr>
        <w:t>1.</w:t>
      </w:r>
      <w:r w:rsidRPr="006F2236">
        <w:rPr>
          <w:rFonts w:ascii="Times New Roman" w:hAnsi="Times New Roman"/>
          <w:sz w:val="24"/>
          <w:szCs w:val="24"/>
        </w:rPr>
        <w:t xml:space="preserve">3. </w:t>
      </w:r>
      <w:r w:rsidRPr="006F2236">
        <w:rPr>
          <w:rFonts w:ascii="Times New Roman" w:hAnsi="Times New Roman"/>
          <w:color w:val="000000" w:themeColor="text1"/>
          <w:sz w:val="24"/>
          <w:szCs w:val="24"/>
        </w:rPr>
        <w:t>«Развитие овцеводства и козоводства». Реализация основного мероприятия по развитию овцеводства и козоводства направлена на сохранение традиционного уклада жизни и поддержание занятости и доходности сельскохозяйственных организаций, крестьянских (фермерских) хозяйств и индивидуальных предпринимателей, специализирующихся на овцеводстве и козоводстве.</w:t>
      </w:r>
      <w:r>
        <w:rPr>
          <w:rFonts w:ascii="Times New Roman" w:hAnsi="Times New Roman"/>
          <w:color w:val="000000" w:themeColor="text1"/>
          <w:sz w:val="24"/>
          <w:szCs w:val="24"/>
        </w:rPr>
        <w:t xml:space="preserve"> </w:t>
      </w:r>
      <w:r w:rsidRPr="006F2236">
        <w:rPr>
          <w:rFonts w:ascii="Times New Roman" w:hAnsi="Times New Roman"/>
          <w:color w:val="000000" w:themeColor="text1"/>
          <w:sz w:val="24"/>
          <w:szCs w:val="24"/>
        </w:rPr>
        <w:t>В рамках осуществления основного мероприятия предусматривается увеличение маточного поголовья овец и коз, а также продукции овцеводства и козоводства в сельскохозяйственных организациях, крестьянских (фермерских) хозяйствах и у индивидуальных предпринимателей.</w:t>
      </w:r>
      <w:r>
        <w:rPr>
          <w:rFonts w:ascii="Times New Roman" w:hAnsi="Times New Roman"/>
          <w:color w:val="000000" w:themeColor="text1"/>
          <w:sz w:val="24"/>
          <w:szCs w:val="24"/>
        </w:rPr>
        <w:t xml:space="preserve"> </w:t>
      </w:r>
      <w:r w:rsidRPr="006F2236">
        <w:rPr>
          <w:rFonts w:ascii="Times New Roman" w:hAnsi="Times New Roman"/>
          <w:color w:val="000000" w:themeColor="text1"/>
          <w:sz w:val="24"/>
          <w:szCs w:val="24"/>
        </w:rPr>
        <w:t xml:space="preserve">Субсидии за счет средств областного бюджета будут предоставляться на содержание 1 головы маточного поголовья овец </w:t>
      </w:r>
      <w:r w:rsidRPr="006F2236">
        <w:rPr>
          <w:rFonts w:ascii="Times New Roman" w:hAnsi="Times New Roman"/>
          <w:color w:val="000000" w:themeColor="text1"/>
          <w:sz w:val="24"/>
          <w:szCs w:val="24"/>
        </w:rPr>
        <w:lastRenderedPageBreak/>
        <w:t>и коз, ярок и козочек старше года сельскохозяйственным товаропроизводителям области (кроме граждан, ведущих личное подсобное хозяйство).</w:t>
      </w:r>
      <w:r w:rsidR="003E3167">
        <w:rPr>
          <w:rFonts w:ascii="Times New Roman" w:hAnsi="Times New Roman"/>
          <w:color w:val="000000" w:themeColor="text1"/>
          <w:sz w:val="24"/>
          <w:szCs w:val="24"/>
        </w:rPr>
        <w:t xml:space="preserve">                       </w:t>
      </w:r>
    </w:p>
    <w:p w:rsidR="001A26E4" w:rsidRDefault="003E3167" w:rsidP="003E3167">
      <w:pPr>
        <w:spacing w:after="0"/>
        <w:ind w:left="-284" w:firstLine="568"/>
        <w:jc w:val="both"/>
        <w:rPr>
          <w:rFonts w:ascii="Times New Roman" w:hAnsi="Times New Roman"/>
          <w:color w:val="000000" w:themeColor="text1"/>
          <w:sz w:val="24"/>
          <w:szCs w:val="24"/>
        </w:rPr>
      </w:pPr>
      <w:r w:rsidRPr="003E3167">
        <w:rPr>
          <w:rFonts w:ascii="Times New Roman" w:hAnsi="Times New Roman"/>
          <w:sz w:val="24"/>
          <w:szCs w:val="24"/>
        </w:rPr>
        <w:t>Мероприятие 1.</w:t>
      </w:r>
      <w:r w:rsidR="00271924">
        <w:rPr>
          <w:rFonts w:ascii="Times New Roman" w:hAnsi="Times New Roman"/>
          <w:sz w:val="24"/>
          <w:szCs w:val="24"/>
        </w:rPr>
        <w:t>1.</w:t>
      </w:r>
      <w:r>
        <w:rPr>
          <w:rFonts w:ascii="Times New Roman" w:hAnsi="Times New Roman"/>
          <w:sz w:val="24"/>
          <w:szCs w:val="24"/>
        </w:rPr>
        <w:t>4</w:t>
      </w:r>
      <w:r w:rsidRPr="003E3167">
        <w:rPr>
          <w:rFonts w:ascii="Times New Roman" w:hAnsi="Times New Roman"/>
          <w:sz w:val="24"/>
          <w:szCs w:val="24"/>
        </w:rPr>
        <w:t xml:space="preserve">. </w:t>
      </w:r>
      <w:r w:rsidRPr="003E3167">
        <w:rPr>
          <w:rFonts w:ascii="Times New Roman" w:hAnsi="Times New Roman"/>
          <w:color w:val="000000" w:themeColor="text1"/>
          <w:sz w:val="24"/>
          <w:szCs w:val="24"/>
        </w:rPr>
        <w:t xml:space="preserve">«Развитие рыбоводства». Реализация мероприятия по развитию рыбоводства направлена на наращивание объемов производства и реализации товарной рыбы. </w:t>
      </w:r>
      <w:r w:rsidR="001A26E4">
        <w:rPr>
          <w:rFonts w:ascii="Times New Roman" w:hAnsi="Times New Roman"/>
          <w:color w:val="000000" w:themeColor="text1"/>
          <w:sz w:val="24"/>
          <w:szCs w:val="24"/>
        </w:rPr>
        <w:t xml:space="preserve"> </w:t>
      </w:r>
    </w:p>
    <w:p w:rsidR="003E3167" w:rsidRDefault="003E3167" w:rsidP="003E3167">
      <w:pPr>
        <w:spacing w:after="0"/>
        <w:ind w:left="-284" w:firstLine="568"/>
        <w:jc w:val="both"/>
        <w:rPr>
          <w:rFonts w:ascii="Times New Roman" w:hAnsi="Times New Roman"/>
          <w:color w:val="000000" w:themeColor="text1"/>
          <w:sz w:val="24"/>
          <w:szCs w:val="24"/>
        </w:rPr>
      </w:pPr>
      <w:r w:rsidRPr="003E3167">
        <w:rPr>
          <w:rFonts w:ascii="Times New Roman" w:hAnsi="Times New Roman"/>
          <w:sz w:val="24"/>
          <w:szCs w:val="24"/>
        </w:rPr>
        <w:t>Мероприятие 1.</w:t>
      </w:r>
      <w:r w:rsidR="00271924">
        <w:rPr>
          <w:rFonts w:ascii="Times New Roman" w:hAnsi="Times New Roman"/>
          <w:sz w:val="24"/>
          <w:szCs w:val="24"/>
        </w:rPr>
        <w:t>1.</w:t>
      </w:r>
      <w:r w:rsidRPr="003E3167">
        <w:rPr>
          <w:rFonts w:ascii="Times New Roman" w:hAnsi="Times New Roman"/>
          <w:sz w:val="24"/>
          <w:szCs w:val="24"/>
        </w:rPr>
        <w:t>5</w:t>
      </w:r>
      <w:r w:rsidRPr="001A26E4">
        <w:rPr>
          <w:rFonts w:ascii="Times New Roman" w:hAnsi="Times New Roman"/>
          <w:sz w:val="24"/>
          <w:szCs w:val="24"/>
        </w:rPr>
        <w:t xml:space="preserve">. </w:t>
      </w:r>
      <w:r w:rsidRPr="001A26E4">
        <w:rPr>
          <w:rFonts w:ascii="Times New Roman" w:hAnsi="Times New Roman"/>
          <w:color w:val="000000" w:themeColor="text1"/>
          <w:sz w:val="24"/>
          <w:szCs w:val="24"/>
        </w:rPr>
        <w:t>«Модернизация отрасли животноводства». Реализация основного мероприятия по модернизации отрасли животноводства направлена на обеспечение увеличения объемов производства продукции, сохранения и увеличения поголовья всех видов сельскохозяйственных животных</w:t>
      </w:r>
      <w:r w:rsidRPr="003E3167">
        <w:rPr>
          <w:rFonts w:ascii="Times New Roman" w:hAnsi="Times New Roman"/>
          <w:color w:val="000000" w:themeColor="text1"/>
          <w:sz w:val="24"/>
          <w:szCs w:val="24"/>
        </w:rPr>
        <w:t>, а также использования современного технологического оборудования для модернизации животноводческих предприятий.</w:t>
      </w:r>
    </w:p>
    <w:p w:rsidR="0075034D" w:rsidRPr="00E2497C" w:rsidRDefault="0075034D" w:rsidP="0075034D">
      <w:pPr>
        <w:spacing w:after="0"/>
        <w:ind w:left="-284" w:firstLine="568"/>
        <w:jc w:val="both"/>
        <w:rPr>
          <w:rFonts w:ascii="Times New Roman" w:hAnsi="Times New Roman"/>
          <w:color w:val="000000" w:themeColor="text1"/>
          <w:sz w:val="24"/>
          <w:szCs w:val="24"/>
        </w:rPr>
      </w:pPr>
      <w:r w:rsidRPr="0075034D">
        <w:rPr>
          <w:rFonts w:ascii="Times New Roman" w:hAnsi="Times New Roman"/>
          <w:sz w:val="24"/>
          <w:szCs w:val="24"/>
        </w:rPr>
        <w:t>Мероприятие 1.</w:t>
      </w:r>
      <w:r w:rsidR="00271924">
        <w:rPr>
          <w:rFonts w:ascii="Times New Roman" w:hAnsi="Times New Roman"/>
          <w:sz w:val="24"/>
          <w:szCs w:val="24"/>
        </w:rPr>
        <w:t>1.</w:t>
      </w:r>
      <w:r w:rsidRPr="0075034D">
        <w:rPr>
          <w:rFonts w:ascii="Times New Roman" w:hAnsi="Times New Roman"/>
          <w:sz w:val="24"/>
          <w:szCs w:val="24"/>
        </w:rPr>
        <w:t>6.</w:t>
      </w:r>
      <w:r w:rsidRPr="0075034D">
        <w:rPr>
          <w:rFonts w:ascii="Times New Roman" w:hAnsi="Times New Roman"/>
          <w:color w:val="000000" w:themeColor="text1"/>
          <w:sz w:val="24"/>
          <w:szCs w:val="24"/>
        </w:rPr>
        <w:t xml:space="preserve"> </w:t>
      </w:r>
      <w:r w:rsidRPr="00E2497C">
        <w:rPr>
          <w:rFonts w:ascii="Times New Roman" w:hAnsi="Times New Roman"/>
          <w:color w:val="000000" w:themeColor="text1"/>
          <w:sz w:val="24"/>
          <w:szCs w:val="24"/>
        </w:rPr>
        <w:t>«</w:t>
      </w:r>
      <w:r w:rsidR="00E2497C">
        <w:rPr>
          <w:rFonts w:ascii="Times New Roman" w:hAnsi="Times New Roman"/>
          <w:color w:val="000000" w:themeColor="text1"/>
          <w:sz w:val="24"/>
          <w:szCs w:val="24"/>
        </w:rPr>
        <w:t>Г</w:t>
      </w:r>
      <w:r w:rsidR="00E2497C" w:rsidRPr="00E2497C">
        <w:rPr>
          <w:rFonts w:ascii="Times New Roman" w:hAnsi="Times New Roman"/>
          <w:sz w:val="24"/>
          <w:szCs w:val="24"/>
        </w:rPr>
        <w:t>осударственная поддержка кредитования подотрасли животноводства, переработки ее продукции, развития инфраструктуры и логистического обеспечения рынков продукции животноводства</w:t>
      </w:r>
      <w:r w:rsidRPr="00E2497C">
        <w:rPr>
          <w:rFonts w:ascii="Times New Roman" w:hAnsi="Times New Roman"/>
          <w:color w:val="000000" w:themeColor="text1"/>
          <w:sz w:val="24"/>
          <w:szCs w:val="24"/>
        </w:rPr>
        <w:t>».</w:t>
      </w:r>
    </w:p>
    <w:p w:rsidR="0075034D" w:rsidRPr="0075034D" w:rsidRDefault="00E2497C" w:rsidP="0075034D">
      <w:pPr>
        <w:spacing w:after="0"/>
        <w:ind w:left="-284"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Г</w:t>
      </w:r>
      <w:r w:rsidR="0075034D" w:rsidRPr="0075034D">
        <w:rPr>
          <w:rFonts w:ascii="Times New Roman" w:hAnsi="Times New Roman"/>
          <w:color w:val="000000" w:themeColor="text1"/>
          <w:sz w:val="24"/>
          <w:szCs w:val="24"/>
        </w:rPr>
        <w:t>осударственн</w:t>
      </w:r>
      <w:r>
        <w:rPr>
          <w:rFonts w:ascii="Times New Roman" w:hAnsi="Times New Roman"/>
          <w:color w:val="000000" w:themeColor="text1"/>
          <w:sz w:val="24"/>
          <w:szCs w:val="24"/>
        </w:rPr>
        <w:t>ая</w:t>
      </w:r>
      <w:r w:rsidR="0075034D" w:rsidRPr="0075034D">
        <w:rPr>
          <w:rFonts w:ascii="Times New Roman" w:hAnsi="Times New Roman"/>
          <w:color w:val="000000" w:themeColor="text1"/>
          <w:sz w:val="24"/>
          <w:szCs w:val="24"/>
        </w:rPr>
        <w:t xml:space="preserve"> поддержк</w:t>
      </w:r>
      <w:r>
        <w:rPr>
          <w:rFonts w:ascii="Times New Roman" w:hAnsi="Times New Roman"/>
          <w:color w:val="000000" w:themeColor="text1"/>
          <w:sz w:val="24"/>
          <w:szCs w:val="24"/>
        </w:rPr>
        <w:t>а</w:t>
      </w:r>
      <w:r w:rsidR="0075034D" w:rsidRPr="0075034D">
        <w:rPr>
          <w:rFonts w:ascii="Times New Roman" w:hAnsi="Times New Roman"/>
          <w:color w:val="000000" w:themeColor="text1"/>
          <w:sz w:val="24"/>
          <w:szCs w:val="24"/>
        </w:rPr>
        <w:t xml:space="preserve"> кредитования подотрасли животноводства, переработки ее продукции, развития инфраструктуры и логистического обеспечения рынков продукции животноводства направлена на обеспечение устойчивого роста животноводческой продукции и продуктов ее переработки.</w:t>
      </w:r>
      <w:r w:rsidR="00F57FBE">
        <w:rPr>
          <w:rFonts w:ascii="Times New Roman" w:hAnsi="Times New Roman"/>
          <w:color w:val="000000" w:themeColor="text1"/>
          <w:sz w:val="24"/>
          <w:szCs w:val="24"/>
        </w:rPr>
        <w:t xml:space="preserve"> </w:t>
      </w:r>
      <w:r w:rsidR="0075034D" w:rsidRPr="0075034D">
        <w:rPr>
          <w:rFonts w:ascii="Times New Roman" w:hAnsi="Times New Roman"/>
          <w:color w:val="000000" w:themeColor="text1"/>
          <w:sz w:val="24"/>
          <w:szCs w:val="24"/>
        </w:rPr>
        <w:t>Порядок предоставления государственной поддержки в виде субсидий, перечень направлений кредитования, перечень получателей по определенным видам субсидируемых кредитов определяется нормативно-правовыми актами Воронежской области.</w:t>
      </w:r>
      <w:r w:rsidR="00F57FBE">
        <w:rPr>
          <w:rFonts w:ascii="Times New Roman" w:hAnsi="Times New Roman"/>
          <w:color w:val="000000" w:themeColor="text1"/>
          <w:sz w:val="24"/>
          <w:szCs w:val="24"/>
        </w:rPr>
        <w:t xml:space="preserve"> </w:t>
      </w:r>
      <w:r w:rsidR="0075034D" w:rsidRPr="0075034D">
        <w:rPr>
          <w:rFonts w:ascii="Times New Roman" w:hAnsi="Times New Roman"/>
          <w:color w:val="000000" w:themeColor="text1"/>
          <w:sz w:val="24"/>
          <w:szCs w:val="24"/>
        </w:rPr>
        <w:t>Государственная поддержка будет осуществляться посредством предоставления субсидий на возмещение части затрат на уплату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75034D" w:rsidRPr="0075034D" w:rsidRDefault="0075034D" w:rsidP="006912F0">
      <w:pPr>
        <w:spacing w:after="0"/>
        <w:ind w:left="-284" w:firstLine="568"/>
        <w:jc w:val="both"/>
        <w:rPr>
          <w:rFonts w:ascii="Times New Roman" w:hAnsi="Times New Roman"/>
          <w:color w:val="000000" w:themeColor="text1"/>
          <w:sz w:val="24"/>
          <w:szCs w:val="24"/>
        </w:rPr>
      </w:pPr>
      <w:r w:rsidRPr="0075034D">
        <w:rPr>
          <w:rFonts w:ascii="Times New Roman" w:hAnsi="Times New Roman"/>
          <w:color w:val="000000" w:themeColor="text1"/>
          <w:sz w:val="24"/>
          <w:szCs w:val="24"/>
        </w:rPr>
        <w:t>Средства областног</w:t>
      </w:r>
      <w:r w:rsidR="00F57FBE">
        <w:rPr>
          <w:rFonts w:ascii="Times New Roman" w:hAnsi="Times New Roman"/>
          <w:color w:val="000000" w:themeColor="text1"/>
          <w:sz w:val="24"/>
          <w:szCs w:val="24"/>
        </w:rPr>
        <w:t xml:space="preserve">о бюджета будут предоставляться на </w:t>
      </w:r>
      <w:bookmarkStart w:id="7" w:name="sub_123915"/>
      <w:r w:rsidR="00F57FBE">
        <w:rPr>
          <w:rFonts w:ascii="Times New Roman" w:hAnsi="Times New Roman"/>
          <w:color w:val="000000" w:themeColor="text1"/>
          <w:sz w:val="24"/>
          <w:szCs w:val="24"/>
        </w:rPr>
        <w:t>р</w:t>
      </w:r>
      <w:r w:rsidRPr="0075034D">
        <w:rPr>
          <w:rFonts w:ascii="Times New Roman" w:hAnsi="Times New Roman"/>
          <w:color w:val="000000" w:themeColor="text1"/>
          <w:sz w:val="24"/>
          <w:szCs w:val="24"/>
        </w:rPr>
        <w:t>еализаци</w:t>
      </w:r>
      <w:r w:rsidR="00F57FBE">
        <w:rPr>
          <w:rFonts w:ascii="Times New Roman" w:hAnsi="Times New Roman"/>
          <w:color w:val="000000" w:themeColor="text1"/>
          <w:sz w:val="24"/>
          <w:szCs w:val="24"/>
        </w:rPr>
        <w:t>ю</w:t>
      </w:r>
      <w:r w:rsidRPr="0075034D">
        <w:rPr>
          <w:rFonts w:ascii="Times New Roman" w:hAnsi="Times New Roman"/>
          <w:color w:val="000000" w:themeColor="text1"/>
          <w:sz w:val="24"/>
          <w:szCs w:val="24"/>
        </w:rPr>
        <w:t xml:space="preserve"> мероприяти</w:t>
      </w:r>
      <w:r w:rsidR="00F57FBE">
        <w:rPr>
          <w:rFonts w:ascii="Times New Roman" w:hAnsi="Times New Roman"/>
          <w:color w:val="000000" w:themeColor="text1"/>
          <w:sz w:val="24"/>
          <w:szCs w:val="24"/>
        </w:rPr>
        <w:t>й</w:t>
      </w:r>
      <w:r w:rsidRPr="0075034D">
        <w:rPr>
          <w:rFonts w:ascii="Times New Roman" w:hAnsi="Times New Roman"/>
          <w:color w:val="000000" w:themeColor="text1"/>
          <w:sz w:val="24"/>
          <w:szCs w:val="24"/>
        </w:rPr>
        <w:t xml:space="preserve"> по развитию переработки продукции животноводства </w:t>
      </w:r>
      <w:proofErr w:type="gramStart"/>
      <w:r w:rsidRPr="0075034D">
        <w:rPr>
          <w:rFonts w:ascii="Times New Roman" w:hAnsi="Times New Roman"/>
          <w:color w:val="000000" w:themeColor="text1"/>
          <w:sz w:val="24"/>
          <w:szCs w:val="24"/>
        </w:rPr>
        <w:t>направлена</w:t>
      </w:r>
      <w:proofErr w:type="gramEnd"/>
      <w:r w:rsidRPr="0075034D">
        <w:rPr>
          <w:rFonts w:ascii="Times New Roman" w:hAnsi="Times New Roman"/>
          <w:color w:val="000000" w:themeColor="text1"/>
          <w:sz w:val="24"/>
          <w:szCs w:val="24"/>
        </w:rPr>
        <w:t xml:space="preserve"> на обеспечение населения мясными и молочными продуктами на основе увеличения промышленного производства мяса и субпродуктов.</w:t>
      </w:r>
    </w:p>
    <w:bookmarkEnd w:id="7"/>
    <w:p w:rsidR="0075034D" w:rsidRPr="0075034D" w:rsidRDefault="0075034D" w:rsidP="006912F0">
      <w:pPr>
        <w:spacing w:after="0"/>
        <w:ind w:left="-284" w:firstLine="568"/>
        <w:jc w:val="both"/>
        <w:rPr>
          <w:rFonts w:ascii="Times New Roman" w:hAnsi="Times New Roman"/>
          <w:color w:val="000000" w:themeColor="text1"/>
          <w:sz w:val="24"/>
          <w:szCs w:val="24"/>
        </w:rPr>
      </w:pPr>
      <w:r w:rsidRPr="0075034D">
        <w:rPr>
          <w:rFonts w:ascii="Times New Roman" w:hAnsi="Times New Roman"/>
          <w:color w:val="000000" w:themeColor="text1"/>
          <w:sz w:val="24"/>
          <w:szCs w:val="24"/>
        </w:rPr>
        <w:t>В рамках осуществления мероприятия в части наращивания производства мяса предусматривается:</w:t>
      </w:r>
    </w:p>
    <w:p w:rsidR="0075034D" w:rsidRPr="00F57FBE" w:rsidRDefault="0075034D" w:rsidP="003258C1">
      <w:pPr>
        <w:pStyle w:val="af3"/>
        <w:numPr>
          <w:ilvl w:val="0"/>
          <w:numId w:val="27"/>
        </w:numPr>
        <w:tabs>
          <w:tab w:val="left" w:pos="567"/>
        </w:tabs>
        <w:spacing w:after="0"/>
        <w:ind w:left="-284" w:firstLine="568"/>
        <w:jc w:val="both"/>
        <w:rPr>
          <w:rFonts w:ascii="Times New Roman" w:hAnsi="Times New Roman"/>
          <w:color w:val="000000" w:themeColor="text1"/>
          <w:sz w:val="24"/>
          <w:szCs w:val="24"/>
        </w:rPr>
      </w:pPr>
      <w:r w:rsidRPr="00F57FBE">
        <w:rPr>
          <w:rFonts w:ascii="Times New Roman" w:hAnsi="Times New Roman"/>
          <w:color w:val="000000" w:themeColor="text1"/>
          <w:sz w:val="24"/>
          <w:szCs w:val="24"/>
        </w:rPr>
        <w:t>осуществить строительство современных и модернизацию действующих предприятий по первичной переработке скота;</w:t>
      </w:r>
    </w:p>
    <w:p w:rsidR="0075034D" w:rsidRPr="00F57FBE" w:rsidRDefault="0075034D" w:rsidP="003258C1">
      <w:pPr>
        <w:pStyle w:val="af3"/>
        <w:numPr>
          <w:ilvl w:val="0"/>
          <w:numId w:val="27"/>
        </w:numPr>
        <w:tabs>
          <w:tab w:val="left" w:pos="567"/>
        </w:tabs>
        <w:spacing w:after="0"/>
        <w:ind w:left="-284" w:firstLine="568"/>
        <w:jc w:val="both"/>
        <w:rPr>
          <w:rFonts w:ascii="Times New Roman" w:hAnsi="Times New Roman"/>
          <w:color w:val="000000" w:themeColor="text1"/>
          <w:sz w:val="24"/>
          <w:szCs w:val="24"/>
        </w:rPr>
      </w:pPr>
      <w:r w:rsidRPr="00F57FBE">
        <w:rPr>
          <w:rFonts w:ascii="Times New Roman" w:hAnsi="Times New Roman"/>
          <w:color w:val="000000" w:themeColor="text1"/>
          <w:sz w:val="24"/>
          <w:szCs w:val="24"/>
        </w:rPr>
        <w:t>внедрить новые технологические процессы по организации убоя, комплексной переработке скота и продуктов убоя на основе инновационных ресурсосберегающих технологий с использованием энергоэффективного оборудования;</w:t>
      </w:r>
    </w:p>
    <w:p w:rsidR="0075034D" w:rsidRPr="00F57FBE" w:rsidRDefault="0075034D" w:rsidP="003258C1">
      <w:pPr>
        <w:pStyle w:val="af3"/>
        <w:numPr>
          <w:ilvl w:val="0"/>
          <w:numId w:val="27"/>
        </w:numPr>
        <w:tabs>
          <w:tab w:val="left" w:pos="567"/>
        </w:tabs>
        <w:spacing w:after="0"/>
        <w:ind w:left="-284" w:firstLine="568"/>
        <w:jc w:val="both"/>
        <w:rPr>
          <w:rFonts w:ascii="Times New Roman" w:hAnsi="Times New Roman"/>
          <w:color w:val="000000" w:themeColor="text1"/>
          <w:sz w:val="24"/>
          <w:szCs w:val="24"/>
        </w:rPr>
      </w:pPr>
      <w:r w:rsidRPr="00F57FBE">
        <w:rPr>
          <w:rFonts w:ascii="Times New Roman" w:hAnsi="Times New Roman"/>
          <w:color w:val="000000" w:themeColor="text1"/>
          <w:sz w:val="24"/>
          <w:szCs w:val="24"/>
        </w:rPr>
        <w:t>расширить ассортимент вырабатываемой продукции (мяса в тушах, полутушах, отрубах, расфасованного и упакованного для торговых сетей) и увеличить сроки ее хранения с 7 до 30 суток, увеличить сбор и переработку побочных сырьевых ресурсов (шкур, кишок, крови, кости, эндокринно-ферментного и специального сырья и пр.) для выработки различных видов продукции;</w:t>
      </w:r>
    </w:p>
    <w:p w:rsidR="0075034D" w:rsidRDefault="0075034D" w:rsidP="003258C1">
      <w:pPr>
        <w:pStyle w:val="af3"/>
        <w:numPr>
          <w:ilvl w:val="0"/>
          <w:numId w:val="27"/>
        </w:numPr>
        <w:tabs>
          <w:tab w:val="left" w:pos="567"/>
        </w:tabs>
        <w:spacing w:after="0"/>
        <w:ind w:left="-284" w:firstLine="568"/>
        <w:jc w:val="both"/>
        <w:rPr>
          <w:rFonts w:ascii="Times New Roman" w:hAnsi="Times New Roman"/>
          <w:color w:val="000000" w:themeColor="text1"/>
          <w:sz w:val="24"/>
          <w:szCs w:val="24"/>
        </w:rPr>
      </w:pPr>
      <w:r w:rsidRPr="00F57FBE">
        <w:rPr>
          <w:rFonts w:ascii="Times New Roman" w:hAnsi="Times New Roman"/>
          <w:color w:val="000000" w:themeColor="text1"/>
          <w:sz w:val="24"/>
          <w:szCs w:val="24"/>
        </w:rPr>
        <w:t>снизить экологическую нагрузку на окружающую среду в зоне работы предприятий.</w:t>
      </w:r>
    </w:p>
    <w:p w:rsidR="001A26E4" w:rsidRDefault="001A26E4" w:rsidP="003C67DA">
      <w:pPr>
        <w:pStyle w:val="af3"/>
        <w:tabs>
          <w:tab w:val="left" w:pos="567"/>
        </w:tabs>
        <w:spacing w:after="0"/>
        <w:ind w:left="-284" w:firstLine="568"/>
        <w:jc w:val="both"/>
        <w:rPr>
          <w:rFonts w:ascii="Times New Roman" w:hAnsi="Times New Roman"/>
          <w:sz w:val="24"/>
          <w:szCs w:val="24"/>
        </w:rPr>
      </w:pPr>
      <w:r w:rsidRPr="001A26E4">
        <w:rPr>
          <w:rFonts w:ascii="Times New Roman" w:hAnsi="Times New Roman"/>
          <w:sz w:val="24"/>
          <w:szCs w:val="24"/>
        </w:rPr>
        <w:t>Мероприятие 1.</w:t>
      </w:r>
      <w:r w:rsidR="00271924">
        <w:rPr>
          <w:rFonts w:ascii="Times New Roman" w:hAnsi="Times New Roman"/>
          <w:sz w:val="24"/>
          <w:szCs w:val="24"/>
        </w:rPr>
        <w:t>1.</w:t>
      </w:r>
      <w:r w:rsidRPr="001A26E4">
        <w:rPr>
          <w:rFonts w:ascii="Times New Roman" w:hAnsi="Times New Roman"/>
          <w:sz w:val="24"/>
          <w:szCs w:val="24"/>
        </w:rPr>
        <w:t>7.</w:t>
      </w:r>
      <w:r w:rsidRPr="001A26E4">
        <w:rPr>
          <w:rFonts w:ascii="Times New Roman" w:hAnsi="Times New Roman"/>
          <w:color w:val="000000" w:themeColor="text1"/>
          <w:sz w:val="24"/>
          <w:szCs w:val="24"/>
        </w:rPr>
        <w:t xml:space="preserve"> О</w:t>
      </w:r>
      <w:r w:rsidRPr="001A26E4">
        <w:rPr>
          <w:rFonts w:ascii="Times New Roman" w:hAnsi="Times New Roman"/>
          <w:sz w:val="24"/>
          <w:szCs w:val="24"/>
        </w:rPr>
        <w:t>беспечение проведения противоэпизоотических мероприятий</w:t>
      </w:r>
      <w:r>
        <w:rPr>
          <w:rFonts w:ascii="Times New Roman" w:hAnsi="Times New Roman"/>
          <w:sz w:val="24"/>
          <w:szCs w:val="24"/>
        </w:rPr>
        <w:t>.</w:t>
      </w:r>
    </w:p>
    <w:p w:rsidR="0025420B" w:rsidRDefault="001A26E4" w:rsidP="003C67DA">
      <w:pPr>
        <w:pStyle w:val="af3"/>
        <w:tabs>
          <w:tab w:val="left" w:pos="567"/>
        </w:tabs>
        <w:spacing w:after="0"/>
        <w:ind w:left="-284" w:firstLine="568"/>
        <w:jc w:val="both"/>
        <w:rPr>
          <w:rFonts w:ascii="Times New Roman" w:hAnsi="Times New Roman"/>
          <w:color w:val="000000" w:themeColor="text1"/>
          <w:sz w:val="24"/>
          <w:szCs w:val="24"/>
        </w:rPr>
      </w:pPr>
      <w:r w:rsidRPr="001A26E4">
        <w:rPr>
          <w:rFonts w:ascii="Times New Roman" w:hAnsi="Times New Roman"/>
          <w:sz w:val="24"/>
          <w:szCs w:val="24"/>
        </w:rPr>
        <w:t>Мероприятие 1.</w:t>
      </w:r>
      <w:r w:rsidR="00271924">
        <w:rPr>
          <w:rFonts w:ascii="Times New Roman" w:hAnsi="Times New Roman"/>
          <w:sz w:val="24"/>
          <w:szCs w:val="24"/>
        </w:rPr>
        <w:t>1.</w:t>
      </w:r>
      <w:r w:rsidRPr="001A26E4">
        <w:rPr>
          <w:rFonts w:ascii="Times New Roman" w:hAnsi="Times New Roman"/>
          <w:sz w:val="24"/>
          <w:szCs w:val="24"/>
        </w:rPr>
        <w:t xml:space="preserve">8. </w:t>
      </w:r>
      <w:r w:rsidR="0025420B" w:rsidRPr="001A26E4">
        <w:rPr>
          <w:rFonts w:ascii="Times New Roman" w:hAnsi="Times New Roman"/>
          <w:color w:val="000000" w:themeColor="text1"/>
          <w:sz w:val="24"/>
          <w:szCs w:val="24"/>
        </w:rPr>
        <w:t>Развитие племенной базы мясного скотоводства</w:t>
      </w:r>
      <w:r>
        <w:rPr>
          <w:rFonts w:ascii="Times New Roman" w:hAnsi="Times New Roman"/>
          <w:color w:val="000000" w:themeColor="text1"/>
          <w:sz w:val="24"/>
          <w:szCs w:val="24"/>
        </w:rPr>
        <w:t>.</w:t>
      </w:r>
    </w:p>
    <w:p w:rsidR="001A26E4" w:rsidRPr="00887B5D" w:rsidRDefault="001A26E4" w:rsidP="003C67DA">
      <w:pPr>
        <w:pStyle w:val="af3"/>
        <w:tabs>
          <w:tab w:val="left" w:pos="567"/>
        </w:tabs>
        <w:spacing w:after="0"/>
        <w:ind w:left="-284" w:firstLine="568"/>
        <w:jc w:val="both"/>
        <w:rPr>
          <w:rFonts w:ascii="Times New Roman" w:hAnsi="Times New Roman"/>
          <w:color w:val="000000" w:themeColor="text1"/>
          <w:sz w:val="24"/>
          <w:szCs w:val="24"/>
        </w:rPr>
      </w:pPr>
      <w:r w:rsidRPr="00887B5D">
        <w:rPr>
          <w:rFonts w:ascii="Times New Roman" w:hAnsi="Times New Roman"/>
          <w:sz w:val="24"/>
          <w:szCs w:val="24"/>
        </w:rPr>
        <w:t>Мероприятие</w:t>
      </w:r>
      <w:r w:rsidR="003A00F1" w:rsidRPr="00887B5D">
        <w:rPr>
          <w:rFonts w:ascii="Times New Roman" w:hAnsi="Times New Roman"/>
          <w:sz w:val="24"/>
          <w:szCs w:val="24"/>
        </w:rPr>
        <w:t xml:space="preserve"> </w:t>
      </w:r>
      <w:r w:rsidRPr="00887B5D">
        <w:rPr>
          <w:rFonts w:ascii="Times New Roman" w:hAnsi="Times New Roman"/>
          <w:sz w:val="24"/>
          <w:szCs w:val="24"/>
        </w:rPr>
        <w:t>1.</w:t>
      </w:r>
      <w:r w:rsidR="00271924">
        <w:rPr>
          <w:rFonts w:ascii="Times New Roman" w:hAnsi="Times New Roman"/>
          <w:sz w:val="24"/>
          <w:szCs w:val="24"/>
        </w:rPr>
        <w:t>1.</w:t>
      </w:r>
      <w:r w:rsidRPr="00887B5D">
        <w:rPr>
          <w:rFonts w:ascii="Times New Roman" w:hAnsi="Times New Roman"/>
          <w:sz w:val="24"/>
          <w:szCs w:val="24"/>
        </w:rPr>
        <w:t>9. П</w:t>
      </w:r>
      <w:r w:rsidRPr="00887B5D">
        <w:rPr>
          <w:rFonts w:ascii="Times New Roman" w:hAnsi="Times New Roman"/>
          <w:color w:val="000000" w:themeColor="text1"/>
          <w:sz w:val="24"/>
          <w:szCs w:val="24"/>
        </w:rPr>
        <w:t>оддержка кредитования подотрасли животноводства и переработки ее продукции.</w:t>
      </w:r>
    </w:p>
    <w:p w:rsidR="003A00F1" w:rsidRPr="003C67DA" w:rsidRDefault="00271924" w:rsidP="003C67DA">
      <w:pPr>
        <w:spacing w:after="0"/>
        <w:ind w:left="-284" w:firstLine="568"/>
        <w:jc w:val="both"/>
        <w:rPr>
          <w:rFonts w:ascii="Times New Roman" w:hAnsi="Times New Roman"/>
          <w:color w:val="000000" w:themeColor="text1"/>
          <w:sz w:val="24"/>
          <w:szCs w:val="24"/>
        </w:rPr>
      </w:pPr>
      <w:r w:rsidRPr="00271924">
        <w:rPr>
          <w:rFonts w:ascii="Times New Roman" w:hAnsi="Times New Roman"/>
          <w:b/>
          <w:sz w:val="24"/>
          <w:szCs w:val="24"/>
        </w:rPr>
        <w:t xml:space="preserve">Основное мероприятие </w:t>
      </w:r>
      <w:r>
        <w:rPr>
          <w:rFonts w:ascii="Times New Roman" w:hAnsi="Times New Roman"/>
          <w:b/>
          <w:sz w:val="24"/>
          <w:szCs w:val="24"/>
        </w:rPr>
        <w:t>1</w:t>
      </w:r>
      <w:r w:rsidRPr="00271924">
        <w:rPr>
          <w:rFonts w:ascii="Times New Roman" w:hAnsi="Times New Roman"/>
          <w:b/>
          <w:sz w:val="24"/>
          <w:szCs w:val="24"/>
        </w:rPr>
        <w:t>.</w:t>
      </w:r>
      <w:r>
        <w:rPr>
          <w:rFonts w:ascii="Times New Roman" w:hAnsi="Times New Roman"/>
          <w:b/>
          <w:sz w:val="24"/>
          <w:szCs w:val="24"/>
        </w:rPr>
        <w:t>2</w:t>
      </w:r>
      <w:r w:rsidR="003A00F1" w:rsidRPr="00271924">
        <w:rPr>
          <w:rFonts w:ascii="Times New Roman" w:hAnsi="Times New Roman"/>
          <w:b/>
          <w:sz w:val="24"/>
          <w:szCs w:val="24"/>
        </w:rPr>
        <w:t>.</w:t>
      </w:r>
      <w:r w:rsidR="003A00F1" w:rsidRPr="003C67DA">
        <w:rPr>
          <w:rFonts w:ascii="Times New Roman" w:hAnsi="Times New Roman"/>
          <w:sz w:val="24"/>
          <w:szCs w:val="24"/>
        </w:rPr>
        <w:t xml:space="preserve"> «Повышение эффективности производства отраслей растениеводства» включает </w:t>
      </w:r>
      <w:r w:rsidR="000D4444">
        <w:rPr>
          <w:rFonts w:ascii="Times New Roman" w:hAnsi="Times New Roman"/>
          <w:sz w:val="24"/>
          <w:szCs w:val="24"/>
        </w:rPr>
        <w:t>4</w:t>
      </w:r>
      <w:r w:rsidR="003A00F1" w:rsidRPr="003C67DA">
        <w:rPr>
          <w:rFonts w:ascii="Times New Roman" w:hAnsi="Times New Roman"/>
          <w:sz w:val="24"/>
          <w:szCs w:val="24"/>
        </w:rPr>
        <w:t xml:space="preserve"> мероприятия:</w:t>
      </w:r>
    </w:p>
    <w:p w:rsidR="00887B5D" w:rsidRDefault="00887B5D" w:rsidP="003C67DA">
      <w:pPr>
        <w:spacing w:after="0"/>
        <w:ind w:left="-284" w:firstLine="568"/>
        <w:jc w:val="both"/>
        <w:rPr>
          <w:rFonts w:ascii="Times New Roman" w:hAnsi="Times New Roman"/>
          <w:sz w:val="24"/>
          <w:szCs w:val="24"/>
        </w:rPr>
      </w:pPr>
      <w:r w:rsidRPr="00887B5D">
        <w:rPr>
          <w:rFonts w:ascii="Times New Roman" w:hAnsi="Times New Roman"/>
          <w:sz w:val="24"/>
          <w:szCs w:val="24"/>
        </w:rPr>
        <w:lastRenderedPageBreak/>
        <w:t xml:space="preserve">Мероприятие </w:t>
      </w:r>
      <w:r w:rsidR="00271924">
        <w:rPr>
          <w:rFonts w:ascii="Times New Roman" w:hAnsi="Times New Roman"/>
          <w:sz w:val="24"/>
          <w:szCs w:val="24"/>
        </w:rPr>
        <w:t>1</w:t>
      </w:r>
      <w:r w:rsidRPr="00887B5D">
        <w:rPr>
          <w:rFonts w:ascii="Times New Roman" w:hAnsi="Times New Roman"/>
          <w:sz w:val="24"/>
          <w:szCs w:val="24"/>
        </w:rPr>
        <w:t>.</w:t>
      </w:r>
      <w:r w:rsidR="00271924">
        <w:rPr>
          <w:rFonts w:ascii="Times New Roman" w:hAnsi="Times New Roman"/>
          <w:sz w:val="24"/>
          <w:szCs w:val="24"/>
        </w:rPr>
        <w:t>2</w:t>
      </w:r>
      <w:r w:rsidRPr="00887B5D">
        <w:rPr>
          <w:rFonts w:ascii="Times New Roman" w:hAnsi="Times New Roman"/>
          <w:sz w:val="24"/>
          <w:szCs w:val="24"/>
        </w:rPr>
        <w:t>.</w:t>
      </w:r>
      <w:r w:rsidR="00271924">
        <w:rPr>
          <w:rFonts w:ascii="Times New Roman" w:hAnsi="Times New Roman"/>
          <w:sz w:val="24"/>
          <w:szCs w:val="24"/>
        </w:rPr>
        <w:t xml:space="preserve">1 </w:t>
      </w:r>
      <w:r w:rsidRPr="00887B5D">
        <w:rPr>
          <w:rFonts w:ascii="Times New Roman" w:hAnsi="Times New Roman"/>
          <w:sz w:val="24"/>
          <w:szCs w:val="24"/>
        </w:rPr>
        <w:t xml:space="preserve"> Повышение плодородия почв.</w:t>
      </w:r>
    </w:p>
    <w:p w:rsidR="003E3167" w:rsidRPr="00887B5D" w:rsidRDefault="00887B5D" w:rsidP="003C67DA">
      <w:pPr>
        <w:spacing w:after="0"/>
        <w:ind w:left="-284" w:firstLine="568"/>
        <w:jc w:val="both"/>
        <w:rPr>
          <w:rFonts w:ascii="Times New Roman" w:hAnsi="Times New Roman"/>
          <w:color w:val="000000" w:themeColor="text1"/>
          <w:sz w:val="24"/>
          <w:szCs w:val="24"/>
        </w:rPr>
      </w:pPr>
      <w:r w:rsidRPr="00887B5D">
        <w:rPr>
          <w:rFonts w:ascii="Times New Roman" w:hAnsi="Times New Roman"/>
          <w:sz w:val="24"/>
          <w:szCs w:val="24"/>
        </w:rPr>
        <w:t>Сохранение и восстановление плодородия почв земель сельскохозяйственного назначения предусматривается обеспечить за счет проведения комплекса агрохимических, гидромелиоративных, агролесомелиоративных   мероприятий</w:t>
      </w:r>
      <w:r>
        <w:rPr>
          <w:rFonts w:ascii="Times New Roman" w:hAnsi="Times New Roman"/>
          <w:sz w:val="24"/>
          <w:szCs w:val="24"/>
        </w:rPr>
        <w:t>.</w:t>
      </w:r>
    </w:p>
    <w:p w:rsidR="006F2236" w:rsidRDefault="00887B5D" w:rsidP="003E3167">
      <w:pPr>
        <w:spacing w:after="0"/>
        <w:ind w:left="-284" w:firstLine="568"/>
        <w:jc w:val="both"/>
        <w:rPr>
          <w:rFonts w:ascii="Times New Roman" w:hAnsi="Times New Roman"/>
          <w:sz w:val="24"/>
          <w:szCs w:val="24"/>
        </w:rPr>
      </w:pPr>
      <w:r w:rsidRPr="00887B5D">
        <w:rPr>
          <w:rFonts w:ascii="Times New Roman" w:hAnsi="Times New Roman"/>
          <w:sz w:val="24"/>
          <w:szCs w:val="24"/>
        </w:rPr>
        <w:t xml:space="preserve">Мероприятие </w:t>
      </w:r>
      <w:r w:rsidR="00271924">
        <w:rPr>
          <w:rFonts w:ascii="Times New Roman" w:hAnsi="Times New Roman"/>
          <w:sz w:val="24"/>
          <w:szCs w:val="24"/>
        </w:rPr>
        <w:t>1.</w:t>
      </w:r>
      <w:r w:rsidRPr="00887B5D">
        <w:rPr>
          <w:rFonts w:ascii="Times New Roman" w:hAnsi="Times New Roman"/>
          <w:sz w:val="24"/>
          <w:szCs w:val="24"/>
        </w:rPr>
        <w:t>2.2.  Совершенствование технологий  производства</w:t>
      </w:r>
      <w:r>
        <w:rPr>
          <w:rFonts w:ascii="Times New Roman" w:hAnsi="Times New Roman"/>
          <w:sz w:val="24"/>
          <w:szCs w:val="24"/>
        </w:rPr>
        <w:t>.</w:t>
      </w:r>
    </w:p>
    <w:p w:rsidR="00AC1360" w:rsidRDefault="00034882" w:rsidP="00034882">
      <w:pPr>
        <w:spacing w:after="0"/>
        <w:ind w:left="-284" w:firstLine="568"/>
        <w:jc w:val="both"/>
        <w:rPr>
          <w:rFonts w:ascii="Times New Roman" w:hAnsi="Times New Roman"/>
          <w:sz w:val="24"/>
          <w:szCs w:val="24"/>
        </w:rPr>
      </w:pPr>
      <w:r>
        <w:rPr>
          <w:rFonts w:ascii="Times New Roman" w:hAnsi="Times New Roman"/>
          <w:sz w:val="24"/>
          <w:szCs w:val="24"/>
        </w:rPr>
        <w:t>В рамках данного мероприятия планируется переход</w:t>
      </w:r>
      <w:r w:rsidR="00AC1360" w:rsidRPr="00AC1360">
        <w:rPr>
          <w:rFonts w:ascii="Times New Roman" w:hAnsi="Times New Roman"/>
          <w:sz w:val="24"/>
          <w:szCs w:val="24"/>
        </w:rPr>
        <w:t xml:space="preserve"> на принципиально новые системы земледелия.  </w:t>
      </w:r>
      <w:r w:rsidR="00CA1B4B">
        <w:rPr>
          <w:rFonts w:ascii="Times New Roman" w:hAnsi="Times New Roman"/>
          <w:sz w:val="24"/>
          <w:szCs w:val="24"/>
        </w:rPr>
        <w:t>Н</w:t>
      </w:r>
      <w:r w:rsidR="00AC1360" w:rsidRPr="00AC1360">
        <w:rPr>
          <w:rFonts w:ascii="Times New Roman" w:hAnsi="Times New Roman"/>
          <w:sz w:val="24"/>
          <w:szCs w:val="24"/>
        </w:rPr>
        <w:t>еобходимо:</w:t>
      </w:r>
      <w:r w:rsidR="00CA1B4B">
        <w:rPr>
          <w:rFonts w:ascii="Times New Roman" w:hAnsi="Times New Roman"/>
          <w:sz w:val="24"/>
          <w:szCs w:val="24"/>
        </w:rPr>
        <w:t xml:space="preserve"> в</w:t>
      </w:r>
      <w:r w:rsidR="00AC1360" w:rsidRPr="00AC1360">
        <w:rPr>
          <w:rFonts w:ascii="Times New Roman" w:hAnsi="Times New Roman"/>
          <w:sz w:val="24"/>
          <w:szCs w:val="24"/>
        </w:rPr>
        <w:t xml:space="preserve">недрение энергоресурсосберегающих технологий и выращивание инновационных видов продукции. Особого внимания заслуживает вопрос расширения посевных площадей нетрадиционных для района сельскохозяйственных культур:  нута, льна, софлора, сои, люпина, горчицы. Широкое их внедрение  в производство будет способствовать оптимизации структуры посевных площадей, улучшению фитосанитарной обстановки, расширению ассортимента производимой перерабатывающими предприятиями продукции. </w:t>
      </w:r>
      <w:r>
        <w:rPr>
          <w:rFonts w:ascii="Times New Roman" w:hAnsi="Times New Roman"/>
          <w:sz w:val="24"/>
          <w:szCs w:val="24"/>
        </w:rPr>
        <w:t>П</w:t>
      </w:r>
      <w:r w:rsidR="00AC1360" w:rsidRPr="00AC1360">
        <w:rPr>
          <w:rFonts w:ascii="Times New Roman" w:hAnsi="Times New Roman"/>
          <w:sz w:val="24"/>
          <w:szCs w:val="24"/>
        </w:rPr>
        <w:t xml:space="preserve">еречисленные культуры относятся к </w:t>
      </w:r>
      <w:proofErr w:type="gramStart"/>
      <w:r w:rsidR="00AC1360" w:rsidRPr="00AC1360">
        <w:rPr>
          <w:rFonts w:ascii="Times New Roman" w:hAnsi="Times New Roman"/>
          <w:sz w:val="24"/>
          <w:szCs w:val="24"/>
        </w:rPr>
        <w:t>засухоустойчивым</w:t>
      </w:r>
      <w:proofErr w:type="gramEnd"/>
      <w:r>
        <w:rPr>
          <w:rFonts w:ascii="Times New Roman" w:hAnsi="Times New Roman"/>
          <w:sz w:val="24"/>
          <w:szCs w:val="24"/>
        </w:rPr>
        <w:t xml:space="preserve">. </w:t>
      </w:r>
    </w:p>
    <w:p w:rsidR="0091232A" w:rsidRDefault="000D4444" w:rsidP="000D4444">
      <w:pPr>
        <w:pStyle w:val="af3"/>
        <w:spacing w:after="0"/>
        <w:ind w:left="284"/>
        <w:jc w:val="both"/>
        <w:rPr>
          <w:rFonts w:ascii="Times New Roman" w:hAnsi="Times New Roman"/>
          <w:sz w:val="24"/>
          <w:szCs w:val="24"/>
        </w:rPr>
      </w:pPr>
      <w:r>
        <w:rPr>
          <w:rFonts w:ascii="Times New Roman" w:hAnsi="Times New Roman"/>
          <w:sz w:val="24"/>
          <w:szCs w:val="24"/>
        </w:rPr>
        <w:t>Мероприятие</w:t>
      </w:r>
      <w:proofErr w:type="gramStart"/>
      <w:r w:rsidR="00271924">
        <w:rPr>
          <w:rFonts w:ascii="Times New Roman" w:hAnsi="Times New Roman"/>
          <w:sz w:val="24"/>
          <w:szCs w:val="24"/>
        </w:rPr>
        <w:t>1</w:t>
      </w:r>
      <w:proofErr w:type="gramEnd"/>
      <w:r w:rsidR="00271924">
        <w:rPr>
          <w:rFonts w:ascii="Times New Roman" w:hAnsi="Times New Roman"/>
          <w:sz w:val="24"/>
          <w:szCs w:val="24"/>
        </w:rPr>
        <w:t>.</w:t>
      </w:r>
      <w:r>
        <w:rPr>
          <w:rFonts w:ascii="Times New Roman" w:hAnsi="Times New Roman"/>
          <w:sz w:val="24"/>
          <w:szCs w:val="24"/>
        </w:rPr>
        <w:t xml:space="preserve">2.3. </w:t>
      </w:r>
      <w:r w:rsidR="0091232A" w:rsidRPr="0091232A">
        <w:rPr>
          <w:rFonts w:ascii="Times New Roman" w:hAnsi="Times New Roman"/>
          <w:sz w:val="24"/>
          <w:szCs w:val="24"/>
        </w:rPr>
        <w:t xml:space="preserve">Развитие селекции и семеноводства. </w:t>
      </w:r>
    </w:p>
    <w:p w:rsidR="0091232A" w:rsidRPr="0091232A" w:rsidRDefault="0091232A" w:rsidP="004E388F">
      <w:pPr>
        <w:pStyle w:val="af3"/>
        <w:spacing w:after="0"/>
        <w:ind w:left="-284" w:firstLine="568"/>
        <w:jc w:val="both"/>
        <w:rPr>
          <w:rFonts w:ascii="Times New Roman" w:hAnsi="Times New Roman"/>
          <w:sz w:val="24"/>
          <w:szCs w:val="24"/>
        </w:rPr>
      </w:pPr>
      <w:r w:rsidRPr="0091232A">
        <w:rPr>
          <w:rFonts w:ascii="Times New Roman" w:hAnsi="Times New Roman"/>
          <w:sz w:val="24"/>
          <w:szCs w:val="24"/>
        </w:rPr>
        <w:t xml:space="preserve">Мероприятие  </w:t>
      </w:r>
      <w:r w:rsidR="004E388F">
        <w:rPr>
          <w:rFonts w:ascii="Times New Roman" w:hAnsi="Times New Roman"/>
          <w:sz w:val="24"/>
          <w:szCs w:val="24"/>
        </w:rPr>
        <w:t>предусматривает</w:t>
      </w:r>
      <w:r w:rsidRPr="0091232A">
        <w:rPr>
          <w:rFonts w:ascii="Times New Roman" w:hAnsi="Times New Roman"/>
          <w:sz w:val="24"/>
          <w:szCs w:val="24"/>
        </w:rPr>
        <w:t>:</w:t>
      </w:r>
      <w:r w:rsidR="004E388F">
        <w:rPr>
          <w:rFonts w:ascii="Times New Roman" w:hAnsi="Times New Roman"/>
          <w:sz w:val="24"/>
          <w:szCs w:val="24"/>
        </w:rPr>
        <w:t xml:space="preserve"> </w:t>
      </w:r>
      <w:r w:rsidRPr="0091232A">
        <w:rPr>
          <w:rFonts w:ascii="Times New Roman" w:hAnsi="Times New Roman"/>
          <w:sz w:val="24"/>
          <w:szCs w:val="24"/>
        </w:rPr>
        <w:t>проведен</w:t>
      </w:r>
      <w:r w:rsidR="004E388F">
        <w:rPr>
          <w:rFonts w:ascii="Times New Roman" w:hAnsi="Times New Roman"/>
          <w:sz w:val="24"/>
          <w:szCs w:val="24"/>
        </w:rPr>
        <w:t xml:space="preserve">ие сортосмены и сортообновления; </w:t>
      </w:r>
      <w:r w:rsidRPr="0091232A">
        <w:rPr>
          <w:rFonts w:ascii="Times New Roman" w:hAnsi="Times New Roman"/>
          <w:sz w:val="24"/>
          <w:szCs w:val="24"/>
        </w:rPr>
        <w:t xml:space="preserve"> посев зерновых культур семенами высоких репродукций 1 класса посевного стандарта  всхожестью  не менее 95 % и чистотой 99 %;</w:t>
      </w:r>
      <w:r w:rsidR="004E388F">
        <w:rPr>
          <w:rFonts w:ascii="Times New Roman" w:hAnsi="Times New Roman"/>
          <w:sz w:val="24"/>
          <w:szCs w:val="24"/>
        </w:rPr>
        <w:t xml:space="preserve"> </w:t>
      </w:r>
      <w:r w:rsidRPr="0091232A">
        <w:rPr>
          <w:rFonts w:ascii="Times New Roman" w:hAnsi="Times New Roman"/>
          <w:sz w:val="24"/>
          <w:szCs w:val="24"/>
        </w:rPr>
        <w:t xml:space="preserve"> посев кукурузы, подсолнечника сортами не ниже 1  репродукции и гибридами с ФАО 170-190.</w:t>
      </w:r>
    </w:p>
    <w:p w:rsidR="0091232A" w:rsidRPr="000D4444" w:rsidRDefault="000D4444" w:rsidP="000D4444">
      <w:pPr>
        <w:tabs>
          <w:tab w:val="left" w:pos="567"/>
        </w:tabs>
        <w:spacing w:after="0"/>
        <w:rPr>
          <w:rFonts w:ascii="Times New Roman" w:hAnsi="Times New Roman"/>
          <w:sz w:val="24"/>
          <w:szCs w:val="24"/>
        </w:rPr>
      </w:pPr>
      <w:r>
        <w:rPr>
          <w:rFonts w:ascii="Times New Roman" w:hAnsi="Times New Roman"/>
          <w:sz w:val="24"/>
          <w:szCs w:val="24"/>
        </w:rPr>
        <w:t xml:space="preserve">     Мероприятие </w:t>
      </w:r>
      <w:r w:rsidR="00271924">
        <w:rPr>
          <w:rFonts w:ascii="Times New Roman" w:hAnsi="Times New Roman"/>
          <w:sz w:val="24"/>
          <w:szCs w:val="24"/>
        </w:rPr>
        <w:t>1.</w:t>
      </w:r>
      <w:r>
        <w:rPr>
          <w:rFonts w:ascii="Times New Roman" w:hAnsi="Times New Roman"/>
          <w:sz w:val="24"/>
          <w:szCs w:val="24"/>
        </w:rPr>
        <w:t>2.4.</w:t>
      </w:r>
      <w:r w:rsidR="0091232A" w:rsidRPr="000D4444">
        <w:rPr>
          <w:rFonts w:ascii="Times New Roman" w:hAnsi="Times New Roman"/>
          <w:sz w:val="24"/>
          <w:szCs w:val="24"/>
        </w:rPr>
        <w:t xml:space="preserve">  Применение химических средств защиты.</w:t>
      </w:r>
    </w:p>
    <w:p w:rsidR="000D4444" w:rsidRDefault="000D4444" w:rsidP="000D4444">
      <w:pPr>
        <w:spacing w:after="0"/>
        <w:ind w:left="-284" w:firstLine="568"/>
        <w:jc w:val="both"/>
        <w:rPr>
          <w:rFonts w:ascii="Times New Roman" w:hAnsi="Times New Roman"/>
          <w:sz w:val="24"/>
          <w:szCs w:val="24"/>
        </w:rPr>
      </w:pPr>
      <w:r w:rsidRPr="000D4444">
        <w:rPr>
          <w:rFonts w:ascii="Times New Roman" w:hAnsi="Times New Roman"/>
          <w:sz w:val="24"/>
          <w:szCs w:val="24"/>
        </w:rPr>
        <w:t>Основой защиты растений станут:</w:t>
      </w:r>
      <w:r>
        <w:rPr>
          <w:rFonts w:ascii="Times New Roman" w:hAnsi="Times New Roman"/>
          <w:sz w:val="24"/>
          <w:szCs w:val="24"/>
        </w:rPr>
        <w:t xml:space="preserve"> </w:t>
      </w:r>
      <w:r w:rsidRPr="000D4444">
        <w:rPr>
          <w:rFonts w:ascii="Times New Roman" w:hAnsi="Times New Roman"/>
          <w:sz w:val="24"/>
          <w:szCs w:val="24"/>
        </w:rPr>
        <w:t>научн</w:t>
      </w:r>
      <w:proofErr w:type="gramStart"/>
      <w:r w:rsidRPr="000D4444">
        <w:rPr>
          <w:rFonts w:ascii="Times New Roman" w:hAnsi="Times New Roman"/>
          <w:sz w:val="24"/>
          <w:szCs w:val="24"/>
        </w:rPr>
        <w:t>о-</w:t>
      </w:r>
      <w:proofErr w:type="gramEnd"/>
      <w:r w:rsidRPr="000D4444">
        <w:rPr>
          <w:rFonts w:ascii="Times New Roman" w:hAnsi="Times New Roman"/>
          <w:sz w:val="24"/>
          <w:szCs w:val="24"/>
        </w:rPr>
        <w:t xml:space="preserve"> обоснованные  севообороты;</w:t>
      </w:r>
      <w:r>
        <w:rPr>
          <w:rFonts w:ascii="Times New Roman" w:hAnsi="Times New Roman"/>
          <w:sz w:val="24"/>
          <w:szCs w:val="24"/>
        </w:rPr>
        <w:t xml:space="preserve"> </w:t>
      </w:r>
      <w:r w:rsidRPr="000D4444">
        <w:rPr>
          <w:rFonts w:ascii="Times New Roman" w:hAnsi="Times New Roman"/>
          <w:sz w:val="24"/>
          <w:szCs w:val="24"/>
        </w:rPr>
        <w:t xml:space="preserve"> соблюдение интенсивных технологий возделывания культур. Кроме того, предполагается проводить борьбу с вредителями биологическим способом, используя энтомофагов.  </w:t>
      </w:r>
    </w:p>
    <w:p w:rsidR="00CA1B4B" w:rsidRPr="00DF4EF7" w:rsidRDefault="00DF4EF7" w:rsidP="00DF4EF7">
      <w:pPr>
        <w:spacing w:after="0"/>
        <w:ind w:left="-284" w:firstLine="567"/>
        <w:rPr>
          <w:rFonts w:ascii="Times New Roman" w:hAnsi="Times New Roman"/>
          <w:sz w:val="24"/>
          <w:szCs w:val="24"/>
          <w:highlight w:val="green"/>
        </w:rPr>
      </w:pPr>
      <w:r w:rsidRPr="00271924">
        <w:rPr>
          <w:rFonts w:ascii="Times New Roman" w:hAnsi="Times New Roman"/>
          <w:b/>
          <w:sz w:val="24"/>
          <w:szCs w:val="24"/>
        </w:rPr>
        <w:t xml:space="preserve">Основное мероприятие  </w:t>
      </w:r>
      <w:r w:rsidR="00271924">
        <w:rPr>
          <w:rFonts w:ascii="Times New Roman" w:hAnsi="Times New Roman"/>
          <w:b/>
          <w:sz w:val="24"/>
          <w:szCs w:val="24"/>
        </w:rPr>
        <w:t>1.3.</w:t>
      </w:r>
      <w:r w:rsidRPr="00DF4EF7">
        <w:rPr>
          <w:rFonts w:ascii="Times New Roman" w:hAnsi="Times New Roman"/>
          <w:sz w:val="24"/>
          <w:szCs w:val="24"/>
        </w:rPr>
        <w:t xml:space="preserve">  «Развитие сельских территорий» включает 2 мероприятия:</w:t>
      </w:r>
      <w:r w:rsidR="00CA1B4B" w:rsidRPr="00DF4EF7">
        <w:rPr>
          <w:rFonts w:ascii="Times New Roman" w:hAnsi="Times New Roman"/>
          <w:sz w:val="24"/>
          <w:szCs w:val="24"/>
        </w:rPr>
        <w:t xml:space="preserve">                     </w:t>
      </w:r>
    </w:p>
    <w:p w:rsidR="00CA1B4B" w:rsidRPr="00DF4EF7" w:rsidRDefault="00DF4EF7" w:rsidP="00DF4EF7">
      <w:pPr>
        <w:spacing w:after="0"/>
        <w:ind w:left="-284" w:firstLine="568"/>
        <w:jc w:val="both"/>
        <w:rPr>
          <w:rFonts w:ascii="Times New Roman" w:hAnsi="Times New Roman"/>
          <w:sz w:val="24"/>
          <w:szCs w:val="24"/>
        </w:rPr>
      </w:pPr>
      <w:r w:rsidRPr="00DF4EF7">
        <w:rPr>
          <w:rFonts w:ascii="Times New Roman" w:hAnsi="Times New Roman"/>
          <w:sz w:val="24"/>
          <w:szCs w:val="24"/>
        </w:rPr>
        <w:t xml:space="preserve">Мероприятие </w:t>
      </w:r>
      <w:r w:rsidR="00271924">
        <w:rPr>
          <w:rFonts w:ascii="Times New Roman" w:hAnsi="Times New Roman"/>
          <w:sz w:val="24"/>
          <w:szCs w:val="24"/>
        </w:rPr>
        <w:t>1.</w:t>
      </w:r>
      <w:r w:rsidRPr="00DF4EF7">
        <w:rPr>
          <w:rFonts w:ascii="Times New Roman" w:hAnsi="Times New Roman"/>
          <w:sz w:val="24"/>
          <w:szCs w:val="24"/>
        </w:rPr>
        <w:t>3.</w:t>
      </w:r>
      <w:r w:rsidR="00CA1B4B" w:rsidRPr="00DF4EF7">
        <w:rPr>
          <w:rFonts w:ascii="Times New Roman" w:hAnsi="Times New Roman"/>
          <w:sz w:val="24"/>
          <w:szCs w:val="24"/>
        </w:rPr>
        <w:t>1. Расширение доступа к заемным средствам на основе субсидирования процентных ставок по кредитам.</w:t>
      </w:r>
    </w:p>
    <w:p w:rsidR="00CA1B4B" w:rsidRPr="00DF4EF7" w:rsidRDefault="00CA1B4B" w:rsidP="00DF4EF7">
      <w:pPr>
        <w:spacing w:after="0"/>
        <w:ind w:left="-284" w:firstLine="568"/>
        <w:jc w:val="both"/>
        <w:rPr>
          <w:rFonts w:ascii="Times New Roman" w:hAnsi="Times New Roman"/>
          <w:sz w:val="24"/>
          <w:szCs w:val="24"/>
        </w:rPr>
      </w:pPr>
      <w:r w:rsidRPr="00DF4EF7">
        <w:rPr>
          <w:rFonts w:ascii="Times New Roman" w:hAnsi="Times New Roman"/>
          <w:sz w:val="24"/>
          <w:szCs w:val="24"/>
        </w:rPr>
        <w:t xml:space="preserve">Предусмотрено, что субсидирование процентных ставок по кредитам и займам, привлеченным личными подсобными хозяйствами, крестьянскими (фермерскими) хозяйствами, сельскохозяйственными предприятиями будет производиться: за счет федерального бюджета в размере 95 % ставки рефинансирования Банка России  и 5 % за счет областного бюджета. Предельные суммы предоставления кредитов с государственной поддержкой на текущий момент составляют: </w:t>
      </w:r>
    </w:p>
    <w:p w:rsidR="00CA1B4B" w:rsidRPr="00DF4EF7" w:rsidRDefault="00CA1B4B" w:rsidP="00DF4EF7">
      <w:pPr>
        <w:spacing w:after="0"/>
        <w:ind w:left="-284" w:firstLine="568"/>
        <w:jc w:val="both"/>
        <w:rPr>
          <w:rFonts w:ascii="Times New Roman" w:hAnsi="Times New Roman"/>
          <w:sz w:val="24"/>
          <w:szCs w:val="24"/>
        </w:rPr>
      </w:pPr>
      <w:proofErr w:type="gramStart"/>
      <w:r w:rsidRPr="00DF4EF7">
        <w:rPr>
          <w:rFonts w:ascii="Times New Roman" w:hAnsi="Times New Roman"/>
          <w:sz w:val="24"/>
          <w:szCs w:val="24"/>
        </w:rPr>
        <w:t>- для личных подсобных хозяйств до 0,3 млн. рублей сроком до 2-х лет на приобретение пчелосемей, молодняка животных, всех видов кормов для сельскохозяйственных животных;</w:t>
      </w:r>
      <w:r w:rsidR="00DF4EF7">
        <w:rPr>
          <w:rFonts w:ascii="Times New Roman" w:hAnsi="Times New Roman"/>
          <w:sz w:val="24"/>
          <w:szCs w:val="24"/>
        </w:rPr>
        <w:t xml:space="preserve"> </w:t>
      </w:r>
      <w:r w:rsidRPr="00DF4EF7">
        <w:rPr>
          <w:rFonts w:ascii="Times New Roman" w:hAnsi="Times New Roman"/>
          <w:sz w:val="24"/>
          <w:szCs w:val="24"/>
        </w:rPr>
        <w:t>0,7 млн. рублей сроком на 5 лет для приобретения основного стада животных, газификации жилых домов, строительства животноводческих помещений, приобретения ульев и оборудования для пчеловодства, приобретения техники мощностью до 100 л.с.;</w:t>
      </w:r>
      <w:proofErr w:type="gramEnd"/>
    </w:p>
    <w:p w:rsidR="00CA1B4B" w:rsidRPr="00DF4EF7" w:rsidRDefault="00CA1B4B" w:rsidP="00DF4EF7">
      <w:pPr>
        <w:spacing w:after="0"/>
        <w:ind w:left="-284" w:firstLine="568"/>
        <w:jc w:val="both"/>
        <w:rPr>
          <w:rFonts w:ascii="Times New Roman" w:hAnsi="Times New Roman"/>
          <w:sz w:val="24"/>
          <w:szCs w:val="24"/>
        </w:rPr>
      </w:pPr>
      <w:r w:rsidRPr="00DF4EF7">
        <w:rPr>
          <w:rFonts w:ascii="Times New Roman" w:hAnsi="Times New Roman"/>
          <w:sz w:val="24"/>
          <w:szCs w:val="24"/>
        </w:rPr>
        <w:t>- для крестьянско-фермерских хозяйств до 3,0 млн. рублей и сельскохозяйственных предприятий до 10,0 млн. рублей.</w:t>
      </w:r>
    </w:p>
    <w:p w:rsidR="00DF4EF7" w:rsidRPr="00DF4EF7" w:rsidRDefault="00DF4EF7" w:rsidP="00DF4EF7">
      <w:pPr>
        <w:spacing w:after="0"/>
        <w:ind w:left="-284" w:firstLine="568"/>
        <w:rPr>
          <w:rFonts w:ascii="Times New Roman" w:hAnsi="Times New Roman"/>
          <w:sz w:val="24"/>
          <w:szCs w:val="24"/>
        </w:rPr>
      </w:pPr>
      <w:r w:rsidRPr="00DF4EF7">
        <w:rPr>
          <w:rFonts w:ascii="Times New Roman" w:hAnsi="Times New Roman"/>
          <w:sz w:val="24"/>
          <w:szCs w:val="24"/>
        </w:rPr>
        <w:t xml:space="preserve">Мероприятие </w:t>
      </w:r>
      <w:r w:rsidR="00271924">
        <w:rPr>
          <w:rFonts w:ascii="Times New Roman" w:hAnsi="Times New Roman"/>
          <w:sz w:val="24"/>
          <w:szCs w:val="24"/>
        </w:rPr>
        <w:t>1.</w:t>
      </w:r>
      <w:r w:rsidRPr="00DF4EF7">
        <w:rPr>
          <w:rFonts w:ascii="Times New Roman" w:hAnsi="Times New Roman"/>
          <w:sz w:val="24"/>
          <w:szCs w:val="24"/>
        </w:rPr>
        <w:t xml:space="preserve">3.2. </w:t>
      </w:r>
      <w:r w:rsidR="00CA1B4B" w:rsidRPr="00DF4EF7">
        <w:rPr>
          <w:rFonts w:ascii="Times New Roman" w:hAnsi="Times New Roman"/>
          <w:sz w:val="24"/>
          <w:szCs w:val="24"/>
        </w:rPr>
        <w:t xml:space="preserve">  Поддержка малых форм хозяйствования</w:t>
      </w:r>
      <w:r w:rsidRPr="00DF4EF7">
        <w:rPr>
          <w:rFonts w:ascii="Times New Roman" w:hAnsi="Times New Roman"/>
          <w:sz w:val="24"/>
          <w:szCs w:val="24"/>
        </w:rPr>
        <w:t xml:space="preserve">. </w:t>
      </w:r>
      <w:r w:rsidR="00CA1B4B" w:rsidRPr="00DF4EF7">
        <w:rPr>
          <w:rFonts w:ascii="Times New Roman" w:hAnsi="Times New Roman"/>
          <w:sz w:val="24"/>
          <w:szCs w:val="24"/>
        </w:rPr>
        <w:t xml:space="preserve"> </w:t>
      </w:r>
    </w:p>
    <w:p w:rsidR="00CA1B4B" w:rsidRPr="00DF4EF7" w:rsidRDefault="00DF4EF7" w:rsidP="00DF4EF7">
      <w:pPr>
        <w:spacing w:after="0"/>
        <w:ind w:left="-284" w:firstLine="568"/>
        <w:rPr>
          <w:rFonts w:ascii="Times New Roman" w:hAnsi="Times New Roman"/>
          <w:sz w:val="24"/>
          <w:szCs w:val="24"/>
        </w:rPr>
      </w:pPr>
      <w:r w:rsidRPr="00DF4EF7">
        <w:rPr>
          <w:rFonts w:ascii="Times New Roman" w:hAnsi="Times New Roman"/>
          <w:sz w:val="24"/>
          <w:szCs w:val="24"/>
        </w:rPr>
        <w:t>В</w:t>
      </w:r>
      <w:r w:rsidR="00CA1B4B" w:rsidRPr="00DF4EF7">
        <w:rPr>
          <w:rFonts w:ascii="Times New Roman" w:hAnsi="Times New Roman"/>
          <w:sz w:val="24"/>
          <w:szCs w:val="24"/>
        </w:rPr>
        <w:t>ключает основные направления:</w:t>
      </w:r>
      <w:r w:rsidRPr="00DF4EF7">
        <w:rPr>
          <w:rFonts w:ascii="Times New Roman" w:hAnsi="Times New Roman"/>
          <w:sz w:val="24"/>
          <w:szCs w:val="24"/>
        </w:rPr>
        <w:t xml:space="preserve"> </w:t>
      </w:r>
    </w:p>
    <w:p w:rsidR="00CA1B4B" w:rsidRPr="00DF4EF7" w:rsidRDefault="00CA1B4B" w:rsidP="00DF4EF7">
      <w:pPr>
        <w:spacing w:after="0"/>
        <w:ind w:left="-284" w:firstLine="568"/>
        <w:rPr>
          <w:rFonts w:ascii="Times New Roman" w:hAnsi="Times New Roman"/>
          <w:sz w:val="24"/>
          <w:szCs w:val="24"/>
        </w:rPr>
      </w:pPr>
      <w:r w:rsidRPr="00DF4EF7">
        <w:rPr>
          <w:rFonts w:ascii="Times New Roman" w:hAnsi="Times New Roman"/>
          <w:sz w:val="24"/>
          <w:szCs w:val="24"/>
        </w:rPr>
        <w:t>- поддержка начинающих фермеров;</w:t>
      </w:r>
    </w:p>
    <w:p w:rsidR="00CA1B4B" w:rsidRPr="00DF4EF7" w:rsidRDefault="00CA1B4B" w:rsidP="00DF4EF7">
      <w:pPr>
        <w:spacing w:after="0"/>
        <w:ind w:left="-284" w:firstLine="568"/>
        <w:rPr>
          <w:rFonts w:ascii="Times New Roman" w:hAnsi="Times New Roman"/>
          <w:sz w:val="24"/>
          <w:szCs w:val="24"/>
        </w:rPr>
      </w:pPr>
      <w:r w:rsidRPr="00DF4EF7">
        <w:rPr>
          <w:rFonts w:ascii="Times New Roman" w:hAnsi="Times New Roman"/>
          <w:sz w:val="24"/>
          <w:szCs w:val="24"/>
        </w:rPr>
        <w:t>- развитие семейных животноводческих ферм на базе крестьянских (фермерских) хозяйств;</w:t>
      </w:r>
    </w:p>
    <w:p w:rsidR="00CA1B4B" w:rsidRPr="00DF4EF7" w:rsidRDefault="00CA1B4B" w:rsidP="00DF4EF7">
      <w:pPr>
        <w:spacing w:after="0"/>
        <w:ind w:left="-284" w:firstLine="568"/>
        <w:rPr>
          <w:rFonts w:ascii="Times New Roman" w:hAnsi="Times New Roman"/>
          <w:sz w:val="24"/>
          <w:szCs w:val="24"/>
        </w:rPr>
      </w:pPr>
      <w:r w:rsidRPr="00DF4EF7">
        <w:rPr>
          <w:rFonts w:ascii="Times New Roman" w:hAnsi="Times New Roman"/>
          <w:sz w:val="24"/>
          <w:szCs w:val="24"/>
        </w:rPr>
        <w:t>- государственная поддержка кредитования малых форм хозяйствования;</w:t>
      </w:r>
    </w:p>
    <w:p w:rsidR="00CA1B4B" w:rsidRPr="00C839E2" w:rsidRDefault="00CA1B4B" w:rsidP="00C839E2">
      <w:pPr>
        <w:spacing w:after="0"/>
        <w:ind w:left="-284" w:firstLine="568"/>
        <w:rPr>
          <w:rFonts w:ascii="Times New Roman" w:hAnsi="Times New Roman"/>
          <w:sz w:val="24"/>
          <w:szCs w:val="24"/>
        </w:rPr>
      </w:pPr>
      <w:r w:rsidRPr="00DF4EF7">
        <w:rPr>
          <w:rFonts w:ascii="Times New Roman" w:hAnsi="Times New Roman"/>
          <w:sz w:val="24"/>
          <w:szCs w:val="24"/>
        </w:rPr>
        <w:lastRenderedPageBreak/>
        <w:t>- оформление земельных участков в собственность крестьянскими (фермерскими) хозяйствами</w:t>
      </w:r>
    </w:p>
    <w:p w:rsidR="00C839E2" w:rsidRPr="00573FFC" w:rsidRDefault="00C839E2" w:rsidP="00C839E2">
      <w:pPr>
        <w:spacing w:after="0"/>
        <w:ind w:left="-284" w:firstLine="567"/>
        <w:jc w:val="both"/>
        <w:rPr>
          <w:rFonts w:ascii="Times New Roman" w:hAnsi="Times New Roman"/>
          <w:b/>
          <w:color w:val="000000" w:themeColor="text1"/>
          <w:sz w:val="24"/>
          <w:szCs w:val="24"/>
        </w:rPr>
      </w:pPr>
      <w:r w:rsidRPr="00271924">
        <w:rPr>
          <w:rFonts w:ascii="Times New Roman" w:hAnsi="Times New Roman"/>
          <w:b/>
          <w:sz w:val="24"/>
          <w:szCs w:val="24"/>
        </w:rPr>
        <w:t xml:space="preserve">Основное мероприятие </w:t>
      </w:r>
      <w:r w:rsidR="00271924">
        <w:rPr>
          <w:rFonts w:ascii="Times New Roman" w:hAnsi="Times New Roman"/>
          <w:b/>
          <w:sz w:val="24"/>
          <w:szCs w:val="24"/>
        </w:rPr>
        <w:t>1.</w:t>
      </w:r>
      <w:r w:rsidRPr="00271924">
        <w:rPr>
          <w:rFonts w:ascii="Times New Roman" w:hAnsi="Times New Roman"/>
          <w:b/>
          <w:sz w:val="24"/>
          <w:szCs w:val="24"/>
        </w:rPr>
        <w:t>4</w:t>
      </w:r>
      <w:r>
        <w:rPr>
          <w:rFonts w:ascii="Times New Roman" w:hAnsi="Times New Roman"/>
          <w:sz w:val="24"/>
          <w:szCs w:val="24"/>
        </w:rPr>
        <w:t>.</w:t>
      </w:r>
      <w:r w:rsidRPr="00B83728">
        <w:rPr>
          <w:rFonts w:ascii="Times New Roman" w:hAnsi="Times New Roman"/>
          <w:sz w:val="24"/>
          <w:szCs w:val="24"/>
        </w:rPr>
        <w:t xml:space="preserve"> </w:t>
      </w:r>
      <w:r w:rsidR="004E388F">
        <w:rPr>
          <w:rFonts w:ascii="Times New Roman" w:hAnsi="Times New Roman"/>
          <w:sz w:val="24"/>
          <w:szCs w:val="24"/>
        </w:rPr>
        <w:t>«</w:t>
      </w:r>
      <w:r w:rsidRPr="00FA2535">
        <w:rPr>
          <w:rFonts w:ascii="Times New Roman" w:hAnsi="Times New Roman"/>
          <w:sz w:val="24"/>
          <w:szCs w:val="24"/>
        </w:rPr>
        <w:t>Техническая и технологическая модернизация, инновационное развитие</w:t>
      </w:r>
      <w:r w:rsidR="004E388F">
        <w:rPr>
          <w:rFonts w:ascii="Times New Roman" w:hAnsi="Times New Roman"/>
          <w:sz w:val="24"/>
          <w:szCs w:val="24"/>
        </w:rPr>
        <w:t>»</w:t>
      </w:r>
      <w:r w:rsidRPr="00FA2535">
        <w:rPr>
          <w:rFonts w:ascii="Times New Roman" w:hAnsi="Times New Roman"/>
          <w:sz w:val="24"/>
          <w:szCs w:val="24"/>
        </w:rPr>
        <w:t>.</w:t>
      </w:r>
      <w:r>
        <w:tab/>
      </w:r>
    </w:p>
    <w:p w:rsidR="004E388F" w:rsidRPr="004E388F" w:rsidRDefault="00C839E2" w:rsidP="004E388F">
      <w:pPr>
        <w:spacing w:after="0"/>
        <w:rPr>
          <w:rFonts w:ascii="Times New Roman" w:hAnsi="Times New Roman"/>
          <w:sz w:val="24"/>
          <w:szCs w:val="24"/>
        </w:rPr>
      </w:pPr>
      <w:r w:rsidRPr="004E388F">
        <w:t xml:space="preserve">      </w:t>
      </w:r>
      <w:r w:rsidR="004E388F" w:rsidRPr="004E388F">
        <w:rPr>
          <w:rFonts w:ascii="Times New Roman" w:hAnsi="Times New Roman"/>
          <w:sz w:val="24"/>
          <w:szCs w:val="24"/>
        </w:rPr>
        <w:t xml:space="preserve">Основное  мероприятие включает </w:t>
      </w:r>
      <w:r w:rsidR="00837948">
        <w:rPr>
          <w:rFonts w:ascii="Times New Roman" w:hAnsi="Times New Roman"/>
          <w:sz w:val="24"/>
          <w:szCs w:val="24"/>
        </w:rPr>
        <w:t>5</w:t>
      </w:r>
      <w:r w:rsidR="004E388F" w:rsidRPr="004E388F">
        <w:rPr>
          <w:rFonts w:ascii="Times New Roman" w:hAnsi="Times New Roman"/>
          <w:sz w:val="24"/>
          <w:szCs w:val="24"/>
        </w:rPr>
        <w:t xml:space="preserve"> мероприяти</w:t>
      </w:r>
      <w:r w:rsidR="00837948">
        <w:rPr>
          <w:rFonts w:ascii="Times New Roman" w:hAnsi="Times New Roman"/>
          <w:sz w:val="24"/>
          <w:szCs w:val="24"/>
        </w:rPr>
        <w:t>й</w:t>
      </w:r>
      <w:r w:rsidR="004E388F" w:rsidRPr="004E388F">
        <w:rPr>
          <w:rFonts w:ascii="Times New Roman" w:hAnsi="Times New Roman"/>
          <w:sz w:val="24"/>
          <w:szCs w:val="24"/>
        </w:rPr>
        <w:t>:</w:t>
      </w:r>
    </w:p>
    <w:p w:rsidR="00C839E2" w:rsidRPr="004E388F" w:rsidRDefault="00271924" w:rsidP="004E388F">
      <w:pPr>
        <w:spacing w:after="0"/>
        <w:ind w:left="-284" w:firstLine="568"/>
        <w:rPr>
          <w:rFonts w:ascii="Times New Roman" w:hAnsi="Times New Roman"/>
          <w:sz w:val="24"/>
          <w:szCs w:val="24"/>
        </w:rPr>
      </w:pPr>
      <w:r>
        <w:rPr>
          <w:rFonts w:ascii="Times New Roman" w:hAnsi="Times New Roman"/>
          <w:sz w:val="24"/>
          <w:szCs w:val="24"/>
        </w:rPr>
        <w:t>1.</w:t>
      </w:r>
      <w:r w:rsidR="007A1090">
        <w:rPr>
          <w:rFonts w:ascii="Times New Roman" w:hAnsi="Times New Roman"/>
          <w:sz w:val="24"/>
          <w:szCs w:val="24"/>
        </w:rPr>
        <w:t>4.1.</w:t>
      </w:r>
      <w:r w:rsidR="004E388F" w:rsidRPr="004E388F">
        <w:rPr>
          <w:rFonts w:ascii="Times New Roman" w:hAnsi="Times New Roman"/>
          <w:sz w:val="24"/>
          <w:szCs w:val="24"/>
        </w:rPr>
        <w:t xml:space="preserve"> </w:t>
      </w:r>
      <w:r w:rsidR="00C839E2" w:rsidRPr="004E388F">
        <w:rPr>
          <w:rFonts w:ascii="Times New Roman" w:hAnsi="Times New Roman"/>
          <w:sz w:val="24"/>
          <w:szCs w:val="24"/>
        </w:rPr>
        <w:t>обновление парка сельскохозяйственной техники;</w:t>
      </w:r>
    </w:p>
    <w:p w:rsidR="004E388F" w:rsidRPr="004E388F" w:rsidRDefault="00271924" w:rsidP="004E388F">
      <w:pPr>
        <w:spacing w:after="0"/>
        <w:ind w:left="-284" w:firstLine="568"/>
        <w:rPr>
          <w:rFonts w:ascii="Times New Roman" w:hAnsi="Times New Roman"/>
          <w:sz w:val="24"/>
          <w:szCs w:val="24"/>
        </w:rPr>
      </w:pPr>
      <w:r>
        <w:rPr>
          <w:rFonts w:ascii="Times New Roman" w:hAnsi="Times New Roman"/>
          <w:sz w:val="24"/>
          <w:szCs w:val="24"/>
        </w:rPr>
        <w:t>1.</w:t>
      </w:r>
      <w:r w:rsidR="007A1090">
        <w:rPr>
          <w:rFonts w:ascii="Times New Roman" w:hAnsi="Times New Roman"/>
          <w:sz w:val="24"/>
          <w:szCs w:val="24"/>
        </w:rPr>
        <w:t>4.2.</w:t>
      </w:r>
      <w:r w:rsidR="00C839E2" w:rsidRPr="004E388F">
        <w:rPr>
          <w:rFonts w:ascii="Times New Roman" w:hAnsi="Times New Roman"/>
          <w:sz w:val="24"/>
          <w:szCs w:val="24"/>
        </w:rPr>
        <w:t xml:space="preserve"> реализация перспективных инновационных проектов в агропромышленном комплексе </w:t>
      </w:r>
    </w:p>
    <w:p w:rsidR="00C839E2" w:rsidRPr="004E388F" w:rsidRDefault="00271924" w:rsidP="004E388F">
      <w:pPr>
        <w:spacing w:after="0"/>
        <w:ind w:left="-284" w:firstLine="568"/>
        <w:rPr>
          <w:rFonts w:ascii="Times New Roman" w:hAnsi="Times New Roman"/>
          <w:sz w:val="24"/>
          <w:szCs w:val="24"/>
        </w:rPr>
      </w:pPr>
      <w:r>
        <w:rPr>
          <w:rFonts w:ascii="Times New Roman" w:hAnsi="Times New Roman"/>
          <w:sz w:val="24"/>
          <w:szCs w:val="24"/>
        </w:rPr>
        <w:t>1.</w:t>
      </w:r>
      <w:r w:rsidR="003351D5">
        <w:rPr>
          <w:rFonts w:ascii="Times New Roman" w:hAnsi="Times New Roman"/>
          <w:sz w:val="24"/>
          <w:szCs w:val="24"/>
        </w:rPr>
        <w:t>4.3.</w:t>
      </w:r>
      <w:r w:rsidR="00C839E2" w:rsidRPr="004E388F">
        <w:rPr>
          <w:rFonts w:ascii="Times New Roman" w:hAnsi="Times New Roman"/>
          <w:sz w:val="24"/>
          <w:szCs w:val="24"/>
        </w:rPr>
        <w:t xml:space="preserve"> развитие биотехнологий;</w:t>
      </w:r>
    </w:p>
    <w:p w:rsidR="00C839E2" w:rsidRPr="004E388F" w:rsidRDefault="00271924" w:rsidP="004E388F">
      <w:pPr>
        <w:spacing w:after="0"/>
        <w:ind w:left="-284" w:firstLine="568"/>
        <w:rPr>
          <w:rFonts w:ascii="Times New Roman" w:hAnsi="Times New Roman"/>
          <w:sz w:val="24"/>
          <w:szCs w:val="24"/>
        </w:rPr>
      </w:pPr>
      <w:r>
        <w:rPr>
          <w:rFonts w:ascii="Times New Roman" w:hAnsi="Times New Roman"/>
          <w:sz w:val="24"/>
          <w:szCs w:val="24"/>
        </w:rPr>
        <w:t>1.</w:t>
      </w:r>
      <w:r w:rsidR="003351D5">
        <w:rPr>
          <w:rFonts w:ascii="Times New Roman" w:hAnsi="Times New Roman"/>
          <w:sz w:val="24"/>
          <w:szCs w:val="24"/>
        </w:rPr>
        <w:t>4.4.</w:t>
      </w:r>
      <w:r w:rsidR="00C839E2" w:rsidRPr="004E388F">
        <w:rPr>
          <w:rFonts w:ascii="Times New Roman" w:hAnsi="Times New Roman"/>
          <w:sz w:val="24"/>
          <w:szCs w:val="24"/>
        </w:rPr>
        <w:t xml:space="preserve"> государственная поддержка сельскохозяйственных товаропроизводителей в виде компенсации части  затрат на оплату электроэнергии;</w:t>
      </w:r>
    </w:p>
    <w:p w:rsidR="00C839E2" w:rsidRPr="004E388F" w:rsidRDefault="00271924" w:rsidP="004E388F">
      <w:pPr>
        <w:spacing w:after="0"/>
        <w:ind w:left="-284" w:firstLine="568"/>
        <w:rPr>
          <w:rFonts w:ascii="Times New Roman" w:hAnsi="Times New Roman"/>
          <w:sz w:val="24"/>
          <w:szCs w:val="24"/>
        </w:rPr>
      </w:pPr>
      <w:r>
        <w:rPr>
          <w:rFonts w:ascii="Times New Roman" w:hAnsi="Times New Roman"/>
          <w:sz w:val="24"/>
          <w:szCs w:val="24"/>
        </w:rPr>
        <w:t>1.</w:t>
      </w:r>
      <w:r w:rsidR="00837948">
        <w:rPr>
          <w:rFonts w:ascii="Times New Roman" w:hAnsi="Times New Roman"/>
          <w:sz w:val="24"/>
          <w:szCs w:val="24"/>
        </w:rPr>
        <w:t>4.5.</w:t>
      </w:r>
      <w:r w:rsidR="00C839E2" w:rsidRPr="004E388F">
        <w:rPr>
          <w:rFonts w:ascii="Times New Roman" w:hAnsi="Times New Roman"/>
          <w:sz w:val="24"/>
          <w:szCs w:val="24"/>
        </w:rPr>
        <w:t xml:space="preserve"> модернизация предприятий пищевой и перерабатывающей промышленности.</w:t>
      </w:r>
    </w:p>
    <w:p w:rsidR="00BC08B5" w:rsidRDefault="00674F6F" w:rsidP="00674F6F">
      <w:pPr>
        <w:rPr>
          <w:rFonts w:ascii="Times New Roman" w:hAnsi="Times New Roman"/>
          <w:b/>
          <w:color w:val="000000" w:themeColor="text1"/>
        </w:rPr>
      </w:pPr>
      <w:r>
        <w:rPr>
          <w:rFonts w:ascii="Times New Roman" w:hAnsi="Times New Roman"/>
          <w:b/>
          <w:color w:val="000000" w:themeColor="text1"/>
        </w:rPr>
        <w:t xml:space="preserve">      </w:t>
      </w:r>
      <w:r w:rsidRPr="00271924">
        <w:rPr>
          <w:rFonts w:ascii="Times New Roman" w:hAnsi="Times New Roman"/>
          <w:b/>
          <w:sz w:val="24"/>
          <w:szCs w:val="24"/>
        </w:rPr>
        <w:t xml:space="preserve">Основное мероприятие </w:t>
      </w:r>
      <w:r>
        <w:rPr>
          <w:rFonts w:ascii="Times New Roman" w:hAnsi="Times New Roman"/>
          <w:b/>
          <w:sz w:val="24"/>
          <w:szCs w:val="24"/>
        </w:rPr>
        <w:t>1.5</w:t>
      </w:r>
      <w:r>
        <w:rPr>
          <w:rFonts w:ascii="Times New Roman" w:hAnsi="Times New Roman"/>
          <w:sz w:val="24"/>
          <w:szCs w:val="24"/>
        </w:rPr>
        <w:t xml:space="preserve">. </w:t>
      </w:r>
      <w:r w:rsidRPr="00674F6F">
        <w:rPr>
          <w:rFonts w:ascii="Times New Roman" w:hAnsi="Times New Roman"/>
          <w:sz w:val="24"/>
          <w:szCs w:val="24"/>
        </w:rPr>
        <w:t>Обеспечение деятельности МКУ «Управление сельского хозяйство Богучарского района  Воронежской области"</w:t>
      </w:r>
    </w:p>
    <w:p w:rsidR="00D6790A" w:rsidRDefault="00D6790A" w:rsidP="00AB29B3">
      <w:pPr>
        <w:pStyle w:val="1"/>
        <w:spacing w:before="0" w:after="0"/>
        <w:ind w:left="-284" w:firstLine="426"/>
        <w:jc w:val="center"/>
        <w:rPr>
          <w:rFonts w:ascii="Times New Roman" w:hAnsi="Times New Roman"/>
          <w:color w:val="000000" w:themeColor="text1"/>
          <w:sz w:val="24"/>
          <w:szCs w:val="24"/>
        </w:rPr>
      </w:pPr>
      <w:r w:rsidRPr="00D6790A">
        <w:rPr>
          <w:rFonts w:ascii="Times New Roman" w:hAnsi="Times New Roman"/>
          <w:bCs w:val="0"/>
          <w:color w:val="000000" w:themeColor="text1"/>
          <w:sz w:val="24"/>
          <w:szCs w:val="24"/>
        </w:rPr>
        <w:t>Раздел 4 .</w:t>
      </w:r>
      <w:r w:rsidRPr="00D6790A">
        <w:rPr>
          <w:rFonts w:ascii="Times New Roman" w:hAnsi="Times New Roman"/>
          <w:color w:val="000000" w:themeColor="text1"/>
          <w:sz w:val="24"/>
          <w:szCs w:val="24"/>
        </w:rPr>
        <w:t>Характеристика мер муниципального регулирования</w:t>
      </w:r>
      <w:r>
        <w:rPr>
          <w:rFonts w:ascii="Times New Roman" w:hAnsi="Times New Roman"/>
          <w:color w:val="000000" w:themeColor="text1"/>
          <w:sz w:val="24"/>
          <w:szCs w:val="24"/>
        </w:rPr>
        <w:t>.</w:t>
      </w:r>
    </w:p>
    <w:p w:rsidR="00D6790A" w:rsidRDefault="00D6790A" w:rsidP="00AB29B3">
      <w:pPr>
        <w:ind w:left="-284" w:firstLine="426"/>
        <w:jc w:val="both"/>
        <w:rPr>
          <w:rFonts w:ascii="Times New Roman" w:hAnsi="Times New Roman"/>
          <w:color w:val="000000" w:themeColor="text1"/>
          <w:sz w:val="24"/>
          <w:szCs w:val="24"/>
        </w:rPr>
      </w:pPr>
      <w:r w:rsidRPr="00D6790A">
        <w:rPr>
          <w:rFonts w:ascii="Times New Roman" w:hAnsi="Times New Roman"/>
          <w:color w:val="000000" w:themeColor="text1"/>
          <w:sz w:val="24"/>
          <w:szCs w:val="24"/>
        </w:rPr>
        <w:t>Меры муниципального регулирования в рамках подпрограммы не предусмотрены.</w:t>
      </w:r>
    </w:p>
    <w:p w:rsidR="00AB29B3" w:rsidRPr="00D6790A" w:rsidRDefault="00AB29B3" w:rsidP="00D6790A">
      <w:pPr>
        <w:ind w:firstLine="720"/>
        <w:jc w:val="both"/>
        <w:rPr>
          <w:rFonts w:ascii="Times New Roman" w:hAnsi="Times New Roman"/>
          <w:color w:val="000000" w:themeColor="text1"/>
          <w:sz w:val="24"/>
          <w:szCs w:val="24"/>
        </w:rPr>
      </w:pPr>
    </w:p>
    <w:p w:rsidR="00BC08B5" w:rsidRDefault="00BC08B5" w:rsidP="00D6790A">
      <w:pPr>
        <w:spacing w:after="0"/>
        <w:ind w:left="-284"/>
        <w:jc w:val="center"/>
        <w:rPr>
          <w:rFonts w:ascii="Times New Roman" w:hAnsi="Times New Roman"/>
          <w:b/>
          <w:color w:val="000000" w:themeColor="text1"/>
          <w:sz w:val="24"/>
          <w:szCs w:val="24"/>
        </w:rPr>
      </w:pPr>
      <w:r w:rsidRPr="00BC08B5">
        <w:rPr>
          <w:rFonts w:ascii="Times New Roman" w:hAnsi="Times New Roman"/>
          <w:b/>
          <w:color w:val="000000" w:themeColor="text1"/>
          <w:sz w:val="24"/>
          <w:szCs w:val="24"/>
        </w:rPr>
        <w:t xml:space="preserve">Раздел 5. </w:t>
      </w:r>
      <w:r>
        <w:rPr>
          <w:rFonts w:ascii="Times New Roman" w:hAnsi="Times New Roman"/>
          <w:b/>
          <w:color w:val="000000" w:themeColor="text1"/>
          <w:sz w:val="24"/>
          <w:szCs w:val="24"/>
        </w:rPr>
        <w:t>Информация об у</w:t>
      </w:r>
      <w:r w:rsidRPr="00BC08B5">
        <w:rPr>
          <w:rFonts w:ascii="Times New Roman" w:hAnsi="Times New Roman"/>
          <w:b/>
          <w:color w:val="000000" w:themeColor="text1"/>
          <w:sz w:val="24"/>
          <w:szCs w:val="24"/>
        </w:rPr>
        <w:t>части</w:t>
      </w:r>
      <w:r>
        <w:rPr>
          <w:rFonts w:ascii="Times New Roman" w:hAnsi="Times New Roman"/>
          <w:b/>
          <w:color w:val="000000" w:themeColor="text1"/>
          <w:sz w:val="24"/>
          <w:szCs w:val="24"/>
        </w:rPr>
        <w:t xml:space="preserve">и </w:t>
      </w:r>
      <w:proofErr w:type="gramStart"/>
      <w:r w:rsidRPr="00BC08B5">
        <w:rPr>
          <w:rFonts w:ascii="Times New Roman" w:hAnsi="Times New Roman"/>
          <w:b/>
          <w:color w:val="000000" w:themeColor="text1"/>
          <w:sz w:val="24"/>
          <w:szCs w:val="24"/>
        </w:rPr>
        <w:t>общественных</w:t>
      </w:r>
      <w:proofErr w:type="gramEnd"/>
      <w:r w:rsidRPr="00BC08B5">
        <w:rPr>
          <w:rFonts w:ascii="Times New Roman" w:hAnsi="Times New Roman"/>
          <w:b/>
          <w:color w:val="000000" w:themeColor="text1"/>
          <w:sz w:val="24"/>
          <w:szCs w:val="24"/>
        </w:rPr>
        <w:t xml:space="preserve">, научных и </w:t>
      </w:r>
    </w:p>
    <w:p w:rsidR="00BC08B5" w:rsidRDefault="00BC08B5" w:rsidP="00D6790A">
      <w:pPr>
        <w:spacing w:after="0"/>
        <w:ind w:left="-284"/>
        <w:jc w:val="center"/>
        <w:rPr>
          <w:rFonts w:ascii="Times New Roman" w:hAnsi="Times New Roman"/>
          <w:b/>
          <w:color w:val="000000" w:themeColor="text1"/>
          <w:sz w:val="24"/>
          <w:szCs w:val="24"/>
        </w:rPr>
      </w:pPr>
      <w:r w:rsidRPr="00BC08B5">
        <w:rPr>
          <w:rFonts w:ascii="Times New Roman" w:hAnsi="Times New Roman"/>
          <w:b/>
          <w:color w:val="000000" w:themeColor="text1"/>
          <w:sz w:val="24"/>
          <w:szCs w:val="24"/>
        </w:rPr>
        <w:t>иных организаций, а также</w:t>
      </w:r>
      <w:r>
        <w:rPr>
          <w:rFonts w:ascii="Times New Roman" w:hAnsi="Times New Roman"/>
          <w:b/>
          <w:color w:val="000000" w:themeColor="text1"/>
          <w:sz w:val="24"/>
          <w:szCs w:val="24"/>
        </w:rPr>
        <w:t xml:space="preserve"> </w:t>
      </w:r>
      <w:r w:rsidRPr="00BC08B5">
        <w:rPr>
          <w:rFonts w:ascii="Times New Roman" w:hAnsi="Times New Roman"/>
          <w:b/>
          <w:color w:val="000000" w:themeColor="text1"/>
          <w:sz w:val="24"/>
          <w:szCs w:val="24"/>
        </w:rPr>
        <w:t>внебюджетных фондов</w:t>
      </w:r>
      <w:r>
        <w:rPr>
          <w:rFonts w:ascii="Times New Roman" w:hAnsi="Times New Roman"/>
          <w:b/>
          <w:color w:val="000000" w:themeColor="text1"/>
          <w:sz w:val="24"/>
          <w:szCs w:val="24"/>
        </w:rPr>
        <w:t>, юридических и</w:t>
      </w:r>
    </w:p>
    <w:p w:rsidR="00BC08B5" w:rsidRPr="00BC08B5" w:rsidRDefault="00BC08B5" w:rsidP="00D6790A">
      <w:pPr>
        <w:spacing w:after="0"/>
        <w:ind w:left="-284"/>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 физических лиц в реализации подпрограммы.</w:t>
      </w:r>
      <w:r w:rsidRPr="00BC08B5">
        <w:rPr>
          <w:rFonts w:ascii="Times New Roman" w:hAnsi="Times New Roman"/>
          <w:b/>
          <w:color w:val="000000" w:themeColor="text1"/>
          <w:sz w:val="24"/>
          <w:szCs w:val="24"/>
        </w:rPr>
        <w:t xml:space="preserve"> </w:t>
      </w:r>
    </w:p>
    <w:p w:rsidR="00BC08B5" w:rsidRPr="00BC08B5" w:rsidRDefault="00BC08B5" w:rsidP="00BC08B5">
      <w:pPr>
        <w:spacing w:after="0"/>
        <w:ind w:left="-284" w:firstLine="710"/>
        <w:jc w:val="center"/>
        <w:rPr>
          <w:rFonts w:ascii="Times New Roman" w:hAnsi="Times New Roman"/>
          <w:b/>
          <w:color w:val="000000" w:themeColor="text1"/>
          <w:sz w:val="24"/>
          <w:szCs w:val="24"/>
        </w:rPr>
      </w:pPr>
    </w:p>
    <w:p w:rsidR="00BC08B5" w:rsidRPr="00BC08B5" w:rsidRDefault="00BC08B5" w:rsidP="00BC08B5">
      <w:pPr>
        <w:spacing w:after="0"/>
        <w:ind w:left="-284" w:firstLine="710"/>
        <w:jc w:val="both"/>
        <w:rPr>
          <w:rFonts w:ascii="Times New Roman" w:hAnsi="Times New Roman"/>
          <w:color w:val="000000" w:themeColor="text1"/>
          <w:sz w:val="24"/>
          <w:szCs w:val="24"/>
        </w:rPr>
      </w:pPr>
      <w:r w:rsidRPr="00BC08B5">
        <w:rPr>
          <w:rFonts w:ascii="Times New Roman" w:hAnsi="Times New Roman"/>
          <w:color w:val="000000" w:themeColor="text1"/>
          <w:sz w:val="24"/>
          <w:szCs w:val="24"/>
        </w:rPr>
        <w:t>В реализации подпрограммы принимают участие ОАО «Росагролизинг», ОАО «Воронежобллизинг», Воронежский филиал ОАО «Россельхозбанк».</w:t>
      </w:r>
    </w:p>
    <w:p w:rsidR="00BC08B5" w:rsidRPr="00BC08B5" w:rsidRDefault="00BC08B5" w:rsidP="00BC08B5">
      <w:pPr>
        <w:spacing w:after="0"/>
        <w:ind w:left="-284" w:firstLine="710"/>
        <w:jc w:val="both"/>
        <w:rPr>
          <w:rFonts w:ascii="Times New Roman" w:hAnsi="Times New Roman"/>
          <w:color w:val="000000" w:themeColor="text1"/>
          <w:sz w:val="24"/>
          <w:szCs w:val="24"/>
        </w:rPr>
      </w:pPr>
      <w:r w:rsidRPr="00BC08B5">
        <w:rPr>
          <w:rFonts w:ascii="Times New Roman" w:hAnsi="Times New Roman"/>
          <w:color w:val="000000" w:themeColor="text1"/>
          <w:sz w:val="24"/>
          <w:szCs w:val="24"/>
        </w:rPr>
        <w:t>ОАО «Росагролизинг» является государственной компанией, выполняющей задачи по обеспечению сельскохозяйственных товаропроизводителей современной сельскохозяйственной техникой, высокотехнологичным животноводческим оборудованием и высокопродуктивным племенным скотом по системе федерального лизинга.</w:t>
      </w:r>
    </w:p>
    <w:p w:rsidR="00BC08B5" w:rsidRPr="00BC08B5" w:rsidRDefault="00BC08B5" w:rsidP="00BC08B5">
      <w:pPr>
        <w:spacing w:after="0"/>
        <w:ind w:left="-284" w:firstLine="710"/>
        <w:jc w:val="both"/>
        <w:rPr>
          <w:rFonts w:ascii="Times New Roman" w:hAnsi="Times New Roman"/>
          <w:color w:val="000000" w:themeColor="text1"/>
          <w:sz w:val="24"/>
          <w:szCs w:val="24"/>
        </w:rPr>
      </w:pPr>
      <w:r w:rsidRPr="00BC08B5">
        <w:rPr>
          <w:rFonts w:ascii="Times New Roman" w:hAnsi="Times New Roman"/>
          <w:color w:val="000000" w:themeColor="text1"/>
          <w:sz w:val="24"/>
          <w:szCs w:val="24"/>
        </w:rPr>
        <w:t>ОАО «Воронежобллизинг» выполняет функции оператора Государственной компании ОАО «Росагролизинг» на территории Воронежской области.</w:t>
      </w:r>
    </w:p>
    <w:p w:rsidR="00BC08B5" w:rsidRDefault="00BC08B5" w:rsidP="00BC08B5">
      <w:pPr>
        <w:spacing w:after="0"/>
        <w:ind w:left="-284" w:firstLine="710"/>
        <w:jc w:val="both"/>
        <w:rPr>
          <w:rFonts w:ascii="Times New Roman" w:hAnsi="Times New Roman"/>
          <w:color w:val="000000" w:themeColor="text1"/>
          <w:sz w:val="24"/>
          <w:szCs w:val="24"/>
        </w:rPr>
      </w:pPr>
      <w:r w:rsidRPr="00BC08B5">
        <w:rPr>
          <w:rFonts w:ascii="Times New Roman" w:hAnsi="Times New Roman"/>
          <w:color w:val="000000" w:themeColor="text1"/>
          <w:sz w:val="24"/>
          <w:szCs w:val="24"/>
        </w:rPr>
        <w:t>Одной из основных задач Воронежского филиала ОАО «Россельхозбанк» является кредитно-финансовое обеспечение мероприятий подпрограммы.</w:t>
      </w:r>
    </w:p>
    <w:p w:rsidR="00AB29B3" w:rsidRPr="00BC08B5" w:rsidRDefault="00AB29B3" w:rsidP="00BC08B5">
      <w:pPr>
        <w:spacing w:after="0"/>
        <w:ind w:left="-284" w:firstLine="710"/>
        <w:jc w:val="both"/>
        <w:rPr>
          <w:rFonts w:ascii="Times New Roman" w:hAnsi="Times New Roman"/>
          <w:color w:val="000000" w:themeColor="text1"/>
          <w:sz w:val="24"/>
          <w:szCs w:val="24"/>
        </w:rPr>
      </w:pPr>
    </w:p>
    <w:p w:rsidR="001729A7" w:rsidRPr="00573FFC" w:rsidRDefault="001729A7" w:rsidP="00034882">
      <w:pPr>
        <w:shd w:val="clear" w:color="auto" w:fill="FFFFFF"/>
        <w:spacing w:before="278"/>
        <w:jc w:val="center"/>
        <w:rPr>
          <w:rFonts w:ascii="Times New Roman" w:hAnsi="Times New Roman"/>
          <w:b/>
          <w:bCs/>
          <w:color w:val="000000" w:themeColor="text1"/>
          <w:sz w:val="24"/>
          <w:szCs w:val="24"/>
        </w:rPr>
      </w:pPr>
      <w:bookmarkStart w:id="8" w:name="sub_60"/>
      <w:r w:rsidRPr="00573FFC">
        <w:rPr>
          <w:rFonts w:ascii="Times New Roman" w:hAnsi="Times New Roman"/>
          <w:b/>
          <w:bCs/>
          <w:color w:val="000000" w:themeColor="text1"/>
          <w:sz w:val="24"/>
          <w:szCs w:val="24"/>
        </w:rPr>
        <w:t xml:space="preserve">Раздел </w:t>
      </w:r>
      <w:r w:rsidR="00BE65DE">
        <w:rPr>
          <w:rFonts w:ascii="Times New Roman" w:hAnsi="Times New Roman"/>
          <w:b/>
          <w:bCs/>
          <w:color w:val="000000" w:themeColor="text1"/>
          <w:sz w:val="24"/>
          <w:szCs w:val="24"/>
        </w:rPr>
        <w:t>6</w:t>
      </w:r>
      <w:r w:rsidRPr="00573FFC">
        <w:rPr>
          <w:rFonts w:ascii="Times New Roman" w:hAnsi="Times New Roman"/>
          <w:b/>
          <w:bCs/>
          <w:color w:val="000000" w:themeColor="text1"/>
          <w:sz w:val="24"/>
          <w:szCs w:val="24"/>
        </w:rPr>
        <w:t xml:space="preserve">. </w:t>
      </w:r>
      <w:r w:rsidR="00697E0C">
        <w:rPr>
          <w:rFonts w:ascii="Times New Roman" w:hAnsi="Times New Roman"/>
          <w:b/>
          <w:bCs/>
          <w:color w:val="000000" w:themeColor="text1"/>
          <w:sz w:val="24"/>
          <w:szCs w:val="24"/>
        </w:rPr>
        <w:t>Финансовое обеспечение реализации подпрограммы</w:t>
      </w:r>
      <w:r w:rsidRPr="00573FFC">
        <w:rPr>
          <w:rFonts w:ascii="Times New Roman" w:hAnsi="Times New Roman"/>
          <w:b/>
          <w:bCs/>
          <w:color w:val="000000" w:themeColor="text1"/>
          <w:sz w:val="24"/>
          <w:szCs w:val="24"/>
        </w:rPr>
        <w:t>.</w:t>
      </w:r>
    </w:p>
    <w:p w:rsidR="00C741BF" w:rsidRPr="00573FFC" w:rsidRDefault="00C741BF" w:rsidP="00C741BF">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Финансирование мероприятий подпрограммы предусмотрено за счет средств федерального, областного и местных бюджетов.</w:t>
      </w:r>
    </w:p>
    <w:p w:rsidR="00C741BF" w:rsidRPr="00573FFC" w:rsidRDefault="00C741BF" w:rsidP="00C741BF">
      <w:pPr>
        <w:pStyle w:val="ConsPlusNormal0"/>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на реализацию подпрограммы «</w:t>
      </w:r>
      <w:r>
        <w:rPr>
          <w:rFonts w:ascii="Times New Roman" w:hAnsi="Times New Roman" w:cs="Times New Roman"/>
          <w:sz w:val="24"/>
          <w:szCs w:val="24"/>
        </w:rPr>
        <w:t xml:space="preserve">Развитие сельского хозяйства» </w:t>
      </w:r>
      <w:r w:rsidRPr="00573FFC">
        <w:rPr>
          <w:rFonts w:ascii="Times New Roman" w:hAnsi="Times New Roman" w:cs="Times New Roman"/>
          <w:sz w:val="24"/>
          <w:szCs w:val="24"/>
        </w:rPr>
        <w:t>приведены в приложениях 2 и 3.</w:t>
      </w:r>
    </w:p>
    <w:p w:rsidR="00C741BF" w:rsidRPr="00573FFC" w:rsidRDefault="00C741BF" w:rsidP="00C741BF">
      <w:pPr>
        <w:pStyle w:val="ConsPlusNormal0"/>
        <w:spacing w:line="24" w:lineRule="atLeast"/>
        <w:ind w:left="-284" w:firstLine="568"/>
        <w:jc w:val="both"/>
        <w:outlineLvl w:val="1"/>
        <w:rPr>
          <w:rFonts w:ascii="Times New Roman" w:hAnsi="Times New Roman" w:cs="Times New Roman"/>
          <w:sz w:val="24"/>
          <w:szCs w:val="24"/>
        </w:rPr>
      </w:pPr>
      <w:r w:rsidRPr="00573FFC">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C741BF" w:rsidRDefault="00C741BF" w:rsidP="00C741BF">
      <w:pPr>
        <w:pStyle w:val="ConsPlusNormal0"/>
        <w:spacing w:line="24" w:lineRule="atLeast"/>
        <w:ind w:left="-284" w:firstLine="568"/>
        <w:jc w:val="both"/>
        <w:rPr>
          <w:rFonts w:ascii="Times New Roman" w:hAnsi="Times New Roman" w:cs="Times New Roman"/>
          <w:sz w:val="24"/>
          <w:szCs w:val="24"/>
        </w:rPr>
      </w:pPr>
    </w:p>
    <w:p w:rsidR="00AB29B3" w:rsidRDefault="00AB29B3" w:rsidP="00C741BF">
      <w:pPr>
        <w:pStyle w:val="ConsPlusNormal0"/>
        <w:spacing w:line="24" w:lineRule="atLeast"/>
        <w:ind w:left="-284" w:firstLine="568"/>
        <w:jc w:val="both"/>
        <w:rPr>
          <w:rFonts w:ascii="Times New Roman" w:hAnsi="Times New Roman" w:cs="Times New Roman"/>
          <w:sz w:val="24"/>
          <w:szCs w:val="24"/>
        </w:rPr>
      </w:pPr>
    </w:p>
    <w:p w:rsidR="00AB29B3" w:rsidRDefault="00AB29B3" w:rsidP="00C741BF">
      <w:pPr>
        <w:pStyle w:val="ConsPlusNormal0"/>
        <w:spacing w:line="24" w:lineRule="atLeast"/>
        <w:ind w:left="-284" w:firstLine="568"/>
        <w:jc w:val="both"/>
        <w:rPr>
          <w:rFonts w:ascii="Times New Roman" w:hAnsi="Times New Roman" w:cs="Times New Roman"/>
          <w:sz w:val="24"/>
          <w:szCs w:val="24"/>
        </w:rPr>
      </w:pPr>
    </w:p>
    <w:p w:rsidR="00AB29B3" w:rsidRDefault="00AB29B3" w:rsidP="00C741BF">
      <w:pPr>
        <w:pStyle w:val="ConsPlusNormal0"/>
        <w:spacing w:line="24" w:lineRule="atLeast"/>
        <w:ind w:left="-284" w:firstLine="568"/>
        <w:jc w:val="both"/>
        <w:rPr>
          <w:rFonts w:ascii="Times New Roman" w:hAnsi="Times New Roman" w:cs="Times New Roman"/>
          <w:sz w:val="24"/>
          <w:szCs w:val="24"/>
        </w:rPr>
      </w:pPr>
    </w:p>
    <w:p w:rsidR="00BC08B5" w:rsidRPr="00B83728" w:rsidRDefault="00BE65DE" w:rsidP="00BC08B5">
      <w:pPr>
        <w:pStyle w:val="af3"/>
        <w:widowControl w:val="0"/>
        <w:autoSpaceDE w:val="0"/>
        <w:autoSpaceDN w:val="0"/>
        <w:adjustRightInd w:val="0"/>
        <w:spacing w:line="240" w:lineRule="auto"/>
        <w:ind w:left="0"/>
        <w:jc w:val="center"/>
        <w:outlineLvl w:val="1"/>
        <w:rPr>
          <w:rFonts w:ascii="Times New Roman" w:hAnsi="Times New Roman"/>
          <w:b/>
          <w:sz w:val="24"/>
          <w:szCs w:val="24"/>
        </w:rPr>
      </w:pPr>
      <w:r>
        <w:rPr>
          <w:rFonts w:ascii="Times New Roman" w:hAnsi="Times New Roman"/>
          <w:b/>
          <w:sz w:val="24"/>
          <w:szCs w:val="24"/>
        </w:rPr>
        <w:t>Раздел 7</w:t>
      </w:r>
      <w:r w:rsidR="00BC08B5" w:rsidRPr="00B83728">
        <w:rPr>
          <w:rFonts w:ascii="Times New Roman" w:hAnsi="Times New Roman"/>
          <w:b/>
          <w:sz w:val="24"/>
          <w:szCs w:val="24"/>
        </w:rPr>
        <w:t xml:space="preserve">. Анализ рисков реализации муниципальной программы и описание мер управления рисками реализации </w:t>
      </w:r>
      <w:r w:rsidR="00BC08B5">
        <w:rPr>
          <w:rFonts w:ascii="Times New Roman" w:hAnsi="Times New Roman"/>
          <w:b/>
          <w:sz w:val="24"/>
          <w:szCs w:val="24"/>
        </w:rPr>
        <w:t>подпрограммы</w:t>
      </w:r>
    </w:p>
    <w:p w:rsidR="00BC08B5" w:rsidRPr="00573FFC" w:rsidRDefault="00BC08B5" w:rsidP="00BC08B5">
      <w:pPr>
        <w:spacing w:after="0"/>
        <w:ind w:left="-284" w:firstLine="568"/>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 xml:space="preserve">При достижении целей и решении задач </w:t>
      </w:r>
      <w:r>
        <w:rPr>
          <w:rFonts w:ascii="Times New Roman" w:hAnsi="Times New Roman"/>
          <w:color w:val="000000" w:themeColor="text1"/>
          <w:sz w:val="24"/>
          <w:szCs w:val="24"/>
        </w:rPr>
        <w:t xml:space="preserve">подпрограммы </w:t>
      </w:r>
      <w:r w:rsidRPr="00573FFC">
        <w:rPr>
          <w:rFonts w:ascii="Times New Roman" w:hAnsi="Times New Roman"/>
          <w:color w:val="000000" w:themeColor="text1"/>
          <w:sz w:val="24"/>
          <w:szCs w:val="24"/>
        </w:rPr>
        <w:t xml:space="preserve"> осуществляются меры, направленные на предотвращение негативного воздействия рисков и повышение уровня гарантированности достижения предусмотренных в программе конечных результатов.</w:t>
      </w:r>
    </w:p>
    <w:p w:rsidR="00BC08B5" w:rsidRPr="00573FFC" w:rsidRDefault="00BC08B5" w:rsidP="00BC08B5">
      <w:pPr>
        <w:spacing w:after="0"/>
        <w:ind w:left="-284" w:firstLine="568"/>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К рискам относятся:</w:t>
      </w:r>
    </w:p>
    <w:p w:rsidR="00BC08B5" w:rsidRPr="00034882" w:rsidRDefault="00BC08B5" w:rsidP="003258C1">
      <w:pPr>
        <w:pStyle w:val="af3"/>
        <w:numPr>
          <w:ilvl w:val="0"/>
          <w:numId w:val="28"/>
        </w:numPr>
        <w:spacing w:after="0"/>
        <w:ind w:left="-284" w:firstLine="568"/>
        <w:jc w:val="both"/>
        <w:rPr>
          <w:rFonts w:ascii="Times New Roman" w:hAnsi="Times New Roman"/>
          <w:color w:val="000000" w:themeColor="text1"/>
          <w:sz w:val="24"/>
          <w:szCs w:val="24"/>
        </w:rPr>
      </w:pPr>
      <w:r w:rsidRPr="00034882">
        <w:rPr>
          <w:rFonts w:ascii="Times New Roman" w:hAnsi="Times New Roman"/>
          <w:color w:val="000000" w:themeColor="text1"/>
          <w:sz w:val="24"/>
          <w:szCs w:val="24"/>
        </w:rPr>
        <w:t>макроэкономические факторы, в том числе рост цен на энергоресурсы и другие материально-технические средства, потребляемые в отрасли, что ограничивает возможности значительной части сельскохозяйственных товаропроизводителей осуществлять инновационные проекты, переход к новым ресурсосберегающим технологиям и на этой основе обеспечивать реализацию модели ускоренного экономического развития;</w:t>
      </w:r>
    </w:p>
    <w:p w:rsidR="00BC08B5" w:rsidRPr="00034882" w:rsidRDefault="00BC08B5" w:rsidP="003258C1">
      <w:pPr>
        <w:pStyle w:val="af3"/>
        <w:numPr>
          <w:ilvl w:val="0"/>
          <w:numId w:val="28"/>
        </w:numPr>
        <w:spacing w:after="0"/>
        <w:ind w:left="-284" w:firstLine="568"/>
        <w:jc w:val="both"/>
        <w:rPr>
          <w:rFonts w:ascii="Times New Roman" w:hAnsi="Times New Roman"/>
          <w:color w:val="000000" w:themeColor="text1"/>
          <w:sz w:val="24"/>
          <w:szCs w:val="24"/>
        </w:rPr>
      </w:pPr>
      <w:r w:rsidRPr="00034882">
        <w:rPr>
          <w:rFonts w:ascii="Times New Roman" w:hAnsi="Times New Roman"/>
          <w:color w:val="000000" w:themeColor="text1"/>
          <w:sz w:val="24"/>
          <w:szCs w:val="24"/>
        </w:rPr>
        <w:t>внешнеторговые риски, связанные с изменением конъюнктуры мирового рынка продовольствия и возникающими в связи с этим ценовыми колебаниями;</w:t>
      </w:r>
    </w:p>
    <w:p w:rsidR="00BC08B5" w:rsidRPr="00034882" w:rsidRDefault="00BC08B5" w:rsidP="003258C1">
      <w:pPr>
        <w:pStyle w:val="af3"/>
        <w:numPr>
          <w:ilvl w:val="0"/>
          <w:numId w:val="28"/>
        </w:numPr>
        <w:spacing w:after="0"/>
        <w:ind w:left="-284" w:firstLine="568"/>
        <w:jc w:val="both"/>
        <w:rPr>
          <w:rFonts w:ascii="Times New Roman" w:hAnsi="Times New Roman"/>
          <w:color w:val="000000" w:themeColor="text1"/>
          <w:sz w:val="24"/>
          <w:szCs w:val="24"/>
        </w:rPr>
      </w:pPr>
      <w:r w:rsidRPr="00034882">
        <w:rPr>
          <w:rFonts w:ascii="Times New Roman" w:hAnsi="Times New Roman"/>
          <w:color w:val="000000" w:themeColor="text1"/>
          <w:sz w:val="24"/>
          <w:szCs w:val="24"/>
        </w:rPr>
        <w:t>природные риски, связанные с размещением большей части сельскохозяйственного производства в зоне рискованного земледелия, что приводит к существенным потерям объемов производства ухудшению ценовой ситуации и снижению доходов сельскохозяйственных товаропроизводителей;</w:t>
      </w:r>
    </w:p>
    <w:p w:rsidR="00BC08B5" w:rsidRPr="00034882" w:rsidRDefault="00BC08B5" w:rsidP="003258C1">
      <w:pPr>
        <w:pStyle w:val="af3"/>
        <w:numPr>
          <w:ilvl w:val="0"/>
          <w:numId w:val="28"/>
        </w:numPr>
        <w:spacing w:after="0"/>
        <w:ind w:left="-284" w:firstLine="568"/>
        <w:jc w:val="both"/>
        <w:rPr>
          <w:rFonts w:ascii="Times New Roman" w:hAnsi="Times New Roman"/>
          <w:color w:val="000000" w:themeColor="text1"/>
          <w:sz w:val="24"/>
          <w:szCs w:val="24"/>
        </w:rPr>
      </w:pPr>
      <w:r w:rsidRPr="00034882">
        <w:rPr>
          <w:rFonts w:ascii="Times New Roman" w:hAnsi="Times New Roman"/>
          <w:color w:val="000000" w:themeColor="text1"/>
          <w:sz w:val="24"/>
          <w:szCs w:val="24"/>
        </w:rPr>
        <w:t>ухудшение эпизоотической ситуации;</w:t>
      </w:r>
    </w:p>
    <w:p w:rsidR="00BC08B5" w:rsidRPr="00034882" w:rsidRDefault="00BC08B5" w:rsidP="003258C1">
      <w:pPr>
        <w:pStyle w:val="af3"/>
        <w:numPr>
          <w:ilvl w:val="0"/>
          <w:numId w:val="28"/>
        </w:numPr>
        <w:spacing w:after="0"/>
        <w:ind w:left="-284" w:firstLine="568"/>
        <w:jc w:val="both"/>
        <w:rPr>
          <w:rFonts w:ascii="Times New Roman" w:hAnsi="Times New Roman"/>
          <w:color w:val="000000" w:themeColor="text1"/>
          <w:sz w:val="24"/>
          <w:szCs w:val="24"/>
        </w:rPr>
      </w:pPr>
      <w:r w:rsidRPr="00034882">
        <w:rPr>
          <w:rFonts w:ascii="Times New Roman" w:hAnsi="Times New Roman"/>
          <w:color w:val="000000" w:themeColor="text1"/>
          <w:sz w:val="24"/>
          <w:szCs w:val="24"/>
        </w:rPr>
        <w:t>возникновение на территории района чрезвычайных ситуаций техногенного и природного характера.</w:t>
      </w:r>
    </w:p>
    <w:p w:rsidR="00BC08B5" w:rsidRPr="00573FFC" w:rsidRDefault="00BC08B5" w:rsidP="00BC08B5">
      <w:pPr>
        <w:spacing w:after="0"/>
        <w:ind w:left="-284" w:firstLine="568"/>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Управление рисками реализации муниципальной программы будет осуществляться на основе:</w:t>
      </w:r>
    </w:p>
    <w:p w:rsidR="00BC08B5" w:rsidRPr="00034882" w:rsidRDefault="00BC08B5" w:rsidP="003258C1">
      <w:pPr>
        <w:pStyle w:val="af3"/>
        <w:numPr>
          <w:ilvl w:val="0"/>
          <w:numId w:val="29"/>
        </w:numPr>
        <w:spacing w:after="0"/>
        <w:ind w:left="-284" w:firstLine="568"/>
        <w:jc w:val="both"/>
        <w:rPr>
          <w:rFonts w:ascii="Times New Roman" w:hAnsi="Times New Roman"/>
          <w:color w:val="000000" w:themeColor="text1"/>
          <w:sz w:val="24"/>
          <w:szCs w:val="24"/>
        </w:rPr>
      </w:pPr>
      <w:r w:rsidRPr="00034882">
        <w:rPr>
          <w:rFonts w:ascii="Times New Roman" w:hAnsi="Times New Roman"/>
          <w:color w:val="000000" w:themeColor="text1"/>
          <w:sz w:val="24"/>
          <w:szCs w:val="24"/>
        </w:rPr>
        <w:t xml:space="preserve">использования мер, предусмотренных </w:t>
      </w:r>
      <w:hyperlink r:id="rId20" w:history="1">
        <w:r w:rsidRPr="00034882">
          <w:rPr>
            <w:rStyle w:val="afa"/>
            <w:rFonts w:ascii="Times New Roman" w:hAnsi="Times New Roman"/>
            <w:color w:val="000000" w:themeColor="text1"/>
            <w:sz w:val="24"/>
            <w:szCs w:val="24"/>
          </w:rPr>
          <w:t>Федеральным законом</w:t>
        </w:r>
      </w:hyperlink>
      <w:r w:rsidRPr="00034882">
        <w:rPr>
          <w:rFonts w:ascii="Times New Roman" w:hAnsi="Times New Roman"/>
          <w:color w:val="000000" w:themeColor="text1"/>
          <w:sz w:val="24"/>
          <w:szCs w:val="24"/>
        </w:rPr>
        <w:t xml:space="preserve"> от 25 июля </w:t>
      </w:r>
      <w:smartTag w:uri="urn:schemas-microsoft-com:office:smarttags" w:element="metricconverter">
        <w:smartTagPr>
          <w:attr w:name="ProductID" w:val="2011 г"/>
        </w:smartTagPr>
        <w:r w:rsidRPr="00034882">
          <w:rPr>
            <w:rFonts w:ascii="Times New Roman" w:hAnsi="Times New Roman"/>
            <w:color w:val="000000" w:themeColor="text1"/>
            <w:sz w:val="24"/>
            <w:szCs w:val="24"/>
          </w:rPr>
          <w:t>2011 г</w:t>
        </w:r>
      </w:smartTag>
      <w:r w:rsidRPr="00034882">
        <w:rPr>
          <w:rFonts w:ascii="Times New Roman" w:hAnsi="Times New Roman"/>
          <w:color w:val="000000" w:themeColor="text1"/>
          <w:sz w:val="24"/>
          <w:szCs w:val="24"/>
        </w:rPr>
        <w:t xml:space="preserve">. № 260-ФЗ «О государственной поддержке в сфере сельскохозяйственного страхования и о внесении изменений в Федеральный закон «О развитии сельского хозяйства», </w:t>
      </w:r>
      <w:hyperlink r:id="rId21" w:history="1">
        <w:r w:rsidRPr="00034882">
          <w:rPr>
            <w:rStyle w:val="afa"/>
            <w:rFonts w:ascii="Times New Roman" w:hAnsi="Times New Roman"/>
            <w:color w:val="000000" w:themeColor="text1"/>
            <w:sz w:val="24"/>
            <w:szCs w:val="24"/>
          </w:rPr>
          <w:t>Законом</w:t>
        </w:r>
      </w:hyperlink>
      <w:r w:rsidRPr="00034882">
        <w:rPr>
          <w:rFonts w:ascii="Times New Roman" w:hAnsi="Times New Roman"/>
          <w:color w:val="000000" w:themeColor="text1"/>
          <w:sz w:val="24"/>
          <w:szCs w:val="24"/>
        </w:rPr>
        <w:t xml:space="preserve"> Воронежской области от 7 июня </w:t>
      </w:r>
      <w:smartTag w:uri="urn:schemas-microsoft-com:office:smarttags" w:element="metricconverter">
        <w:smartTagPr>
          <w:attr w:name="ProductID" w:val="2007 г"/>
        </w:smartTagPr>
        <w:r w:rsidRPr="00034882">
          <w:rPr>
            <w:rFonts w:ascii="Times New Roman" w:hAnsi="Times New Roman"/>
            <w:color w:val="000000" w:themeColor="text1"/>
            <w:sz w:val="24"/>
            <w:szCs w:val="24"/>
          </w:rPr>
          <w:t>2007 г</w:t>
        </w:r>
      </w:smartTag>
      <w:r w:rsidRPr="00034882">
        <w:rPr>
          <w:rFonts w:ascii="Times New Roman" w:hAnsi="Times New Roman"/>
          <w:color w:val="000000" w:themeColor="text1"/>
          <w:sz w:val="24"/>
          <w:szCs w:val="24"/>
        </w:rPr>
        <w:t>. № 66-ОЗ «О развитии сельского хозяйства на территории Воронежской области»;</w:t>
      </w:r>
    </w:p>
    <w:p w:rsidR="00BC08B5" w:rsidRPr="00034882" w:rsidRDefault="00BC08B5" w:rsidP="003258C1">
      <w:pPr>
        <w:pStyle w:val="af3"/>
        <w:numPr>
          <w:ilvl w:val="0"/>
          <w:numId w:val="29"/>
        </w:numPr>
        <w:spacing w:after="0"/>
        <w:ind w:left="-284" w:firstLine="568"/>
        <w:jc w:val="both"/>
        <w:rPr>
          <w:rFonts w:ascii="Times New Roman" w:hAnsi="Times New Roman"/>
          <w:color w:val="000000" w:themeColor="text1"/>
          <w:sz w:val="24"/>
          <w:szCs w:val="24"/>
        </w:rPr>
      </w:pPr>
      <w:r w:rsidRPr="00034882">
        <w:rPr>
          <w:rFonts w:ascii="Times New Roman" w:hAnsi="Times New Roman"/>
          <w:color w:val="000000" w:themeColor="text1"/>
          <w:sz w:val="24"/>
          <w:szCs w:val="24"/>
        </w:rPr>
        <w:t>проведения мониторинга угроз развитию агропромышленного комплекса и обеспечению продовольственной безопасности, выработки прогнозов, решений и рекомендаций в сфере управления агропромышленным комплексом;</w:t>
      </w:r>
    </w:p>
    <w:p w:rsidR="00BC08B5" w:rsidRPr="00034882" w:rsidRDefault="00BC08B5" w:rsidP="003258C1">
      <w:pPr>
        <w:pStyle w:val="af3"/>
        <w:numPr>
          <w:ilvl w:val="0"/>
          <w:numId w:val="29"/>
        </w:numPr>
        <w:spacing w:after="0"/>
        <w:ind w:left="-284" w:firstLine="568"/>
        <w:jc w:val="both"/>
        <w:rPr>
          <w:rFonts w:ascii="Times New Roman" w:hAnsi="Times New Roman"/>
          <w:color w:val="000000" w:themeColor="text1"/>
          <w:sz w:val="24"/>
          <w:szCs w:val="24"/>
        </w:rPr>
      </w:pPr>
      <w:r w:rsidRPr="00034882">
        <w:rPr>
          <w:rFonts w:ascii="Times New Roman" w:hAnsi="Times New Roman"/>
          <w:color w:val="000000" w:themeColor="text1"/>
          <w:sz w:val="24"/>
          <w:szCs w:val="24"/>
        </w:rPr>
        <w:t>подготовки и представления отчетов в правительство Воронежской области о ходе реализации мероприятий муниципальной программы. При необходимости в представляемую информацию будут включаться предложения о корректировке муниципальной программы.</w:t>
      </w:r>
    </w:p>
    <w:p w:rsidR="00D6790A" w:rsidRDefault="00D6790A" w:rsidP="001729A7">
      <w:pPr>
        <w:pStyle w:val="af3"/>
        <w:widowControl w:val="0"/>
        <w:autoSpaceDE w:val="0"/>
        <w:autoSpaceDN w:val="0"/>
        <w:adjustRightInd w:val="0"/>
        <w:spacing w:line="240" w:lineRule="auto"/>
        <w:ind w:left="0"/>
        <w:jc w:val="center"/>
        <w:outlineLvl w:val="1"/>
        <w:rPr>
          <w:rFonts w:ascii="Times New Roman" w:hAnsi="Times New Roman"/>
          <w:b/>
          <w:sz w:val="24"/>
          <w:szCs w:val="24"/>
        </w:rPr>
      </w:pPr>
    </w:p>
    <w:p w:rsidR="001729A7" w:rsidRPr="00697E0C" w:rsidRDefault="001729A7" w:rsidP="001729A7">
      <w:pPr>
        <w:pStyle w:val="af3"/>
        <w:widowControl w:val="0"/>
        <w:autoSpaceDE w:val="0"/>
        <w:autoSpaceDN w:val="0"/>
        <w:adjustRightInd w:val="0"/>
        <w:spacing w:line="240" w:lineRule="auto"/>
        <w:ind w:left="0"/>
        <w:jc w:val="center"/>
        <w:outlineLvl w:val="1"/>
        <w:rPr>
          <w:rFonts w:ascii="Times New Roman" w:hAnsi="Times New Roman"/>
          <w:b/>
          <w:sz w:val="24"/>
          <w:szCs w:val="24"/>
        </w:rPr>
      </w:pPr>
      <w:r w:rsidRPr="00697E0C">
        <w:rPr>
          <w:rFonts w:ascii="Times New Roman" w:hAnsi="Times New Roman"/>
          <w:b/>
          <w:sz w:val="24"/>
          <w:szCs w:val="24"/>
        </w:rPr>
        <w:t xml:space="preserve">Раздел </w:t>
      </w:r>
      <w:r w:rsidR="00BE65DE">
        <w:rPr>
          <w:rFonts w:ascii="Times New Roman" w:hAnsi="Times New Roman"/>
          <w:b/>
          <w:sz w:val="24"/>
          <w:szCs w:val="24"/>
        </w:rPr>
        <w:t>8</w:t>
      </w:r>
      <w:r w:rsidRPr="00697E0C">
        <w:rPr>
          <w:rFonts w:ascii="Times New Roman" w:hAnsi="Times New Roman"/>
          <w:b/>
          <w:sz w:val="24"/>
          <w:szCs w:val="24"/>
        </w:rPr>
        <w:t xml:space="preserve">. Оценка эффективности реализации </w:t>
      </w:r>
      <w:r w:rsidR="00697E0C">
        <w:rPr>
          <w:rFonts w:ascii="Times New Roman" w:hAnsi="Times New Roman"/>
          <w:b/>
          <w:sz w:val="24"/>
          <w:szCs w:val="24"/>
        </w:rPr>
        <w:t>подпрограммы</w:t>
      </w:r>
    </w:p>
    <w:bookmarkEnd w:id="8"/>
    <w:p w:rsidR="001729A7" w:rsidRPr="00573FFC" w:rsidRDefault="001729A7" w:rsidP="00BE65DE">
      <w:pPr>
        <w:spacing w:after="0"/>
        <w:ind w:left="-284" w:firstLine="568"/>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Эффективность реализации муниципальной программы в целом оценивается ежегодно исходя из достижения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p>
    <w:p w:rsidR="001729A7" w:rsidRPr="00573FFC" w:rsidRDefault="001729A7" w:rsidP="00BE65DE">
      <w:pPr>
        <w:spacing w:after="0"/>
        <w:ind w:left="-284" w:firstLine="568"/>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В результате реализации мероприятий программы в 2014-2020 годах планируется достижение следующих показателей, характеризующих эффективность реализации программы:</w:t>
      </w:r>
    </w:p>
    <w:p w:rsidR="001729A7" w:rsidRPr="00573FFC" w:rsidRDefault="001729A7" w:rsidP="00BE65DE">
      <w:pPr>
        <w:spacing w:after="0"/>
        <w:ind w:left="-284" w:firstLine="568"/>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в количественном выражении:</w:t>
      </w:r>
    </w:p>
    <w:p w:rsidR="00BE65DE" w:rsidRPr="00573FFC" w:rsidRDefault="00BE65DE" w:rsidP="003258C1">
      <w:pPr>
        <w:pStyle w:val="a7"/>
        <w:numPr>
          <w:ilvl w:val="0"/>
          <w:numId w:val="23"/>
        </w:numPr>
        <w:tabs>
          <w:tab w:val="left" w:pos="415"/>
          <w:tab w:val="left" w:pos="709"/>
        </w:tabs>
        <w:ind w:left="-284" w:firstLine="568"/>
        <w:jc w:val="both"/>
        <w:rPr>
          <w:rFonts w:ascii="Times New Roman" w:hAnsi="Times New Roman"/>
          <w:color w:val="000000" w:themeColor="text1"/>
        </w:rPr>
      </w:pPr>
      <w:r w:rsidRPr="00573FFC">
        <w:rPr>
          <w:rFonts w:ascii="Times New Roman" w:hAnsi="Times New Roman"/>
          <w:color w:val="000000" w:themeColor="text1"/>
        </w:rPr>
        <w:t xml:space="preserve">увеличение производства продукции сельского хозяйства в хозяйствах всех категорий (в сопоставимых ценах) в 2020 году по отношению к 2012 году на 26,5 процента; </w:t>
      </w:r>
    </w:p>
    <w:p w:rsidR="00BE65DE" w:rsidRPr="00573FFC" w:rsidRDefault="00BE65DE" w:rsidP="003258C1">
      <w:pPr>
        <w:pStyle w:val="a7"/>
        <w:numPr>
          <w:ilvl w:val="0"/>
          <w:numId w:val="23"/>
        </w:numPr>
        <w:tabs>
          <w:tab w:val="left" w:pos="415"/>
          <w:tab w:val="left" w:pos="709"/>
        </w:tabs>
        <w:ind w:left="-284" w:firstLine="568"/>
        <w:jc w:val="both"/>
        <w:rPr>
          <w:rFonts w:ascii="Times New Roman" w:hAnsi="Times New Roman"/>
          <w:color w:val="000000" w:themeColor="text1"/>
        </w:rPr>
      </w:pPr>
      <w:r w:rsidRPr="00573FFC">
        <w:rPr>
          <w:rFonts w:ascii="Times New Roman" w:hAnsi="Times New Roman"/>
          <w:color w:val="000000" w:themeColor="text1"/>
        </w:rPr>
        <w:lastRenderedPageBreak/>
        <w:t xml:space="preserve">увеличение производства продукции растениеводства  в хозяйствах всех категорий (в сопоставимых ценах) в 2020 году по отношению к 2012 году на 12,5 процента; </w:t>
      </w:r>
    </w:p>
    <w:p w:rsidR="00BE65DE" w:rsidRPr="00573FFC" w:rsidRDefault="00BE65DE" w:rsidP="003258C1">
      <w:pPr>
        <w:pStyle w:val="a7"/>
        <w:numPr>
          <w:ilvl w:val="0"/>
          <w:numId w:val="23"/>
        </w:numPr>
        <w:tabs>
          <w:tab w:val="left" w:pos="415"/>
          <w:tab w:val="left" w:pos="709"/>
        </w:tabs>
        <w:ind w:left="-284" w:firstLine="568"/>
        <w:jc w:val="both"/>
        <w:rPr>
          <w:rFonts w:ascii="Times New Roman" w:hAnsi="Times New Roman"/>
          <w:color w:val="000000" w:themeColor="text1"/>
        </w:rPr>
      </w:pPr>
      <w:r w:rsidRPr="00573FFC">
        <w:rPr>
          <w:rFonts w:ascii="Times New Roman" w:hAnsi="Times New Roman"/>
          <w:color w:val="000000" w:themeColor="text1"/>
        </w:rPr>
        <w:t xml:space="preserve">увеличение производства продукции животноводства в хозяйствах всех категорий (в сопоставимых ценах) в 2020 году по отношению к 2012 году на 45,5 процентов; </w:t>
      </w:r>
    </w:p>
    <w:p w:rsidR="00BE65DE" w:rsidRPr="00573FFC" w:rsidRDefault="00BE65DE" w:rsidP="003258C1">
      <w:pPr>
        <w:pStyle w:val="a7"/>
        <w:numPr>
          <w:ilvl w:val="0"/>
          <w:numId w:val="23"/>
        </w:numPr>
        <w:tabs>
          <w:tab w:val="left" w:pos="415"/>
          <w:tab w:val="left" w:pos="709"/>
        </w:tabs>
        <w:ind w:left="-284" w:firstLine="568"/>
        <w:jc w:val="both"/>
        <w:rPr>
          <w:rFonts w:ascii="Times New Roman" w:hAnsi="Times New Roman"/>
          <w:color w:val="000000" w:themeColor="text1"/>
        </w:rPr>
      </w:pPr>
      <w:r w:rsidRPr="00573FFC">
        <w:rPr>
          <w:rFonts w:ascii="Times New Roman" w:hAnsi="Times New Roman"/>
          <w:color w:val="000000" w:themeColor="text1"/>
        </w:rPr>
        <w:t>обеспечение среднегодового темпа прироста объема инвестиций в основной капитал сельского хозяйства в размере не менее 6,0 процентов;</w:t>
      </w:r>
    </w:p>
    <w:p w:rsidR="00BE65DE" w:rsidRPr="00573FFC" w:rsidRDefault="00BE65DE" w:rsidP="003258C1">
      <w:pPr>
        <w:pStyle w:val="a7"/>
        <w:numPr>
          <w:ilvl w:val="0"/>
          <w:numId w:val="23"/>
        </w:numPr>
        <w:tabs>
          <w:tab w:val="left" w:pos="415"/>
          <w:tab w:val="left" w:pos="709"/>
        </w:tabs>
        <w:ind w:left="-284" w:firstLine="568"/>
        <w:jc w:val="both"/>
        <w:rPr>
          <w:rFonts w:ascii="Times New Roman" w:hAnsi="Times New Roman"/>
          <w:color w:val="000000" w:themeColor="text1"/>
        </w:rPr>
      </w:pPr>
      <w:r w:rsidRPr="00573FFC">
        <w:rPr>
          <w:rFonts w:ascii="Times New Roman" w:hAnsi="Times New Roman"/>
          <w:color w:val="000000" w:themeColor="text1"/>
        </w:rPr>
        <w:t>повышение уровня рентабельности сельскохозяйственных организаций до 15 процентов (с учетом субсидий);</w:t>
      </w:r>
    </w:p>
    <w:p w:rsidR="00BE65DE" w:rsidRPr="00573FFC" w:rsidRDefault="00BE65DE" w:rsidP="003258C1">
      <w:pPr>
        <w:pStyle w:val="af3"/>
        <w:numPr>
          <w:ilvl w:val="0"/>
          <w:numId w:val="23"/>
        </w:numPr>
        <w:tabs>
          <w:tab w:val="left" w:pos="709"/>
        </w:tabs>
        <w:ind w:left="-284" w:firstLine="568"/>
        <w:jc w:val="both"/>
        <w:rPr>
          <w:rFonts w:ascii="Times New Roman" w:hAnsi="Times New Roman"/>
          <w:color w:val="000000" w:themeColor="text1"/>
          <w:sz w:val="24"/>
          <w:szCs w:val="24"/>
        </w:rPr>
      </w:pPr>
      <w:r w:rsidRPr="00573FFC">
        <w:rPr>
          <w:rFonts w:ascii="Times New Roman" w:hAnsi="Times New Roman"/>
          <w:color w:val="000000" w:themeColor="text1"/>
          <w:sz w:val="24"/>
          <w:szCs w:val="24"/>
        </w:rPr>
        <w:t>доведение уровня заработной платы в сельском хозяйстве до 21,5 тыс</w:t>
      </w:r>
      <w:proofErr w:type="gramStart"/>
      <w:r w:rsidRPr="00573FFC">
        <w:rPr>
          <w:rFonts w:ascii="Times New Roman" w:hAnsi="Times New Roman"/>
          <w:color w:val="000000" w:themeColor="text1"/>
          <w:sz w:val="24"/>
          <w:szCs w:val="24"/>
        </w:rPr>
        <w:t>.р</w:t>
      </w:r>
      <w:proofErr w:type="gramEnd"/>
      <w:r w:rsidRPr="00573FFC">
        <w:rPr>
          <w:rFonts w:ascii="Times New Roman" w:hAnsi="Times New Roman"/>
          <w:color w:val="000000" w:themeColor="text1"/>
          <w:sz w:val="24"/>
          <w:szCs w:val="24"/>
        </w:rPr>
        <w:t>ублей к 2020 году.</w:t>
      </w:r>
    </w:p>
    <w:p w:rsidR="00BE65DE" w:rsidRPr="0081107B" w:rsidRDefault="00BE65DE" w:rsidP="00BE65DE">
      <w:pPr>
        <w:pStyle w:val="af3"/>
        <w:spacing w:after="0"/>
        <w:ind w:left="-284" w:firstLine="568"/>
        <w:jc w:val="both"/>
        <w:rPr>
          <w:rFonts w:ascii="Times New Roman" w:hAnsi="Times New Roman"/>
          <w:sz w:val="24"/>
          <w:szCs w:val="24"/>
        </w:rPr>
      </w:pPr>
      <w:proofErr w:type="gramStart"/>
      <w:r w:rsidRPr="0081107B">
        <w:rPr>
          <w:rFonts w:ascii="Times New Roman" w:hAnsi="Times New Roman"/>
          <w:sz w:val="24"/>
          <w:szCs w:val="24"/>
        </w:rPr>
        <w:t xml:space="preserve">В результате реализации муниципальной программы валовой сбор зерна (в весе после доработки) повысится к 2020 году до 108,8 тыс. тонн против </w:t>
      </w:r>
      <w:r w:rsidR="00A44AA5">
        <w:rPr>
          <w:rFonts w:ascii="Times New Roman" w:hAnsi="Times New Roman"/>
          <w:sz w:val="24"/>
          <w:szCs w:val="24"/>
        </w:rPr>
        <w:t>92,9</w:t>
      </w:r>
      <w:r w:rsidRPr="0081107B">
        <w:rPr>
          <w:rFonts w:ascii="Times New Roman" w:hAnsi="Times New Roman"/>
          <w:sz w:val="24"/>
          <w:szCs w:val="24"/>
        </w:rPr>
        <w:t xml:space="preserve"> тыс. тонн в </w:t>
      </w:r>
      <w:r w:rsidR="00A44AA5">
        <w:rPr>
          <w:rFonts w:ascii="Times New Roman" w:hAnsi="Times New Roman"/>
          <w:sz w:val="24"/>
          <w:szCs w:val="24"/>
        </w:rPr>
        <w:t>2013 году, или на 17,1</w:t>
      </w:r>
      <w:r>
        <w:rPr>
          <w:rFonts w:ascii="Times New Roman" w:hAnsi="Times New Roman"/>
          <w:sz w:val="24"/>
          <w:szCs w:val="24"/>
        </w:rPr>
        <w:t>%</w:t>
      </w:r>
      <w:r w:rsidRPr="0081107B">
        <w:rPr>
          <w:rFonts w:ascii="Times New Roman" w:hAnsi="Times New Roman"/>
          <w:sz w:val="24"/>
          <w:szCs w:val="24"/>
        </w:rPr>
        <w:t>. Этому будут способствовать меры по улучшению использования земель сельскохозяйственного назначения, обеспечению развития селекции и элитного семеноводства, росту площадей используемых мелиорированных земель к 2020 году до 1500 гектаров.</w:t>
      </w:r>
      <w:proofErr w:type="gramEnd"/>
    </w:p>
    <w:p w:rsidR="00BE65DE" w:rsidRPr="0081107B" w:rsidRDefault="00BE65DE" w:rsidP="00BE65DE">
      <w:pPr>
        <w:spacing w:after="0"/>
        <w:ind w:left="-284" w:firstLine="568"/>
        <w:jc w:val="both"/>
        <w:rPr>
          <w:rFonts w:ascii="Times New Roman" w:hAnsi="Times New Roman"/>
          <w:sz w:val="24"/>
          <w:szCs w:val="24"/>
        </w:rPr>
      </w:pPr>
      <w:r w:rsidRPr="0081107B">
        <w:rPr>
          <w:rFonts w:ascii="Times New Roman" w:hAnsi="Times New Roman"/>
          <w:sz w:val="24"/>
          <w:szCs w:val="24"/>
        </w:rPr>
        <w:t>Производство скота и птицы (в живом весе) к 2020 году возрастет по сравнению с 201</w:t>
      </w:r>
      <w:r w:rsidR="00A44AA5">
        <w:rPr>
          <w:rFonts w:ascii="Times New Roman" w:hAnsi="Times New Roman"/>
          <w:sz w:val="24"/>
          <w:szCs w:val="24"/>
        </w:rPr>
        <w:t>3</w:t>
      </w:r>
      <w:r w:rsidRPr="0081107B">
        <w:rPr>
          <w:rFonts w:ascii="Times New Roman" w:hAnsi="Times New Roman"/>
          <w:sz w:val="24"/>
          <w:szCs w:val="24"/>
        </w:rPr>
        <w:t xml:space="preserve"> годом до 12,7 тыс. тонн, или в </w:t>
      </w:r>
      <w:r w:rsidR="00CA6175">
        <w:rPr>
          <w:rFonts w:ascii="Times New Roman" w:hAnsi="Times New Roman"/>
          <w:sz w:val="24"/>
          <w:szCs w:val="24"/>
        </w:rPr>
        <w:t>1,6</w:t>
      </w:r>
      <w:r w:rsidRPr="0081107B">
        <w:rPr>
          <w:rFonts w:ascii="Times New Roman" w:hAnsi="Times New Roman"/>
          <w:sz w:val="24"/>
          <w:szCs w:val="24"/>
        </w:rPr>
        <w:t xml:space="preserve"> раза</w:t>
      </w:r>
      <w:r w:rsidR="00CA6175">
        <w:rPr>
          <w:rFonts w:ascii="Times New Roman" w:hAnsi="Times New Roman"/>
          <w:sz w:val="24"/>
          <w:szCs w:val="24"/>
        </w:rPr>
        <w:t xml:space="preserve"> к уровню 2013 года</w:t>
      </w:r>
      <w:r w:rsidRPr="0081107B">
        <w:rPr>
          <w:rFonts w:ascii="Times New Roman" w:hAnsi="Times New Roman"/>
          <w:sz w:val="24"/>
          <w:szCs w:val="24"/>
        </w:rPr>
        <w:t>, молока - до 23,8 тыс. тонн</w:t>
      </w:r>
      <w:r w:rsidR="00CA6175">
        <w:rPr>
          <w:rFonts w:ascii="Times New Roman" w:hAnsi="Times New Roman"/>
          <w:sz w:val="24"/>
          <w:szCs w:val="24"/>
        </w:rPr>
        <w:t xml:space="preserve"> (133,0% к уровню 2013 года)</w:t>
      </w:r>
      <w:r w:rsidRPr="0081107B">
        <w:rPr>
          <w:rFonts w:ascii="Times New Roman" w:hAnsi="Times New Roman"/>
          <w:sz w:val="24"/>
          <w:szCs w:val="24"/>
        </w:rPr>
        <w:t>. Основной прирост будет получен за счет увеличения поголовья скота и птицы, роста продуктивности скота и птицы на основе улучшения породного состава.</w:t>
      </w:r>
    </w:p>
    <w:p w:rsidR="00BE65DE" w:rsidRPr="0081107B" w:rsidRDefault="00BE65DE" w:rsidP="00BE65DE">
      <w:pPr>
        <w:spacing w:after="0"/>
        <w:ind w:left="-284" w:firstLine="568"/>
        <w:jc w:val="both"/>
        <w:rPr>
          <w:rFonts w:ascii="Times New Roman" w:hAnsi="Times New Roman"/>
          <w:sz w:val="24"/>
          <w:szCs w:val="24"/>
        </w:rPr>
      </w:pPr>
      <w:r w:rsidRPr="0081107B">
        <w:rPr>
          <w:rFonts w:ascii="Times New Roman" w:hAnsi="Times New Roman"/>
          <w:sz w:val="24"/>
          <w:szCs w:val="24"/>
        </w:rPr>
        <w:t>Среднемесячная заработная плата в сельском хозяйстве увеличится до 21,2 тыс. рублей.</w:t>
      </w:r>
    </w:p>
    <w:p w:rsidR="00BC08B5" w:rsidRPr="00BC08B5" w:rsidRDefault="00BE65DE" w:rsidP="00BC08B5">
      <w:pPr>
        <w:spacing w:after="0"/>
        <w:ind w:left="-284" w:firstLine="568"/>
        <w:jc w:val="both"/>
        <w:rPr>
          <w:rFonts w:ascii="Times New Roman" w:hAnsi="Times New Roman"/>
          <w:color w:val="000000" w:themeColor="text1"/>
          <w:sz w:val="24"/>
          <w:szCs w:val="24"/>
        </w:rPr>
      </w:pPr>
      <w:r>
        <w:rPr>
          <w:rFonts w:ascii="Times New Roman" w:hAnsi="Times New Roman"/>
          <w:color w:val="000000" w:themeColor="text1"/>
          <w:sz w:val="24"/>
          <w:szCs w:val="24"/>
        </w:rPr>
        <w:t>В</w:t>
      </w:r>
      <w:r w:rsidR="001729A7" w:rsidRPr="00BC08B5">
        <w:rPr>
          <w:rFonts w:ascii="Times New Roman" w:hAnsi="Times New Roman"/>
          <w:color w:val="000000" w:themeColor="text1"/>
          <w:sz w:val="24"/>
          <w:szCs w:val="24"/>
        </w:rPr>
        <w:t xml:space="preserve"> качественном выражении:</w:t>
      </w:r>
      <w:r w:rsidR="00BC08B5" w:rsidRPr="00BC08B5">
        <w:rPr>
          <w:rFonts w:ascii="Times New Roman" w:hAnsi="Times New Roman"/>
          <w:color w:val="000000" w:themeColor="text1"/>
          <w:sz w:val="24"/>
          <w:szCs w:val="24"/>
        </w:rPr>
        <w:t xml:space="preserve"> </w:t>
      </w:r>
      <w:r w:rsidR="00BC08B5" w:rsidRPr="00573FFC">
        <w:rPr>
          <w:rFonts w:ascii="Times New Roman" w:hAnsi="Times New Roman"/>
          <w:color w:val="000000" w:themeColor="text1"/>
          <w:sz w:val="24"/>
          <w:szCs w:val="24"/>
        </w:rPr>
        <w:t xml:space="preserve">повысится уровень конкурентоспособности </w:t>
      </w:r>
      <w:proofErr w:type="gramStart"/>
      <w:r w:rsidR="00BC08B5" w:rsidRPr="00573FFC">
        <w:rPr>
          <w:rFonts w:ascii="Times New Roman" w:hAnsi="Times New Roman"/>
          <w:color w:val="000000" w:themeColor="text1"/>
          <w:sz w:val="24"/>
          <w:szCs w:val="24"/>
        </w:rPr>
        <w:t>сельскохо</w:t>
      </w:r>
      <w:r>
        <w:rPr>
          <w:rFonts w:ascii="Times New Roman" w:hAnsi="Times New Roman"/>
          <w:color w:val="000000" w:themeColor="text1"/>
          <w:sz w:val="24"/>
          <w:szCs w:val="24"/>
        </w:rPr>
        <w:t>-</w:t>
      </w:r>
      <w:r w:rsidR="00BC08B5" w:rsidRPr="00573FFC">
        <w:rPr>
          <w:rFonts w:ascii="Times New Roman" w:hAnsi="Times New Roman"/>
          <w:color w:val="000000" w:themeColor="text1"/>
          <w:sz w:val="24"/>
          <w:szCs w:val="24"/>
        </w:rPr>
        <w:t>зяйственных</w:t>
      </w:r>
      <w:proofErr w:type="gramEnd"/>
      <w:r w:rsidR="00BC08B5" w:rsidRPr="00573FFC">
        <w:rPr>
          <w:rFonts w:ascii="Times New Roman" w:hAnsi="Times New Roman"/>
          <w:color w:val="000000" w:themeColor="text1"/>
          <w:sz w:val="24"/>
          <w:szCs w:val="24"/>
        </w:rPr>
        <w:t xml:space="preserve"> организаций и продукции, производимой в агропромышленном комплексе района;</w:t>
      </w:r>
      <w:r w:rsidR="00BC08B5">
        <w:rPr>
          <w:rFonts w:ascii="Times New Roman" w:hAnsi="Times New Roman"/>
          <w:color w:val="000000" w:themeColor="text1"/>
          <w:sz w:val="24"/>
          <w:szCs w:val="24"/>
        </w:rPr>
        <w:t xml:space="preserve"> </w:t>
      </w:r>
      <w:r w:rsidR="00BC08B5" w:rsidRPr="00BC08B5">
        <w:rPr>
          <w:rFonts w:ascii="Times New Roman" w:hAnsi="Times New Roman"/>
          <w:color w:val="000000" w:themeColor="text1"/>
          <w:sz w:val="24"/>
          <w:szCs w:val="24"/>
        </w:rPr>
        <w:t xml:space="preserve"> комплексное развитие и повышение эффективности производства животноводческой продукции и продуктов ее переработки;</w:t>
      </w:r>
      <w:r w:rsidR="00BC08B5">
        <w:rPr>
          <w:rFonts w:ascii="Times New Roman" w:hAnsi="Times New Roman"/>
          <w:color w:val="000000" w:themeColor="text1"/>
          <w:sz w:val="24"/>
          <w:szCs w:val="24"/>
        </w:rPr>
        <w:t xml:space="preserve"> </w:t>
      </w:r>
      <w:r w:rsidR="00BC08B5" w:rsidRPr="00BC08B5">
        <w:rPr>
          <w:rFonts w:ascii="Times New Roman" w:hAnsi="Times New Roman"/>
          <w:color w:val="000000" w:themeColor="text1"/>
          <w:sz w:val="24"/>
          <w:szCs w:val="24"/>
        </w:rPr>
        <w:t>повышение конкурентоспособности продукции животноводства, сырья и продовольствия.</w:t>
      </w:r>
    </w:p>
    <w:p w:rsidR="00BC08B5" w:rsidRPr="00BC08B5" w:rsidRDefault="00BC08B5" w:rsidP="00BC08B5">
      <w:pPr>
        <w:spacing w:after="0"/>
        <w:ind w:left="-284" w:firstLine="568"/>
        <w:jc w:val="both"/>
        <w:rPr>
          <w:color w:val="000000" w:themeColor="text1"/>
          <w:sz w:val="24"/>
          <w:szCs w:val="24"/>
        </w:rPr>
      </w:pPr>
      <w:r w:rsidRPr="00BC08B5">
        <w:rPr>
          <w:rFonts w:ascii="Times New Roman" w:hAnsi="Times New Roman"/>
          <w:color w:val="000000" w:themeColor="text1"/>
          <w:sz w:val="24"/>
          <w:szCs w:val="24"/>
        </w:rPr>
        <w:t>Прогнозные значения показателей (индикаторов) достижения целей и решения задач муниципальной программы приведены в таблице 1 приложения.</w:t>
      </w:r>
    </w:p>
    <w:p w:rsidR="001729A7" w:rsidRDefault="001729A7" w:rsidP="007C4DFA">
      <w:pPr>
        <w:ind w:left="-284" w:firstLine="568"/>
        <w:jc w:val="both"/>
        <w:rPr>
          <w:rFonts w:ascii="Times New Roman" w:hAnsi="Times New Roman"/>
          <w:color w:val="000000" w:themeColor="text1"/>
          <w:sz w:val="24"/>
          <w:szCs w:val="24"/>
        </w:rPr>
      </w:pPr>
      <w:proofErr w:type="gramStart"/>
      <w:r w:rsidRPr="00573FFC">
        <w:rPr>
          <w:rFonts w:ascii="Times New Roman" w:hAnsi="Times New Roman"/>
          <w:color w:val="000000" w:themeColor="text1"/>
          <w:sz w:val="24"/>
          <w:szCs w:val="24"/>
        </w:rPr>
        <w:t>Индексы производства продукции сельского хозяйства и производства пищевых продуктов указывают на эффективность реализуемых мер в сфере производства, индекс физического объема инвестиций - на возможность осуществления модернизации и инновационного развития, динамика уровня рентабельности в сельскохозяйственных организациях - на эффективность производства и экономического механизма их функционирования, рост  оплаты труда в сельском хозяйстве - на степень решения социальных проблем отрасли.</w:t>
      </w:r>
      <w:proofErr w:type="gramEnd"/>
    </w:p>
    <w:p w:rsidR="00AB29B3" w:rsidRDefault="00AB29B3" w:rsidP="007C4DFA">
      <w:pPr>
        <w:ind w:left="-284" w:firstLine="568"/>
        <w:jc w:val="both"/>
        <w:rPr>
          <w:rFonts w:ascii="Times New Roman" w:hAnsi="Times New Roman"/>
          <w:color w:val="000000" w:themeColor="text1"/>
          <w:sz w:val="24"/>
          <w:szCs w:val="24"/>
        </w:rPr>
      </w:pPr>
    </w:p>
    <w:tbl>
      <w:tblPr>
        <w:tblW w:w="9923" w:type="dxa"/>
        <w:tblInd w:w="-176" w:type="dxa"/>
        <w:tblLook w:val="04A0"/>
      </w:tblPr>
      <w:tblGrid>
        <w:gridCol w:w="2978"/>
        <w:gridCol w:w="6945"/>
      </w:tblGrid>
      <w:tr w:rsidR="00E51D38" w:rsidRPr="00573FFC" w:rsidTr="00060C80">
        <w:trPr>
          <w:trHeight w:val="375"/>
        </w:trPr>
        <w:tc>
          <w:tcPr>
            <w:tcW w:w="9923" w:type="dxa"/>
            <w:gridSpan w:val="2"/>
            <w:tcBorders>
              <w:left w:val="nil"/>
              <w:bottom w:val="nil"/>
              <w:right w:val="nil"/>
            </w:tcBorders>
            <w:shd w:val="clear" w:color="auto" w:fill="auto"/>
            <w:noWrap/>
            <w:vAlign w:val="center"/>
          </w:tcPr>
          <w:p w:rsidR="00AB29B3" w:rsidRDefault="00AB29B3" w:rsidP="006E3F29">
            <w:pPr>
              <w:spacing w:after="0" w:line="240" w:lineRule="auto"/>
              <w:jc w:val="center"/>
              <w:rPr>
                <w:rFonts w:ascii="Times New Roman" w:eastAsia="Times New Roman" w:hAnsi="Times New Roman"/>
                <w:b/>
                <w:color w:val="000000"/>
                <w:sz w:val="24"/>
                <w:szCs w:val="24"/>
                <w:lang w:eastAsia="ru-RU"/>
              </w:rPr>
            </w:pPr>
          </w:p>
          <w:p w:rsidR="00AB29B3" w:rsidRDefault="00AB29B3" w:rsidP="006E3F29">
            <w:pPr>
              <w:spacing w:after="0" w:line="240" w:lineRule="auto"/>
              <w:jc w:val="center"/>
              <w:rPr>
                <w:rFonts w:ascii="Times New Roman" w:eastAsia="Times New Roman" w:hAnsi="Times New Roman"/>
                <w:b/>
                <w:color w:val="000000"/>
                <w:sz w:val="24"/>
                <w:szCs w:val="24"/>
                <w:lang w:eastAsia="ru-RU"/>
              </w:rPr>
            </w:pPr>
          </w:p>
          <w:p w:rsidR="00AB29B3" w:rsidRDefault="00AB29B3" w:rsidP="006E3F29">
            <w:pPr>
              <w:spacing w:after="0" w:line="240" w:lineRule="auto"/>
              <w:jc w:val="center"/>
              <w:rPr>
                <w:rFonts w:ascii="Times New Roman" w:eastAsia="Times New Roman" w:hAnsi="Times New Roman"/>
                <w:b/>
                <w:color w:val="000000"/>
                <w:sz w:val="24"/>
                <w:szCs w:val="24"/>
                <w:lang w:eastAsia="ru-RU"/>
              </w:rPr>
            </w:pPr>
          </w:p>
          <w:p w:rsidR="00AB29B3" w:rsidRDefault="00AB29B3" w:rsidP="006E3F29">
            <w:pPr>
              <w:spacing w:after="0" w:line="240" w:lineRule="auto"/>
              <w:jc w:val="center"/>
              <w:rPr>
                <w:rFonts w:ascii="Times New Roman" w:eastAsia="Times New Roman" w:hAnsi="Times New Roman"/>
                <w:b/>
                <w:color w:val="000000"/>
                <w:sz w:val="24"/>
                <w:szCs w:val="24"/>
                <w:lang w:eastAsia="ru-RU"/>
              </w:rPr>
            </w:pPr>
          </w:p>
          <w:p w:rsidR="00AB29B3" w:rsidRDefault="00AB29B3" w:rsidP="006E3F29">
            <w:pPr>
              <w:spacing w:after="0" w:line="240" w:lineRule="auto"/>
              <w:jc w:val="center"/>
              <w:rPr>
                <w:rFonts w:ascii="Times New Roman" w:eastAsia="Times New Roman" w:hAnsi="Times New Roman"/>
                <w:b/>
                <w:color w:val="000000"/>
                <w:sz w:val="24"/>
                <w:szCs w:val="24"/>
                <w:lang w:eastAsia="ru-RU"/>
              </w:rPr>
            </w:pPr>
          </w:p>
          <w:p w:rsidR="00AB29B3" w:rsidRDefault="00AB29B3" w:rsidP="006E3F29">
            <w:pPr>
              <w:spacing w:after="0" w:line="240" w:lineRule="auto"/>
              <w:jc w:val="center"/>
              <w:rPr>
                <w:rFonts w:ascii="Times New Roman" w:eastAsia="Times New Roman" w:hAnsi="Times New Roman"/>
                <w:b/>
                <w:color w:val="000000"/>
                <w:sz w:val="24"/>
                <w:szCs w:val="24"/>
                <w:lang w:eastAsia="ru-RU"/>
              </w:rPr>
            </w:pPr>
          </w:p>
          <w:p w:rsidR="00AB29B3" w:rsidRDefault="00AB29B3" w:rsidP="006E3F29">
            <w:pPr>
              <w:spacing w:after="0" w:line="240" w:lineRule="auto"/>
              <w:jc w:val="center"/>
              <w:rPr>
                <w:rFonts w:ascii="Times New Roman" w:eastAsia="Times New Roman" w:hAnsi="Times New Roman"/>
                <w:b/>
                <w:color w:val="000000"/>
                <w:sz w:val="24"/>
                <w:szCs w:val="24"/>
                <w:lang w:eastAsia="ru-RU"/>
              </w:rPr>
            </w:pPr>
          </w:p>
          <w:p w:rsidR="00AB29B3" w:rsidRDefault="00AB29B3" w:rsidP="006E3F29">
            <w:pPr>
              <w:spacing w:after="0" w:line="240" w:lineRule="auto"/>
              <w:jc w:val="center"/>
              <w:rPr>
                <w:rFonts w:ascii="Times New Roman" w:eastAsia="Times New Roman" w:hAnsi="Times New Roman"/>
                <w:b/>
                <w:color w:val="000000"/>
                <w:sz w:val="24"/>
                <w:szCs w:val="24"/>
                <w:lang w:eastAsia="ru-RU"/>
              </w:rPr>
            </w:pPr>
          </w:p>
          <w:p w:rsidR="00AB29B3" w:rsidRDefault="00AB29B3" w:rsidP="006E3F29">
            <w:pPr>
              <w:spacing w:after="0" w:line="240" w:lineRule="auto"/>
              <w:jc w:val="center"/>
              <w:rPr>
                <w:rFonts w:ascii="Times New Roman" w:eastAsia="Times New Roman" w:hAnsi="Times New Roman"/>
                <w:b/>
                <w:color w:val="000000"/>
                <w:sz w:val="24"/>
                <w:szCs w:val="24"/>
                <w:lang w:eastAsia="ru-RU"/>
              </w:rPr>
            </w:pPr>
          </w:p>
          <w:p w:rsidR="00AB29B3" w:rsidRDefault="00AB29B3" w:rsidP="006E3F29">
            <w:pPr>
              <w:spacing w:after="0" w:line="240" w:lineRule="auto"/>
              <w:jc w:val="center"/>
              <w:rPr>
                <w:rFonts w:ascii="Times New Roman" w:eastAsia="Times New Roman" w:hAnsi="Times New Roman"/>
                <w:b/>
                <w:color w:val="000000"/>
                <w:sz w:val="24"/>
                <w:szCs w:val="24"/>
                <w:lang w:eastAsia="ru-RU"/>
              </w:rPr>
            </w:pPr>
          </w:p>
          <w:p w:rsidR="00AB29B3" w:rsidRDefault="00AB29B3" w:rsidP="006E3F29">
            <w:pPr>
              <w:spacing w:after="0" w:line="240" w:lineRule="auto"/>
              <w:jc w:val="center"/>
              <w:rPr>
                <w:rFonts w:ascii="Times New Roman" w:eastAsia="Times New Roman" w:hAnsi="Times New Roman"/>
                <w:b/>
                <w:color w:val="000000"/>
                <w:sz w:val="24"/>
                <w:szCs w:val="24"/>
                <w:lang w:eastAsia="ru-RU"/>
              </w:rPr>
            </w:pPr>
          </w:p>
          <w:p w:rsidR="00E51D38" w:rsidRPr="00573FFC" w:rsidRDefault="00E51D38" w:rsidP="006E3F29">
            <w:pPr>
              <w:spacing w:after="0" w:line="240" w:lineRule="auto"/>
              <w:jc w:val="center"/>
              <w:rPr>
                <w:rFonts w:ascii="Times New Roman" w:eastAsia="Times New Roman" w:hAnsi="Times New Roman"/>
                <w:b/>
                <w:color w:val="000000"/>
                <w:sz w:val="24"/>
                <w:szCs w:val="24"/>
                <w:lang w:eastAsia="ru-RU"/>
              </w:rPr>
            </w:pPr>
            <w:r w:rsidRPr="00573FFC">
              <w:rPr>
                <w:rFonts w:ascii="Times New Roman" w:eastAsia="Times New Roman" w:hAnsi="Times New Roman"/>
                <w:b/>
                <w:color w:val="000000"/>
                <w:sz w:val="24"/>
                <w:szCs w:val="24"/>
                <w:lang w:eastAsia="ru-RU"/>
              </w:rPr>
              <w:lastRenderedPageBreak/>
              <w:t xml:space="preserve">Паспорт </w:t>
            </w:r>
          </w:p>
        </w:tc>
      </w:tr>
      <w:tr w:rsidR="00E51D38" w:rsidRPr="00573FFC" w:rsidTr="00060C80">
        <w:trPr>
          <w:trHeight w:val="375"/>
        </w:trPr>
        <w:tc>
          <w:tcPr>
            <w:tcW w:w="9923" w:type="dxa"/>
            <w:gridSpan w:val="2"/>
            <w:tcBorders>
              <w:top w:val="nil"/>
              <w:left w:val="nil"/>
              <w:bottom w:val="nil"/>
              <w:right w:val="nil"/>
            </w:tcBorders>
            <w:shd w:val="clear" w:color="auto" w:fill="auto"/>
            <w:noWrap/>
            <w:vAlign w:val="center"/>
          </w:tcPr>
          <w:p w:rsidR="00297A21" w:rsidRPr="00573FFC" w:rsidRDefault="00E51D38" w:rsidP="00297A21">
            <w:pPr>
              <w:spacing w:after="0" w:line="240" w:lineRule="auto"/>
              <w:jc w:val="center"/>
              <w:rPr>
                <w:rFonts w:ascii="Times New Roman" w:eastAsia="Times New Roman" w:hAnsi="Times New Roman"/>
                <w:b/>
                <w:color w:val="000000"/>
                <w:sz w:val="24"/>
                <w:szCs w:val="24"/>
                <w:lang w:eastAsia="ru-RU"/>
              </w:rPr>
            </w:pPr>
            <w:r w:rsidRPr="00573FFC">
              <w:rPr>
                <w:rFonts w:ascii="Times New Roman" w:eastAsia="Times New Roman" w:hAnsi="Times New Roman"/>
                <w:b/>
                <w:color w:val="000000"/>
                <w:sz w:val="24"/>
                <w:szCs w:val="24"/>
                <w:lang w:eastAsia="ru-RU"/>
              </w:rPr>
              <w:lastRenderedPageBreak/>
              <w:t xml:space="preserve">подпрограммы 2 </w:t>
            </w:r>
          </w:p>
          <w:p w:rsidR="008828D7" w:rsidRDefault="00E51D38" w:rsidP="00297A21">
            <w:pPr>
              <w:spacing w:after="0" w:line="240" w:lineRule="auto"/>
              <w:jc w:val="center"/>
              <w:rPr>
                <w:rFonts w:ascii="Times New Roman" w:hAnsi="Times New Roman"/>
                <w:b/>
                <w:sz w:val="24"/>
                <w:szCs w:val="24"/>
              </w:rPr>
            </w:pPr>
            <w:r w:rsidRPr="00573FFC">
              <w:rPr>
                <w:rFonts w:ascii="Times New Roman" w:hAnsi="Times New Roman"/>
                <w:b/>
                <w:sz w:val="24"/>
                <w:szCs w:val="24"/>
              </w:rPr>
              <w:t xml:space="preserve">«Развитие и поддержка малого и среднего предпринимательства» </w:t>
            </w:r>
          </w:p>
          <w:p w:rsidR="00297A21" w:rsidRPr="00573FFC" w:rsidRDefault="00E51D38" w:rsidP="00297A21">
            <w:pPr>
              <w:spacing w:after="0" w:line="240" w:lineRule="auto"/>
              <w:jc w:val="center"/>
              <w:rPr>
                <w:rFonts w:ascii="Times New Roman" w:eastAsia="Times New Roman" w:hAnsi="Times New Roman"/>
                <w:b/>
                <w:color w:val="000000"/>
                <w:sz w:val="24"/>
                <w:szCs w:val="24"/>
                <w:lang w:eastAsia="ru-RU"/>
              </w:rPr>
            </w:pPr>
            <w:r w:rsidRPr="00573FFC">
              <w:rPr>
                <w:rFonts w:ascii="Times New Roman" w:eastAsia="Times New Roman" w:hAnsi="Times New Roman"/>
                <w:b/>
                <w:color w:val="000000"/>
                <w:sz w:val="24"/>
                <w:szCs w:val="24"/>
                <w:lang w:eastAsia="ru-RU"/>
              </w:rPr>
              <w:t xml:space="preserve">муниципальной  программы </w:t>
            </w:r>
          </w:p>
          <w:p w:rsidR="00986109" w:rsidRPr="00573FFC" w:rsidRDefault="00E51D38" w:rsidP="00AB29B3">
            <w:pPr>
              <w:spacing w:after="0" w:line="240" w:lineRule="auto"/>
              <w:jc w:val="center"/>
              <w:rPr>
                <w:rFonts w:ascii="Times New Roman" w:eastAsia="Times New Roman" w:hAnsi="Times New Roman"/>
                <w:b/>
                <w:color w:val="000000"/>
                <w:sz w:val="24"/>
                <w:szCs w:val="24"/>
                <w:lang w:eastAsia="ru-RU"/>
              </w:rPr>
            </w:pPr>
            <w:r w:rsidRPr="00573FFC">
              <w:rPr>
                <w:rFonts w:ascii="Times New Roman" w:hAnsi="Times New Roman"/>
                <w:b/>
                <w:sz w:val="24"/>
                <w:szCs w:val="24"/>
              </w:rPr>
              <w:t>«Экономическое развитие</w:t>
            </w:r>
            <w:r w:rsidR="00297A21" w:rsidRPr="00573FFC">
              <w:rPr>
                <w:rFonts w:ascii="Times New Roman" w:hAnsi="Times New Roman"/>
                <w:b/>
                <w:sz w:val="24"/>
                <w:szCs w:val="24"/>
              </w:rPr>
              <w:t xml:space="preserve"> Богучарского </w:t>
            </w:r>
            <w:r w:rsidRPr="00573FFC">
              <w:rPr>
                <w:rFonts w:ascii="Times New Roman" w:hAnsi="Times New Roman"/>
                <w:b/>
                <w:sz w:val="24"/>
                <w:szCs w:val="24"/>
              </w:rPr>
              <w:t xml:space="preserve">муниципального района» </w:t>
            </w:r>
          </w:p>
        </w:tc>
      </w:tr>
      <w:tr w:rsidR="00E51D38" w:rsidRPr="00573FFC" w:rsidTr="00AB29B3">
        <w:tblPrEx>
          <w:tblLook w:val="00A0"/>
        </w:tblPrEx>
        <w:trPr>
          <w:trHeight w:val="563"/>
        </w:trPr>
        <w:tc>
          <w:tcPr>
            <w:tcW w:w="2978" w:type="dxa"/>
            <w:tcBorders>
              <w:top w:val="single" w:sz="4" w:space="0" w:color="auto"/>
              <w:left w:val="single" w:sz="4" w:space="0" w:color="auto"/>
              <w:bottom w:val="single" w:sz="4" w:space="0" w:color="auto"/>
              <w:right w:val="single" w:sz="4" w:space="0" w:color="auto"/>
            </w:tcBorders>
          </w:tcPr>
          <w:p w:rsidR="00E51D38" w:rsidRPr="008828D7" w:rsidRDefault="00C40936" w:rsidP="00C40936">
            <w:pPr>
              <w:spacing w:after="0" w:line="24" w:lineRule="atLeast"/>
              <w:rPr>
                <w:rFonts w:ascii="Times New Roman" w:hAnsi="Times New Roman"/>
              </w:rPr>
            </w:pPr>
            <w:r w:rsidRPr="008828D7">
              <w:rPr>
                <w:rFonts w:ascii="Times New Roman" w:hAnsi="Times New Roman"/>
              </w:rPr>
              <w:t>Ответственный и</w:t>
            </w:r>
            <w:r w:rsidR="00E51D38" w:rsidRPr="008828D7">
              <w:rPr>
                <w:rFonts w:ascii="Times New Roman" w:hAnsi="Times New Roman"/>
              </w:rPr>
              <w:t>сполнител</w:t>
            </w:r>
            <w:r w:rsidRPr="008828D7">
              <w:rPr>
                <w:rFonts w:ascii="Times New Roman" w:hAnsi="Times New Roman"/>
              </w:rPr>
              <w:t>ь</w:t>
            </w:r>
            <w:r w:rsidR="00E51D38" w:rsidRPr="008828D7">
              <w:rPr>
                <w:rFonts w:ascii="Times New Roman" w:hAnsi="Times New Roman"/>
              </w:rPr>
              <w:t xml:space="preserve"> подпрограммы </w:t>
            </w:r>
          </w:p>
        </w:tc>
        <w:tc>
          <w:tcPr>
            <w:tcW w:w="6945" w:type="dxa"/>
            <w:tcBorders>
              <w:top w:val="single" w:sz="4" w:space="0" w:color="auto"/>
              <w:left w:val="nil"/>
              <w:bottom w:val="single" w:sz="4" w:space="0" w:color="auto"/>
              <w:right w:val="single" w:sz="4" w:space="0" w:color="auto"/>
            </w:tcBorders>
            <w:noWrap/>
          </w:tcPr>
          <w:p w:rsidR="00E51D38" w:rsidRPr="00573FFC" w:rsidRDefault="00297A21" w:rsidP="00297A21">
            <w:pPr>
              <w:spacing w:line="240" w:lineRule="auto"/>
              <w:ind w:right="-142"/>
              <w:rPr>
                <w:rFonts w:ascii="Times New Roman" w:hAnsi="Times New Roman"/>
                <w:color w:val="000000"/>
                <w:sz w:val="24"/>
                <w:szCs w:val="24"/>
              </w:rPr>
            </w:pPr>
            <w:r w:rsidRPr="00573FFC">
              <w:rPr>
                <w:rFonts w:ascii="Times New Roman" w:eastAsia="Times New Roman" w:hAnsi="Times New Roman"/>
                <w:sz w:val="24"/>
                <w:szCs w:val="24"/>
              </w:rPr>
              <w:t>Экономический отдел администрации  Богучарского муниципального района</w:t>
            </w:r>
            <w:r w:rsidR="00945F4D" w:rsidRPr="00573FFC">
              <w:rPr>
                <w:rFonts w:ascii="Times New Roman" w:eastAsia="Times New Roman" w:hAnsi="Times New Roman"/>
                <w:sz w:val="24"/>
                <w:szCs w:val="24"/>
              </w:rPr>
              <w:t>.</w:t>
            </w:r>
          </w:p>
        </w:tc>
      </w:tr>
      <w:tr w:rsidR="00E51D38" w:rsidRPr="00573FFC" w:rsidTr="00AB29B3">
        <w:tblPrEx>
          <w:tblLook w:val="00A0"/>
        </w:tblPrEx>
        <w:trPr>
          <w:trHeight w:val="1057"/>
        </w:trPr>
        <w:tc>
          <w:tcPr>
            <w:tcW w:w="2978" w:type="dxa"/>
            <w:tcBorders>
              <w:top w:val="nil"/>
              <w:left w:val="single" w:sz="4" w:space="0" w:color="auto"/>
              <w:bottom w:val="single" w:sz="4" w:space="0" w:color="auto"/>
              <w:right w:val="single" w:sz="4" w:space="0" w:color="auto"/>
            </w:tcBorders>
          </w:tcPr>
          <w:p w:rsidR="00E51D38" w:rsidRPr="00573FFC" w:rsidRDefault="00E51D38" w:rsidP="006E3F29">
            <w:pPr>
              <w:spacing w:after="0" w:line="24" w:lineRule="atLeast"/>
              <w:rPr>
                <w:rFonts w:ascii="Times New Roman" w:hAnsi="Times New Roman"/>
                <w:sz w:val="24"/>
                <w:szCs w:val="24"/>
              </w:rPr>
            </w:pPr>
            <w:r w:rsidRPr="00573FFC">
              <w:rPr>
                <w:rFonts w:ascii="Times New Roman" w:hAnsi="Times New Roman"/>
                <w:sz w:val="24"/>
                <w:szCs w:val="24"/>
              </w:rPr>
              <w:t xml:space="preserve">Основные мероприятия, входящие в состав подпрограммы </w:t>
            </w:r>
          </w:p>
        </w:tc>
        <w:tc>
          <w:tcPr>
            <w:tcW w:w="6945" w:type="dxa"/>
            <w:tcBorders>
              <w:top w:val="nil"/>
              <w:left w:val="nil"/>
              <w:bottom w:val="single" w:sz="4" w:space="0" w:color="auto"/>
              <w:right w:val="single" w:sz="4" w:space="0" w:color="auto"/>
            </w:tcBorders>
            <w:noWrap/>
          </w:tcPr>
          <w:p w:rsidR="00297A21" w:rsidRPr="00573FFC" w:rsidRDefault="00E51D38" w:rsidP="00EC273B">
            <w:pPr>
              <w:pStyle w:val="ConsPlusNormal0"/>
              <w:numPr>
                <w:ilvl w:val="1"/>
                <w:numId w:val="42"/>
              </w:numPr>
              <w:tabs>
                <w:tab w:val="left" w:pos="317"/>
              </w:tabs>
              <w:spacing w:line="24" w:lineRule="atLeast"/>
              <w:ind w:left="33" w:firstLine="0"/>
              <w:jc w:val="both"/>
              <w:rPr>
                <w:rFonts w:ascii="Times New Roman" w:hAnsi="Times New Roman" w:cs="Times New Roman"/>
                <w:sz w:val="24"/>
                <w:szCs w:val="24"/>
              </w:rPr>
            </w:pPr>
            <w:r w:rsidRPr="00573FFC">
              <w:rPr>
                <w:rFonts w:ascii="Times New Roman" w:hAnsi="Times New Roman" w:cs="Times New Roman"/>
                <w:color w:val="000000"/>
                <w:sz w:val="24"/>
                <w:szCs w:val="24"/>
              </w:rPr>
              <w:t>Информационная и консультационная поддержка субъектов малого и среднего предпринимательства.</w:t>
            </w:r>
          </w:p>
          <w:p w:rsidR="00986109" w:rsidRPr="00573FFC" w:rsidRDefault="006542D2" w:rsidP="00EC273B">
            <w:pPr>
              <w:pStyle w:val="ConsPlusNormal0"/>
              <w:tabs>
                <w:tab w:val="left" w:pos="317"/>
              </w:tabs>
              <w:ind w:left="33" w:firstLine="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EC273B">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Pr="00573FFC">
              <w:rPr>
                <w:rFonts w:ascii="Times New Roman" w:eastAsia="Times New Roman" w:hAnsi="Times New Roman" w:cs="Times New Roman"/>
                <w:color w:val="000000"/>
                <w:sz w:val="24"/>
                <w:szCs w:val="24"/>
              </w:rPr>
              <w:t xml:space="preserve">Финансовая поддержка субъектов малого и среднего предпринимательства. </w:t>
            </w:r>
          </w:p>
        </w:tc>
      </w:tr>
      <w:tr w:rsidR="00E51D38" w:rsidRPr="00573FFC" w:rsidTr="00AB29B3">
        <w:tblPrEx>
          <w:tblLook w:val="00A0"/>
        </w:tblPrEx>
        <w:trPr>
          <w:trHeight w:val="520"/>
        </w:trPr>
        <w:tc>
          <w:tcPr>
            <w:tcW w:w="2978" w:type="dxa"/>
            <w:tcBorders>
              <w:top w:val="nil"/>
              <w:left w:val="single" w:sz="4" w:space="0" w:color="auto"/>
              <w:bottom w:val="single" w:sz="4" w:space="0" w:color="auto"/>
              <w:right w:val="single" w:sz="4" w:space="0" w:color="auto"/>
            </w:tcBorders>
          </w:tcPr>
          <w:p w:rsidR="00E51D38" w:rsidRPr="00573FFC" w:rsidRDefault="00E51D38" w:rsidP="006E3F29">
            <w:pPr>
              <w:spacing w:after="0" w:line="24" w:lineRule="atLeast"/>
              <w:rPr>
                <w:rFonts w:ascii="Times New Roman" w:hAnsi="Times New Roman"/>
                <w:sz w:val="24"/>
                <w:szCs w:val="24"/>
              </w:rPr>
            </w:pPr>
            <w:r w:rsidRPr="00573FFC">
              <w:rPr>
                <w:rFonts w:ascii="Times New Roman" w:hAnsi="Times New Roman"/>
                <w:sz w:val="24"/>
                <w:szCs w:val="24"/>
              </w:rPr>
              <w:t xml:space="preserve">Цель подпрограммы </w:t>
            </w:r>
          </w:p>
        </w:tc>
        <w:tc>
          <w:tcPr>
            <w:tcW w:w="6945" w:type="dxa"/>
            <w:tcBorders>
              <w:top w:val="nil"/>
              <w:left w:val="nil"/>
              <w:bottom w:val="single" w:sz="4" w:space="0" w:color="auto"/>
              <w:right w:val="single" w:sz="4" w:space="0" w:color="auto"/>
            </w:tcBorders>
            <w:noWrap/>
          </w:tcPr>
          <w:p w:rsidR="00986109" w:rsidRPr="00573FFC" w:rsidRDefault="00E51D38" w:rsidP="00AB29B3">
            <w:pPr>
              <w:spacing w:after="0" w:line="24" w:lineRule="atLeast"/>
              <w:jc w:val="both"/>
              <w:rPr>
                <w:rFonts w:ascii="Times New Roman" w:hAnsi="Times New Roman"/>
                <w:color w:val="000000"/>
                <w:sz w:val="24"/>
                <w:szCs w:val="24"/>
              </w:rPr>
            </w:pPr>
            <w:r w:rsidRPr="00573FFC">
              <w:rPr>
                <w:rFonts w:ascii="Times New Roman" w:hAnsi="Times New Roman"/>
                <w:sz w:val="24"/>
                <w:szCs w:val="24"/>
              </w:rPr>
              <w:t>Повышение предпринимательской активности и развитие малого и среднего бизнеса</w:t>
            </w:r>
          </w:p>
        </w:tc>
      </w:tr>
      <w:tr w:rsidR="00297A21" w:rsidRPr="00573FFC" w:rsidTr="00060C80">
        <w:tblPrEx>
          <w:tblLook w:val="00A0"/>
        </w:tblPrEx>
        <w:trPr>
          <w:trHeight w:val="479"/>
        </w:trPr>
        <w:tc>
          <w:tcPr>
            <w:tcW w:w="2978" w:type="dxa"/>
            <w:tcBorders>
              <w:top w:val="single" w:sz="4" w:space="0" w:color="auto"/>
              <w:left w:val="single" w:sz="4" w:space="0" w:color="auto"/>
              <w:bottom w:val="single" w:sz="4" w:space="0" w:color="auto"/>
              <w:right w:val="single" w:sz="4" w:space="0" w:color="auto"/>
            </w:tcBorders>
          </w:tcPr>
          <w:p w:rsidR="00297A21" w:rsidRPr="00573FFC" w:rsidRDefault="00297A21" w:rsidP="006E3F29">
            <w:pPr>
              <w:spacing w:after="0" w:line="24" w:lineRule="atLeast"/>
              <w:rPr>
                <w:rFonts w:ascii="Times New Roman" w:hAnsi="Times New Roman"/>
                <w:sz w:val="24"/>
                <w:szCs w:val="24"/>
              </w:rPr>
            </w:pPr>
            <w:r w:rsidRPr="00573FFC">
              <w:rPr>
                <w:rFonts w:ascii="Times New Roman" w:hAnsi="Times New Roman"/>
                <w:sz w:val="24"/>
                <w:szCs w:val="24"/>
              </w:rPr>
              <w:t>Задачи подпрограммы</w:t>
            </w:r>
          </w:p>
        </w:tc>
        <w:tc>
          <w:tcPr>
            <w:tcW w:w="6945" w:type="dxa"/>
            <w:tcBorders>
              <w:top w:val="single" w:sz="4" w:space="0" w:color="auto"/>
              <w:left w:val="nil"/>
              <w:bottom w:val="single" w:sz="4" w:space="0" w:color="auto"/>
              <w:right w:val="single" w:sz="4" w:space="0" w:color="auto"/>
            </w:tcBorders>
            <w:noWrap/>
          </w:tcPr>
          <w:p w:rsidR="00297A21" w:rsidRPr="00573FFC" w:rsidRDefault="00297A21" w:rsidP="00297A21">
            <w:pPr>
              <w:pStyle w:val="ConsPlusNormal0"/>
              <w:spacing w:line="24" w:lineRule="atLeast"/>
              <w:ind w:firstLine="0"/>
              <w:jc w:val="both"/>
              <w:rPr>
                <w:rFonts w:ascii="Times New Roman" w:hAnsi="Times New Roman" w:cs="Times New Roman"/>
                <w:sz w:val="24"/>
                <w:szCs w:val="24"/>
              </w:rPr>
            </w:pPr>
            <w:r w:rsidRPr="00573FFC">
              <w:rPr>
                <w:rFonts w:ascii="Times New Roman" w:hAnsi="Times New Roman" w:cs="Times New Roman"/>
                <w:iCs/>
                <w:sz w:val="24"/>
                <w:szCs w:val="24"/>
              </w:rPr>
              <w:t xml:space="preserve">Создание благоприятной среды для активизации и развития предпринимательской деятельности  </w:t>
            </w:r>
            <w:r w:rsidRPr="00573FFC">
              <w:rPr>
                <w:rFonts w:ascii="Times New Roman" w:hAnsi="Times New Roman" w:cs="Times New Roman"/>
                <w:sz w:val="24"/>
                <w:szCs w:val="24"/>
              </w:rPr>
              <w:t>(стимулирование граждан к осуществлению предпринимательской деятельности).</w:t>
            </w:r>
          </w:p>
          <w:p w:rsidR="00297A21" w:rsidRPr="00573FFC" w:rsidRDefault="00297A21" w:rsidP="00297A21">
            <w:pPr>
              <w:pStyle w:val="ConsPlusNormal0"/>
              <w:spacing w:line="24" w:lineRule="atLeast"/>
              <w:ind w:firstLine="0"/>
              <w:jc w:val="both"/>
              <w:rPr>
                <w:rFonts w:ascii="Times New Roman" w:hAnsi="Times New Roman" w:cs="Times New Roman"/>
                <w:sz w:val="24"/>
                <w:szCs w:val="24"/>
              </w:rPr>
            </w:pPr>
            <w:r w:rsidRPr="00573FFC">
              <w:rPr>
                <w:rFonts w:ascii="Times New Roman" w:hAnsi="Times New Roman" w:cs="Times New Roman"/>
                <w:sz w:val="24"/>
                <w:szCs w:val="24"/>
              </w:rPr>
              <w:t xml:space="preserve">Обеспечение </w:t>
            </w:r>
            <w:proofErr w:type="gramStart"/>
            <w:r w:rsidRPr="00573FFC">
              <w:rPr>
                <w:rFonts w:ascii="Times New Roman" w:hAnsi="Times New Roman" w:cs="Times New Roman"/>
                <w:sz w:val="24"/>
                <w:szCs w:val="24"/>
              </w:rPr>
              <w:t>доступности  услуг инфраструктуры поддержки субъектов малого</w:t>
            </w:r>
            <w:proofErr w:type="gramEnd"/>
            <w:r w:rsidRPr="00573FFC">
              <w:rPr>
                <w:rFonts w:ascii="Times New Roman" w:hAnsi="Times New Roman" w:cs="Times New Roman"/>
                <w:sz w:val="24"/>
                <w:szCs w:val="24"/>
              </w:rPr>
              <w:t xml:space="preserve"> и среднего предпринимательства.</w:t>
            </w:r>
          </w:p>
          <w:p w:rsidR="00AB29B3" w:rsidRPr="00573FFC" w:rsidRDefault="00297A21" w:rsidP="00AB29B3">
            <w:pPr>
              <w:pStyle w:val="ConsPlusNormal0"/>
              <w:spacing w:line="24" w:lineRule="atLeast"/>
              <w:ind w:firstLine="0"/>
              <w:jc w:val="both"/>
              <w:rPr>
                <w:rFonts w:ascii="Times New Roman" w:hAnsi="Times New Roman" w:cs="Times New Roman"/>
                <w:sz w:val="24"/>
                <w:szCs w:val="24"/>
              </w:rPr>
            </w:pPr>
            <w:r w:rsidRPr="00573FFC">
              <w:rPr>
                <w:rFonts w:ascii="Times New Roman" w:hAnsi="Times New Roman" w:cs="Times New Roman"/>
                <w:sz w:val="24"/>
                <w:szCs w:val="24"/>
              </w:rPr>
              <w:t>Повышение доступности финансовых ресурсов для субъектов малого и среднего предпринимательства.</w:t>
            </w:r>
          </w:p>
        </w:tc>
      </w:tr>
      <w:tr w:rsidR="00E51D38" w:rsidRPr="00573FFC" w:rsidTr="00060C80">
        <w:tblPrEx>
          <w:tblLook w:val="00A0"/>
        </w:tblPrEx>
        <w:trPr>
          <w:trHeight w:val="1125"/>
        </w:trPr>
        <w:tc>
          <w:tcPr>
            <w:tcW w:w="2978" w:type="dxa"/>
            <w:tcBorders>
              <w:top w:val="single" w:sz="4" w:space="0" w:color="auto"/>
              <w:left w:val="single" w:sz="4" w:space="0" w:color="auto"/>
              <w:bottom w:val="single" w:sz="4" w:space="0" w:color="auto"/>
              <w:right w:val="single" w:sz="4" w:space="0" w:color="auto"/>
            </w:tcBorders>
          </w:tcPr>
          <w:p w:rsidR="00E51D38" w:rsidRPr="00573FFC" w:rsidRDefault="00562801" w:rsidP="00562801">
            <w:pPr>
              <w:spacing w:after="0" w:line="24" w:lineRule="atLeast"/>
              <w:rPr>
                <w:rFonts w:ascii="Times New Roman" w:hAnsi="Times New Roman"/>
                <w:sz w:val="24"/>
                <w:szCs w:val="24"/>
              </w:rPr>
            </w:pPr>
            <w:r w:rsidRPr="00573FFC">
              <w:rPr>
                <w:rFonts w:ascii="Times New Roman" w:hAnsi="Times New Roman"/>
                <w:sz w:val="24"/>
                <w:szCs w:val="24"/>
              </w:rPr>
              <w:t>Ц</w:t>
            </w:r>
            <w:r w:rsidR="00E51D38" w:rsidRPr="00573FFC">
              <w:rPr>
                <w:rFonts w:ascii="Times New Roman" w:hAnsi="Times New Roman"/>
                <w:sz w:val="24"/>
                <w:szCs w:val="24"/>
              </w:rPr>
              <w:t xml:space="preserve">елевые </w:t>
            </w:r>
            <w:r w:rsidRPr="00573FFC">
              <w:rPr>
                <w:rFonts w:ascii="Times New Roman" w:hAnsi="Times New Roman"/>
                <w:sz w:val="24"/>
                <w:szCs w:val="24"/>
              </w:rPr>
              <w:t xml:space="preserve">индикаторы </w:t>
            </w:r>
            <w:r w:rsidR="00E51D38" w:rsidRPr="00573FFC">
              <w:rPr>
                <w:rFonts w:ascii="Times New Roman" w:hAnsi="Times New Roman"/>
                <w:sz w:val="24"/>
                <w:szCs w:val="24"/>
              </w:rPr>
              <w:t xml:space="preserve">показатели и </w:t>
            </w:r>
            <w:r w:rsidRPr="00573FFC">
              <w:rPr>
                <w:rFonts w:ascii="Times New Roman" w:hAnsi="Times New Roman"/>
                <w:sz w:val="24"/>
                <w:szCs w:val="24"/>
              </w:rPr>
              <w:t xml:space="preserve">показатели </w:t>
            </w:r>
            <w:r w:rsidR="00E51D38" w:rsidRPr="00573FFC">
              <w:rPr>
                <w:rFonts w:ascii="Times New Roman" w:hAnsi="Times New Roman"/>
                <w:sz w:val="24"/>
                <w:szCs w:val="24"/>
              </w:rPr>
              <w:t xml:space="preserve">подпрограммы </w:t>
            </w:r>
          </w:p>
        </w:tc>
        <w:tc>
          <w:tcPr>
            <w:tcW w:w="6945" w:type="dxa"/>
            <w:tcBorders>
              <w:top w:val="single" w:sz="4" w:space="0" w:color="auto"/>
              <w:left w:val="single" w:sz="4" w:space="0" w:color="auto"/>
              <w:bottom w:val="single" w:sz="4" w:space="0" w:color="auto"/>
              <w:right w:val="single" w:sz="4" w:space="0" w:color="auto"/>
            </w:tcBorders>
            <w:shd w:val="clear" w:color="000000" w:fill="FFFFFF"/>
          </w:tcPr>
          <w:p w:rsidR="00E51D38" w:rsidRPr="00573FFC" w:rsidRDefault="00E51D38" w:rsidP="003258C1">
            <w:pPr>
              <w:numPr>
                <w:ilvl w:val="0"/>
                <w:numId w:val="4"/>
              </w:numPr>
              <w:tabs>
                <w:tab w:val="clear" w:pos="720"/>
                <w:tab w:val="num" w:pos="33"/>
                <w:tab w:val="left" w:pos="317"/>
              </w:tabs>
              <w:spacing w:after="0" w:line="24" w:lineRule="atLeast"/>
              <w:ind w:left="33" w:firstLine="0"/>
              <w:jc w:val="both"/>
              <w:rPr>
                <w:rFonts w:ascii="Times New Roman" w:hAnsi="Times New Roman"/>
                <w:color w:val="000000"/>
                <w:sz w:val="24"/>
                <w:szCs w:val="24"/>
              </w:rPr>
            </w:pPr>
            <w:r w:rsidRPr="00573FFC">
              <w:rPr>
                <w:rFonts w:ascii="Times New Roman" w:hAnsi="Times New Roman"/>
                <w:sz w:val="24"/>
                <w:szCs w:val="24"/>
              </w:rPr>
              <w:t>Объем оборота продукции (услуг), производимой малыми предприятиями, в т.ч. микро</w:t>
            </w:r>
            <w:r w:rsidR="00297A21" w:rsidRPr="00573FFC">
              <w:rPr>
                <w:rFonts w:ascii="Times New Roman" w:hAnsi="Times New Roman"/>
                <w:sz w:val="24"/>
                <w:szCs w:val="24"/>
              </w:rPr>
              <w:t>-</w:t>
            </w:r>
            <w:r w:rsidRPr="00573FFC">
              <w:rPr>
                <w:rFonts w:ascii="Times New Roman" w:hAnsi="Times New Roman"/>
                <w:sz w:val="24"/>
                <w:szCs w:val="24"/>
              </w:rPr>
              <w:t>предприятиями и индивидуальными предпринимателями</w:t>
            </w:r>
            <w:r w:rsidR="000736F5" w:rsidRPr="00573FFC">
              <w:rPr>
                <w:rFonts w:ascii="Times New Roman" w:hAnsi="Times New Roman"/>
                <w:sz w:val="24"/>
                <w:szCs w:val="24"/>
              </w:rPr>
              <w:t>, млн</w:t>
            </w:r>
            <w:proofErr w:type="gramStart"/>
            <w:r w:rsidR="000736F5" w:rsidRPr="00573FFC">
              <w:rPr>
                <w:rFonts w:ascii="Times New Roman" w:hAnsi="Times New Roman"/>
                <w:sz w:val="24"/>
                <w:szCs w:val="24"/>
              </w:rPr>
              <w:t>.р</w:t>
            </w:r>
            <w:proofErr w:type="gramEnd"/>
            <w:r w:rsidR="000736F5" w:rsidRPr="00573FFC">
              <w:rPr>
                <w:rFonts w:ascii="Times New Roman" w:hAnsi="Times New Roman"/>
                <w:sz w:val="24"/>
                <w:szCs w:val="24"/>
              </w:rPr>
              <w:t>ублей.</w:t>
            </w:r>
            <w:r w:rsidRPr="00573FFC">
              <w:rPr>
                <w:rFonts w:ascii="Times New Roman" w:hAnsi="Times New Roman"/>
                <w:sz w:val="24"/>
                <w:szCs w:val="24"/>
              </w:rPr>
              <w:t xml:space="preserve"> </w:t>
            </w:r>
          </w:p>
          <w:p w:rsidR="00071B98" w:rsidRPr="00573FFC" w:rsidRDefault="00071B98" w:rsidP="003258C1">
            <w:pPr>
              <w:pStyle w:val="af3"/>
              <w:numPr>
                <w:ilvl w:val="0"/>
                <w:numId w:val="4"/>
              </w:numPr>
              <w:tabs>
                <w:tab w:val="clear" w:pos="720"/>
                <w:tab w:val="left" w:pos="0"/>
                <w:tab w:val="num" w:pos="33"/>
                <w:tab w:val="left" w:pos="317"/>
                <w:tab w:val="left" w:pos="362"/>
                <w:tab w:val="left" w:pos="993"/>
              </w:tabs>
              <w:spacing w:after="0" w:line="24" w:lineRule="atLeast"/>
              <w:ind w:left="33" w:firstLine="0"/>
              <w:jc w:val="both"/>
              <w:rPr>
                <w:rFonts w:ascii="Times New Roman" w:hAnsi="Times New Roman"/>
                <w:color w:val="000000"/>
                <w:sz w:val="24"/>
                <w:szCs w:val="24"/>
              </w:rPr>
            </w:pPr>
            <w:r w:rsidRPr="00573FFC">
              <w:rPr>
                <w:rFonts w:ascii="Times New Roman" w:eastAsia="Times New Roman" w:hAnsi="Times New Roman"/>
                <w:sz w:val="24"/>
                <w:szCs w:val="24"/>
              </w:rPr>
              <w:t>Создание новых рабочих мест, единиц.</w:t>
            </w:r>
          </w:p>
          <w:p w:rsidR="00C92723" w:rsidRPr="00573FFC" w:rsidRDefault="00C92723" w:rsidP="003258C1">
            <w:pPr>
              <w:pStyle w:val="af3"/>
              <w:numPr>
                <w:ilvl w:val="0"/>
                <w:numId w:val="4"/>
              </w:numPr>
              <w:tabs>
                <w:tab w:val="clear" w:pos="720"/>
                <w:tab w:val="left" w:pos="0"/>
                <w:tab w:val="num" w:pos="33"/>
                <w:tab w:val="left" w:pos="317"/>
                <w:tab w:val="left" w:pos="362"/>
                <w:tab w:val="left" w:pos="993"/>
              </w:tabs>
              <w:spacing w:after="0" w:line="24" w:lineRule="atLeast"/>
              <w:ind w:left="33" w:firstLine="0"/>
              <w:jc w:val="both"/>
              <w:rPr>
                <w:rFonts w:ascii="Times New Roman" w:hAnsi="Times New Roman"/>
                <w:color w:val="000000"/>
                <w:sz w:val="24"/>
                <w:szCs w:val="24"/>
              </w:rPr>
            </w:pPr>
            <w:r w:rsidRPr="00573FFC">
              <w:rPr>
                <w:rFonts w:ascii="Times New Roman" w:hAnsi="Times New Roman"/>
                <w:color w:val="000000"/>
                <w:sz w:val="24"/>
                <w:szCs w:val="24"/>
              </w:rPr>
              <w:t>Число субъектов малого и среднего предпринимательства в расчете на 1000 человек населения</w:t>
            </w:r>
            <w:r w:rsidR="000736F5" w:rsidRPr="00573FFC">
              <w:rPr>
                <w:rFonts w:ascii="Times New Roman" w:hAnsi="Times New Roman"/>
                <w:color w:val="000000"/>
                <w:sz w:val="24"/>
                <w:szCs w:val="24"/>
              </w:rPr>
              <w:t>, человек</w:t>
            </w:r>
            <w:r w:rsidRPr="00573FFC">
              <w:rPr>
                <w:rFonts w:ascii="Times New Roman" w:hAnsi="Times New Roman"/>
                <w:color w:val="000000"/>
                <w:sz w:val="24"/>
                <w:szCs w:val="24"/>
              </w:rPr>
              <w:t>.</w:t>
            </w:r>
          </w:p>
          <w:p w:rsidR="00AB29B3" w:rsidRPr="00573FFC" w:rsidRDefault="004D390F" w:rsidP="00AB29B3">
            <w:pPr>
              <w:numPr>
                <w:ilvl w:val="0"/>
                <w:numId w:val="4"/>
              </w:numPr>
              <w:tabs>
                <w:tab w:val="clear" w:pos="720"/>
                <w:tab w:val="num" w:pos="33"/>
                <w:tab w:val="left" w:pos="317"/>
              </w:tabs>
              <w:spacing w:after="0" w:line="24" w:lineRule="atLeast"/>
              <w:ind w:left="33" w:firstLine="0"/>
              <w:jc w:val="both"/>
              <w:rPr>
                <w:rFonts w:ascii="Times New Roman" w:hAnsi="Times New Roman"/>
                <w:color w:val="000000"/>
                <w:sz w:val="24"/>
                <w:szCs w:val="24"/>
              </w:rPr>
            </w:pPr>
            <w:r w:rsidRPr="00573FFC">
              <w:rPr>
                <w:rFonts w:ascii="Times New Roman" w:hAnsi="Times New Roman"/>
                <w:sz w:val="24"/>
                <w:szCs w:val="24"/>
              </w:rPr>
              <w:t>Д</w:t>
            </w:r>
            <w:r w:rsidRPr="00573FFC">
              <w:rPr>
                <w:rFonts w:ascii="Times New Roman" w:hAnsi="Times New Roman"/>
                <w:color w:val="000000"/>
                <w:sz w:val="24"/>
                <w:szCs w:val="24"/>
              </w:rPr>
              <w:t>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процентов.</w:t>
            </w:r>
          </w:p>
        </w:tc>
      </w:tr>
      <w:tr w:rsidR="00E51D38" w:rsidRPr="00573FFC" w:rsidTr="00060C80">
        <w:tblPrEx>
          <w:tblLook w:val="00A0"/>
        </w:tblPrEx>
        <w:trPr>
          <w:trHeight w:val="289"/>
        </w:trPr>
        <w:tc>
          <w:tcPr>
            <w:tcW w:w="2978" w:type="dxa"/>
            <w:tcBorders>
              <w:top w:val="single" w:sz="4" w:space="0" w:color="auto"/>
              <w:left w:val="single" w:sz="4" w:space="0" w:color="auto"/>
              <w:bottom w:val="single" w:sz="4" w:space="0" w:color="auto"/>
              <w:right w:val="single" w:sz="4" w:space="0" w:color="auto"/>
            </w:tcBorders>
          </w:tcPr>
          <w:p w:rsidR="00E51D38" w:rsidRPr="00573FFC" w:rsidRDefault="00562801" w:rsidP="00562801">
            <w:pPr>
              <w:spacing w:after="0" w:line="24" w:lineRule="atLeast"/>
              <w:rPr>
                <w:rFonts w:ascii="Times New Roman" w:hAnsi="Times New Roman"/>
                <w:sz w:val="24"/>
                <w:szCs w:val="24"/>
              </w:rPr>
            </w:pPr>
            <w:r w:rsidRPr="00573FFC">
              <w:rPr>
                <w:rFonts w:ascii="Times New Roman" w:hAnsi="Times New Roman"/>
                <w:sz w:val="24"/>
                <w:szCs w:val="24"/>
              </w:rPr>
              <w:t>Этапы  и с</w:t>
            </w:r>
            <w:r w:rsidR="00E51D38" w:rsidRPr="00573FFC">
              <w:rPr>
                <w:rFonts w:ascii="Times New Roman" w:hAnsi="Times New Roman"/>
                <w:sz w:val="24"/>
                <w:szCs w:val="24"/>
              </w:rPr>
              <w:t>роки</w:t>
            </w:r>
            <w:r w:rsidR="00D025E6" w:rsidRPr="00573FFC">
              <w:rPr>
                <w:rFonts w:ascii="Times New Roman" w:hAnsi="Times New Roman"/>
                <w:sz w:val="24"/>
                <w:szCs w:val="24"/>
              </w:rPr>
              <w:t xml:space="preserve">  </w:t>
            </w:r>
            <w:r w:rsidR="00E51D38" w:rsidRPr="00573FFC">
              <w:rPr>
                <w:rFonts w:ascii="Times New Roman" w:hAnsi="Times New Roman"/>
                <w:sz w:val="24"/>
                <w:szCs w:val="24"/>
              </w:rPr>
              <w:t xml:space="preserve"> реализации подпрограммы </w:t>
            </w:r>
          </w:p>
        </w:tc>
        <w:tc>
          <w:tcPr>
            <w:tcW w:w="6945" w:type="dxa"/>
            <w:tcBorders>
              <w:top w:val="single" w:sz="4" w:space="0" w:color="auto"/>
              <w:left w:val="nil"/>
              <w:bottom w:val="single" w:sz="4" w:space="0" w:color="auto"/>
              <w:right w:val="single" w:sz="4" w:space="0" w:color="auto"/>
            </w:tcBorders>
          </w:tcPr>
          <w:p w:rsidR="00AB29B3" w:rsidRDefault="00E51D38" w:rsidP="006E3F29">
            <w:pPr>
              <w:spacing w:after="0" w:line="24" w:lineRule="atLeast"/>
              <w:rPr>
                <w:rFonts w:ascii="Times New Roman" w:hAnsi="Times New Roman"/>
                <w:sz w:val="24"/>
                <w:szCs w:val="24"/>
              </w:rPr>
            </w:pPr>
            <w:r w:rsidRPr="00573FFC">
              <w:rPr>
                <w:rFonts w:ascii="Times New Roman" w:hAnsi="Times New Roman"/>
                <w:sz w:val="24"/>
                <w:szCs w:val="24"/>
              </w:rPr>
              <w:t>2014 - 2020 годы</w:t>
            </w:r>
          </w:p>
          <w:p w:rsidR="00AB29B3" w:rsidRPr="00573FFC" w:rsidRDefault="00AB29B3" w:rsidP="006E3F29">
            <w:pPr>
              <w:spacing w:after="0" w:line="24" w:lineRule="atLeast"/>
              <w:rPr>
                <w:rFonts w:ascii="Times New Roman" w:hAnsi="Times New Roman"/>
                <w:sz w:val="24"/>
                <w:szCs w:val="24"/>
              </w:rPr>
            </w:pPr>
          </w:p>
        </w:tc>
      </w:tr>
      <w:tr w:rsidR="00E51D38" w:rsidRPr="00573FFC" w:rsidTr="00060C80">
        <w:tblPrEx>
          <w:tblLook w:val="00A0"/>
        </w:tblPrEx>
        <w:trPr>
          <w:trHeight w:val="2325"/>
        </w:trPr>
        <w:tc>
          <w:tcPr>
            <w:tcW w:w="2978" w:type="dxa"/>
            <w:tcBorders>
              <w:top w:val="nil"/>
              <w:left w:val="single" w:sz="4" w:space="0" w:color="auto"/>
              <w:bottom w:val="single" w:sz="4" w:space="0" w:color="auto"/>
              <w:right w:val="single" w:sz="4" w:space="0" w:color="auto"/>
            </w:tcBorders>
          </w:tcPr>
          <w:p w:rsidR="00D025E6" w:rsidRPr="00573FFC" w:rsidRDefault="00E51D38" w:rsidP="006E3F29">
            <w:pPr>
              <w:spacing w:after="0" w:line="24" w:lineRule="atLeast"/>
              <w:rPr>
                <w:rFonts w:ascii="Times New Roman" w:hAnsi="Times New Roman"/>
                <w:sz w:val="24"/>
                <w:szCs w:val="24"/>
              </w:rPr>
            </w:pPr>
            <w:r w:rsidRPr="00573FFC">
              <w:rPr>
                <w:rFonts w:ascii="Times New Roman" w:hAnsi="Times New Roman"/>
                <w:sz w:val="24"/>
                <w:szCs w:val="24"/>
              </w:rPr>
              <w:t>Объемы и источники финансирования подпрограммы</w:t>
            </w:r>
          </w:p>
          <w:p w:rsidR="00E51D38" w:rsidRPr="00573FFC" w:rsidRDefault="00E51D38" w:rsidP="006E3F29">
            <w:pPr>
              <w:spacing w:after="0" w:line="24" w:lineRule="atLeast"/>
              <w:rPr>
                <w:rFonts w:ascii="Times New Roman" w:hAnsi="Times New Roman"/>
                <w:sz w:val="24"/>
                <w:szCs w:val="24"/>
              </w:rPr>
            </w:pPr>
            <w:r w:rsidRPr="00573FFC">
              <w:rPr>
                <w:rFonts w:ascii="Times New Roman" w:hAnsi="Times New Roman"/>
                <w:sz w:val="24"/>
                <w:szCs w:val="24"/>
              </w:rPr>
              <w:t xml:space="preserve"> (в действующих ценах каждого года реализации подпрограммы) </w:t>
            </w:r>
          </w:p>
        </w:tc>
        <w:tc>
          <w:tcPr>
            <w:tcW w:w="6945" w:type="dxa"/>
            <w:tcBorders>
              <w:top w:val="nil"/>
              <w:left w:val="nil"/>
              <w:bottom w:val="single" w:sz="4" w:space="0" w:color="auto"/>
              <w:right w:val="single" w:sz="4" w:space="0" w:color="auto"/>
            </w:tcBorders>
          </w:tcPr>
          <w:p w:rsidR="00D61197" w:rsidRPr="00573FFC" w:rsidRDefault="00D61197" w:rsidP="00D61197">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 xml:space="preserve">Объем финансирования муниципальной программы составляет  </w:t>
            </w:r>
            <w:r w:rsidR="00EC273B">
              <w:rPr>
                <w:rFonts w:ascii="Times New Roman" w:hAnsi="Times New Roman" w:cs="Times New Roman"/>
                <w:sz w:val="24"/>
                <w:szCs w:val="24"/>
                <w:u w:val="single"/>
              </w:rPr>
              <w:t>189422</w:t>
            </w:r>
            <w:r w:rsidR="00D25D6B" w:rsidRPr="00573FFC">
              <w:rPr>
                <w:rFonts w:ascii="Times New Roman" w:hAnsi="Times New Roman" w:cs="Times New Roman"/>
                <w:sz w:val="24"/>
                <w:szCs w:val="24"/>
                <w:u w:val="single"/>
              </w:rPr>
              <w:t xml:space="preserve">,0 </w:t>
            </w:r>
            <w:r w:rsidRPr="00573FFC">
              <w:rPr>
                <w:rFonts w:ascii="Times New Roman" w:hAnsi="Times New Roman" w:cs="Times New Roman"/>
                <w:sz w:val="24"/>
                <w:szCs w:val="24"/>
              </w:rPr>
              <w:t xml:space="preserve"> тыс. рублей, </w:t>
            </w:r>
          </w:p>
          <w:p w:rsidR="00D61197" w:rsidRPr="00573FFC" w:rsidRDefault="00D61197" w:rsidP="00D61197">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в том числе по источникам финансирования:</w:t>
            </w:r>
          </w:p>
          <w:p w:rsidR="00D61197" w:rsidRPr="00573FFC" w:rsidRDefault="00D61197" w:rsidP="00D61197">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 xml:space="preserve">- федеральный бюджет  - </w:t>
            </w:r>
            <w:r w:rsidR="00D25D6B" w:rsidRPr="00573FFC">
              <w:rPr>
                <w:rFonts w:ascii="Times New Roman" w:hAnsi="Times New Roman" w:cs="Times New Roman"/>
                <w:sz w:val="24"/>
                <w:szCs w:val="24"/>
                <w:u w:val="single"/>
              </w:rPr>
              <w:t xml:space="preserve">12512,0 </w:t>
            </w:r>
            <w:r w:rsidRPr="00573FFC">
              <w:rPr>
                <w:rFonts w:ascii="Times New Roman" w:hAnsi="Times New Roman" w:cs="Times New Roman"/>
                <w:sz w:val="24"/>
                <w:szCs w:val="24"/>
              </w:rPr>
              <w:t xml:space="preserve">тыс. рублей; </w:t>
            </w:r>
          </w:p>
          <w:p w:rsidR="00D61197" w:rsidRPr="00573FFC" w:rsidRDefault="00D61197" w:rsidP="00D61197">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 областной бюджет –</w:t>
            </w:r>
            <w:r w:rsidR="00D25D6B" w:rsidRPr="00573FFC">
              <w:rPr>
                <w:rFonts w:ascii="Times New Roman" w:hAnsi="Times New Roman" w:cs="Times New Roman"/>
                <w:sz w:val="24"/>
                <w:szCs w:val="24"/>
              </w:rPr>
              <w:t xml:space="preserve"> </w:t>
            </w:r>
            <w:r w:rsidR="00D25D6B" w:rsidRPr="00573FFC">
              <w:rPr>
                <w:rFonts w:ascii="Times New Roman" w:hAnsi="Times New Roman" w:cs="Times New Roman"/>
                <w:sz w:val="24"/>
                <w:szCs w:val="24"/>
                <w:u w:val="single"/>
              </w:rPr>
              <w:t>3128,0</w:t>
            </w:r>
            <w:r w:rsidR="00D25D6B" w:rsidRPr="00573FFC">
              <w:rPr>
                <w:rFonts w:ascii="Times New Roman" w:hAnsi="Times New Roman" w:cs="Times New Roman"/>
                <w:sz w:val="24"/>
                <w:szCs w:val="24"/>
              </w:rPr>
              <w:t xml:space="preserve"> </w:t>
            </w:r>
            <w:r w:rsidRPr="00573FFC">
              <w:rPr>
                <w:rFonts w:ascii="Times New Roman" w:hAnsi="Times New Roman" w:cs="Times New Roman"/>
                <w:sz w:val="24"/>
                <w:szCs w:val="24"/>
              </w:rPr>
              <w:t>тыс. рублей;</w:t>
            </w:r>
          </w:p>
          <w:p w:rsidR="00D61197" w:rsidRPr="00573FFC" w:rsidRDefault="00D61197" w:rsidP="00D61197">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 местны</w:t>
            </w:r>
            <w:r w:rsidR="00D25D6B" w:rsidRPr="00573FFC">
              <w:rPr>
                <w:rFonts w:ascii="Times New Roman" w:hAnsi="Times New Roman" w:cs="Times New Roman"/>
                <w:sz w:val="24"/>
                <w:szCs w:val="24"/>
              </w:rPr>
              <w:t>й</w:t>
            </w:r>
            <w:r w:rsidRPr="00573FFC">
              <w:rPr>
                <w:rFonts w:ascii="Times New Roman" w:hAnsi="Times New Roman" w:cs="Times New Roman"/>
                <w:sz w:val="24"/>
                <w:szCs w:val="24"/>
              </w:rPr>
              <w:t xml:space="preserve"> бюджет</w:t>
            </w:r>
            <w:r w:rsidR="00D25D6B" w:rsidRPr="00573FFC">
              <w:rPr>
                <w:rFonts w:ascii="Times New Roman" w:hAnsi="Times New Roman" w:cs="Times New Roman"/>
                <w:sz w:val="24"/>
                <w:szCs w:val="24"/>
              </w:rPr>
              <w:t xml:space="preserve"> </w:t>
            </w:r>
            <w:r w:rsidRPr="00573FFC">
              <w:rPr>
                <w:rFonts w:ascii="Times New Roman" w:hAnsi="Times New Roman" w:cs="Times New Roman"/>
                <w:sz w:val="24"/>
                <w:szCs w:val="24"/>
              </w:rPr>
              <w:t xml:space="preserve"> – </w:t>
            </w:r>
            <w:r w:rsidR="00D25D6B" w:rsidRPr="00573FFC">
              <w:rPr>
                <w:rFonts w:ascii="Times New Roman" w:hAnsi="Times New Roman" w:cs="Times New Roman"/>
                <w:sz w:val="24"/>
                <w:szCs w:val="24"/>
              </w:rPr>
              <w:t xml:space="preserve"> </w:t>
            </w:r>
            <w:r w:rsidR="00D25D6B" w:rsidRPr="00573FFC">
              <w:rPr>
                <w:rFonts w:ascii="Times New Roman" w:hAnsi="Times New Roman" w:cs="Times New Roman"/>
                <w:sz w:val="24"/>
                <w:szCs w:val="24"/>
                <w:u w:val="single"/>
              </w:rPr>
              <w:t xml:space="preserve">782,0 </w:t>
            </w:r>
            <w:r w:rsidRPr="00573FFC">
              <w:rPr>
                <w:rFonts w:ascii="Times New Roman" w:hAnsi="Times New Roman" w:cs="Times New Roman"/>
                <w:sz w:val="24"/>
                <w:szCs w:val="24"/>
              </w:rPr>
              <w:t xml:space="preserve"> тыс. рублей;</w:t>
            </w:r>
          </w:p>
          <w:p w:rsidR="00D61197" w:rsidRDefault="00D61197" w:rsidP="00D61197">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в том числе по годам реализации муниципальной программы</w:t>
            </w:r>
            <w:r w:rsidR="008828D7">
              <w:rPr>
                <w:rFonts w:ascii="Times New Roman" w:hAnsi="Times New Roman" w:cs="Times New Roman"/>
                <w:sz w:val="24"/>
                <w:szCs w:val="24"/>
              </w:rPr>
              <w:t xml:space="preserve"> (тыс</w:t>
            </w:r>
            <w:proofErr w:type="gramStart"/>
            <w:r w:rsidR="008828D7">
              <w:rPr>
                <w:rFonts w:ascii="Times New Roman" w:hAnsi="Times New Roman" w:cs="Times New Roman"/>
                <w:sz w:val="24"/>
                <w:szCs w:val="24"/>
              </w:rPr>
              <w:t>.р</w:t>
            </w:r>
            <w:proofErr w:type="gramEnd"/>
            <w:r w:rsidR="008828D7">
              <w:rPr>
                <w:rFonts w:ascii="Times New Roman" w:hAnsi="Times New Roman" w:cs="Times New Roman"/>
                <w:sz w:val="24"/>
                <w:szCs w:val="24"/>
              </w:rPr>
              <w:t>уб.)</w:t>
            </w:r>
            <w:r w:rsidRPr="00573FFC">
              <w:rPr>
                <w:rFonts w:ascii="Times New Roman" w:hAnsi="Times New Roman" w:cs="Times New Roman"/>
                <w:sz w:val="24"/>
                <w:szCs w:val="24"/>
              </w:rPr>
              <w:t>:</w:t>
            </w:r>
          </w:p>
          <w:tbl>
            <w:tblPr>
              <w:tblStyle w:val="-5"/>
              <w:tblW w:w="0" w:type="auto"/>
              <w:tblLook w:val="04A0"/>
            </w:tblPr>
            <w:tblGrid>
              <w:gridCol w:w="1051"/>
              <w:gridCol w:w="933"/>
              <w:gridCol w:w="1339"/>
              <w:gridCol w:w="1077"/>
              <w:gridCol w:w="1226"/>
              <w:gridCol w:w="1083"/>
            </w:tblGrid>
            <w:tr w:rsidR="00986109" w:rsidRPr="005004DD" w:rsidTr="00986109">
              <w:trPr>
                <w:cnfStyle w:val="100000000000"/>
                <w:trHeight w:val="217"/>
              </w:trPr>
              <w:tc>
                <w:tcPr>
                  <w:cnfStyle w:val="001000000000"/>
                  <w:tcW w:w="1166" w:type="dxa"/>
                  <w:vMerge w:val="restart"/>
                </w:tcPr>
                <w:p w:rsidR="00986109" w:rsidRPr="00473A07" w:rsidRDefault="00986109" w:rsidP="0009579B">
                  <w:pPr>
                    <w:pStyle w:val="ConsPlusCell"/>
                    <w:spacing w:line="24" w:lineRule="atLeast"/>
                    <w:rPr>
                      <w:rFonts w:ascii="Times New Roman" w:hAnsi="Times New Roman" w:cs="Times New Roman"/>
                      <w:sz w:val="24"/>
                      <w:szCs w:val="24"/>
                    </w:rPr>
                  </w:pPr>
                </w:p>
              </w:tc>
              <w:tc>
                <w:tcPr>
                  <w:tcW w:w="992" w:type="dxa"/>
                  <w:vMerge w:val="restart"/>
                </w:tcPr>
                <w:p w:rsidR="00986109" w:rsidRPr="005004DD" w:rsidRDefault="00986109" w:rsidP="0009579B">
                  <w:pPr>
                    <w:pStyle w:val="ConsPlusCell"/>
                    <w:spacing w:line="24" w:lineRule="atLeast"/>
                    <w:cnfStyle w:val="100000000000"/>
                    <w:rPr>
                      <w:rFonts w:ascii="Times New Roman" w:hAnsi="Times New Roman" w:cs="Times New Roman"/>
                      <w:b w:val="0"/>
                      <w:sz w:val="24"/>
                      <w:szCs w:val="24"/>
                    </w:rPr>
                  </w:pPr>
                  <w:r w:rsidRPr="005004DD">
                    <w:rPr>
                      <w:rFonts w:ascii="Times New Roman" w:hAnsi="Times New Roman" w:cs="Times New Roman"/>
                      <w:b w:val="0"/>
                      <w:sz w:val="24"/>
                      <w:szCs w:val="24"/>
                    </w:rPr>
                    <w:t>Всего</w:t>
                  </w:r>
                </w:p>
              </w:tc>
              <w:tc>
                <w:tcPr>
                  <w:tcW w:w="5103" w:type="dxa"/>
                  <w:gridSpan w:val="4"/>
                </w:tcPr>
                <w:p w:rsidR="00986109" w:rsidRPr="005004DD" w:rsidRDefault="00986109" w:rsidP="0009579B">
                  <w:pPr>
                    <w:pStyle w:val="ConsPlusCell"/>
                    <w:spacing w:line="24" w:lineRule="atLeast"/>
                    <w:jc w:val="center"/>
                    <w:cnfStyle w:val="100000000000"/>
                    <w:rPr>
                      <w:rFonts w:ascii="Times New Roman" w:hAnsi="Times New Roman" w:cs="Times New Roman"/>
                      <w:b w:val="0"/>
                      <w:sz w:val="24"/>
                      <w:szCs w:val="24"/>
                    </w:rPr>
                  </w:pPr>
                  <w:r w:rsidRPr="005004DD">
                    <w:rPr>
                      <w:rFonts w:ascii="Times New Roman" w:hAnsi="Times New Roman" w:cs="Times New Roman"/>
                      <w:b w:val="0"/>
                      <w:sz w:val="24"/>
                      <w:szCs w:val="24"/>
                    </w:rPr>
                    <w:t>в том числе</w:t>
                  </w:r>
                </w:p>
              </w:tc>
            </w:tr>
            <w:tr w:rsidR="00986109" w:rsidRPr="005004DD" w:rsidTr="00986109">
              <w:trPr>
                <w:cnfStyle w:val="000000100000"/>
                <w:trHeight w:val="326"/>
              </w:trPr>
              <w:tc>
                <w:tcPr>
                  <w:cnfStyle w:val="001000000000"/>
                  <w:tcW w:w="1166" w:type="dxa"/>
                  <w:vMerge/>
                </w:tcPr>
                <w:p w:rsidR="00986109" w:rsidRPr="00473A07" w:rsidRDefault="00986109" w:rsidP="0009579B">
                  <w:pPr>
                    <w:pStyle w:val="ConsPlusCell"/>
                    <w:spacing w:line="24" w:lineRule="atLeast"/>
                    <w:rPr>
                      <w:rFonts w:ascii="Times New Roman" w:hAnsi="Times New Roman" w:cs="Times New Roman"/>
                      <w:sz w:val="24"/>
                      <w:szCs w:val="24"/>
                    </w:rPr>
                  </w:pPr>
                </w:p>
              </w:tc>
              <w:tc>
                <w:tcPr>
                  <w:tcW w:w="992" w:type="dxa"/>
                  <w:vMerge/>
                </w:tcPr>
                <w:p w:rsidR="00986109" w:rsidRPr="00473A07" w:rsidRDefault="00986109" w:rsidP="0009579B">
                  <w:pPr>
                    <w:pStyle w:val="ConsPlusCell"/>
                    <w:spacing w:line="24" w:lineRule="atLeast"/>
                    <w:cnfStyle w:val="000000100000"/>
                    <w:rPr>
                      <w:rFonts w:ascii="Times New Roman" w:hAnsi="Times New Roman" w:cs="Times New Roman"/>
                      <w:sz w:val="24"/>
                      <w:szCs w:val="24"/>
                    </w:rPr>
                  </w:pPr>
                </w:p>
              </w:tc>
              <w:tc>
                <w:tcPr>
                  <w:tcW w:w="1418" w:type="dxa"/>
                </w:tcPr>
                <w:p w:rsidR="00986109" w:rsidRPr="005004DD" w:rsidRDefault="00986109" w:rsidP="0009579B">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федеральный бюджет</w:t>
                  </w:r>
                </w:p>
              </w:tc>
              <w:tc>
                <w:tcPr>
                  <w:tcW w:w="1134" w:type="dxa"/>
                </w:tcPr>
                <w:p w:rsidR="00986109" w:rsidRPr="005004DD" w:rsidRDefault="00986109" w:rsidP="0009579B">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областной</w:t>
                  </w:r>
                </w:p>
                <w:p w:rsidR="00986109" w:rsidRPr="005004DD" w:rsidRDefault="00986109" w:rsidP="0009579B">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бюджет</w:t>
                  </w:r>
                </w:p>
              </w:tc>
              <w:tc>
                <w:tcPr>
                  <w:tcW w:w="1417" w:type="dxa"/>
                </w:tcPr>
                <w:p w:rsidR="00986109" w:rsidRPr="005004DD" w:rsidRDefault="00986109" w:rsidP="0009579B">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местный бюджет</w:t>
                  </w:r>
                </w:p>
              </w:tc>
              <w:tc>
                <w:tcPr>
                  <w:tcW w:w="1134" w:type="dxa"/>
                </w:tcPr>
                <w:p w:rsidR="00986109" w:rsidRPr="005004DD" w:rsidRDefault="00986109" w:rsidP="0009579B">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другие источники</w:t>
                  </w:r>
                </w:p>
              </w:tc>
            </w:tr>
            <w:tr w:rsidR="00986109" w:rsidRPr="00C73DF8" w:rsidTr="00986109">
              <w:trPr>
                <w:cnfStyle w:val="000000010000"/>
              </w:trPr>
              <w:tc>
                <w:tcPr>
                  <w:cnfStyle w:val="001000000000"/>
                  <w:tcW w:w="1166" w:type="dxa"/>
                </w:tcPr>
                <w:p w:rsidR="00986109" w:rsidRPr="005004DD" w:rsidRDefault="00986109" w:rsidP="00812E8A">
                  <w:pPr>
                    <w:pStyle w:val="ConsPlusCell"/>
                    <w:spacing w:line="24" w:lineRule="atLeast"/>
                    <w:jc w:val="right"/>
                    <w:rPr>
                      <w:rFonts w:ascii="Times New Roman" w:hAnsi="Times New Roman" w:cs="Times New Roman"/>
                      <w:b w:val="0"/>
                      <w:sz w:val="22"/>
                      <w:szCs w:val="22"/>
                    </w:rPr>
                  </w:pPr>
                  <w:r w:rsidRPr="005004DD">
                    <w:rPr>
                      <w:rFonts w:ascii="Times New Roman" w:hAnsi="Times New Roman" w:cs="Times New Roman"/>
                      <w:b w:val="0"/>
                      <w:sz w:val="22"/>
                      <w:szCs w:val="22"/>
                    </w:rPr>
                    <w:t>2014</w:t>
                  </w:r>
                </w:p>
              </w:tc>
              <w:tc>
                <w:tcPr>
                  <w:tcW w:w="992" w:type="dxa"/>
                </w:tcPr>
                <w:p w:rsidR="00986109" w:rsidRPr="00C73DF8" w:rsidRDefault="00986109" w:rsidP="00AB29B3">
                  <w:pPr>
                    <w:pStyle w:val="ConsPlusCell"/>
                    <w:spacing w:line="24" w:lineRule="atLeast"/>
                    <w:jc w:val="right"/>
                    <w:cnfStyle w:val="000000010000"/>
                    <w:rPr>
                      <w:rFonts w:ascii="Times New Roman" w:hAnsi="Times New Roman" w:cs="Times New Roman"/>
                    </w:rPr>
                  </w:pPr>
                  <w:r>
                    <w:rPr>
                      <w:rFonts w:ascii="Times New Roman" w:hAnsi="Times New Roman" w:cs="Times New Roman"/>
                    </w:rPr>
                    <w:t>24000</w:t>
                  </w:r>
                </w:p>
              </w:tc>
              <w:tc>
                <w:tcPr>
                  <w:tcW w:w="1418" w:type="dxa"/>
                </w:tcPr>
                <w:p w:rsidR="00986109" w:rsidRPr="00C73DF8" w:rsidRDefault="00986109" w:rsidP="00AB29B3">
                  <w:pPr>
                    <w:pStyle w:val="ConsPlusCell"/>
                    <w:spacing w:line="24" w:lineRule="atLeast"/>
                    <w:jc w:val="right"/>
                    <w:cnfStyle w:val="000000010000"/>
                    <w:rPr>
                      <w:rFonts w:ascii="Times New Roman" w:hAnsi="Times New Roman" w:cs="Times New Roman"/>
                    </w:rPr>
                  </w:pPr>
                  <w:r>
                    <w:rPr>
                      <w:rFonts w:ascii="Times New Roman" w:hAnsi="Times New Roman" w:cs="Times New Roman"/>
                    </w:rPr>
                    <w:t>1600</w:t>
                  </w:r>
                </w:p>
              </w:tc>
              <w:tc>
                <w:tcPr>
                  <w:tcW w:w="1134" w:type="dxa"/>
                </w:tcPr>
                <w:p w:rsidR="00986109" w:rsidRPr="00C73DF8" w:rsidRDefault="00986109" w:rsidP="00AB29B3">
                  <w:pPr>
                    <w:pStyle w:val="ConsPlusCell"/>
                    <w:spacing w:line="24" w:lineRule="atLeast"/>
                    <w:jc w:val="right"/>
                    <w:cnfStyle w:val="000000010000"/>
                    <w:rPr>
                      <w:rFonts w:ascii="Times New Roman" w:hAnsi="Times New Roman" w:cs="Times New Roman"/>
                    </w:rPr>
                  </w:pPr>
                  <w:r>
                    <w:rPr>
                      <w:rFonts w:ascii="Times New Roman" w:hAnsi="Times New Roman" w:cs="Times New Roman"/>
                    </w:rPr>
                    <w:t>400</w:t>
                  </w:r>
                </w:p>
              </w:tc>
              <w:tc>
                <w:tcPr>
                  <w:tcW w:w="1417" w:type="dxa"/>
                </w:tcPr>
                <w:p w:rsidR="00986109" w:rsidRPr="00C73DF8" w:rsidRDefault="00986109" w:rsidP="00AB29B3">
                  <w:pPr>
                    <w:pStyle w:val="ConsPlusCell"/>
                    <w:spacing w:line="24" w:lineRule="atLeast"/>
                    <w:jc w:val="right"/>
                    <w:cnfStyle w:val="000000010000"/>
                    <w:rPr>
                      <w:rFonts w:ascii="Times New Roman" w:hAnsi="Times New Roman" w:cs="Times New Roman"/>
                    </w:rPr>
                  </w:pPr>
                  <w:r>
                    <w:rPr>
                      <w:rFonts w:ascii="Times New Roman" w:hAnsi="Times New Roman" w:cs="Times New Roman"/>
                    </w:rPr>
                    <w:t>100</w:t>
                  </w:r>
                </w:p>
              </w:tc>
              <w:tc>
                <w:tcPr>
                  <w:tcW w:w="1134" w:type="dxa"/>
                </w:tcPr>
                <w:p w:rsidR="00986109" w:rsidRPr="00C73DF8" w:rsidRDefault="00986109" w:rsidP="00EC273B">
                  <w:pPr>
                    <w:pStyle w:val="ConsPlusCell"/>
                    <w:spacing w:line="24" w:lineRule="atLeast"/>
                    <w:jc w:val="right"/>
                    <w:cnfStyle w:val="000000010000"/>
                    <w:rPr>
                      <w:rFonts w:ascii="Times New Roman" w:hAnsi="Times New Roman" w:cs="Times New Roman"/>
                    </w:rPr>
                  </w:pPr>
                  <w:r>
                    <w:rPr>
                      <w:rFonts w:ascii="Times New Roman" w:hAnsi="Times New Roman" w:cs="Times New Roman"/>
                    </w:rPr>
                    <w:t>21000</w:t>
                  </w:r>
                </w:p>
              </w:tc>
            </w:tr>
            <w:tr w:rsidR="00986109" w:rsidRPr="00C73DF8" w:rsidTr="00986109">
              <w:trPr>
                <w:cnfStyle w:val="000000100000"/>
              </w:trPr>
              <w:tc>
                <w:tcPr>
                  <w:cnfStyle w:val="001000000000"/>
                  <w:tcW w:w="1166" w:type="dxa"/>
                </w:tcPr>
                <w:p w:rsidR="00986109" w:rsidRPr="005004DD" w:rsidRDefault="00986109" w:rsidP="00812E8A">
                  <w:pPr>
                    <w:pStyle w:val="ConsPlusCell"/>
                    <w:spacing w:line="24" w:lineRule="atLeast"/>
                    <w:jc w:val="right"/>
                    <w:rPr>
                      <w:rFonts w:ascii="Times New Roman" w:hAnsi="Times New Roman" w:cs="Times New Roman"/>
                      <w:b w:val="0"/>
                      <w:sz w:val="22"/>
                      <w:szCs w:val="22"/>
                    </w:rPr>
                  </w:pPr>
                  <w:r w:rsidRPr="005004DD">
                    <w:rPr>
                      <w:rFonts w:ascii="Times New Roman" w:hAnsi="Times New Roman" w:cs="Times New Roman"/>
                      <w:b w:val="0"/>
                      <w:sz w:val="22"/>
                      <w:szCs w:val="22"/>
                    </w:rPr>
                    <w:t>2015</w:t>
                  </w:r>
                </w:p>
              </w:tc>
              <w:tc>
                <w:tcPr>
                  <w:tcW w:w="992" w:type="dxa"/>
                </w:tcPr>
                <w:p w:rsidR="00986109" w:rsidRPr="00C73DF8" w:rsidRDefault="00986109" w:rsidP="00AB29B3">
                  <w:pPr>
                    <w:pStyle w:val="ConsPlusCell"/>
                    <w:spacing w:line="24" w:lineRule="atLeast"/>
                    <w:jc w:val="right"/>
                    <w:cnfStyle w:val="000000100000"/>
                    <w:rPr>
                      <w:rFonts w:ascii="Times New Roman" w:hAnsi="Times New Roman" w:cs="Times New Roman"/>
                    </w:rPr>
                  </w:pPr>
                  <w:r>
                    <w:rPr>
                      <w:rFonts w:ascii="Times New Roman" w:hAnsi="Times New Roman" w:cs="Times New Roman"/>
                    </w:rPr>
                    <w:t>24705</w:t>
                  </w:r>
                </w:p>
              </w:tc>
              <w:tc>
                <w:tcPr>
                  <w:tcW w:w="1418" w:type="dxa"/>
                </w:tcPr>
                <w:p w:rsidR="00986109" w:rsidRPr="00C73DF8" w:rsidRDefault="00986109" w:rsidP="00AB29B3">
                  <w:pPr>
                    <w:pStyle w:val="ConsPlusCell"/>
                    <w:spacing w:line="24" w:lineRule="atLeast"/>
                    <w:jc w:val="right"/>
                    <w:cnfStyle w:val="000000100000"/>
                    <w:rPr>
                      <w:rFonts w:ascii="Times New Roman" w:hAnsi="Times New Roman" w:cs="Times New Roman"/>
                    </w:rPr>
                  </w:pPr>
                  <w:r>
                    <w:rPr>
                      <w:rFonts w:ascii="Times New Roman" w:hAnsi="Times New Roman" w:cs="Times New Roman"/>
                    </w:rPr>
                    <w:t>1680</w:t>
                  </w:r>
                </w:p>
              </w:tc>
              <w:tc>
                <w:tcPr>
                  <w:tcW w:w="1134" w:type="dxa"/>
                </w:tcPr>
                <w:p w:rsidR="00986109" w:rsidRPr="00C73DF8" w:rsidRDefault="00986109" w:rsidP="00AB29B3">
                  <w:pPr>
                    <w:pStyle w:val="ConsPlusCell"/>
                    <w:spacing w:line="24" w:lineRule="atLeast"/>
                    <w:jc w:val="right"/>
                    <w:cnfStyle w:val="000000100000"/>
                    <w:rPr>
                      <w:rFonts w:ascii="Times New Roman" w:hAnsi="Times New Roman" w:cs="Times New Roman"/>
                    </w:rPr>
                  </w:pPr>
                  <w:r>
                    <w:rPr>
                      <w:rFonts w:ascii="Times New Roman" w:hAnsi="Times New Roman" w:cs="Times New Roman"/>
                    </w:rPr>
                    <w:t>420</w:t>
                  </w:r>
                </w:p>
              </w:tc>
              <w:tc>
                <w:tcPr>
                  <w:tcW w:w="1417" w:type="dxa"/>
                </w:tcPr>
                <w:p w:rsidR="00986109" w:rsidRPr="00C73DF8" w:rsidRDefault="00986109" w:rsidP="00AB29B3">
                  <w:pPr>
                    <w:pStyle w:val="ConsPlusCell"/>
                    <w:spacing w:line="24" w:lineRule="atLeast"/>
                    <w:jc w:val="right"/>
                    <w:cnfStyle w:val="000000100000"/>
                    <w:rPr>
                      <w:rFonts w:ascii="Times New Roman" w:hAnsi="Times New Roman" w:cs="Times New Roman"/>
                    </w:rPr>
                  </w:pPr>
                  <w:r>
                    <w:rPr>
                      <w:rFonts w:ascii="Times New Roman" w:hAnsi="Times New Roman" w:cs="Times New Roman"/>
                    </w:rPr>
                    <w:t>105</w:t>
                  </w:r>
                </w:p>
              </w:tc>
              <w:tc>
                <w:tcPr>
                  <w:tcW w:w="1134" w:type="dxa"/>
                </w:tcPr>
                <w:p w:rsidR="00986109" w:rsidRPr="00C73DF8" w:rsidRDefault="00986109" w:rsidP="00EC273B">
                  <w:pPr>
                    <w:pStyle w:val="ConsPlusCell"/>
                    <w:spacing w:line="24" w:lineRule="atLeast"/>
                    <w:jc w:val="right"/>
                    <w:cnfStyle w:val="000000100000"/>
                    <w:rPr>
                      <w:rFonts w:ascii="Times New Roman" w:hAnsi="Times New Roman" w:cs="Times New Roman"/>
                    </w:rPr>
                  </w:pPr>
                  <w:r>
                    <w:rPr>
                      <w:rFonts w:ascii="Times New Roman" w:hAnsi="Times New Roman" w:cs="Times New Roman"/>
                    </w:rPr>
                    <w:t>22500</w:t>
                  </w:r>
                </w:p>
              </w:tc>
            </w:tr>
            <w:tr w:rsidR="00986109" w:rsidRPr="00C73DF8" w:rsidTr="00986109">
              <w:trPr>
                <w:cnfStyle w:val="000000010000"/>
              </w:trPr>
              <w:tc>
                <w:tcPr>
                  <w:cnfStyle w:val="001000000000"/>
                  <w:tcW w:w="1166" w:type="dxa"/>
                </w:tcPr>
                <w:p w:rsidR="00986109" w:rsidRPr="005004DD" w:rsidRDefault="00986109" w:rsidP="00812E8A">
                  <w:pPr>
                    <w:pStyle w:val="ConsPlusCell"/>
                    <w:spacing w:line="24" w:lineRule="atLeast"/>
                    <w:jc w:val="right"/>
                    <w:rPr>
                      <w:rFonts w:ascii="Times New Roman" w:hAnsi="Times New Roman" w:cs="Times New Roman"/>
                      <w:b w:val="0"/>
                      <w:sz w:val="22"/>
                      <w:szCs w:val="22"/>
                    </w:rPr>
                  </w:pPr>
                  <w:r w:rsidRPr="005004DD">
                    <w:rPr>
                      <w:rFonts w:ascii="Times New Roman" w:hAnsi="Times New Roman" w:cs="Times New Roman"/>
                      <w:b w:val="0"/>
                      <w:sz w:val="22"/>
                      <w:szCs w:val="22"/>
                    </w:rPr>
                    <w:t>2016</w:t>
                  </w:r>
                </w:p>
              </w:tc>
              <w:tc>
                <w:tcPr>
                  <w:tcW w:w="992" w:type="dxa"/>
                </w:tcPr>
                <w:p w:rsidR="00986109" w:rsidRPr="00C73DF8" w:rsidRDefault="00986109" w:rsidP="00AB29B3">
                  <w:pPr>
                    <w:pStyle w:val="ConsPlusCell"/>
                    <w:spacing w:line="24" w:lineRule="atLeast"/>
                    <w:jc w:val="right"/>
                    <w:cnfStyle w:val="000000010000"/>
                    <w:rPr>
                      <w:rFonts w:ascii="Times New Roman" w:hAnsi="Times New Roman" w:cs="Times New Roman"/>
                    </w:rPr>
                  </w:pPr>
                  <w:r>
                    <w:rPr>
                      <w:rFonts w:ascii="Times New Roman" w:hAnsi="Times New Roman" w:cs="Times New Roman"/>
                    </w:rPr>
                    <w:t>26310</w:t>
                  </w:r>
                </w:p>
              </w:tc>
              <w:tc>
                <w:tcPr>
                  <w:tcW w:w="1418" w:type="dxa"/>
                </w:tcPr>
                <w:p w:rsidR="00986109" w:rsidRPr="00C73DF8" w:rsidRDefault="00986109" w:rsidP="00AB29B3">
                  <w:pPr>
                    <w:pStyle w:val="ConsPlusCell"/>
                    <w:spacing w:line="24" w:lineRule="atLeast"/>
                    <w:jc w:val="right"/>
                    <w:cnfStyle w:val="000000010000"/>
                    <w:rPr>
                      <w:rFonts w:ascii="Times New Roman" w:hAnsi="Times New Roman" w:cs="Times New Roman"/>
                    </w:rPr>
                  </w:pPr>
                  <w:r>
                    <w:rPr>
                      <w:rFonts w:ascii="Times New Roman" w:hAnsi="Times New Roman" w:cs="Times New Roman"/>
                    </w:rPr>
                    <w:t>1760</w:t>
                  </w:r>
                </w:p>
              </w:tc>
              <w:tc>
                <w:tcPr>
                  <w:tcW w:w="1134" w:type="dxa"/>
                </w:tcPr>
                <w:p w:rsidR="00986109" w:rsidRPr="00C73DF8" w:rsidRDefault="00986109" w:rsidP="00AB29B3">
                  <w:pPr>
                    <w:pStyle w:val="ConsPlusCell"/>
                    <w:spacing w:line="24" w:lineRule="atLeast"/>
                    <w:jc w:val="right"/>
                    <w:cnfStyle w:val="000000010000"/>
                    <w:rPr>
                      <w:rFonts w:ascii="Times New Roman" w:hAnsi="Times New Roman" w:cs="Times New Roman"/>
                    </w:rPr>
                  </w:pPr>
                  <w:r>
                    <w:rPr>
                      <w:rFonts w:ascii="Times New Roman" w:hAnsi="Times New Roman" w:cs="Times New Roman"/>
                    </w:rPr>
                    <w:t>440</w:t>
                  </w:r>
                </w:p>
              </w:tc>
              <w:tc>
                <w:tcPr>
                  <w:tcW w:w="1417" w:type="dxa"/>
                </w:tcPr>
                <w:p w:rsidR="00986109" w:rsidRPr="00C73DF8" w:rsidRDefault="00986109" w:rsidP="00AB29B3">
                  <w:pPr>
                    <w:pStyle w:val="ConsPlusCell"/>
                    <w:spacing w:line="24" w:lineRule="atLeast"/>
                    <w:jc w:val="right"/>
                    <w:cnfStyle w:val="000000010000"/>
                    <w:rPr>
                      <w:rFonts w:ascii="Times New Roman" w:hAnsi="Times New Roman" w:cs="Times New Roman"/>
                    </w:rPr>
                  </w:pPr>
                  <w:r>
                    <w:rPr>
                      <w:rFonts w:ascii="Times New Roman" w:hAnsi="Times New Roman" w:cs="Times New Roman"/>
                    </w:rPr>
                    <w:t>110</w:t>
                  </w:r>
                </w:p>
              </w:tc>
              <w:tc>
                <w:tcPr>
                  <w:tcW w:w="1134" w:type="dxa"/>
                </w:tcPr>
                <w:p w:rsidR="00986109" w:rsidRPr="00C73DF8" w:rsidRDefault="00986109" w:rsidP="00EC273B">
                  <w:pPr>
                    <w:pStyle w:val="ConsPlusCell"/>
                    <w:spacing w:line="24" w:lineRule="atLeast"/>
                    <w:jc w:val="right"/>
                    <w:cnfStyle w:val="000000010000"/>
                    <w:rPr>
                      <w:rFonts w:ascii="Times New Roman" w:hAnsi="Times New Roman" w:cs="Times New Roman"/>
                    </w:rPr>
                  </w:pPr>
                  <w:r>
                    <w:rPr>
                      <w:rFonts w:ascii="Times New Roman" w:hAnsi="Times New Roman" w:cs="Times New Roman"/>
                    </w:rPr>
                    <w:t>24000</w:t>
                  </w:r>
                </w:p>
              </w:tc>
            </w:tr>
            <w:tr w:rsidR="00986109" w:rsidRPr="00C73DF8" w:rsidTr="00986109">
              <w:trPr>
                <w:cnfStyle w:val="000000100000"/>
              </w:trPr>
              <w:tc>
                <w:tcPr>
                  <w:cnfStyle w:val="001000000000"/>
                  <w:tcW w:w="1166" w:type="dxa"/>
                </w:tcPr>
                <w:p w:rsidR="00986109" w:rsidRPr="005004DD" w:rsidRDefault="00986109" w:rsidP="00812E8A">
                  <w:pPr>
                    <w:pStyle w:val="ConsPlusCell"/>
                    <w:spacing w:line="24" w:lineRule="atLeast"/>
                    <w:jc w:val="right"/>
                    <w:rPr>
                      <w:rFonts w:ascii="Times New Roman" w:hAnsi="Times New Roman" w:cs="Times New Roman"/>
                      <w:b w:val="0"/>
                      <w:sz w:val="22"/>
                      <w:szCs w:val="22"/>
                    </w:rPr>
                  </w:pPr>
                  <w:r w:rsidRPr="005004DD">
                    <w:rPr>
                      <w:rFonts w:ascii="Times New Roman" w:hAnsi="Times New Roman" w:cs="Times New Roman"/>
                      <w:b w:val="0"/>
                      <w:sz w:val="22"/>
                      <w:szCs w:val="22"/>
                    </w:rPr>
                    <w:t>2017</w:t>
                  </w:r>
                </w:p>
              </w:tc>
              <w:tc>
                <w:tcPr>
                  <w:tcW w:w="992" w:type="dxa"/>
                </w:tcPr>
                <w:p w:rsidR="00986109" w:rsidRPr="00C73DF8" w:rsidRDefault="00986109" w:rsidP="00AB29B3">
                  <w:pPr>
                    <w:pStyle w:val="ConsPlusCell"/>
                    <w:spacing w:line="24" w:lineRule="atLeast"/>
                    <w:jc w:val="right"/>
                    <w:cnfStyle w:val="000000100000"/>
                    <w:rPr>
                      <w:rFonts w:ascii="Times New Roman" w:hAnsi="Times New Roman" w:cs="Times New Roman"/>
                    </w:rPr>
                  </w:pPr>
                  <w:r>
                    <w:rPr>
                      <w:rFonts w:ascii="Times New Roman" w:hAnsi="Times New Roman" w:cs="Times New Roman"/>
                    </w:rPr>
                    <w:t>27352</w:t>
                  </w:r>
                </w:p>
              </w:tc>
              <w:tc>
                <w:tcPr>
                  <w:tcW w:w="1418" w:type="dxa"/>
                </w:tcPr>
                <w:p w:rsidR="00986109" w:rsidRPr="00C73DF8" w:rsidRDefault="00986109" w:rsidP="00AB29B3">
                  <w:pPr>
                    <w:pStyle w:val="ConsPlusCell"/>
                    <w:spacing w:line="24" w:lineRule="atLeast"/>
                    <w:jc w:val="right"/>
                    <w:cnfStyle w:val="000000100000"/>
                    <w:rPr>
                      <w:rFonts w:ascii="Times New Roman" w:hAnsi="Times New Roman" w:cs="Times New Roman"/>
                    </w:rPr>
                  </w:pPr>
                  <w:r>
                    <w:rPr>
                      <w:rFonts w:ascii="Times New Roman" w:hAnsi="Times New Roman" w:cs="Times New Roman"/>
                    </w:rPr>
                    <w:t>1792</w:t>
                  </w:r>
                </w:p>
              </w:tc>
              <w:tc>
                <w:tcPr>
                  <w:tcW w:w="1134" w:type="dxa"/>
                </w:tcPr>
                <w:p w:rsidR="00986109" w:rsidRPr="00C73DF8" w:rsidRDefault="00986109" w:rsidP="00AB29B3">
                  <w:pPr>
                    <w:pStyle w:val="ConsPlusCell"/>
                    <w:spacing w:line="24" w:lineRule="atLeast"/>
                    <w:jc w:val="right"/>
                    <w:cnfStyle w:val="000000100000"/>
                    <w:rPr>
                      <w:rFonts w:ascii="Times New Roman" w:hAnsi="Times New Roman" w:cs="Times New Roman"/>
                    </w:rPr>
                  </w:pPr>
                  <w:r>
                    <w:rPr>
                      <w:rFonts w:ascii="Times New Roman" w:hAnsi="Times New Roman" w:cs="Times New Roman"/>
                    </w:rPr>
                    <w:t>448</w:t>
                  </w:r>
                </w:p>
              </w:tc>
              <w:tc>
                <w:tcPr>
                  <w:tcW w:w="1417" w:type="dxa"/>
                </w:tcPr>
                <w:p w:rsidR="00986109" w:rsidRPr="00C73DF8" w:rsidRDefault="00986109" w:rsidP="00AB29B3">
                  <w:pPr>
                    <w:pStyle w:val="ConsPlusCell"/>
                    <w:spacing w:line="24" w:lineRule="atLeast"/>
                    <w:jc w:val="right"/>
                    <w:cnfStyle w:val="000000100000"/>
                    <w:rPr>
                      <w:rFonts w:ascii="Times New Roman" w:hAnsi="Times New Roman" w:cs="Times New Roman"/>
                    </w:rPr>
                  </w:pPr>
                  <w:r>
                    <w:rPr>
                      <w:rFonts w:ascii="Times New Roman" w:hAnsi="Times New Roman" w:cs="Times New Roman"/>
                    </w:rPr>
                    <w:t>112</w:t>
                  </w:r>
                </w:p>
              </w:tc>
              <w:tc>
                <w:tcPr>
                  <w:tcW w:w="1134" w:type="dxa"/>
                </w:tcPr>
                <w:p w:rsidR="00986109" w:rsidRPr="00C73DF8" w:rsidRDefault="00986109" w:rsidP="00EC273B">
                  <w:pPr>
                    <w:pStyle w:val="ConsPlusCell"/>
                    <w:spacing w:line="24" w:lineRule="atLeast"/>
                    <w:jc w:val="right"/>
                    <w:cnfStyle w:val="000000100000"/>
                    <w:rPr>
                      <w:rFonts w:ascii="Times New Roman" w:hAnsi="Times New Roman" w:cs="Times New Roman"/>
                    </w:rPr>
                  </w:pPr>
                  <w:r>
                    <w:rPr>
                      <w:rFonts w:ascii="Times New Roman" w:hAnsi="Times New Roman" w:cs="Times New Roman"/>
                    </w:rPr>
                    <w:t>25000</w:t>
                  </w:r>
                </w:p>
              </w:tc>
            </w:tr>
            <w:tr w:rsidR="00986109" w:rsidRPr="00C73DF8" w:rsidTr="00986109">
              <w:trPr>
                <w:cnfStyle w:val="000000010000"/>
              </w:trPr>
              <w:tc>
                <w:tcPr>
                  <w:cnfStyle w:val="001000000000"/>
                  <w:tcW w:w="1166" w:type="dxa"/>
                </w:tcPr>
                <w:p w:rsidR="00986109" w:rsidRPr="005004DD" w:rsidRDefault="00986109" w:rsidP="00812E8A">
                  <w:pPr>
                    <w:pStyle w:val="ConsPlusCell"/>
                    <w:spacing w:line="24" w:lineRule="atLeast"/>
                    <w:jc w:val="right"/>
                    <w:rPr>
                      <w:rFonts w:ascii="Times New Roman" w:hAnsi="Times New Roman" w:cs="Times New Roman"/>
                      <w:b w:val="0"/>
                      <w:sz w:val="22"/>
                      <w:szCs w:val="22"/>
                    </w:rPr>
                  </w:pPr>
                  <w:r w:rsidRPr="005004DD">
                    <w:rPr>
                      <w:rFonts w:ascii="Times New Roman" w:hAnsi="Times New Roman" w:cs="Times New Roman"/>
                      <w:b w:val="0"/>
                      <w:sz w:val="22"/>
                      <w:szCs w:val="22"/>
                    </w:rPr>
                    <w:t>2018</w:t>
                  </w:r>
                </w:p>
              </w:tc>
              <w:tc>
                <w:tcPr>
                  <w:tcW w:w="992" w:type="dxa"/>
                </w:tcPr>
                <w:p w:rsidR="00986109" w:rsidRPr="00C73DF8" w:rsidRDefault="00986109" w:rsidP="00AB29B3">
                  <w:pPr>
                    <w:pStyle w:val="ConsPlusCell"/>
                    <w:spacing w:line="24" w:lineRule="atLeast"/>
                    <w:jc w:val="right"/>
                    <w:cnfStyle w:val="000000010000"/>
                    <w:rPr>
                      <w:rFonts w:ascii="Times New Roman" w:hAnsi="Times New Roman" w:cs="Times New Roman"/>
                    </w:rPr>
                  </w:pPr>
                  <w:r>
                    <w:rPr>
                      <w:rFonts w:ascii="Times New Roman" w:hAnsi="Times New Roman" w:cs="Times New Roman"/>
                    </w:rPr>
                    <w:t>28415</w:t>
                  </w:r>
                </w:p>
              </w:tc>
              <w:tc>
                <w:tcPr>
                  <w:tcW w:w="1418" w:type="dxa"/>
                </w:tcPr>
                <w:p w:rsidR="00986109" w:rsidRPr="00C73DF8" w:rsidRDefault="00986109" w:rsidP="00AB29B3">
                  <w:pPr>
                    <w:pStyle w:val="ConsPlusCell"/>
                    <w:spacing w:line="24" w:lineRule="atLeast"/>
                    <w:jc w:val="right"/>
                    <w:cnfStyle w:val="000000010000"/>
                    <w:rPr>
                      <w:rFonts w:ascii="Times New Roman" w:hAnsi="Times New Roman" w:cs="Times New Roman"/>
                    </w:rPr>
                  </w:pPr>
                  <w:r>
                    <w:rPr>
                      <w:rFonts w:ascii="Times New Roman" w:hAnsi="Times New Roman" w:cs="Times New Roman"/>
                    </w:rPr>
                    <w:t>1840</w:t>
                  </w:r>
                </w:p>
              </w:tc>
              <w:tc>
                <w:tcPr>
                  <w:tcW w:w="1134" w:type="dxa"/>
                </w:tcPr>
                <w:p w:rsidR="00986109" w:rsidRPr="00C73DF8" w:rsidRDefault="00986109" w:rsidP="00AB29B3">
                  <w:pPr>
                    <w:pStyle w:val="ConsPlusCell"/>
                    <w:spacing w:line="24" w:lineRule="atLeast"/>
                    <w:jc w:val="right"/>
                    <w:cnfStyle w:val="000000010000"/>
                    <w:rPr>
                      <w:rFonts w:ascii="Times New Roman" w:hAnsi="Times New Roman" w:cs="Times New Roman"/>
                    </w:rPr>
                  </w:pPr>
                  <w:r>
                    <w:rPr>
                      <w:rFonts w:ascii="Times New Roman" w:hAnsi="Times New Roman" w:cs="Times New Roman"/>
                    </w:rPr>
                    <w:t>460</w:t>
                  </w:r>
                </w:p>
              </w:tc>
              <w:tc>
                <w:tcPr>
                  <w:tcW w:w="1417" w:type="dxa"/>
                </w:tcPr>
                <w:p w:rsidR="00986109" w:rsidRPr="00C73DF8" w:rsidRDefault="00986109" w:rsidP="00AB29B3">
                  <w:pPr>
                    <w:pStyle w:val="ConsPlusCell"/>
                    <w:spacing w:line="24" w:lineRule="atLeast"/>
                    <w:jc w:val="right"/>
                    <w:cnfStyle w:val="000000010000"/>
                    <w:rPr>
                      <w:rFonts w:ascii="Times New Roman" w:hAnsi="Times New Roman" w:cs="Times New Roman"/>
                    </w:rPr>
                  </w:pPr>
                  <w:r>
                    <w:rPr>
                      <w:rFonts w:ascii="Times New Roman" w:hAnsi="Times New Roman" w:cs="Times New Roman"/>
                    </w:rPr>
                    <w:t>115</w:t>
                  </w:r>
                </w:p>
              </w:tc>
              <w:tc>
                <w:tcPr>
                  <w:tcW w:w="1134" w:type="dxa"/>
                </w:tcPr>
                <w:p w:rsidR="00986109" w:rsidRPr="00C73DF8" w:rsidRDefault="00986109" w:rsidP="00EC273B">
                  <w:pPr>
                    <w:pStyle w:val="ConsPlusCell"/>
                    <w:spacing w:line="24" w:lineRule="atLeast"/>
                    <w:jc w:val="right"/>
                    <w:cnfStyle w:val="000000010000"/>
                    <w:rPr>
                      <w:rFonts w:ascii="Times New Roman" w:hAnsi="Times New Roman" w:cs="Times New Roman"/>
                    </w:rPr>
                  </w:pPr>
                  <w:r>
                    <w:rPr>
                      <w:rFonts w:ascii="Times New Roman" w:hAnsi="Times New Roman" w:cs="Times New Roman"/>
                    </w:rPr>
                    <w:t>26000</w:t>
                  </w:r>
                </w:p>
              </w:tc>
            </w:tr>
            <w:tr w:rsidR="00986109" w:rsidRPr="00C73DF8" w:rsidTr="00986109">
              <w:trPr>
                <w:cnfStyle w:val="000000100000"/>
              </w:trPr>
              <w:tc>
                <w:tcPr>
                  <w:cnfStyle w:val="001000000000"/>
                  <w:tcW w:w="1166" w:type="dxa"/>
                </w:tcPr>
                <w:p w:rsidR="00986109" w:rsidRPr="005004DD" w:rsidRDefault="00986109" w:rsidP="00812E8A">
                  <w:pPr>
                    <w:pStyle w:val="ConsPlusCell"/>
                    <w:spacing w:line="24" w:lineRule="atLeast"/>
                    <w:jc w:val="right"/>
                    <w:rPr>
                      <w:rFonts w:ascii="Times New Roman" w:hAnsi="Times New Roman" w:cs="Times New Roman"/>
                      <w:b w:val="0"/>
                      <w:sz w:val="22"/>
                      <w:szCs w:val="22"/>
                    </w:rPr>
                  </w:pPr>
                  <w:r w:rsidRPr="005004DD">
                    <w:rPr>
                      <w:rFonts w:ascii="Times New Roman" w:hAnsi="Times New Roman" w:cs="Times New Roman"/>
                      <w:b w:val="0"/>
                      <w:sz w:val="22"/>
                      <w:szCs w:val="22"/>
                    </w:rPr>
                    <w:t>2019</w:t>
                  </w:r>
                </w:p>
              </w:tc>
              <w:tc>
                <w:tcPr>
                  <w:tcW w:w="992" w:type="dxa"/>
                </w:tcPr>
                <w:p w:rsidR="00986109" w:rsidRPr="00C73DF8" w:rsidRDefault="00986109" w:rsidP="00AB29B3">
                  <w:pPr>
                    <w:pStyle w:val="ConsPlusCell"/>
                    <w:spacing w:line="24" w:lineRule="atLeast"/>
                    <w:jc w:val="right"/>
                    <w:cnfStyle w:val="000000100000"/>
                    <w:rPr>
                      <w:rFonts w:ascii="Times New Roman" w:hAnsi="Times New Roman" w:cs="Times New Roman"/>
                    </w:rPr>
                  </w:pPr>
                  <w:r>
                    <w:rPr>
                      <w:rFonts w:ascii="Times New Roman" w:hAnsi="Times New Roman" w:cs="Times New Roman"/>
                    </w:rPr>
                    <w:t>29520</w:t>
                  </w:r>
                </w:p>
              </w:tc>
              <w:tc>
                <w:tcPr>
                  <w:tcW w:w="1418" w:type="dxa"/>
                </w:tcPr>
                <w:p w:rsidR="00986109" w:rsidRPr="00C73DF8" w:rsidRDefault="00986109" w:rsidP="00AB29B3">
                  <w:pPr>
                    <w:pStyle w:val="ConsPlusCell"/>
                    <w:spacing w:line="24" w:lineRule="atLeast"/>
                    <w:jc w:val="right"/>
                    <w:cnfStyle w:val="000000100000"/>
                    <w:rPr>
                      <w:rFonts w:ascii="Times New Roman" w:hAnsi="Times New Roman" w:cs="Times New Roman"/>
                    </w:rPr>
                  </w:pPr>
                  <w:r>
                    <w:rPr>
                      <w:rFonts w:ascii="Times New Roman" w:hAnsi="Times New Roman" w:cs="Times New Roman"/>
                    </w:rPr>
                    <w:t>1920</w:t>
                  </w:r>
                </w:p>
              </w:tc>
              <w:tc>
                <w:tcPr>
                  <w:tcW w:w="1134" w:type="dxa"/>
                </w:tcPr>
                <w:p w:rsidR="00986109" w:rsidRPr="00C73DF8" w:rsidRDefault="00986109" w:rsidP="00AB29B3">
                  <w:pPr>
                    <w:pStyle w:val="ConsPlusCell"/>
                    <w:spacing w:line="24" w:lineRule="atLeast"/>
                    <w:jc w:val="right"/>
                    <w:cnfStyle w:val="000000100000"/>
                    <w:rPr>
                      <w:rFonts w:ascii="Times New Roman" w:hAnsi="Times New Roman" w:cs="Times New Roman"/>
                    </w:rPr>
                  </w:pPr>
                  <w:r>
                    <w:rPr>
                      <w:rFonts w:ascii="Times New Roman" w:hAnsi="Times New Roman" w:cs="Times New Roman"/>
                    </w:rPr>
                    <w:t>480</w:t>
                  </w:r>
                </w:p>
              </w:tc>
              <w:tc>
                <w:tcPr>
                  <w:tcW w:w="1417" w:type="dxa"/>
                </w:tcPr>
                <w:p w:rsidR="00986109" w:rsidRPr="00C73DF8" w:rsidRDefault="00986109" w:rsidP="00AB29B3">
                  <w:pPr>
                    <w:pStyle w:val="ConsPlusCell"/>
                    <w:spacing w:line="24" w:lineRule="atLeast"/>
                    <w:jc w:val="right"/>
                    <w:cnfStyle w:val="000000100000"/>
                    <w:rPr>
                      <w:rFonts w:ascii="Times New Roman" w:hAnsi="Times New Roman" w:cs="Times New Roman"/>
                    </w:rPr>
                  </w:pPr>
                  <w:r>
                    <w:rPr>
                      <w:rFonts w:ascii="Times New Roman" w:hAnsi="Times New Roman" w:cs="Times New Roman"/>
                    </w:rPr>
                    <w:t>120</w:t>
                  </w:r>
                </w:p>
              </w:tc>
              <w:tc>
                <w:tcPr>
                  <w:tcW w:w="1134" w:type="dxa"/>
                </w:tcPr>
                <w:p w:rsidR="00986109" w:rsidRPr="00C73DF8" w:rsidRDefault="00986109" w:rsidP="00EC273B">
                  <w:pPr>
                    <w:pStyle w:val="ConsPlusCell"/>
                    <w:spacing w:line="24" w:lineRule="atLeast"/>
                    <w:jc w:val="right"/>
                    <w:cnfStyle w:val="000000100000"/>
                    <w:rPr>
                      <w:rFonts w:ascii="Times New Roman" w:hAnsi="Times New Roman" w:cs="Times New Roman"/>
                    </w:rPr>
                  </w:pPr>
                  <w:r>
                    <w:rPr>
                      <w:rFonts w:ascii="Times New Roman" w:hAnsi="Times New Roman" w:cs="Times New Roman"/>
                    </w:rPr>
                    <w:t>27000</w:t>
                  </w:r>
                </w:p>
              </w:tc>
            </w:tr>
            <w:tr w:rsidR="00986109" w:rsidRPr="00C73DF8" w:rsidTr="00986109">
              <w:trPr>
                <w:cnfStyle w:val="000000010000"/>
              </w:trPr>
              <w:tc>
                <w:tcPr>
                  <w:cnfStyle w:val="001000000000"/>
                  <w:tcW w:w="1166" w:type="dxa"/>
                </w:tcPr>
                <w:p w:rsidR="00986109" w:rsidRPr="005004DD" w:rsidRDefault="00986109" w:rsidP="00812E8A">
                  <w:pPr>
                    <w:pStyle w:val="ConsPlusCell"/>
                    <w:spacing w:line="24" w:lineRule="atLeast"/>
                    <w:jc w:val="right"/>
                    <w:rPr>
                      <w:rFonts w:ascii="Times New Roman" w:hAnsi="Times New Roman" w:cs="Times New Roman"/>
                      <w:b w:val="0"/>
                      <w:sz w:val="22"/>
                      <w:szCs w:val="22"/>
                    </w:rPr>
                  </w:pPr>
                  <w:r w:rsidRPr="005004DD">
                    <w:rPr>
                      <w:rFonts w:ascii="Times New Roman" w:hAnsi="Times New Roman" w:cs="Times New Roman"/>
                      <w:b w:val="0"/>
                      <w:sz w:val="22"/>
                      <w:szCs w:val="22"/>
                    </w:rPr>
                    <w:t>2020</w:t>
                  </w:r>
                </w:p>
              </w:tc>
              <w:tc>
                <w:tcPr>
                  <w:tcW w:w="992" w:type="dxa"/>
                </w:tcPr>
                <w:p w:rsidR="00986109" w:rsidRPr="00C73DF8" w:rsidRDefault="00986109" w:rsidP="00AB29B3">
                  <w:pPr>
                    <w:pStyle w:val="ConsPlusCell"/>
                    <w:spacing w:line="24" w:lineRule="atLeast"/>
                    <w:jc w:val="right"/>
                    <w:cnfStyle w:val="000000010000"/>
                    <w:rPr>
                      <w:rFonts w:ascii="Times New Roman" w:hAnsi="Times New Roman" w:cs="Times New Roman"/>
                    </w:rPr>
                  </w:pPr>
                  <w:r>
                    <w:rPr>
                      <w:rFonts w:ascii="Times New Roman" w:hAnsi="Times New Roman" w:cs="Times New Roman"/>
                    </w:rPr>
                    <w:t>30020</w:t>
                  </w:r>
                </w:p>
              </w:tc>
              <w:tc>
                <w:tcPr>
                  <w:tcW w:w="1418" w:type="dxa"/>
                </w:tcPr>
                <w:p w:rsidR="00986109" w:rsidRPr="00C73DF8" w:rsidRDefault="00986109" w:rsidP="00AB29B3">
                  <w:pPr>
                    <w:pStyle w:val="ConsPlusCell"/>
                    <w:spacing w:line="24" w:lineRule="atLeast"/>
                    <w:jc w:val="right"/>
                    <w:cnfStyle w:val="000000010000"/>
                    <w:rPr>
                      <w:rFonts w:ascii="Times New Roman" w:hAnsi="Times New Roman" w:cs="Times New Roman"/>
                    </w:rPr>
                  </w:pPr>
                  <w:r>
                    <w:rPr>
                      <w:rFonts w:ascii="Times New Roman" w:hAnsi="Times New Roman" w:cs="Times New Roman"/>
                    </w:rPr>
                    <w:t>1920</w:t>
                  </w:r>
                </w:p>
              </w:tc>
              <w:tc>
                <w:tcPr>
                  <w:tcW w:w="1134" w:type="dxa"/>
                </w:tcPr>
                <w:p w:rsidR="00986109" w:rsidRPr="00C73DF8" w:rsidRDefault="00986109" w:rsidP="00AB29B3">
                  <w:pPr>
                    <w:pStyle w:val="ConsPlusCell"/>
                    <w:spacing w:line="24" w:lineRule="atLeast"/>
                    <w:jc w:val="right"/>
                    <w:cnfStyle w:val="000000010000"/>
                    <w:rPr>
                      <w:rFonts w:ascii="Times New Roman" w:hAnsi="Times New Roman" w:cs="Times New Roman"/>
                    </w:rPr>
                  </w:pPr>
                  <w:r>
                    <w:rPr>
                      <w:rFonts w:ascii="Times New Roman" w:hAnsi="Times New Roman" w:cs="Times New Roman"/>
                    </w:rPr>
                    <w:t>480</w:t>
                  </w:r>
                </w:p>
              </w:tc>
              <w:tc>
                <w:tcPr>
                  <w:tcW w:w="1417" w:type="dxa"/>
                </w:tcPr>
                <w:p w:rsidR="00986109" w:rsidRPr="00C73DF8" w:rsidRDefault="00986109" w:rsidP="00EC273B">
                  <w:pPr>
                    <w:pStyle w:val="ConsPlusCell"/>
                    <w:spacing w:line="24" w:lineRule="atLeast"/>
                    <w:jc w:val="right"/>
                    <w:cnfStyle w:val="000000010000"/>
                    <w:rPr>
                      <w:rFonts w:ascii="Times New Roman" w:hAnsi="Times New Roman" w:cs="Times New Roman"/>
                    </w:rPr>
                  </w:pPr>
                  <w:r>
                    <w:rPr>
                      <w:rFonts w:ascii="Times New Roman" w:hAnsi="Times New Roman" w:cs="Times New Roman"/>
                    </w:rPr>
                    <w:t>120</w:t>
                  </w:r>
                </w:p>
              </w:tc>
              <w:tc>
                <w:tcPr>
                  <w:tcW w:w="1134" w:type="dxa"/>
                </w:tcPr>
                <w:p w:rsidR="00986109" w:rsidRPr="00C73DF8" w:rsidRDefault="00986109" w:rsidP="00EC273B">
                  <w:pPr>
                    <w:pStyle w:val="ConsPlusCell"/>
                    <w:spacing w:line="24" w:lineRule="atLeast"/>
                    <w:jc w:val="right"/>
                    <w:cnfStyle w:val="000000010000"/>
                    <w:rPr>
                      <w:rFonts w:ascii="Times New Roman" w:hAnsi="Times New Roman" w:cs="Times New Roman"/>
                    </w:rPr>
                  </w:pPr>
                  <w:r>
                    <w:rPr>
                      <w:rFonts w:ascii="Times New Roman" w:hAnsi="Times New Roman" w:cs="Times New Roman"/>
                    </w:rPr>
                    <w:t>27500</w:t>
                  </w:r>
                </w:p>
              </w:tc>
            </w:tr>
            <w:tr w:rsidR="00986109" w:rsidRPr="00C73DF8" w:rsidTr="00986109">
              <w:trPr>
                <w:cnfStyle w:val="000000100000"/>
              </w:trPr>
              <w:tc>
                <w:tcPr>
                  <w:cnfStyle w:val="001000000000"/>
                  <w:tcW w:w="1166" w:type="dxa"/>
                </w:tcPr>
                <w:p w:rsidR="00986109" w:rsidRPr="005004DD" w:rsidRDefault="00986109" w:rsidP="00812E8A">
                  <w:pPr>
                    <w:pStyle w:val="ConsPlusCell"/>
                    <w:spacing w:line="24" w:lineRule="atLeast"/>
                    <w:jc w:val="right"/>
                    <w:rPr>
                      <w:rFonts w:ascii="Times New Roman" w:hAnsi="Times New Roman" w:cs="Times New Roman"/>
                      <w:b w:val="0"/>
                      <w:sz w:val="22"/>
                      <w:szCs w:val="22"/>
                    </w:rPr>
                  </w:pPr>
                  <w:r w:rsidRPr="005004DD">
                    <w:rPr>
                      <w:rFonts w:ascii="Times New Roman" w:hAnsi="Times New Roman" w:cs="Times New Roman"/>
                      <w:b w:val="0"/>
                      <w:sz w:val="22"/>
                      <w:szCs w:val="22"/>
                    </w:rPr>
                    <w:t>Всего:</w:t>
                  </w:r>
                </w:p>
              </w:tc>
              <w:tc>
                <w:tcPr>
                  <w:tcW w:w="992" w:type="dxa"/>
                </w:tcPr>
                <w:p w:rsidR="00986109" w:rsidRPr="00C73DF8" w:rsidRDefault="00AB29B3" w:rsidP="00812E8A">
                  <w:pPr>
                    <w:pStyle w:val="ConsPlusCell"/>
                    <w:spacing w:line="24" w:lineRule="atLeast"/>
                    <w:jc w:val="right"/>
                    <w:cnfStyle w:val="000000100000"/>
                    <w:rPr>
                      <w:rFonts w:ascii="Times New Roman" w:hAnsi="Times New Roman" w:cs="Times New Roman"/>
                    </w:rPr>
                  </w:pPr>
                  <w:r>
                    <w:rPr>
                      <w:rFonts w:ascii="Times New Roman" w:hAnsi="Times New Roman" w:cs="Times New Roman"/>
                    </w:rPr>
                    <w:t>189422</w:t>
                  </w:r>
                </w:p>
              </w:tc>
              <w:tc>
                <w:tcPr>
                  <w:tcW w:w="1418" w:type="dxa"/>
                </w:tcPr>
                <w:p w:rsidR="00986109" w:rsidRPr="00C73DF8" w:rsidRDefault="00812E8A" w:rsidP="00AB29B3">
                  <w:pPr>
                    <w:pStyle w:val="ConsPlusCell"/>
                    <w:spacing w:line="24" w:lineRule="atLeast"/>
                    <w:jc w:val="right"/>
                    <w:cnfStyle w:val="000000100000"/>
                    <w:rPr>
                      <w:rFonts w:ascii="Times New Roman" w:hAnsi="Times New Roman" w:cs="Times New Roman"/>
                    </w:rPr>
                  </w:pPr>
                  <w:r>
                    <w:rPr>
                      <w:rFonts w:ascii="Times New Roman" w:hAnsi="Times New Roman" w:cs="Times New Roman"/>
                    </w:rPr>
                    <w:t>12512</w:t>
                  </w:r>
                </w:p>
              </w:tc>
              <w:tc>
                <w:tcPr>
                  <w:tcW w:w="1134" w:type="dxa"/>
                </w:tcPr>
                <w:p w:rsidR="00986109" w:rsidRPr="00C73DF8" w:rsidRDefault="00812E8A" w:rsidP="00AB29B3">
                  <w:pPr>
                    <w:pStyle w:val="ConsPlusCell"/>
                    <w:spacing w:line="24" w:lineRule="atLeast"/>
                    <w:jc w:val="right"/>
                    <w:cnfStyle w:val="000000100000"/>
                    <w:rPr>
                      <w:rFonts w:ascii="Times New Roman" w:hAnsi="Times New Roman" w:cs="Times New Roman"/>
                    </w:rPr>
                  </w:pPr>
                  <w:r>
                    <w:rPr>
                      <w:rFonts w:ascii="Times New Roman" w:hAnsi="Times New Roman" w:cs="Times New Roman"/>
                    </w:rPr>
                    <w:t>3128</w:t>
                  </w:r>
                </w:p>
              </w:tc>
              <w:tc>
                <w:tcPr>
                  <w:tcW w:w="1417" w:type="dxa"/>
                </w:tcPr>
                <w:p w:rsidR="00986109" w:rsidRPr="00C73DF8" w:rsidRDefault="00812E8A" w:rsidP="00EC273B">
                  <w:pPr>
                    <w:pStyle w:val="ConsPlusCell"/>
                    <w:spacing w:line="24" w:lineRule="atLeast"/>
                    <w:jc w:val="right"/>
                    <w:cnfStyle w:val="000000100000"/>
                    <w:rPr>
                      <w:rFonts w:ascii="Times New Roman" w:hAnsi="Times New Roman" w:cs="Times New Roman"/>
                    </w:rPr>
                  </w:pPr>
                  <w:r>
                    <w:rPr>
                      <w:rFonts w:ascii="Times New Roman" w:hAnsi="Times New Roman" w:cs="Times New Roman"/>
                    </w:rPr>
                    <w:t>782</w:t>
                  </w:r>
                </w:p>
              </w:tc>
              <w:tc>
                <w:tcPr>
                  <w:tcW w:w="1134" w:type="dxa"/>
                </w:tcPr>
                <w:p w:rsidR="00986109" w:rsidRPr="00C73DF8" w:rsidRDefault="00812E8A" w:rsidP="00EC273B">
                  <w:pPr>
                    <w:pStyle w:val="ConsPlusCell"/>
                    <w:spacing w:line="24" w:lineRule="atLeast"/>
                    <w:jc w:val="right"/>
                    <w:cnfStyle w:val="000000100000"/>
                    <w:rPr>
                      <w:rFonts w:ascii="Times New Roman" w:hAnsi="Times New Roman" w:cs="Times New Roman"/>
                    </w:rPr>
                  </w:pPr>
                  <w:r>
                    <w:rPr>
                      <w:rFonts w:ascii="Times New Roman" w:hAnsi="Times New Roman" w:cs="Times New Roman"/>
                    </w:rPr>
                    <w:t>173</w:t>
                  </w:r>
                  <w:r w:rsidR="00EC273B">
                    <w:rPr>
                      <w:rFonts w:ascii="Times New Roman" w:hAnsi="Times New Roman" w:cs="Times New Roman"/>
                    </w:rPr>
                    <w:t>00</w:t>
                  </w:r>
                  <w:r>
                    <w:rPr>
                      <w:rFonts w:ascii="Times New Roman" w:hAnsi="Times New Roman" w:cs="Times New Roman"/>
                    </w:rPr>
                    <w:t>0</w:t>
                  </w:r>
                </w:p>
              </w:tc>
            </w:tr>
          </w:tbl>
          <w:p w:rsidR="00E51D38" w:rsidRPr="00573FFC" w:rsidRDefault="00E51D38" w:rsidP="006E3F29">
            <w:pPr>
              <w:pStyle w:val="ConsPlusCell"/>
              <w:spacing w:line="24" w:lineRule="atLeast"/>
              <w:rPr>
                <w:rFonts w:ascii="Times New Roman" w:hAnsi="Times New Roman" w:cs="Times New Roman"/>
                <w:sz w:val="24"/>
                <w:szCs w:val="24"/>
              </w:rPr>
            </w:pPr>
          </w:p>
        </w:tc>
      </w:tr>
      <w:tr w:rsidR="00E51D38" w:rsidRPr="00573FFC" w:rsidTr="00060C80">
        <w:tblPrEx>
          <w:tblLook w:val="00A0"/>
        </w:tblPrEx>
        <w:trPr>
          <w:trHeight w:val="1500"/>
        </w:trPr>
        <w:tc>
          <w:tcPr>
            <w:tcW w:w="2978" w:type="dxa"/>
            <w:tcBorders>
              <w:top w:val="single" w:sz="4" w:space="0" w:color="auto"/>
              <w:left w:val="single" w:sz="4" w:space="0" w:color="auto"/>
              <w:bottom w:val="single" w:sz="4" w:space="0" w:color="auto"/>
              <w:right w:val="single" w:sz="4" w:space="0" w:color="auto"/>
            </w:tcBorders>
          </w:tcPr>
          <w:p w:rsidR="00E51D38" w:rsidRPr="00573FFC" w:rsidRDefault="00E51D38" w:rsidP="00562801">
            <w:pPr>
              <w:spacing w:after="0" w:line="24" w:lineRule="atLeast"/>
              <w:rPr>
                <w:rFonts w:ascii="Times New Roman" w:hAnsi="Times New Roman"/>
                <w:sz w:val="24"/>
                <w:szCs w:val="24"/>
              </w:rPr>
            </w:pPr>
            <w:r w:rsidRPr="00573FFC">
              <w:rPr>
                <w:rFonts w:ascii="Times New Roman" w:hAnsi="Times New Roman"/>
                <w:sz w:val="24"/>
                <w:szCs w:val="24"/>
              </w:rPr>
              <w:lastRenderedPageBreak/>
              <w:t xml:space="preserve">Ожидаемые </w:t>
            </w:r>
            <w:r w:rsidR="00562801" w:rsidRPr="00573FFC">
              <w:rPr>
                <w:rFonts w:ascii="Times New Roman" w:hAnsi="Times New Roman"/>
                <w:sz w:val="24"/>
                <w:szCs w:val="24"/>
              </w:rPr>
              <w:t xml:space="preserve">конечные </w:t>
            </w:r>
            <w:r w:rsidRPr="00573FFC">
              <w:rPr>
                <w:rFonts w:ascii="Times New Roman" w:hAnsi="Times New Roman"/>
                <w:sz w:val="24"/>
                <w:szCs w:val="24"/>
              </w:rPr>
              <w:t xml:space="preserve">результаты реализации подпрограммы </w:t>
            </w:r>
          </w:p>
        </w:tc>
        <w:tc>
          <w:tcPr>
            <w:tcW w:w="6945" w:type="dxa"/>
            <w:tcBorders>
              <w:top w:val="single" w:sz="4" w:space="0" w:color="auto"/>
              <w:left w:val="single" w:sz="4" w:space="0" w:color="auto"/>
              <w:bottom w:val="single" w:sz="4" w:space="0" w:color="auto"/>
              <w:right w:val="single" w:sz="4" w:space="0" w:color="auto"/>
            </w:tcBorders>
          </w:tcPr>
          <w:p w:rsidR="009059DA" w:rsidRPr="00573FFC" w:rsidRDefault="009059DA" w:rsidP="003258C1">
            <w:pPr>
              <w:pStyle w:val="af3"/>
              <w:numPr>
                <w:ilvl w:val="0"/>
                <w:numId w:val="11"/>
              </w:numPr>
              <w:tabs>
                <w:tab w:val="left" w:pos="317"/>
              </w:tabs>
              <w:spacing w:after="0" w:line="24" w:lineRule="atLeast"/>
              <w:ind w:left="33" w:firstLine="0"/>
              <w:jc w:val="both"/>
              <w:rPr>
                <w:rFonts w:ascii="Times New Roman" w:hAnsi="Times New Roman"/>
                <w:sz w:val="24"/>
                <w:szCs w:val="24"/>
              </w:rPr>
            </w:pPr>
            <w:r w:rsidRPr="00573FFC">
              <w:rPr>
                <w:rFonts w:ascii="Times New Roman" w:hAnsi="Times New Roman"/>
                <w:color w:val="000000"/>
                <w:sz w:val="24"/>
                <w:szCs w:val="24"/>
              </w:rPr>
              <w:t xml:space="preserve">Увеличение </w:t>
            </w:r>
            <w:r w:rsidRPr="00573FFC">
              <w:rPr>
                <w:rFonts w:ascii="Times New Roman" w:hAnsi="Times New Roman"/>
                <w:sz w:val="24"/>
                <w:szCs w:val="24"/>
              </w:rPr>
              <w:t>объема оборота продукции (услуг), производимой малыми предприятиями, в т.ч. микропредприятиями и индивидуальными предпринимателями с 3040,0 в 2012 году до 4530,0 млн</w:t>
            </w:r>
            <w:proofErr w:type="gramStart"/>
            <w:r w:rsidR="00246B7E" w:rsidRPr="00573FFC">
              <w:rPr>
                <w:rFonts w:ascii="Times New Roman" w:hAnsi="Times New Roman"/>
                <w:sz w:val="24"/>
                <w:szCs w:val="24"/>
              </w:rPr>
              <w:t>.</w:t>
            </w:r>
            <w:r w:rsidRPr="00573FFC">
              <w:rPr>
                <w:rFonts w:ascii="Times New Roman" w:hAnsi="Times New Roman"/>
                <w:sz w:val="24"/>
                <w:szCs w:val="24"/>
              </w:rPr>
              <w:t>р</w:t>
            </w:r>
            <w:proofErr w:type="gramEnd"/>
            <w:r w:rsidRPr="00573FFC">
              <w:rPr>
                <w:rFonts w:ascii="Times New Roman" w:hAnsi="Times New Roman"/>
                <w:sz w:val="24"/>
                <w:szCs w:val="24"/>
              </w:rPr>
              <w:t>ублей в 2020 году.</w:t>
            </w:r>
          </w:p>
          <w:p w:rsidR="00071B98" w:rsidRPr="00573FFC" w:rsidRDefault="00071B98" w:rsidP="003258C1">
            <w:pPr>
              <w:pStyle w:val="af3"/>
              <w:numPr>
                <w:ilvl w:val="0"/>
                <w:numId w:val="11"/>
              </w:numPr>
              <w:tabs>
                <w:tab w:val="left" w:pos="317"/>
              </w:tabs>
              <w:spacing w:after="0" w:line="24" w:lineRule="atLeast"/>
              <w:ind w:left="33" w:firstLine="0"/>
              <w:jc w:val="both"/>
              <w:rPr>
                <w:rFonts w:ascii="Times New Roman" w:hAnsi="Times New Roman"/>
                <w:sz w:val="24"/>
                <w:szCs w:val="24"/>
              </w:rPr>
            </w:pPr>
            <w:r w:rsidRPr="00573FFC">
              <w:rPr>
                <w:rFonts w:ascii="Times New Roman" w:eastAsia="Times New Roman" w:hAnsi="Times New Roman"/>
                <w:sz w:val="24"/>
                <w:szCs w:val="24"/>
              </w:rPr>
              <w:t>Создание новых рабочих мест -  350 новых рабочих мест к 2020 году</w:t>
            </w:r>
          </w:p>
          <w:p w:rsidR="00E51D38" w:rsidRPr="00573FFC" w:rsidRDefault="00E51D38" w:rsidP="003258C1">
            <w:pPr>
              <w:pStyle w:val="af3"/>
              <w:numPr>
                <w:ilvl w:val="0"/>
                <w:numId w:val="11"/>
              </w:numPr>
              <w:tabs>
                <w:tab w:val="left" w:pos="317"/>
              </w:tabs>
              <w:spacing w:after="0" w:line="24" w:lineRule="atLeast"/>
              <w:ind w:left="33" w:firstLine="0"/>
              <w:jc w:val="both"/>
              <w:rPr>
                <w:rFonts w:ascii="Times New Roman" w:hAnsi="Times New Roman"/>
                <w:color w:val="000000"/>
                <w:sz w:val="24"/>
                <w:szCs w:val="24"/>
              </w:rPr>
            </w:pPr>
            <w:r w:rsidRPr="00573FFC">
              <w:rPr>
                <w:rFonts w:ascii="Times New Roman" w:hAnsi="Times New Roman"/>
                <w:sz w:val="24"/>
                <w:szCs w:val="24"/>
              </w:rPr>
              <w:t xml:space="preserve">Увеличение </w:t>
            </w:r>
            <w:r w:rsidRPr="00573FFC">
              <w:rPr>
                <w:rFonts w:ascii="Times New Roman" w:hAnsi="Times New Roman"/>
                <w:color w:val="000000"/>
                <w:sz w:val="24"/>
                <w:szCs w:val="24"/>
              </w:rPr>
              <w:t>числа субъектов малого и среднего предпринимательства в расчете на 1</w:t>
            </w:r>
            <w:r w:rsidR="00FE09F2" w:rsidRPr="00573FFC">
              <w:rPr>
                <w:rFonts w:ascii="Times New Roman" w:hAnsi="Times New Roman"/>
                <w:color w:val="000000"/>
                <w:sz w:val="24"/>
                <w:szCs w:val="24"/>
              </w:rPr>
              <w:t>0</w:t>
            </w:r>
            <w:r w:rsidRPr="00573FFC">
              <w:rPr>
                <w:rFonts w:ascii="Times New Roman" w:hAnsi="Times New Roman"/>
                <w:color w:val="000000"/>
                <w:sz w:val="24"/>
                <w:szCs w:val="24"/>
              </w:rPr>
              <w:t xml:space="preserve">00 человек населения с </w:t>
            </w:r>
            <w:r w:rsidR="00FE09F2" w:rsidRPr="00573FFC">
              <w:rPr>
                <w:rFonts w:ascii="Times New Roman" w:hAnsi="Times New Roman"/>
                <w:color w:val="000000"/>
                <w:sz w:val="24"/>
                <w:szCs w:val="24"/>
              </w:rPr>
              <w:t>31</w:t>
            </w:r>
            <w:r w:rsidR="0017654A" w:rsidRPr="00573FFC">
              <w:rPr>
                <w:rFonts w:ascii="Times New Roman" w:hAnsi="Times New Roman"/>
                <w:color w:val="000000"/>
                <w:sz w:val="24"/>
                <w:szCs w:val="24"/>
              </w:rPr>
              <w:t>,</w:t>
            </w:r>
            <w:r w:rsidR="00FE09F2" w:rsidRPr="00573FFC">
              <w:rPr>
                <w:rFonts w:ascii="Times New Roman" w:hAnsi="Times New Roman"/>
                <w:color w:val="000000"/>
                <w:sz w:val="24"/>
                <w:szCs w:val="24"/>
              </w:rPr>
              <w:t>7</w:t>
            </w:r>
            <w:r w:rsidRPr="00573FFC">
              <w:rPr>
                <w:rFonts w:ascii="Times New Roman" w:hAnsi="Times New Roman"/>
                <w:color w:val="000000"/>
                <w:sz w:val="24"/>
                <w:szCs w:val="24"/>
              </w:rPr>
              <w:t xml:space="preserve"> в 2012 году  до </w:t>
            </w:r>
            <w:r w:rsidR="00FE09F2" w:rsidRPr="00573FFC">
              <w:rPr>
                <w:rFonts w:ascii="Times New Roman" w:hAnsi="Times New Roman"/>
                <w:color w:val="000000"/>
                <w:sz w:val="24"/>
                <w:szCs w:val="24"/>
              </w:rPr>
              <w:t>3</w:t>
            </w:r>
            <w:r w:rsidRPr="00573FFC">
              <w:rPr>
                <w:rFonts w:ascii="Times New Roman" w:hAnsi="Times New Roman"/>
                <w:color w:val="000000"/>
                <w:sz w:val="24"/>
                <w:szCs w:val="24"/>
              </w:rPr>
              <w:t>3</w:t>
            </w:r>
            <w:r w:rsidR="0017654A" w:rsidRPr="00573FFC">
              <w:rPr>
                <w:rFonts w:ascii="Times New Roman" w:hAnsi="Times New Roman"/>
                <w:color w:val="000000"/>
                <w:sz w:val="24"/>
                <w:szCs w:val="24"/>
              </w:rPr>
              <w:t>,</w:t>
            </w:r>
            <w:r w:rsidR="00FE09F2" w:rsidRPr="00573FFC">
              <w:rPr>
                <w:rFonts w:ascii="Times New Roman" w:hAnsi="Times New Roman"/>
                <w:color w:val="000000"/>
                <w:sz w:val="24"/>
                <w:szCs w:val="24"/>
              </w:rPr>
              <w:t>5</w:t>
            </w:r>
            <w:r w:rsidRPr="00573FFC">
              <w:rPr>
                <w:rFonts w:ascii="Times New Roman" w:hAnsi="Times New Roman"/>
                <w:color w:val="000000"/>
                <w:sz w:val="24"/>
                <w:szCs w:val="24"/>
              </w:rPr>
              <w:t xml:space="preserve"> к 2020 году.</w:t>
            </w:r>
          </w:p>
          <w:p w:rsidR="009059DA" w:rsidRPr="00573FFC" w:rsidRDefault="00071B98" w:rsidP="008B7A01">
            <w:pPr>
              <w:pStyle w:val="ConsPlusNormal0"/>
              <w:spacing w:line="24" w:lineRule="atLeast"/>
              <w:ind w:firstLine="0"/>
              <w:jc w:val="both"/>
              <w:rPr>
                <w:rFonts w:ascii="Times New Roman" w:hAnsi="Times New Roman"/>
                <w:sz w:val="24"/>
                <w:szCs w:val="24"/>
              </w:rPr>
            </w:pPr>
            <w:r w:rsidRPr="00573FFC">
              <w:rPr>
                <w:rFonts w:ascii="Times New Roman" w:hAnsi="Times New Roman" w:cs="Times New Roman"/>
                <w:sz w:val="24"/>
                <w:szCs w:val="24"/>
              </w:rPr>
              <w:t>4</w:t>
            </w:r>
            <w:r w:rsidR="009059DA" w:rsidRPr="00573FFC">
              <w:rPr>
                <w:rFonts w:ascii="Times New Roman" w:hAnsi="Times New Roman"/>
                <w:sz w:val="24"/>
                <w:szCs w:val="24"/>
              </w:rPr>
              <w:t xml:space="preserve"> </w:t>
            </w:r>
            <w:r w:rsidR="009059DA" w:rsidRPr="00573FFC">
              <w:rPr>
                <w:rFonts w:ascii="Times New Roman" w:hAnsi="Times New Roman" w:cs="Times New Roman"/>
                <w:sz w:val="24"/>
                <w:szCs w:val="24"/>
              </w:rPr>
              <w:t>Увеличение д</w:t>
            </w:r>
            <w:r w:rsidR="009059DA" w:rsidRPr="00573FFC">
              <w:rPr>
                <w:rFonts w:ascii="Times New Roman" w:hAnsi="Times New Roman"/>
                <w:color w:val="000000"/>
                <w:sz w:val="24"/>
                <w:szCs w:val="24"/>
              </w:rPr>
              <w:t xml:space="preserve">оли среднесписочной численности работников (без внешних совместителей) малых и средних предприятий в среднесписочной </w:t>
            </w:r>
            <w:r w:rsidR="004D390F" w:rsidRPr="00573FFC">
              <w:rPr>
                <w:rFonts w:ascii="Times New Roman" w:hAnsi="Times New Roman"/>
                <w:color w:val="000000"/>
                <w:sz w:val="24"/>
                <w:szCs w:val="24"/>
              </w:rPr>
              <w:t xml:space="preserve"> </w:t>
            </w:r>
            <w:r w:rsidR="009059DA" w:rsidRPr="00573FFC">
              <w:rPr>
                <w:rFonts w:ascii="Times New Roman" w:hAnsi="Times New Roman"/>
                <w:color w:val="000000"/>
                <w:sz w:val="24"/>
                <w:szCs w:val="24"/>
              </w:rPr>
              <w:t>численности работников (без внешних совместителей) всех предприятий и организаций с 4</w:t>
            </w:r>
            <w:r w:rsidR="00681597" w:rsidRPr="00573FFC">
              <w:rPr>
                <w:rFonts w:ascii="Times New Roman" w:hAnsi="Times New Roman"/>
                <w:color w:val="000000"/>
                <w:sz w:val="24"/>
                <w:szCs w:val="24"/>
              </w:rPr>
              <w:t>9,14</w:t>
            </w:r>
            <w:r w:rsidR="009059DA" w:rsidRPr="00573FFC">
              <w:rPr>
                <w:rFonts w:ascii="Times New Roman" w:hAnsi="Times New Roman"/>
                <w:color w:val="000000"/>
                <w:sz w:val="24"/>
                <w:szCs w:val="24"/>
              </w:rPr>
              <w:t xml:space="preserve">%  в </w:t>
            </w:r>
            <w:smartTag w:uri="urn:schemas-microsoft-com:office:smarttags" w:element="metricconverter">
              <w:smartTagPr>
                <w:attr w:name="ProductID" w:val="2012 г"/>
              </w:smartTagPr>
              <w:r w:rsidR="009059DA" w:rsidRPr="00573FFC">
                <w:rPr>
                  <w:rFonts w:ascii="Times New Roman" w:hAnsi="Times New Roman"/>
                  <w:color w:val="000000"/>
                  <w:sz w:val="24"/>
                  <w:szCs w:val="24"/>
                </w:rPr>
                <w:t>2012 г</w:t>
              </w:r>
            </w:smartTag>
            <w:r w:rsidR="009059DA" w:rsidRPr="00573FFC">
              <w:rPr>
                <w:rFonts w:ascii="Times New Roman" w:hAnsi="Times New Roman"/>
                <w:color w:val="000000"/>
                <w:sz w:val="24"/>
                <w:szCs w:val="24"/>
              </w:rPr>
              <w:t xml:space="preserve"> до </w:t>
            </w:r>
            <w:r w:rsidR="00681597" w:rsidRPr="00573FFC">
              <w:rPr>
                <w:rFonts w:ascii="Times New Roman" w:hAnsi="Times New Roman"/>
                <w:color w:val="000000"/>
                <w:sz w:val="24"/>
                <w:szCs w:val="24"/>
              </w:rPr>
              <w:t>55,0</w:t>
            </w:r>
            <w:r w:rsidR="009059DA" w:rsidRPr="00573FFC">
              <w:rPr>
                <w:rFonts w:ascii="Times New Roman" w:hAnsi="Times New Roman"/>
                <w:color w:val="000000"/>
                <w:sz w:val="24"/>
                <w:szCs w:val="24"/>
              </w:rPr>
              <w:t>% к 2020 году.</w:t>
            </w:r>
          </w:p>
        </w:tc>
      </w:tr>
    </w:tbl>
    <w:p w:rsidR="00E51D38" w:rsidRPr="00573FFC" w:rsidRDefault="00E51D38" w:rsidP="00E51D38">
      <w:pPr>
        <w:pStyle w:val="ConsPlusNormal0"/>
        <w:spacing w:line="24" w:lineRule="atLeast"/>
        <w:jc w:val="center"/>
        <w:rPr>
          <w:rFonts w:ascii="Times New Roman" w:hAnsi="Times New Roman" w:cs="Times New Roman"/>
          <w:sz w:val="24"/>
          <w:szCs w:val="24"/>
        </w:rPr>
      </w:pPr>
    </w:p>
    <w:p w:rsidR="006542D2" w:rsidRDefault="006542D2" w:rsidP="00060C80">
      <w:pPr>
        <w:spacing w:after="0" w:line="24" w:lineRule="atLeast"/>
        <w:ind w:left="-284" w:firstLine="568"/>
        <w:jc w:val="center"/>
        <w:rPr>
          <w:rFonts w:ascii="Times New Roman" w:hAnsi="Times New Roman"/>
          <w:b/>
          <w:sz w:val="24"/>
          <w:szCs w:val="24"/>
        </w:rPr>
      </w:pPr>
    </w:p>
    <w:p w:rsidR="00E51D38" w:rsidRPr="00573FFC" w:rsidRDefault="00E51D38" w:rsidP="00060C80">
      <w:pPr>
        <w:spacing w:after="0" w:line="24" w:lineRule="atLeast"/>
        <w:ind w:left="-284" w:firstLine="568"/>
        <w:jc w:val="center"/>
        <w:rPr>
          <w:rFonts w:ascii="Times New Roman" w:hAnsi="Times New Roman"/>
          <w:b/>
          <w:sz w:val="24"/>
          <w:szCs w:val="24"/>
        </w:rPr>
      </w:pPr>
      <w:r w:rsidRPr="00573FFC">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E51D38" w:rsidRPr="00573FFC" w:rsidRDefault="00E51D38" w:rsidP="00060C80">
      <w:pPr>
        <w:pStyle w:val="ConsPlusNormal0"/>
        <w:spacing w:line="24" w:lineRule="atLeast"/>
        <w:ind w:left="-284" w:firstLine="568"/>
        <w:jc w:val="both"/>
        <w:rPr>
          <w:rFonts w:ascii="Times New Roman" w:hAnsi="Times New Roman" w:cs="Times New Roman"/>
          <w:sz w:val="24"/>
          <w:szCs w:val="24"/>
        </w:rPr>
      </w:pPr>
    </w:p>
    <w:p w:rsidR="00EC7788" w:rsidRPr="00573FFC" w:rsidRDefault="00EC7788" w:rsidP="00060C80">
      <w:pPr>
        <w:pStyle w:val="af3"/>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Малое предпринимательство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w:t>
      </w:r>
    </w:p>
    <w:p w:rsidR="00EC7788" w:rsidRPr="00573FFC" w:rsidRDefault="00EC7788" w:rsidP="00060C80">
      <w:pPr>
        <w:pStyle w:val="af3"/>
        <w:spacing w:line="240" w:lineRule="auto"/>
        <w:ind w:left="-284" w:firstLine="568"/>
        <w:jc w:val="both"/>
        <w:rPr>
          <w:rFonts w:ascii="Times New Roman" w:hAnsi="Times New Roman"/>
          <w:sz w:val="24"/>
          <w:szCs w:val="24"/>
        </w:rPr>
      </w:pPr>
      <w:r w:rsidRPr="00573FFC">
        <w:rPr>
          <w:rFonts w:ascii="Times New Roman" w:hAnsi="Times New Roman"/>
          <w:sz w:val="24"/>
          <w:szCs w:val="24"/>
        </w:rPr>
        <w:t>На 1 января 2013 года в Богучарском муниципальном районе зарегистрировано 1148 субъектов малого и среднего предпринимательства,   в том числе: 993 индивидуальных предпринимателей и 155 малых и средних предприятий. На 1000 человек населения приходится 31</w:t>
      </w:r>
      <w:r w:rsidR="0017654A" w:rsidRPr="00573FFC">
        <w:rPr>
          <w:rFonts w:ascii="Times New Roman" w:hAnsi="Times New Roman"/>
          <w:sz w:val="24"/>
          <w:szCs w:val="24"/>
        </w:rPr>
        <w:t>,</w:t>
      </w:r>
      <w:r w:rsidRPr="00573FFC">
        <w:rPr>
          <w:rFonts w:ascii="Times New Roman" w:hAnsi="Times New Roman"/>
          <w:sz w:val="24"/>
          <w:szCs w:val="24"/>
        </w:rPr>
        <w:t>7</w:t>
      </w:r>
      <w:r w:rsidR="0017654A" w:rsidRPr="00573FFC">
        <w:rPr>
          <w:rFonts w:ascii="Times New Roman" w:hAnsi="Times New Roman"/>
          <w:sz w:val="24"/>
          <w:szCs w:val="24"/>
        </w:rPr>
        <w:t xml:space="preserve"> </w:t>
      </w:r>
      <w:r w:rsidRPr="00573FFC">
        <w:rPr>
          <w:rFonts w:ascii="Times New Roman" w:hAnsi="Times New Roman"/>
          <w:sz w:val="24"/>
          <w:szCs w:val="24"/>
        </w:rPr>
        <w:t xml:space="preserve"> субъектов МСП (2011 год – 3</w:t>
      </w:r>
      <w:r w:rsidR="0017654A" w:rsidRPr="00573FFC">
        <w:rPr>
          <w:rFonts w:ascii="Times New Roman" w:hAnsi="Times New Roman"/>
          <w:sz w:val="24"/>
          <w:szCs w:val="24"/>
        </w:rPr>
        <w:t>,</w:t>
      </w:r>
      <w:r w:rsidRPr="00573FFC">
        <w:rPr>
          <w:rFonts w:ascii="Times New Roman" w:hAnsi="Times New Roman"/>
          <w:sz w:val="24"/>
          <w:szCs w:val="24"/>
        </w:rPr>
        <w:t xml:space="preserve">8). Резкое увеличение   с 2013 года страховых взносов в пенсионную систему повлекло за собой уменьшение числа индивидуальных предпринимателей в 2013 году.    </w:t>
      </w:r>
    </w:p>
    <w:p w:rsidR="00EC7788" w:rsidRPr="00573FFC" w:rsidRDefault="00EC7788" w:rsidP="00060C80">
      <w:pPr>
        <w:pStyle w:val="af3"/>
        <w:spacing w:line="240" w:lineRule="auto"/>
        <w:ind w:left="-284" w:firstLine="568"/>
        <w:jc w:val="both"/>
        <w:rPr>
          <w:rFonts w:ascii="Times New Roman" w:hAnsi="Times New Roman"/>
          <w:sz w:val="24"/>
          <w:szCs w:val="24"/>
        </w:rPr>
      </w:pPr>
      <w:r w:rsidRPr="00573FFC">
        <w:rPr>
          <w:rFonts w:ascii="Times New Roman" w:hAnsi="Times New Roman"/>
          <w:sz w:val="24"/>
          <w:szCs w:val="24"/>
        </w:rPr>
        <w:t>Среднесписочная численность работников малого бизнеса составляет 3,4 тыс</w:t>
      </w:r>
      <w:proofErr w:type="gramStart"/>
      <w:r w:rsidRPr="00573FFC">
        <w:rPr>
          <w:rFonts w:ascii="Times New Roman" w:hAnsi="Times New Roman"/>
          <w:sz w:val="24"/>
          <w:szCs w:val="24"/>
        </w:rPr>
        <w:t>.ч</w:t>
      </w:r>
      <w:proofErr w:type="gramEnd"/>
      <w:r w:rsidRPr="00573FFC">
        <w:rPr>
          <w:rFonts w:ascii="Times New Roman" w:hAnsi="Times New Roman"/>
          <w:sz w:val="24"/>
          <w:szCs w:val="24"/>
        </w:rPr>
        <w:t xml:space="preserve">еловек, или 49,1% (2011 год - 48,65%)  от общего числа работников крупных и средних предприятий.   </w:t>
      </w:r>
    </w:p>
    <w:p w:rsidR="00931468" w:rsidRDefault="00742D76" w:rsidP="00060C80">
      <w:pPr>
        <w:pStyle w:val="af3"/>
        <w:spacing w:line="240" w:lineRule="auto"/>
        <w:ind w:left="-284" w:firstLine="568"/>
        <w:jc w:val="both"/>
        <w:rPr>
          <w:rFonts w:ascii="Times New Roman" w:hAnsi="Times New Roman"/>
          <w:sz w:val="24"/>
          <w:szCs w:val="24"/>
        </w:rPr>
      </w:pPr>
      <w:r>
        <w:rPr>
          <w:noProof/>
          <w:lang w:eastAsia="ru-RU"/>
        </w:rPr>
        <w:drawing>
          <wp:anchor distT="0" distB="0" distL="114300" distR="114300" simplePos="0" relativeHeight="251663360" behindDoc="1" locked="0" layoutInCell="1" allowOverlap="1">
            <wp:simplePos x="0" y="0"/>
            <wp:positionH relativeFrom="column">
              <wp:posOffset>-191770</wp:posOffset>
            </wp:positionH>
            <wp:positionV relativeFrom="paragraph">
              <wp:posOffset>241300</wp:posOffset>
            </wp:positionV>
            <wp:extent cx="3781425" cy="2553335"/>
            <wp:effectExtent l="19050" t="0" r="9525" b="0"/>
            <wp:wrapTight wrapText="bothSides">
              <wp:wrapPolygon edited="0">
                <wp:start x="-109" y="0"/>
                <wp:lineTo x="-109" y="21595"/>
                <wp:lineTo x="21654" y="21595"/>
                <wp:lineTo x="21654" y="0"/>
                <wp:lineTo x="-109"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B71795" w:rsidRPr="00B71795">
        <w:rPr>
          <w:noProof/>
        </w:rPr>
        <w:pict>
          <v:shape id="_x0000_s1035" type="#_x0000_t202" style="position:absolute;left:0;text-align:left;margin-left:1.7pt;margin-top:201.65pt;width:48.4pt;height:12.95pt;z-index:251673600;mso-position-horizontal-relative:text;mso-position-vertical-relative:text" wrapcoords="-54 0 -54 20925 21600 20925 21600 0 -54 0" stroked="f">
            <v:textbox style="mso-next-textbox:#_x0000_s1035" inset="0,0,0,0">
              <w:txbxContent>
                <w:p w:rsidR="00FD4F98" w:rsidRPr="009F71BA" w:rsidRDefault="00FD4F98" w:rsidP="0036748E">
                  <w:pPr>
                    <w:pStyle w:val="af2"/>
                    <w:rPr>
                      <w:rFonts w:eastAsia="Calibri"/>
                      <w:noProof/>
                      <w:sz w:val="24"/>
                      <w:szCs w:val="24"/>
                    </w:rPr>
                  </w:pPr>
                  <w:r>
                    <w:t xml:space="preserve">Рисунок 5 </w:t>
                  </w:r>
                </w:p>
              </w:txbxContent>
            </v:textbox>
            <w10:wrap type="tight"/>
          </v:shape>
        </w:pict>
      </w:r>
      <w:r w:rsidR="00EC7788" w:rsidRPr="00573FFC">
        <w:rPr>
          <w:rFonts w:ascii="Times New Roman" w:hAnsi="Times New Roman"/>
          <w:sz w:val="24"/>
          <w:szCs w:val="24"/>
        </w:rPr>
        <w:t xml:space="preserve">Сфера деятельности в области оказания услуг населению района и осуществления розничной торговли остаётся привлекательной на протяжении многих лет. Это говорит о том, что субъекты малого бизнеса стремятся сконцентрировать все свои ресурсы на наиболее рентабельных и важных для выживаемости направлениях деятельности, не требующих, как правило, крупных долговременных инвестиций.   Несмотря на достаточно активное развитие сферы малого предпринимательства, отмечается недостаточный уровень участия в промышленности и строительстве.  </w:t>
      </w:r>
      <w:r w:rsidR="00246B7E" w:rsidRPr="00573FFC">
        <w:rPr>
          <w:rFonts w:ascii="Times New Roman" w:hAnsi="Times New Roman"/>
          <w:sz w:val="24"/>
          <w:szCs w:val="24"/>
        </w:rPr>
        <w:t xml:space="preserve">   </w:t>
      </w:r>
    </w:p>
    <w:p w:rsidR="008E66B6" w:rsidRPr="00573FFC" w:rsidRDefault="00246B7E" w:rsidP="00060C80">
      <w:pPr>
        <w:pStyle w:val="af3"/>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w:t>
      </w:r>
      <w:r w:rsidR="00EC7788" w:rsidRPr="00573FFC">
        <w:rPr>
          <w:rFonts w:ascii="Times New Roman" w:hAnsi="Times New Roman"/>
          <w:sz w:val="24"/>
          <w:szCs w:val="24"/>
        </w:rPr>
        <w:t>Создание благоприятных условий для развития малого и среднего предпринимательства рассматривается администрацией района  в качестве одного из основных факторов обеспечения социально-экономического благополучия района, повышения жизненного уровня и занятости населения.</w:t>
      </w:r>
    </w:p>
    <w:p w:rsidR="00EC7788" w:rsidRPr="00573FFC" w:rsidRDefault="00EC7788" w:rsidP="00060C80">
      <w:pPr>
        <w:pStyle w:val="af3"/>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w:t>
      </w:r>
      <w:r w:rsidRPr="00573FFC">
        <w:rPr>
          <w:rFonts w:ascii="Times New Roman" w:hAnsi="Times New Roman"/>
          <w:sz w:val="24"/>
          <w:szCs w:val="24"/>
        </w:rPr>
        <w:lastRenderedPageBreak/>
        <w:t>поддержки  входят: АНО «Богучарский центр поддержки предпринимательства», Фонд содействия кредитованию малого и среднего  предпринимательства Богучарского района  и МУ «Информационно-консультационный центр Богучарского муниципального района». В 2012 году было выдано 70 займов субъектам малого и среднего предпринимательства на сумму 26,6 млн</w:t>
      </w:r>
      <w:proofErr w:type="gramStart"/>
      <w:r w:rsidRPr="00573FFC">
        <w:rPr>
          <w:rFonts w:ascii="Times New Roman" w:hAnsi="Times New Roman"/>
          <w:sz w:val="24"/>
          <w:szCs w:val="24"/>
        </w:rPr>
        <w:t>.р</w:t>
      </w:r>
      <w:proofErr w:type="gramEnd"/>
      <w:r w:rsidRPr="00573FFC">
        <w:rPr>
          <w:rFonts w:ascii="Times New Roman" w:hAnsi="Times New Roman"/>
          <w:sz w:val="24"/>
          <w:szCs w:val="24"/>
        </w:rPr>
        <w:t>ублей  (2011 год  - 22,2 млн.рублей).</w:t>
      </w:r>
    </w:p>
    <w:p w:rsidR="00EC7788" w:rsidRPr="00573FFC" w:rsidRDefault="00EC7788" w:rsidP="00060C80">
      <w:pPr>
        <w:pStyle w:val="ConsPlusNonformat"/>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С целью содействия развитию приоритетных направлений малого           и среднего предпринимательства в районе разработана муниципальная целевая программа «Поддержка и развитие малого и среднего предпринимательства  в Богучарском  муниципальном  районе Воронежской области на 2012-2014 годы».  В 2012 году на реализацию мероприятий программы израсходовано</w:t>
      </w:r>
      <w:r w:rsidRPr="00573FFC">
        <w:rPr>
          <w:rFonts w:ascii="Times New Roman" w:hAnsi="Times New Roman" w:cs="Times New Roman"/>
          <w:bCs/>
          <w:sz w:val="24"/>
          <w:szCs w:val="24"/>
        </w:rPr>
        <w:t xml:space="preserve">  28,5 млн</w:t>
      </w:r>
      <w:proofErr w:type="gramStart"/>
      <w:r w:rsidRPr="00573FFC">
        <w:rPr>
          <w:rFonts w:ascii="Times New Roman" w:hAnsi="Times New Roman" w:cs="Times New Roman"/>
          <w:bCs/>
          <w:sz w:val="24"/>
          <w:szCs w:val="24"/>
        </w:rPr>
        <w:t>.р</w:t>
      </w:r>
      <w:proofErr w:type="gramEnd"/>
      <w:r w:rsidRPr="00573FFC">
        <w:rPr>
          <w:rFonts w:ascii="Times New Roman" w:hAnsi="Times New Roman" w:cs="Times New Roman"/>
          <w:bCs/>
          <w:sz w:val="24"/>
          <w:szCs w:val="24"/>
        </w:rPr>
        <w:t xml:space="preserve">ублей, что выше уровня 2011 года в 1,8 раза.  </w:t>
      </w:r>
      <w:r w:rsidRPr="00573FFC">
        <w:rPr>
          <w:rFonts w:ascii="Times New Roman" w:hAnsi="Times New Roman" w:cs="Times New Roman"/>
          <w:sz w:val="24"/>
          <w:szCs w:val="24"/>
        </w:rPr>
        <w:t>Одним из мероприятий программы является: предоставление субсидий (грантов) начинающим малым предприятиям на создание собственного дела. В 2012 году гранты на создание собственного дела были выданы по результатам конкурсного отбора  10 субъектам МСП. На эти цели из местного бюджета направлено 95,0 тыс</w:t>
      </w:r>
      <w:proofErr w:type="gramStart"/>
      <w:r w:rsidRPr="00573FFC">
        <w:rPr>
          <w:rFonts w:ascii="Times New Roman" w:hAnsi="Times New Roman" w:cs="Times New Roman"/>
          <w:sz w:val="24"/>
          <w:szCs w:val="24"/>
        </w:rPr>
        <w:t>.р</w:t>
      </w:r>
      <w:proofErr w:type="gramEnd"/>
      <w:r w:rsidRPr="00573FFC">
        <w:rPr>
          <w:rFonts w:ascii="Times New Roman" w:hAnsi="Times New Roman" w:cs="Times New Roman"/>
          <w:sz w:val="24"/>
          <w:szCs w:val="24"/>
        </w:rPr>
        <w:t xml:space="preserve">ублей, областного бюджета – 380,0 тыс.рублей, федерального бюджета - 1520,0 тыс.рублей. </w:t>
      </w:r>
    </w:p>
    <w:p w:rsidR="00E51D38" w:rsidRPr="00573FFC" w:rsidRDefault="00E51D38"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Координационный совет по предпринимательству, состоящий из авторитетных представителей бизнеса оказывает помощь в организации мероприятий, областных семинаров, совещаний</w:t>
      </w:r>
      <w:r w:rsidR="00EC7788" w:rsidRPr="00573FFC">
        <w:rPr>
          <w:rFonts w:ascii="Times New Roman" w:hAnsi="Times New Roman" w:cs="Times New Roman"/>
          <w:sz w:val="24"/>
          <w:szCs w:val="24"/>
        </w:rPr>
        <w:t>.</w:t>
      </w:r>
    </w:p>
    <w:p w:rsidR="00E51D38" w:rsidRPr="00573FFC" w:rsidRDefault="00E51D38" w:rsidP="00060C80">
      <w:pPr>
        <w:pStyle w:val="ConsPlusNormal0"/>
        <w:ind w:left="-284" w:firstLine="568"/>
        <w:jc w:val="both"/>
        <w:rPr>
          <w:rFonts w:ascii="Times New Roman" w:hAnsi="Times New Roman" w:cs="Times New Roman"/>
          <w:bCs/>
          <w:sz w:val="24"/>
          <w:szCs w:val="24"/>
        </w:rPr>
      </w:pPr>
      <w:r w:rsidRPr="00573FFC">
        <w:rPr>
          <w:rFonts w:ascii="Times New Roman" w:hAnsi="Times New Roman" w:cs="Times New Roman"/>
          <w:sz w:val="24"/>
          <w:szCs w:val="24"/>
        </w:rPr>
        <w:t>Однако</w:t>
      </w:r>
      <w:proofErr w:type="gramStart"/>
      <w:r w:rsidRPr="00573FFC">
        <w:rPr>
          <w:rFonts w:ascii="Times New Roman" w:hAnsi="Times New Roman" w:cs="Times New Roman"/>
          <w:sz w:val="24"/>
          <w:szCs w:val="24"/>
        </w:rPr>
        <w:t>,</w:t>
      </w:r>
      <w:proofErr w:type="gramEnd"/>
      <w:r w:rsidRPr="00573FFC">
        <w:rPr>
          <w:rFonts w:ascii="Times New Roman" w:hAnsi="Times New Roman" w:cs="Times New Roman"/>
          <w:sz w:val="24"/>
          <w:szCs w:val="24"/>
        </w:rPr>
        <w:t xml:space="preserve"> на сегодня существует ряд проблем мешающих развитию бизнеса:</w:t>
      </w:r>
    </w:p>
    <w:p w:rsidR="00E51D38" w:rsidRPr="00573FFC" w:rsidRDefault="00E51D38" w:rsidP="003258C1">
      <w:pPr>
        <w:pStyle w:val="ConsPlusNormal0"/>
        <w:numPr>
          <w:ilvl w:val="0"/>
          <w:numId w:val="12"/>
        </w:numPr>
        <w:tabs>
          <w:tab w:val="left" w:pos="851"/>
        </w:tabs>
        <w:ind w:left="-284" w:firstLine="568"/>
        <w:jc w:val="both"/>
        <w:rPr>
          <w:rFonts w:ascii="Times New Roman" w:hAnsi="Times New Roman" w:cs="Times New Roman"/>
          <w:color w:val="000000"/>
          <w:sz w:val="24"/>
          <w:szCs w:val="24"/>
        </w:rPr>
      </w:pPr>
      <w:r w:rsidRPr="00573FFC">
        <w:rPr>
          <w:rFonts w:ascii="Times New Roman" w:hAnsi="Times New Roman" w:cs="Times New Roman"/>
          <w:color w:val="000000"/>
          <w:sz w:val="24"/>
          <w:szCs w:val="24"/>
        </w:rPr>
        <w:t xml:space="preserve"> отсутствие в местном бюджете достаточного объема ресурсов на поддержку развития малого и среднего предпринимательства;</w:t>
      </w:r>
    </w:p>
    <w:p w:rsidR="00E51D38" w:rsidRPr="00573FFC" w:rsidRDefault="00E51D38" w:rsidP="003258C1">
      <w:pPr>
        <w:pStyle w:val="ConsPlusNormal0"/>
        <w:numPr>
          <w:ilvl w:val="0"/>
          <w:numId w:val="12"/>
        </w:numPr>
        <w:tabs>
          <w:tab w:val="left" w:pos="851"/>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сохраняется недостаток квалифицированных кадров у субъектов малого и</w:t>
      </w:r>
      <w:r w:rsidRPr="00573FFC">
        <w:rPr>
          <w:rFonts w:ascii="Times New Roman" w:hAnsi="Times New Roman" w:cs="Times New Roman"/>
          <w:color w:val="FF0000"/>
          <w:sz w:val="24"/>
          <w:szCs w:val="24"/>
        </w:rPr>
        <w:t xml:space="preserve"> </w:t>
      </w:r>
      <w:r w:rsidRPr="00573FFC">
        <w:rPr>
          <w:rFonts w:ascii="Times New Roman" w:hAnsi="Times New Roman" w:cs="Times New Roman"/>
          <w:sz w:val="24"/>
          <w:szCs w:val="24"/>
        </w:rPr>
        <w:t xml:space="preserve">среднего предпринимательства.  </w:t>
      </w:r>
    </w:p>
    <w:p w:rsidR="00E51D38" w:rsidRPr="00573FFC" w:rsidRDefault="00E51D38" w:rsidP="003258C1">
      <w:pPr>
        <w:pStyle w:val="ConsPlusNormal0"/>
        <w:numPr>
          <w:ilvl w:val="0"/>
          <w:numId w:val="12"/>
        </w:numPr>
        <w:tabs>
          <w:tab w:val="left" w:pos="851"/>
          <w:tab w:val="left" w:pos="1134"/>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недостаточная информированность субъектов малого предпринимательства инфраструктурой поддержки малого и среднего предпринимательства, обеспечивающей предоставление субъектам малого и среднего предпринимательства спектр услуг, необходимых для эффективного ведения бизнеса; </w:t>
      </w:r>
    </w:p>
    <w:p w:rsidR="00E51D38" w:rsidRPr="00573FFC" w:rsidRDefault="00E51D38" w:rsidP="003258C1">
      <w:pPr>
        <w:pStyle w:val="ConsPlusNormal0"/>
        <w:numPr>
          <w:ilvl w:val="0"/>
          <w:numId w:val="12"/>
        </w:numPr>
        <w:tabs>
          <w:tab w:val="left" w:pos="851"/>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E51D38" w:rsidRPr="00573FFC" w:rsidRDefault="00E51D38" w:rsidP="003258C1">
      <w:pPr>
        <w:pStyle w:val="ConsPlusNormal0"/>
        <w:numPr>
          <w:ilvl w:val="0"/>
          <w:numId w:val="12"/>
        </w:numPr>
        <w:tabs>
          <w:tab w:val="left" w:pos="851"/>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низкий уровень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E51D38" w:rsidRPr="00573FFC" w:rsidRDefault="00E51D38" w:rsidP="003258C1">
      <w:pPr>
        <w:pStyle w:val="ConsPlusNormal0"/>
        <w:numPr>
          <w:ilvl w:val="0"/>
          <w:numId w:val="12"/>
        </w:numPr>
        <w:tabs>
          <w:tab w:val="left" w:pos="851"/>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развития. </w:t>
      </w:r>
    </w:p>
    <w:p w:rsidR="00E51D38" w:rsidRPr="00573FFC" w:rsidRDefault="00E51D38"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E51D38" w:rsidRPr="00573FFC" w:rsidRDefault="00E51D38"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Основные целевые показатели, характеризующие состояние малого и среднего предпринимательства района, приведены в таблице</w:t>
      </w:r>
      <w:r w:rsidR="00931468">
        <w:rPr>
          <w:rFonts w:ascii="Times New Roman" w:hAnsi="Times New Roman"/>
          <w:sz w:val="24"/>
          <w:szCs w:val="24"/>
        </w:rPr>
        <w:t xml:space="preserve"> 2</w:t>
      </w:r>
      <w:r w:rsidRPr="00573FFC">
        <w:rPr>
          <w:rFonts w:ascii="Times New Roman" w:hAnsi="Times New Roman"/>
          <w:sz w:val="24"/>
          <w:szCs w:val="24"/>
        </w:rPr>
        <w:t>:</w:t>
      </w:r>
    </w:p>
    <w:p w:rsidR="00E51D38" w:rsidRPr="00573FFC" w:rsidRDefault="00931468" w:rsidP="00060C80">
      <w:pPr>
        <w:spacing w:after="0" w:line="24" w:lineRule="atLeast"/>
        <w:ind w:left="-284" w:firstLine="568"/>
        <w:jc w:val="right"/>
        <w:rPr>
          <w:rFonts w:ascii="Times New Roman" w:hAnsi="Times New Roman"/>
          <w:sz w:val="24"/>
          <w:szCs w:val="24"/>
        </w:rPr>
      </w:pPr>
      <w:r>
        <w:rPr>
          <w:rFonts w:ascii="Times New Roman" w:hAnsi="Times New Roman"/>
          <w:sz w:val="24"/>
          <w:szCs w:val="24"/>
        </w:rPr>
        <w:t>Таблица 2</w:t>
      </w:r>
    </w:p>
    <w:tbl>
      <w:tblPr>
        <w:tblStyle w:val="-5"/>
        <w:tblW w:w="10065" w:type="dxa"/>
        <w:tblInd w:w="-176" w:type="dxa"/>
        <w:tblLayout w:type="fixed"/>
        <w:tblLook w:val="00A0"/>
      </w:tblPr>
      <w:tblGrid>
        <w:gridCol w:w="5387"/>
        <w:gridCol w:w="1701"/>
        <w:gridCol w:w="1418"/>
        <w:gridCol w:w="1559"/>
      </w:tblGrid>
      <w:tr w:rsidR="00E51D38" w:rsidRPr="00573FFC" w:rsidTr="003F7744">
        <w:trPr>
          <w:cnfStyle w:val="100000000000"/>
          <w:tblHeader/>
        </w:trPr>
        <w:tc>
          <w:tcPr>
            <w:cnfStyle w:val="001000000000"/>
            <w:tcW w:w="5387" w:type="dxa"/>
            <w:vAlign w:val="center"/>
          </w:tcPr>
          <w:p w:rsidR="00E51D38" w:rsidRPr="00573FFC" w:rsidRDefault="00E51D38" w:rsidP="00060C80">
            <w:pPr>
              <w:spacing w:line="24" w:lineRule="atLeast"/>
              <w:ind w:left="-284" w:firstLine="568"/>
              <w:jc w:val="center"/>
              <w:rPr>
                <w:rFonts w:ascii="Times New Roman" w:hAnsi="Times New Roman"/>
                <w:b w:val="0"/>
                <w:sz w:val="24"/>
                <w:szCs w:val="24"/>
              </w:rPr>
            </w:pPr>
            <w:r w:rsidRPr="00573FFC">
              <w:rPr>
                <w:rFonts w:ascii="Times New Roman" w:hAnsi="Times New Roman"/>
                <w:b w:val="0"/>
                <w:sz w:val="24"/>
                <w:szCs w:val="24"/>
              </w:rPr>
              <w:t>Наименование показателя</w:t>
            </w:r>
          </w:p>
        </w:tc>
        <w:tc>
          <w:tcPr>
            <w:cnfStyle w:val="000010000000"/>
            <w:tcW w:w="1701" w:type="dxa"/>
            <w:vAlign w:val="center"/>
          </w:tcPr>
          <w:p w:rsidR="00E51D38" w:rsidRPr="00931468" w:rsidRDefault="00E51D38" w:rsidP="00060C80">
            <w:pPr>
              <w:spacing w:line="24" w:lineRule="atLeast"/>
              <w:ind w:left="-284" w:firstLine="568"/>
              <w:jc w:val="center"/>
              <w:rPr>
                <w:rFonts w:ascii="Times New Roman" w:hAnsi="Times New Roman"/>
                <w:b w:val="0"/>
                <w:sz w:val="20"/>
                <w:szCs w:val="20"/>
              </w:rPr>
            </w:pPr>
            <w:r w:rsidRPr="00931468">
              <w:rPr>
                <w:rFonts w:ascii="Times New Roman" w:hAnsi="Times New Roman"/>
                <w:b w:val="0"/>
                <w:sz w:val="20"/>
                <w:szCs w:val="20"/>
              </w:rPr>
              <w:t>на 01.01.2012</w:t>
            </w:r>
          </w:p>
        </w:tc>
        <w:tc>
          <w:tcPr>
            <w:tcW w:w="1418" w:type="dxa"/>
            <w:vAlign w:val="center"/>
          </w:tcPr>
          <w:p w:rsidR="00E51D38" w:rsidRPr="00931468" w:rsidRDefault="00E51D38" w:rsidP="00060C80">
            <w:pPr>
              <w:spacing w:line="24" w:lineRule="atLeast"/>
              <w:ind w:left="-284" w:firstLine="568"/>
              <w:jc w:val="center"/>
              <w:cnfStyle w:val="100000000000"/>
              <w:rPr>
                <w:rFonts w:ascii="Times New Roman" w:hAnsi="Times New Roman"/>
                <w:b w:val="0"/>
                <w:sz w:val="20"/>
                <w:szCs w:val="20"/>
              </w:rPr>
            </w:pPr>
            <w:r w:rsidRPr="00931468">
              <w:rPr>
                <w:rFonts w:ascii="Times New Roman" w:hAnsi="Times New Roman"/>
                <w:b w:val="0"/>
                <w:sz w:val="20"/>
                <w:szCs w:val="20"/>
              </w:rPr>
              <w:t>на 01.01.2013</w:t>
            </w:r>
          </w:p>
        </w:tc>
        <w:tc>
          <w:tcPr>
            <w:cnfStyle w:val="000010000000"/>
            <w:tcW w:w="1559" w:type="dxa"/>
            <w:vAlign w:val="center"/>
          </w:tcPr>
          <w:p w:rsidR="00E51D38" w:rsidRPr="00931468" w:rsidRDefault="00E51D38" w:rsidP="00060C80">
            <w:pPr>
              <w:spacing w:line="24" w:lineRule="atLeast"/>
              <w:ind w:left="-284" w:firstLine="568"/>
              <w:jc w:val="center"/>
              <w:rPr>
                <w:rFonts w:ascii="Times New Roman" w:hAnsi="Times New Roman"/>
                <w:b w:val="0"/>
                <w:sz w:val="20"/>
                <w:szCs w:val="20"/>
              </w:rPr>
            </w:pPr>
            <w:r w:rsidRPr="00931468">
              <w:rPr>
                <w:rFonts w:ascii="Times New Roman" w:hAnsi="Times New Roman"/>
                <w:b w:val="0"/>
                <w:sz w:val="20"/>
                <w:szCs w:val="20"/>
              </w:rPr>
              <w:t>Темп роста,%</w:t>
            </w:r>
          </w:p>
        </w:tc>
      </w:tr>
      <w:tr w:rsidR="00E51D38" w:rsidRPr="00573FFC" w:rsidTr="003F7744">
        <w:trPr>
          <w:cnfStyle w:val="000000100000"/>
        </w:trPr>
        <w:tc>
          <w:tcPr>
            <w:cnfStyle w:val="001000000000"/>
            <w:tcW w:w="5387" w:type="dxa"/>
          </w:tcPr>
          <w:p w:rsidR="00E51D38" w:rsidRPr="00573FFC" w:rsidRDefault="00E51D38" w:rsidP="003F7744">
            <w:pPr>
              <w:spacing w:line="24" w:lineRule="atLeast"/>
              <w:ind w:left="34"/>
              <w:rPr>
                <w:rFonts w:ascii="Times New Roman" w:hAnsi="Times New Roman"/>
                <w:b w:val="0"/>
                <w:sz w:val="24"/>
                <w:szCs w:val="24"/>
              </w:rPr>
            </w:pPr>
            <w:r w:rsidRPr="00573FFC">
              <w:rPr>
                <w:rFonts w:ascii="Times New Roman" w:hAnsi="Times New Roman"/>
                <w:b w:val="0"/>
                <w:sz w:val="24"/>
                <w:szCs w:val="24"/>
              </w:rPr>
              <w:t>Количество средних предприятий, единиц</w:t>
            </w:r>
          </w:p>
        </w:tc>
        <w:tc>
          <w:tcPr>
            <w:cnfStyle w:val="000010000000"/>
            <w:tcW w:w="1701" w:type="dxa"/>
          </w:tcPr>
          <w:p w:rsidR="00E51D38" w:rsidRPr="00573FFC" w:rsidRDefault="003D3325" w:rsidP="00060C80">
            <w:pPr>
              <w:spacing w:line="24" w:lineRule="atLeast"/>
              <w:ind w:left="-284" w:firstLine="568"/>
              <w:jc w:val="center"/>
              <w:rPr>
                <w:rFonts w:ascii="Times New Roman" w:hAnsi="Times New Roman"/>
                <w:sz w:val="24"/>
                <w:szCs w:val="24"/>
              </w:rPr>
            </w:pPr>
            <w:r w:rsidRPr="00573FFC">
              <w:rPr>
                <w:rFonts w:ascii="Times New Roman" w:hAnsi="Times New Roman"/>
                <w:sz w:val="24"/>
                <w:szCs w:val="24"/>
              </w:rPr>
              <w:t>6</w:t>
            </w:r>
          </w:p>
        </w:tc>
        <w:tc>
          <w:tcPr>
            <w:tcW w:w="1418" w:type="dxa"/>
          </w:tcPr>
          <w:p w:rsidR="00E51D38" w:rsidRPr="00573FFC" w:rsidRDefault="00003B69" w:rsidP="00060C80">
            <w:pPr>
              <w:spacing w:line="24" w:lineRule="atLeast"/>
              <w:ind w:left="-284" w:firstLine="568"/>
              <w:jc w:val="center"/>
              <w:cnfStyle w:val="000000100000"/>
              <w:rPr>
                <w:rFonts w:ascii="Times New Roman" w:hAnsi="Times New Roman"/>
                <w:sz w:val="24"/>
                <w:szCs w:val="24"/>
              </w:rPr>
            </w:pPr>
            <w:r w:rsidRPr="00573FFC">
              <w:rPr>
                <w:rFonts w:ascii="Times New Roman" w:hAnsi="Times New Roman"/>
                <w:sz w:val="24"/>
                <w:szCs w:val="24"/>
              </w:rPr>
              <w:t>5</w:t>
            </w:r>
          </w:p>
        </w:tc>
        <w:tc>
          <w:tcPr>
            <w:cnfStyle w:val="000010000000"/>
            <w:tcW w:w="1559" w:type="dxa"/>
          </w:tcPr>
          <w:p w:rsidR="00E51D38" w:rsidRPr="00573FFC" w:rsidRDefault="00E51D38" w:rsidP="00060C80">
            <w:pPr>
              <w:spacing w:line="24" w:lineRule="atLeast"/>
              <w:ind w:left="-284" w:firstLine="568"/>
              <w:jc w:val="center"/>
              <w:rPr>
                <w:rFonts w:ascii="Times New Roman" w:hAnsi="Times New Roman"/>
                <w:sz w:val="24"/>
                <w:szCs w:val="24"/>
              </w:rPr>
            </w:pPr>
            <w:r w:rsidRPr="00573FFC">
              <w:rPr>
                <w:rFonts w:ascii="Times New Roman" w:hAnsi="Times New Roman"/>
                <w:sz w:val="24"/>
                <w:szCs w:val="24"/>
              </w:rPr>
              <w:t>100</w:t>
            </w:r>
          </w:p>
        </w:tc>
      </w:tr>
      <w:tr w:rsidR="00E51D38" w:rsidRPr="00573FFC" w:rsidTr="003F7744">
        <w:trPr>
          <w:cnfStyle w:val="000000010000"/>
        </w:trPr>
        <w:tc>
          <w:tcPr>
            <w:cnfStyle w:val="001000000000"/>
            <w:tcW w:w="5387" w:type="dxa"/>
          </w:tcPr>
          <w:p w:rsidR="00E51D38" w:rsidRPr="00573FFC" w:rsidRDefault="00E51D38" w:rsidP="003F7744">
            <w:pPr>
              <w:spacing w:line="24" w:lineRule="atLeast"/>
              <w:ind w:left="34"/>
              <w:rPr>
                <w:rFonts w:ascii="Times New Roman" w:hAnsi="Times New Roman"/>
                <w:b w:val="0"/>
                <w:sz w:val="24"/>
                <w:szCs w:val="24"/>
              </w:rPr>
            </w:pPr>
            <w:r w:rsidRPr="00573FFC">
              <w:rPr>
                <w:rFonts w:ascii="Times New Roman" w:hAnsi="Times New Roman"/>
                <w:b w:val="0"/>
                <w:sz w:val="24"/>
                <w:szCs w:val="24"/>
              </w:rPr>
              <w:t>Количество малых предприятий, единиц</w:t>
            </w:r>
          </w:p>
        </w:tc>
        <w:tc>
          <w:tcPr>
            <w:cnfStyle w:val="000010000000"/>
            <w:tcW w:w="1701" w:type="dxa"/>
          </w:tcPr>
          <w:p w:rsidR="00E51D38" w:rsidRPr="00573FFC" w:rsidRDefault="003D3325" w:rsidP="00060C80">
            <w:pPr>
              <w:spacing w:line="24" w:lineRule="atLeast"/>
              <w:ind w:left="-284" w:firstLine="568"/>
              <w:jc w:val="center"/>
              <w:rPr>
                <w:rFonts w:ascii="Times New Roman" w:hAnsi="Times New Roman"/>
                <w:sz w:val="24"/>
                <w:szCs w:val="24"/>
              </w:rPr>
            </w:pPr>
            <w:r w:rsidRPr="00573FFC">
              <w:rPr>
                <w:rFonts w:ascii="Times New Roman" w:hAnsi="Times New Roman"/>
                <w:sz w:val="24"/>
                <w:szCs w:val="24"/>
              </w:rPr>
              <w:t>156</w:t>
            </w:r>
          </w:p>
        </w:tc>
        <w:tc>
          <w:tcPr>
            <w:tcW w:w="1418" w:type="dxa"/>
          </w:tcPr>
          <w:p w:rsidR="00E51D38" w:rsidRPr="00573FFC" w:rsidRDefault="003D3325" w:rsidP="00060C80">
            <w:pPr>
              <w:spacing w:line="24" w:lineRule="atLeast"/>
              <w:ind w:left="-284" w:firstLine="568"/>
              <w:jc w:val="center"/>
              <w:cnfStyle w:val="000000010000"/>
              <w:rPr>
                <w:rFonts w:ascii="Times New Roman" w:hAnsi="Times New Roman"/>
                <w:sz w:val="24"/>
                <w:szCs w:val="24"/>
              </w:rPr>
            </w:pPr>
            <w:r w:rsidRPr="00573FFC">
              <w:rPr>
                <w:rFonts w:ascii="Times New Roman" w:hAnsi="Times New Roman"/>
                <w:sz w:val="24"/>
                <w:szCs w:val="24"/>
              </w:rPr>
              <w:t>155</w:t>
            </w:r>
          </w:p>
        </w:tc>
        <w:tc>
          <w:tcPr>
            <w:cnfStyle w:val="000010000000"/>
            <w:tcW w:w="1559" w:type="dxa"/>
          </w:tcPr>
          <w:p w:rsidR="00E51D38" w:rsidRPr="00573FFC" w:rsidRDefault="00E51D38" w:rsidP="00060C80">
            <w:pPr>
              <w:spacing w:line="24" w:lineRule="atLeast"/>
              <w:ind w:left="-284" w:firstLine="568"/>
              <w:jc w:val="center"/>
              <w:rPr>
                <w:rFonts w:ascii="Times New Roman" w:hAnsi="Times New Roman"/>
                <w:sz w:val="24"/>
                <w:szCs w:val="24"/>
              </w:rPr>
            </w:pPr>
            <w:r w:rsidRPr="00573FFC">
              <w:rPr>
                <w:rFonts w:ascii="Times New Roman" w:hAnsi="Times New Roman"/>
                <w:sz w:val="24"/>
                <w:szCs w:val="24"/>
              </w:rPr>
              <w:t>100</w:t>
            </w:r>
          </w:p>
        </w:tc>
      </w:tr>
      <w:tr w:rsidR="00E51D38" w:rsidRPr="00573FFC" w:rsidTr="003F7744">
        <w:trPr>
          <w:cnfStyle w:val="000000100000"/>
        </w:trPr>
        <w:tc>
          <w:tcPr>
            <w:cnfStyle w:val="001000000000"/>
            <w:tcW w:w="5387" w:type="dxa"/>
          </w:tcPr>
          <w:p w:rsidR="00E51D38" w:rsidRPr="00573FFC" w:rsidRDefault="00E51D38" w:rsidP="003F7744">
            <w:pPr>
              <w:spacing w:line="24" w:lineRule="atLeast"/>
              <w:ind w:left="34"/>
              <w:rPr>
                <w:rFonts w:ascii="Times New Roman" w:hAnsi="Times New Roman"/>
                <w:b w:val="0"/>
                <w:sz w:val="24"/>
                <w:szCs w:val="24"/>
              </w:rPr>
            </w:pPr>
            <w:r w:rsidRPr="00573FFC">
              <w:rPr>
                <w:rFonts w:ascii="Times New Roman" w:hAnsi="Times New Roman"/>
                <w:b w:val="0"/>
                <w:sz w:val="24"/>
                <w:szCs w:val="24"/>
              </w:rPr>
              <w:t>Количество микропредприятий, единиц</w:t>
            </w:r>
          </w:p>
        </w:tc>
        <w:tc>
          <w:tcPr>
            <w:cnfStyle w:val="000010000000"/>
            <w:tcW w:w="1701" w:type="dxa"/>
          </w:tcPr>
          <w:p w:rsidR="00E51D38" w:rsidRPr="00573FFC" w:rsidRDefault="003D3325" w:rsidP="00060C80">
            <w:pPr>
              <w:spacing w:line="24" w:lineRule="atLeast"/>
              <w:ind w:left="-284" w:firstLine="568"/>
              <w:jc w:val="center"/>
              <w:rPr>
                <w:rFonts w:ascii="Times New Roman" w:hAnsi="Times New Roman"/>
                <w:sz w:val="24"/>
                <w:szCs w:val="24"/>
              </w:rPr>
            </w:pPr>
            <w:r w:rsidRPr="00573FFC">
              <w:rPr>
                <w:rFonts w:ascii="Times New Roman" w:hAnsi="Times New Roman"/>
                <w:sz w:val="24"/>
                <w:szCs w:val="24"/>
              </w:rPr>
              <w:t>106</w:t>
            </w:r>
          </w:p>
        </w:tc>
        <w:tc>
          <w:tcPr>
            <w:tcW w:w="1418" w:type="dxa"/>
          </w:tcPr>
          <w:p w:rsidR="00E51D38" w:rsidRPr="00573FFC" w:rsidRDefault="00003B69" w:rsidP="00060C80">
            <w:pPr>
              <w:spacing w:line="24" w:lineRule="atLeast"/>
              <w:ind w:left="-284" w:firstLine="568"/>
              <w:jc w:val="center"/>
              <w:cnfStyle w:val="000000100000"/>
              <w:rPr>
                <w:rFonts w:ascii="Times New Roman" w:hAnsi="Times New Roman"/>
                <w:sz w:val="24"/>
                <w:szCs w:val="24"/>
              </w:rPr>
            </w:pPr>
            <w:r w:rsidRPr="00573FFC">
              <w:rPr>
                <w:rFonts w:ascii="Times New Roman" w:hAnsi="Times New Roman"/>
                <w:sz w:val="24"/>
                <w:szCs w:val="24"/>
              </w:rPr>
              <w:t>109</w:t>
            </w:r>
          </w:p>
        </w:tc>
        <w:tc>
          <w:tcPr>
            <w:cnfStyle w:val="000010000000"/>
            <w:tcW w:w="1559" w:type="dxa"/>
          </w:tcPr>
          <w:p w:rsidR="00E51D38" w:rsidRPr="00573FFC" w:rsidRDefault="0017654A" w:rsidP="00060C80">
            <w:pPr>
              <w:spacing w:line="24" w:lineRule="atLeast"/>
              <w:ind w:left="-284" w:firstLine="568"/>
              <w:jc w:val="center"/>
              <w:rPr>
                <w:rFonts w:ascii="Times New Roman" w:hAnsi="Times New Roman"/>
                <w:sz w:val="24"/>
                <w:szCs w:val="24"/>
              </w:rPr>
            </w:pPr>
            <w:r w:rsidRPr="00573FFC">
              <w:rPr>
                <w:rFonts w:ascii="Times New Roman" w:hAnsi="Times New Roman"/>
                <w:sz w:val="24"/>
                <w:szCs w:val="24"/>
              </w:rPr>
              <w:t>103</w:t>
            </w:r>
          </w:p>
        </w:tc>
      </w:tr>
      <w:tr w:rsidR="00E51D38" w:rsidRPr="00573FFC" w:rsidTr="003F7744">
        <w:trPr>
          <w:cnfStyle w:val="000000010000"/>
        </w:trPr>
        <w:tc>
          <w:tcPr>
            <w:cnfStyle w:val="001000000000"/>
            <w:tcW w:w="5387" w:type="dxa"/>
          </w:tcPr>
          <w:p w:rsidR="00E51D38" w:rsidRDefault="00E51D38" w:rsidP="003F7744">
            <w:pPr>
              <w:spacing w:line="24" w:lineRule="atLeast"/>
              <w:ind w:left="34"/>
              <w:rPr>
                <w:rFonts w:ascii="Times New Roman" w:hAnsi="Times New Roman"/>
                <w:b w:val="0"/>
                <w:sz w:val="24"/>
                <w:szCs w:val="24"/>
              </w:rPr>
            </w:pPr>
            <w:r w:rsidRPr="00573FFC">
              <w:rPr>
                <w:rFonts w:ascii="Times New Roman" w:hAnsi="Times New Roman"/>
                <w:b w:val="0"/>
                <w:sz w:val="24"/>
                <w:szCs w:val="24"/>
              </w:rPr>
              <w:t xml:space="preserve">Количество индивидуальных предпринимателей </w:t>
            </w:r>
            <w:r w:rsidRPr="00573FFC">
              <w:rPr>
                <w:rFonts w:ascii="Times New Roman" w:hAnsi="Times New Roman"/>
                <w:b w:val="0"/>
                <w:sz w:val="24"/>
                <w:szCs w:val="24"/>
              </w:rPr>
              <w:lastRenderedPageBreak/>
              <w:t>без образования юридического лица, человек</w:t>
            </w:r>
          </w:p>
          <w:p w:rsidR="00EC273B" w:rsidRPr="00573FFC" w:rsidRDefault="00EC273B" w:rsidP="003F7744">
            <w:pPr>
              <w:spacing w:line="24" w:lineRule="atLeast"/>
              <w:ind w:left="34"/>
              <w:rPr>
                <w:rFonts w:ascii="Times New Roman" w:hAnsi="Times New Roman"/>
                <w:b w:val="0"/>
                <w:sz w:val="24"/>
                <w:szCs w:val="24"/>
              </w:rPr>
            </w:pPr>
          </w:p>
        </w:tc>
        <w:tc>
          <w:tcPr>
            <w:cnfStyle w:val="000010000000"/>
            <w:tcW w:w="1701" w:type="dxa"/>
          </w:tcPr>
          <w:p w:rsidR="00E51D38" w:rsidRPr="00573FFC" w:rsidRDefault="00E51D38" w:rsidP="00060C80">
            <w:pPr>
              <w:spacing w:line="24" w:lineRule="atLeast"/>
              <w:ind w:left="-284" w:firstLine="568"/>
              <w:jc w:val="center"/>
              <w:rPr>
                <w:rFonts w:ascii="Times New Roman" w:hAnsi="Times New Roman"/>
                <w:sz w:val="24"/>
                <w:szCs w:val="24"/>
              </w:rPr>
            </w:pPr>
          </w:p>
          <w:p w:rsidR="00003B69" w:rsidRPr="00573FFC" w:rsidRDefault="003D3325" w:rsidP="00060C80">
            <w:pPr>
              <w:spacing w:line="24" w:lineRule="atLeast"/>
              <w:ind w:left="-284" w:firstLine="568"/>
              <w:jc w:val="center"/>
              <w:rPr>
                <w:rFonts w:ascii="Times New Roman" w:hAnsi="Times New Roman"/>
                <w:sz w:val="24"/>
                <w:szCs w:val="24"/>
              </w:rPr>
            </w:pPr>
            <w:r w:rsidRPr="00573FFC">
              <w:rPr>
                <w:rFonts w:ascii="Times New Roman" w:hAnsi="Times New Roman"/>
                <w:sz w:val="24"/>
                <w:szCs w:val="24"/>
              </w:rPr>
              <w:lastRenderedPageBreak/>
              <w:t>1006</w:t>
            </w:r>
          </w:p>
        </w:tc>
        <w:tc>
          <w:tcPr>
            <w:tcW w:w="1418" w:type="dxa"/>
          </w:tcPr>
          <w:p w:rsidR="00E51D38" w:rsidRPr="00573FFC" w:rsidRDefault="00E51D38" w:rsidP="00060C80">
            <w:pPr>
              <w:spacing w:line="24" w:lineRule="atLeast"/>
              <w:ind w:left="-284" w:firstLine="568"/>
              <w:jc w:val="center"/>
              <w:cnfStyle w:val="000000010000"/>
              <w:rPr>
                <w:rFonts w:ascii="Times New Roman" w:hAnsi="Times New Roman"/>
                <w:sz w:val="24"/>
                <w:szCs w:val="24"/>
              </w:rPr>
            </w:pPr>
          </w:p>
          <w:p w:rsidR="00003B69" w:rsidRPr="00573FFC" w:rsidRDefault="00003B69" w:rsidP="00060C80">
            <w:pPr>
              <w:spacing w:line="24" w:lineRule="atLeast"/>
              <w:ind w:left="-284" w:firstLine="568"/>
              <w:jc w:val="center"/>
              <w:cnfStyle w:val="000000010000"/>
              <w:rPr>
                <w:rFonts w:ascii="Times New Roman" w:hAnsi="Times New Roman"/>
                <w:sz w:val="24"/>
                <w:szCs w:val="24"/>
              </w:rPr>
            </w:pPr>
            <w:r w:rsidRPr="00573FFC">
              <w:rPr>
                <w:rFonts w:ascii="Times New Roman" w:hAnsi="Times New Roman"/>
                <w:sz w:val="24"/>
                <w:szCs w:val="24"/>
              </w:rPr>
              <w:lastRenderedPageBreak/>
              <w:t>993</w:t>
            </w:r>
          </w:p>
        </w:tc>
        <w:tc>
          <w:tcPr>
            <w:cnfStyle w:val="000010000000"/>
            <w:tcW w:w="1559" w:type="dxa"/>
          </w:tcPr>
          <w:p w:rsidR="00E51D38" w:rsidRPr="00573FFC" w:rsidRDefault="00E51D38" w:rsidP="00060C80">
            <w:pPr>
              <w:spacing w:line="24" w:lineRule="atLeast"/>
              <w:ind w:left="-284" w:firstLine="568"/>
              <w:jc w:val="center"/>
              <w:rPr>
                <w:rFonts w:ascii="Times New Roman" w:hAnsi="Times New Roman"/>
                <w:sz w:val="24"/>
                <w:szCs w:val="24"/>
              </w:rPr>
            </w:pPr>
          </w:p>
          <w:p w:rsidR="003D3325" w:rsidRPr="00573FFC" w:rsidRDefault="003D3325" w:rsidP="00060C80">
            <w:pPr>
              <w:spacing w:line="24" w:lineRule="atLeast"/>
              <w:ind w:left="-284" w:firstLine="568"/>
              <w:jc w:val="center"/>
              <w:rPr>
                <w:rFonts w:ascii="Times New Roman" w:hAnsi="Times New Roman"/>
                <w:sz w:val="24"/>
                <w:szCs w:val="24"/>
              </w:rPr>
            </w:pPr>
            <w:r w:rsidRPr="00573FFC">
              <w:rPr>
                <w:rFonts w:ascii="Times New Roman" w:hAnsi="Times New Roman"/>
                <w:sz w:val="24"/>
                <w:szCs w:val="24"/>
              </w:rPr>
              <w:lastRenderedPageBreak/>
              <w:t>99</w:t>
            </w:r>
          </w:p>
        </w:tc>
      </w:tr>
      <w:tr w:rsidR="00E51D38" w:rsidRPr="00573FFC" w:rsidTr="003F7744">
        <w:trPr>
          <w:cnfStyle w:val="000000100000"/>
        </w:trPr>
        <w:tc>
          <w:tcPr>
            <w:cnfStyle w:val="001000000000"/>
            <w:tcW w:w="5387" w:type="dxa"/>
          </w:tcPr>
          <w:p w:rsidR="00E51D38" w:rsidRPr="00573FFC" w:rsidRDefault="00E51D38" w:rsidP="003F7744">
            <w:pPr>
              <w:spacing w:line="24" w:lineRule="atLeast"/>
              <w:ind w:left="34"/>
              <w:rPr>
                <w:rFonts w:ascii="Times New Roman" w:hAnsi="Times New Roman"/>
                <w:b w:val="0"/>
                <w:sz w:val="24"/>
                <w:szCs w:val="24"/>
              </w:rPr>
            </w:pPr>
            <w:r w:rsidRPr="00573FFC">
              <w:rPr>
                <w:rFonts w:ascii="Times New Roman" w:hAnsi="Times New Roman"/>
                <w:b w:val="0"/>
                <w:sz w:val="24"/>
                <w:szCs w:val="24"/>
              </w:rPr>
              <w:lastRenderedPageBreak/>
              <w:t xml:space="preserve">Оборот малых предприятий (без НДС, акцизов и других аналогичных платежей), </w:t>
            </w:r>
            <w:r w:rsidRPr="00573FFC">
              <w:rPr>
                <w:rFonts w:ascii="Times New Roman" w:hAnsi="Times New Roman"/>
                <w:b w:val="0"/>
                <w:color w:val="000000"/>
                <w:sz w:val="24"/>
                <w:szCs w:val="24"/>
              </w:rPr>
              <w:t>млн. рублей</w:t>
            </w:r>
          </w:p>
        </w:tc>
        <w:tc>
          <w:tcPr>
            <w:cnfStyle w:val="000010000000"/>
            <w:tcW w:w="1701" w:type="dxa"/>
          </w:tcPr>
          <w:p w:rsidR="00E51D38" w:rsidRPr="00573FFC" w:rsidRDefault="00003B69" w:rsidP="00060C80">
            <w:pPr>
              <w:spacing w:line="24" w:lineRule="atLeast"/>
              <w:ind w:left="-284" w:firstLine="568"/>
              <w:jc w:val="center"/>
              <w:rPr>
                <w:rFonts w:ascii="Times New Roman" w:hAnsi="Times New Roman"/>
                <w:sz w:val="24"/>
                <w:szCs w:val="24"/>
              </w:rPr>
            </w:pPr>
            <w:r w:rsidRPr="00573FFC">
              <w:rPr>
                <w:rFonts w:ascii="Times New Roman" w:hAnsi="Times New Roman"/>
                <w:sz w:val="24"/>
                <w:szCs w:val="24"/>
              </w:rPr>
              <w:t>1745</w:t>
            </w:r>
          </w:p>
        </w:tc>
        <w:tc>
          <w:tcPr>
            <w:tcW w:w="1418" w:type="dxa"/>
          </w:tcPr>
          <w:p w:rsidR="00E51D38" w:rsidRPr="00573FFC" w:rsidRDefault="00003B69" w:rsidP="00060C80">
            <w:pPr>
              <w:spacing w:line="24" w:lineRule="atLeast"/>
              <w:ind w:left="-284" w:firstLine="568"/>
              <w:jc w:val="center"/>
              <w:cnfStyle w:val="000000100000"/>
              <w:rPr>
                <w:rFonts w:ascii="Times New Roman" w:hAnsi="Times New Roman"/>
                <w:sz w:val="24"/>
                <w:szCs w:val="24"/>
              </w:rPr>
            </w:pPr>
            <w:r w:rsidRPr="00573FFC">
              <w:rPr>
                <w:rFonts w:ascii="Times New Roman" w:hAnsi="Times New Roman"/>
                <w:color w:val="000000"/>
                <w:sz w:val="24"/>
                <w:szCs w:val="24"/>
              </w:rPr>
              <w:t>1971</w:t>
            </w:r>
          </w:p>
        </w:tc>
        <w:tc>
          <w:tcPr>
            <w:cnfStyle w:val="000010000000"/>
            <w:tcW w:w="1559" w:type="dxa"/>
          </w:tcPr>
          <w:p w:rsidR="00E51D38" w:rsidRPr="00573FFC" w:rsidRDefault="003D3325" w:rsidP="00060C80">
            <w:pPr>
              <w:spacing w:line="24" w:lineRule="atLeast"/>
              <w:ind w:left="-284" w:firstLine="568"/>
              <w:jc w:val="center"/>
              <w:rPr>
                <w:rFonts w:ascii="Times New Roman" w:hAnsi="Times New Roman"/>
                <w:color w:val="000000"/>
                <w:sz w:val="24"/>
                <w:szCs w:val="24"/>
              </w:rPr>
            </w:pPr>
            <w:r w:rsidRPr="00573FFC">
              <w:rPr>
                <w:rFonts w:ascii="Times New Roman" w:hAnsi="Times New Roman"/>
                <w:color w:val="000000"/>
                <w:sz w:val="24"/>
                <w:szCs w:val="24"/>
              </w:rPr>
              <w:t>113</w:t>
            </w:r>
          </w:p>
        </w:tc>
      </w:tr>
      <w:tr w:rsidR="00E51D38" w:rsidRPr="00573FFC" w:rsidTr="003F7744">
        <w:trPr>
          <w:cnfStyle w:val="000000010000"/>
        </w:trPr>
        <w:tc>
          <w:tcPr>
            <w:cnfStyle w:val="001000000000"/>
            <w:tcW w:w="5387" w:type="dxa"/>
          </w:tcPr>
          <w:p w:rsidR="00E51D38" w:rsidRPr="00573FFC" w:rsidRDefault="00E51D38" w:rsidP="003F7744">
            <w:pPr>
              <w:spacing w:line="24" w:lineRule="atLeast"/>
              <w:ind w:left="34"/>
              <w:rPr>
                <w:rFonts w:ascii="Times New Roman" w:hAnsi="Times New Roman"/>
                <w:b w:val="0"/>
                <w:color w:val="000000"/>
                <w:sz w:val="24"/>
                <w:szCs w:val="24"/>
              </w:rPr>
            </w:pPr>
            <w:r w:rsidRPr="00573FFC">
              <w:rPr>
                <w:rFonts w:ascii="Times New Roman" w:hAnsi="Times New Roman"/>
                <w:b w:val="0"/>
                <w:color w:val="000000"/>
                <w:sz w:val="24"/>
                <w:szCs w:val="24"/>
              </w:rPr>
              <w:t>Среднемесячная заработная плата работников малых предприятий, рублей</w:t>
            </w:r>
          </w:p>
        </w:tc>
        <w:tc>
          <w:tcPr>
            <w:cnfStyle w:val="000010000000"/>
            <w:tcW w:w="1701" w:type="dxa"/>
          </w:tcPr>
          <w:p w:rsidR="00E51D38" w:rsidRPr="00573FFC" w:rsidRDefault="007005D5" w:rsidP="00060C80">
            <w:pPr>
              <w:spacing w:line="24" w:lineRule="atLeast"/>
              <w:ind w:left="-284" w:firstLine="568"/>
              <w:jc w:val="center"/>
              <w:rPr>
                <w:rFonts w:ascii="Times New Roman" w:hAnsi="Times New Roman"/>
                <w:sz w:val="24"/>
                <w:szCs w:val="24"/>
              </w:rPr>
            </w:pPr>
            <w:r w:rsidRPr="00573FFC">
              <w:rPr>
                <w:rFonts w:ascii="Times New Roman" w:hAnsi="Times New Roman"/>
                <w:sz w:val="24"/>
                <w:szCs w:val="24"/>
              </w:rPr>
              <w:t>9143</w:t>
            </w:r>
          </w:p>
        </w:tc>
        <w:tc>
          <w:tcPr>
            <w:tcW w:w="1418" w:type="dxa"/>
          </w:tcPr>
          <w:p w:rsidR="00E51D38" w:rsidRPr="00573FFC" w:rsidRDefault="007005D5" w:rsidP="00060C80">
            <w:pPr>
              <w:spacing w:line="24" w:lineRule="atLeast"/>
              <w:ind w:left="-284" w:firstLine="568"/>
              <w:jc w:val="center"/>
              <w:cnfStyle w:val="000000010000"/>
              <w:rPr>
                <w:rFonts w:ascii="Times New Roman" w:hAnsi="Times New Roman"/>
                <w:sz w:val="24"/>
                <w:szCs w:val="24"/>
              </w:rPr>
            </w:pPr>
            <w:r w:rsidRPr="00573FFC">
              <w:rPr>
                <w:rFonts w:ascii="Times New Roman" w:hAnsi="Times New Roman"/>
                <w:sz w:val="24"/>
                <w:szCs w:val="24"/>
              </w:rPr>
              <w:t>9874</w:t>
            </w:r>
          </w:p>
        </w:tc>
        <w:tc>
          <w:tcPr>
            <w:cnfStyle w:val="000010000000"/>
            <w:tcW w:w="1559" w:type="dxa"/>
          </w:tcPr>
          <w:p w:rsidR="00E51D38" w:rsidRPr="00573FFC" w:rsidRDefault="007005D5" w:rsidP="00060C80">
            <w:pPr>
              <w:spacing w:line="24" w:lineRule="atLeast"/>
              <w:ind w:left="-284" w:firstLine="568"/>
              <w:jc w:val="center"/>
              <w:rPr>
                <w:rFonts w:ascii="Times New Roman" w:hAnsi="Times New Roman"/>
                <w:sz w:val="24"/>
                <w:szCs w:val="24"/>
              </w:rPr>
            </w:pPr>
            <w:r w:rsidRPr="00573FFC">
              <w:rPr>
                <w:rFonts w:ascii="Times New Roman" w:hAnsi="Times New Roman"/>
                <w:sz w:val="24"/>
                <w:szCs w:val="24"/>
              </w:rPr>
              <w:t>108</w:t>
            </w:r>
          </w:p>
        </w:tc>
      </w:tr>
      <w:tr w:rsidR="00E51D38" w:rsidRPr="00573FFC" w:rsidTr="003F7744">
        <w:trPr>
          <w:cnfStyle w:val="000000100000"/>
        </w:trPr>
        <w:tc>
          <w:tcPr>
            <w:cnfStyle w:val="001000000000"/>
            <w:tcW w:w="5387" w:type="dxa"/>
          </w:tcPr>
          <w:p w:rsidR="00E51D38" w:rsidRPr="00573FFC" w:rsidRDefault="00E51D38" w:rsidP="003F7744">
            <w:pPr>
              <w:spacing w:line="24" w:lineRule="atLeast"/>
              <w:ind w:left="34"/>
              <w:jc w:val="both"/>
              <w:rPr>
                <w:rFonts w:ascii="Times New Roman" w:hAnsi="Times New Roman"/>
                <w:b w:val="0"/>
                <w:color w:val="000000"/>
                <w:sz w:val="24"/>
                <w:szCs w:val="24"/>
              </w:rPr>
            </w:pPr>
            <w:r w:rsidRPr="00573FFC">
              <w:rPr>
                <w:rFonts w:ascii="Times New Roman" w:hAnsi="Times New Roman"/>
                <w:b w:val="0"/>
                <w:color w:val="000000"/>
                <w:sz w:val="24"/>
                <w:szCs w:val="24"/>
              </w:rPr>
              <w:t xml:space="preserve">Объем налоговых поступлений в консолидированный бюджет </w:t>
            </w:r>
            <w:r w:rsidR="007005D5" w:rsidRPr="00573FFC">
              <w:rPr>
                <w:rFonts w:ascii="Times New Roman" w:hAnsi="Times New Roman"/>
                <w:b w:val="0"/>
                <w:color w:val="000000"/>
                <w:sz w:val="24"/>
                <w:szCs w:val="24"/>
              </w:rPr>
              <w:t>муниципального района</w:t>
            </w:r>
            <w:r w:rsidRPr="00573FFC">
              <w:rPr>
                <w:rFonts w:ascii="Times New Roman" w:hAnsi="Times New Roman"/>
                <w:b w:val="0"/>
                <w:color w:val="000000"/>
                <w:sz w:val="24"/>
                <w:szCs w:val="24"/>
              </w:rPr>
              <w:t xml:space="preserve"> по единому налогу на вмененный доход и налогу, взимаемому по упрощенной системе налогообложения, от субъектов малого предпринимательства, млн. рублей</w:t>
            </w:r>
          </w:p>
        </w:tc>
        <w:tc>
          <w:tcPr>
            <w:cnfStyle w:val="000010000000"/>
            <w:tcW w:w="1701" w:type="dxa"/>
          </w:tcPr>
          <w:p w:rsidR="00E51D38" w:rsidRPr="00573FFC" w:rsidRDefault="007005D5" w:rsidP="00060C80">
            <w:pPr>
              <w:spacing w:line="24" w:lineRule="atLeast"/>
              <w:ind w:left="-284" w:firstLine="568"/>
              <w:jc w:val="center"/>
              <w:rPr>
                <w:rFonts w:ascii="Times New Roman" w:hAnsi="Times New Roman"/>
                <w:sz w:val="24"/>
                <w:szCs w:val="24"/>
              </w:rPr>
            </w:pPr>
            <w:r w:rsidRPr="00573FFC">
              <w:rPr>
                <w:rFonts w:ascii="Times New Roman" w:hAnsi="Times New Roman"/>
                <w:sz w:val="24"/>
                <w:szCs w:val="24"/>
              </w:rPr>
              <w:t>36,3</w:t>
            </w:r>
          </w:p>
        </w:tc>
        <w:tc>
          <w:tcPr>
            <w:tcW w:w="1418" w:type="dxa"/>
          </w:tcPr>
          <w:p w:rsidR="00E51D38" w:rsidRPr="00573FFC" w:rsidRDefault="007005D5" w:rsidP="00060C80">
            <w:pPr>
              <w:spacing w:line="24" w:lineRule="atLeast"/>
              <w:ind w:left="-284" w:firstLine="568"/>
              <w:jc w:val="center"/>
              <w:cnfStyle w:val="000000100000"/>
              <w:rPr>
                <w:rFonts w:ascii="Times New Roman" w:hAnsi="Times New Roman"/>
                <w:sz w:val="24"/>
                <w:szCs w:val="24"/>
              </w:rPr>
            </w:pPr>
            <w:r w:rsidRPr="00573FFC">
              <w:rPr>
                <w:rFonts w:ascii="Times New Roman" w:hAnsi="Times New Roman"/>
                <w:sz w:val="24"/>
                <w:szCs w:val="24"/>
              </w:rPr>
              <w:t>38,5</w:t>
            </w:r>
          </w:p>
        </w:tc>
        <w:tc>
          <w:tcPr>
            <w:cnfStyle w:val="000010000000"/>
            <w:tcW w:w="1559" w:type="dxa"/>
          </w:tcPr>
          <w:p w:rsidR="00E51D38" w:rsidRPr="00573FFC" w:rsidRDefault="007005D5" w:rsidP="00060C80">
            <w:pPr>
              <w:spacing w:line="24" w:lineRule="atLeast"/>
              <w:ind w:left="-284" w:firstLine="568"/>
              <w:jc w:val="center"/>
              <w:rPr>
                <w:rFonts w:ascii="Times New Roman" w:hAnsi="Times New Roman"/>
                <w:sz w:val="24"/>
                <w:szCs w:val="24"/>
              </w:rPr>
            </w:pPr>
            <w:r w:rsidRPr="00573FFC">
              <w:rPr>
                <w:rFonts w:ascii="Times New Roman" w:hAnsi="Times New Roman"/>
                <w:sz w:val="24"/>
                <w:szCs w:val="24"/>
              </w:rPr>
              <w:t>106</w:t>
            </w:r>
          </w:p>
        </w:tc>
      </w:tr>
      <w:tr w:rsidR="00E51D38" w:rsidRPr="00573FFC" w:rsidTr="003F7744">
        <w:trPr>
          <w:cnfStyle w:val="000000010000"/>
        </w:trPr>
        <w:tc>
          <w:tcPr>
            <w:cnfStyle w:val="001000000000"/>
            <w:tcW w:w="5387" w:type="dxa"/>
          </w:tcPr>
          <w:p w:rsidR="00E51D38" w:rsidRPr="00573FFC" w:rsidRDefault="00E51D38" w:rsidP="003F7744">
            <w:pPr>
              <w:spacing w:line="24" w:lineRule="atLeast"/>
              <w:ind w:left="34"/>
              <w:jc w:val="both"/>
              <w:rPr>
                <w:rFonts w:ascii="Times New Roman" w:hAnsi="Times New Roman"/>
                <w:b w:val="0"/>
                <w:color w:val="000000"/>
                <w:sz w:val="24"/>
                <w:szCs w:val="24"/>
              </w:rPr>
            </w:pPr>
            <w:r w:rsidRPr="00573FFC">
              <w:rPr>
                <w:rFonts w:ascii="Times New Roman" w:hAnsi="Times New Roman"/>
                <w:b w:val="0"/>
                <w:sz w:val="24"/>
                <w:szCs w:val="24"/>
              </w:rPr>
              <w:t>Доля объема продукции малых предприятий в общем обороте предприятий и организаций, %</w:t>
            </w:r>
          </w:p>
        </w:tc>
        <w:tc>
          <w:tcPr>
            <w:cnfStyle w:val="000010000000"/>
            <w:tcW w:w="1701" w:type="dxa"/>
          </w:tcPr>
          <w:p w:rsidR="00E51D38" w:rsidRPr="00573FFC" w:rsidRDefault="00DE20DF" w:rsidP="00060C80">
            <w:pPr>
              <w:spacing w:line="24" w:lineRule="atLeast"/>
              <w:ind w:left="-284" w:firstLine="568"/>
              <w:jc w:val="center"/>
              <w:rPr>
                <w:rFonts w:ascii="Times New Roman" w:hAnsi="Times New Roman"/>
                <w:sz w:val="24"/>
                <w:szCs w:val="24"/>
              </w:rPr>
            </w:pPr>
            <w:r w:rsidRPr="00573FFC">
              <w:rPr>
                <w:rFonts w:ascii="Times New Roman" w:hAnsi="Times New Roman"/>
                <w:sz w:val="24"/>
                <w:szCs w:val="24"/>
              </w:rPr>
              <w:t>20,0</w:t>
            </w:r>
          </w:p>
        </w:tc>
        <w:tc>
          <w:tcPr>
            <w:tcW w:w="1418" w:type="dxa"/>
          </w:tcPr>
          <w:p w:rsidR="00E51D38" w:rsidRPr="00573FFC" w:rsidRDefault="00DE20DF" w:rsidP="00060C80">
            <w:pPr>
              <w:spacing w:line="24" w:lineRule="atLeast"/>
              <w:ind w:left="-284" w:firstLine="568"/>
              <w:jc w:val="center"/>
              <w:cnfStyle w:val="000000010000"/>
              <w:rPr>
                <w:rFonts w:ascii="Times New Roman" w:hAnsi="Times New Roman"/>
                <w:sz w:val="24"/>
                <w:szCs w:val="24"/>
              </w:rPr>
            </w:pPr>
            <w:r w:rsidRPr="00573FFC">
              <w:rPr>
                <w:rFonts w:ascii="Times New Roman" w:hAnsi="Times New Roman"/>
                <w:sz w:val="24"/>
                <w:szCs w:val="24"/>
              </w:rPr>
              <w:t>20,2</w:t>
            </w:r>
          </w:p>
        </w:tc>
        <w:tc>
          <w:tcPr>
            <w:cnfStyle w:val="000010000000"/>
            <w:tcW w:w="1559" w:type="dxa"/>
          </w:tcPr>
          <w:p w:rsidR="00E51D38" w:rsidRPr="00573FFC" w:rsidRDefault="007005D5" w:rsidP="00060C80">
            <w:pPr>
              <w:spacing w:line="24" w:lineRule="atLeast"/>
              <w:ind w:left="-284" w:firstLine="568"/>
              <w:jc w:val="center"/>
              <w:rPr>
                <w:rFonts w:ascii="Times New Roman" w:hAnsi="Times New Roman"/>
                <w:sz w:val="24"/>
                <w:szCs w:val="24"/>
              </w:rPr>
            </w:pPr>
            <w:r w:rsidRPr="00573FFC">
              <w:rPr>
                <w:rFonts w:ascii="Times New Roman" w:hAnsi="Times New Roman"/>
                <w:sz w:val="24"/>
                <w:szCs w:val="24"/>
              </w:rPr>
              <w:t>101</w:t>
            </w:r>
          </w:p>
        </w:tc>
      </w:tr>
    </w:tbl>
    <w:p w:rsidR="00FE09F2" w:rsidRPr="00573FFC" w:rsidRDefault="00FE09F2" w:rsidP="00060C80">
      <w:pPr>
        <w:spacing w:after="0" w:line="24" w:lineRule="atLeast"/>
        <w:ind w:left="-284" w:firstLine="568"/>
        <w:jc w:val="center"/>
        <w:rPr>
          <w:rFonts w:ascii="Times New Roman" w:hAnsi="Times New Roman"/>
          <w:b/>
          <w:sz w:val="24"/>
          <w:szCs w:val="24"/>
        </w:rPr>
      </w:pPr>
    </w:p>
    <w:p w:rsidR="00DE20DF" w:rsidRPr="00573FFC" w:rsidRDefault="00DE20DF"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Реализация мероприятий подпрограммы направлена на создание условий и факторов, способствующих развитию МСП в </w:t>
      </w:r>
      <w:r w:rsidR="007005D5" w:rsidRPr="00573FFC">
        <w:rPr>
          <w:rFonts w:ascii="Times New Roman" w:hAnsi="Times New Roman" w:cs="Times New Roman"/>
          <w:sz w:val="24"/>
          <w:szCs w:val="24"/>
        </w:rPr>
        <w:t>Богучарском муниципальном районе</w:t>
      </w:r>
      <w:r w:rsidRPr="00573FFC">
        <w:rPr>
          <w:rFonts w:ascii="Times New Roman" w:hAnsi="Times New Roman" w:cs="Times New Roman"/>
          <w:sz w:val="24"/>
          <w:szCs w:val="24"/>
        </w:rPr>
        <w:t>, включая:</w:t>
      </w:r>
    </w:p>
    <w:p w:rsidR="00DE20DF" w:rsidRPr="00573FFC" w:rsidRDefault="00DE20DF"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оказание финансовой поддержки субъектам МСП;</w:t>
      </w:r>
    </w:p>
    <w:p w:rsidR="00DE20DF" w:rsidRPr="00573FFC" w:rsidRDefault="00DE20DF"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увеличение количества субъектов МСП, использующих возможности лизинговых инструментов и заемного финансирования;</w:t>
      </w:r>
    </w:p>
    <w:p w:rsidR="00DE20DF" w:rsidRPr="00573FFC" w:rsidRDefault="00DE20DF"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Увеличение вклада субъектов МСП в экономику </w:t>
      </w:r>
      <w:r w:rsidR="007005D5" w:rsidRPr="00573FFC">
        <w:rPr>
          <w:rFonts w:ascii="Times New Roman" w:hAnsi="Times New Roman" w:cs="Times New Roman"/>
          <w:sz w:val="24"/>
          <w:szCs w:val="24"/>
        </w:rPr>
        <w:t>муниципального района</w:t>
      </w:r>
      <w:r w:rsidRPr="00573FFC">
        <w:rPr>
          <w:rFonts w:ascii="Times New Roman" w:hAnsi="Times New Roman" w:cs="Times New Roman"/>
          <w:sz w:val="24"/>
          <w:szCs w:val="24"/>
        </w:rPr>
        <w:t xml:space="preserve"> в среднесрочной перспективе обусловлено следующими факторами:</w:t>
      </w:r>
    </w:p>
    <w:p w:rsidR="00DE20DF" w:rsidRPr="00573FFC" w:rsidRDefault="00DE20DF"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DE20DF" w:rsidRPr="00573FFC" w:rsidRDefault="00DE20DF"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w:t>
      </w:r>
      <w:r w:rsidR="007005D5" w:rsidRPr="00573FFC">
        <w:rPr>
          <w:rFonts w:ascii="Times New Roman" w:hAnsi="Times New Roman" w:cs="Times New Roman"/>
          <w:sz w:val="24"/>
          <w:szCs w:val="24"/>
        </w:rPr>
        <w:t xml:space="preserve">муниципальном </w:t>
      </w:r>
      <w:r w:rsidRPr="00573FFC">
        <w:rPr>
          <w:rFonts w:ascii="Times New Roman" w:hAnsi="Times New Roman" w:cs="Times New Roman"/>
          <w:sz w:val="24"/>
          <w:szCs w:val="24"/>
        </w:rPr>
        <w:t xml:space="preserve">продукте </w:t>
      </w:r>
      <w:r w:rsidR="007005D5" w:rsidRPr="00573FFC">
        <w:rPr>
          <w:rFonts w:ascii="Times New Roman" w:hAnsi="Times New Roman" w:cs="Times New Roman"/>
          <w:sz w:val="24"/>
          <w:szCs w:val="24"/>
        </w:rPr>
        <w:t>района</w:t>
      </w:r>
      <w:r w:rsidRPr="00573FFC">
        <w:rPr>
          <w:rFonts w:ascii="Times New Roman" w:hAnsi="Times New Roman" w:cs="Times New Roman"/>
          <w:sz w:val="24"/>
          <w:szCs w:val="24"/>
        </w:rPr>
        <w:t>.</w:t>
      </w:r>
    </w:p>
    <w:p w:rsidR="00E61F29" w:rsidRDefault="00E61F29" w:rsidP="00060C80">
      <w:pPr>
        <w:spacing w:after="0" w:line="24" w:lineRule="atLeast"/>
        <w:ind w:left="-284" w:firstLine="568"/>
        <w:jc w:val="center"/>
        <w:rPr>
          <w:rFonts w:ascii="Times New Roman" w:hAnsi="Times New Roman"/>
          <w:b/>
          <w:sz w:val="24"/>
          <w:szCs w:val="24"/>
        </w:rPr>
      </w:pPr>
    </w:p>
    <w:p w:rsidR="00EC273B" w:rsidRPr="00573FFC" w:rsidRDefault="00EC273B" w:rsidP="00060C80">
      <w:pPr>
        <w:spacing w:after="0" w:line="24" w:lineRule="atLeast"/>
        <w:ind w:left="-284" w:firstLine="568"/>
        <w:jc w:val="center"/>
        <w:rPr>
          <w:rFonts w:ascii="Times New Roman" w:hAnsi="Times New Roman"/>
          <w:b/>
          <w:sz w:val="24"/>
          <w:szCs w:val="24"/>
        </w:rPr>
      </w:pPr>
    </w:p>
    <w:p w:rsidR="00E51D38" w:rsidRPr="00573FFC" w:rsidRDefault="00E51D38" w:rsidP="00060C80">
      <w:pPr>
        <w:spacing w:after="0" w:line="24" w:lineRule="atLeast"/>
        <w:ind w:left="-284" w:firstLine="568"/>
        <w:jc w:val="center"/>
        <w:rPr>
          <w:rFonts w:ascii="Times New Roman" w:hAnsi="Times New Roman"/>
          <w:b/>
          <w:sz w:val="24"/>
          <w:szCs w:val="24"/>
        </w:rPr>
      </w:pPr>
      <w:r w:rsidRPr="00573FFC">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5022F5" w:rsidRPr="00573FFC" w:rsidRDefault="005022F5" w:rsidP="00060C80">
      <w:pPr>
        <w:spacing w:after="0" w:line="24" w:lineRule="atLeast"/>
        <w:ind w:left="-284" w:firstLine="568"/>
        <w:jc w:val="center"/>
        <w:rPr>
          <w:rFonts w:ascii="Times New Roman" w:hAnsi="Times New Roman"/>
          <w:b/>
          <w:sz w:val="24"/>
          <w:szCs w:val="24"/>
        </w:rPr>
      </w:pPr>
    </w:p>
    <w:p w:rsidR="005022F5" w:rsidRPr="00573FFC" w:rsidRDefault="005022F5" w:rsidP="00060C80">
      <w:pPr>
        <w:pStyle w:val="ConsPlusNormal0"/>
        <w:ind w:left="-284" w:firstLine="568"/>
        <w:jc w:val="center"/>
        <w:outlineLvl w:val="3"/>
        <w:rPr>
          <w:rFonts w:ascii="Times New Roman" w:hAnsi="Times New Roman" w:cs="Times New Roman"/>
          <w:b/>
          <w:sz w:val="24"/>
          <w:szCs w:val="24"/>
        </w:rPr>
      </w:pPr>
      <w:r w:rsidRPr="00573FFC">
        <w:rPr>
          <w:rFonts w:ascii="Times New Roman" w:hAnsi="Times New Roman" w:cs="Times New Roman"/>
          <w:sz w:val="24"/>
          <w:szCs w:val="24"/>
        </w:rPr>
        <w:t>2.1.</w:t>
      </w:r>
      <w:r w:rsidRPr="00573FFC">
        <w:rPr>
          <w:rFonts w:ascii="Times New Roman" w:hAnsi="Times New Roman" w:cs="Times New Roman"/>
          <w:b/>
          <w:sz w:val="24"/>
          <w:szCs w:val="24"/>
        </w:rPr>
        <w:t>Приоритеты муниципальной  политики в сфере реализации подпрограммы</w:t>
      </w:r>
    </w:p>
    <w:p w:rsidR="005022F5" w:rsidRPr="00573FFC" w:rsidRDefault="005022F5" w:rsidP="00060C80">
      <w:pPr>
        <w:pStyle w:val="af3"/>
        <w:spacing w:after="0" w:line="24" w:lineRule="atLeast"/>
        <w:ind w:left="-284" w:firstLine="568"/>
        <w:rPr>
          <w:rFonts w:ascii="Times New Roman" w:hAnsi="Times New Roman"/>
          <w:sz w:val="24"/>
          <w:szCs w:val="24"/>
        </w:rPr>
      </w:pPr>
    </w:p>
    <w:p w:rsidR="00E51D38" w:rsidRPr="00573FFC" w:rsidRDefault="00E51D38" w:rsidP="00060C80">
      <w:pPr>
        <w:pStyle w:val="ConsPlusNormal0"/>
        <w:tabs>
          <w:tab w:val="left" w:pos="851"/>
        </w:tabs>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Приоритетами муниципальной политики в сфере развития предпринимательства являются:</w:t>
      </w:r>
    </w:p>
    <w:p w:rsidR="00E51D38" w:rsidRPr="00573FFC" w:rsidRDefault="00E51D38" w:rsidP="003258C1">
      <w:pPr>
        <w:pStyle w:val="ConsPlusNormal0"/>
        <w:numPr>
          <w:ilvl w:val="0"/>
          <w:numId w:val="13"/>
        </w:numPr>
        <w:tabs>
          <w:tab w:val="left" w:pos="851"/>
          <w:tab w:val="left" w:pos="993"/>
        </w:tabs>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создание условий для свободы предпринимательства и конкуренции;</w:t>
      </w:r>
    </w:p>
    <w:p w:rsidR="00E51D38" w:rsidRPr="00573FFC" w:rsidRDefault="00E51D38" w:rsidP="003258C1">
      <w:pPr>
        <w:pStyle w:val="ConsPlusNormal0"/>
        <w:numPr>
          <w:ilvl w:val="0"/>
          <w:numId w:val="13"/>
        </w:numPr>
        <w:tabs>
          <w:tab w:val="left" w:pos="851"/>
          <w:tab w:val="left" w:pos="993"/>
        </w:tabs>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развитие механизмов саморегулирования предпринимательского сообщества; </w:t>
      </w:r>
    </w:p>
    <w:p w:rsidR="00E51D38" w:rsidRPr="00573FFC" w:rsidRDefault="00E51D38" w:rsidP="003258C1">
      <w:pPr>
        <w:pStyle w:val="ConsPlusNormal0"/>
        <w:numPr>
          <w:ilvl w:val="0"/>
          <w:numId w:val="13"/>
        </w:numPr>
        <w:tabs>
          <w:tab w:val="left" w:pos="851"/>
          <w:tab w:val="left" w:pos="993"/>
        </w:tabs>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совместная с бизнесом работа по повышению общественного статуса и значимости предпринимательства;</w:t>
      </w:r>
    </w:p>
    <w:p w:rsidR="00E51D38" w:rsidRPr="00573FFC" w:rsidRDefault="00E51D38" w:rsidP="003258C1">
      <w:pPr>
        <w:pStyle w:val="ConsPlusNormal0"/>
        <w:numPr>
          <w:ilvl w:val="0"/>
          <w:numId w:val="13"/>
        </w:numPr>
        <w:tabs>
          <w:tab w:val="left" w:pos="851"/>
          <w:tab w:val="left" w:pos="993"/>
        </w:tabs>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снижение административных барьеров;</w:t>
      </w:r>
    </w:p>
    <w:p w:rsidR="00E51D38" w:rsidRPr="00573FFC" w:rsidRDefault="00E51D38" w:rsidP="003258C1">
      <w:pPr>
        <w:pStyle w:val="ConsPlusNormal0"/>
        <w:numPr>
          <w:ilvl w:val="0"/>
          <w:numId w:val="13"/>
        </w:numPr>
        <w:tabs>
          <w:tab w:val="left" w:pos="851"/>
          <w:tab w:val="left" w:pos="993"/>
        </w:tabs>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поддержка инициатив бизнеса по участию в развитии социальной сферы.</w:t>
      </w:r>
    </w:p>
    <w:p w:rsidR="00E51D38" w:rsidRPr="00573FFC" w:rsidRDefault="00E51D38" w:rsidP="00060C80">
      <w:pPr>
        <w:pStyle w:val="ConsPlusNormal0"/>
        <w:tabs>
          <w:tab w:val="left" w:pos="851"/>
        </w:tabs>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Исходя из обозначенных выше основных проблем и приоритетов, целью в рамках реализации настоящей подпрограммы является повышение предпринимательской активности и развитие малого и среднего бизнеса.</w:t>
      </w:r>
    </w:p>
    <w:p w:rsidR="005022F5" w:rsidRDefault="005022F5" w:rsidP="00060C80">
      <w:pPr>
        <w:pStyle w:val="ConsPlusNormal0"/>
        <w:spacing w:line="24" w:lineRule="atLeast"/>
        <w:ind w:left="-284" w:firstLine="568"/>
        <w:jc w:val="both"/>
        <w:rPr>
          <w:rFonts w:ascii="Times New Roman" w:hAnsi="Times New Roman" w:cs="Times New Roman"/>
          <w:sz w:val="24"/>
          <w:szCs w:val="24"/>
        </w:rPr>
      </w:pPr>
    </w:p>
    <w:p w:rsidR="00EC273B" w:rsidRDefault="00EC273B" w:rsidP="00060C80">
      <w:pPr>
        <w:pStyle w:val="ConsPlusNormal0"/>
        <w:spacing w:line="24" w:lineRule="atLeast"/>
        <w:ind w:left="-284" w:firstLine="568"/>
        <w:jc w:val="both"/>
        <w:rPr>
          <w:rFonts w:ascii="Times New Roman" w:hAnsi="Times New Roman" w:cs="Times New Roman"/>
          <w:sz w:val="24"/>
          <w:szCs w:val="24"/>
        </w:rPr>
      </w:pPr>
    </w:p>
    <w:p w:rsidR="00EC273B" w:rsidRPr="00573FFC" w:rsidRDefault="00EC273B" w:rsidP="00060C80">
      <w:pPr>
        <w:pStyle w:val="ConsPlusNormal0"/>
        <w:spacing w:line="24" w:lineRule="atLeast"/>
        <w:ind w:left="-284" w:firstLine="568"/>
        <w:jc w:val="both"/>
        <w:rPr>
          <w:rFonts w:ascii="Times New Roman" w:hAnsi="Times New Roman" w:cs="Times New Roman"/>
          <w:sz w:val="24"/>
          <w:szCs w:val="24"/>
        </w:rPr>
      </w:pPr>
    </w:p>
    <w:p w:rsidR="006B2A6E" w:rsidRPr="00573FFC" w:rsidRDefault="006B2A6E" w:rsidP="00060C80">
      <w:pPr>
        <w:pStyle w:val="ConsPlusNormal0"/>
        <w:ind w:left="-284" w:firstLine="568"/>
        <w:jc w:val="center"/>
        <w:outlineLvl w:val="3"/>
        <w:rPr>
          <w:rFonts w:ascii="Times New Roman" w:hAnsi="Times New Roman" w:cs="Times New Roman"/>
          <w:b/>
          <w:sz w:val="24"/>
          <w:szCs w:val="24"/>
        </w:rPr>
      </w:pPr>
      <w:r w:rsidRPr="00573FFC">
        <w:rPr>
          <w:rFonts w:ascii="Times New Roman" w:hAnsi="Times New Roman" w:cs="Times New Roman"/>
          <w:b/>
          <w:sz w:val="24"/>
          <w:szCs w:val="24"/>
        </w:rPr>
        <w:lastRenderedPageBreak/>
        <w:t>2.2. Цели, задачи и показатели (индикаторы) достижения целей и решения задач</w:t>
      </w:r>
    </w:p>
    <w:p w:rsidR="006B2A6E" w:rsidRPr="00573FFC" w:rsidRDefault="006B2A6E" w:rsidP="00060C80">
      <w:pPr>
        <w:pStyle w:val="ConsPlusNormal0"/>
        <w:spacing w:line="360" w:lineRule="auto"/>
        <w:ind w:left="-284" w:firstLine="568"/>
        <w:jc w:val="both"/>
        <w:rPr>
          <w:rFonts w:ascii="Times New Roman" w:hAnsi="Times New Roman" w:cs="Times New Roman"/>
          <w:sz w:val="24"/>
          <w:szCs w:val="24"/>
        </w:rPr>
      </w:pP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Учитывая, что развитие малого и среднего предпринимательства в Богучарском муниципальном районе является одной из основных задач развития экономики района, при реализации подпрограммы выделена следующая основная цель - увеличение доли субъектов малого и среднего предпринимательства в экономике Богучарского муниципального района.</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Реализация основной цели подпрограммы достигается решением следующих задач:</w:t>
      </w:r>
    </w:p>
    <w:p w:rsidR="006B2A6E" w:rsidRPr="00573FFC" w:rsidRDefault="006B2A6E" w:rsidP="00060C80">
      <w:pPr>
        <w:pStyle w:val="ConsPlusNormal0"/>
        <w:tabs>
          <w:tab w:val="left" w:pos="993"/>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1.</w:t>
      </w:r>
      <w:r w:rsidR="00E61F29" w:rsidRPr="00573FFC">
        <w:rPr>
          <w:rFonts w:ascii="Times New Roman" w:hAnsi="Times New Roman" w:cs="Times New Roman"/>
          <w:sz w:val="24"/>
          <w:szCs w:val="24"/>
        </w:rPr>
        <w:t xml:space="preserve"> </w:t>
      </w:r>
      <w:r w:rsidRPr="00573FFC">
        <w:rPr>
          <w:rFonts w:ascii="Times New Roman" w:hAnsi="Times New Roman" w:cs="Times New Roman"/>
          <w:sz w:val="24"/>
          <w:szCs w:val="24"/>
        </w:rPr>
        <w:t>Создание благоприятной среды для активизации и развития предпринимательской деятельности в муниципальном районе (стимулирование граждан к осуществлению предпринимательской деятельности).</w:t>
      </w:r>
    </w:p>
    <w:p w:rsidR="006B2A6E" w:rsidRPr="00573FFC" w:rsidRDefault="006B2A6E" w:rsidP="00060C80">
      <w:pPr>
        <w:pStyle w:val="ConsPlusNormal0"/>
        <w:tabs>
          <w:tab w:val="left" w:pos="993"/>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2. </w:t>
      </w:r>
      <w:r w:rsidR="004C5172" w:rsidRPr="00573FFC">
        <w:rPr>
          <w:rFonts w:ascii="Times New Roman" w:hAnsi="Times New Roman" w:cs="Times New Roman"/>
          <w:sz w:val="24"/>
          <w:szCs w:val="24"/>
        </w:rPr>
        <w:t xml:space="preserve">Развитие </w:t>
      </w:r>
      <w:r w:rsidRPr="00573FFC">
        <w:rPr>
          <w:rFonts w:ascii="Times New Roman" w:hAnsi="Times New Roman" w:cs="Times New Roman"/>
          <w:sz w:val="24"/>
          <w:szCs w:val="24"/>
        </w:rPr>
        <w:t xml:space="preserve"> инфраструктуры поддержки субъектов малого и среднего предпринимательства.</w:t>
      </w:r>
    </w:p>
    <w:p w:rsidR="006B2A6E" w:rsidRPr="00573FFC" w:rsidRDefault="006B2A6E" w:rsidP="00060C80">
      <w:pPr>
        <w:pStyle w:val="ConsPlusNormal0"/>
        <w:tabs>
          <w:tab w:val="left" w:pos="993"/>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3. Повышение доступности финансовых ресурсов для субъектов малого и среднего предпринимательства.</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При оценке достижения поставленной цели и решения задач планируется использовать показатели, характеризующие общее развитие предпринимательства в Богучарском муниципальном районе, и показатели, позволяющие оценить непосредственно реализацию мероприятий, осуществляемых в рамках подпрограммы.</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Показатели, используемые для достижения поставленной цели:</w:t>
      </w:r>
    </w:p>
    <w:p w:rsidR="006B2A6E" w:rsidRPr="00573FFC" w:rsidRDefault="006B2A6E" w:rsidP="00060C80">
      <w:pPr>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1. Оборот продукции (услуг), производимой малыми предприятиями, в т.ч. микропредприятиями и индивидуальными предпринимателями, млн</w:t>
      </w:r>
      <w:proofErr w:type="gramStart"/>
      <w:r w:rsidRPr="00573FFC">
        <w:rPr>
          <w:rFonts w:ascii="Times New Roman" w:hAnsi="Times New Roman"/>
          <w:sz w:val="24"/>
          <w:szCs w:val="24"/>
        </w:rPr>
        <w:t>.р</w:t>
      </w:r>
      <w:proofErr w:type="gramEnd"/>
      <w:r w:rsidRPr="00573FFC">
        <w:rPr>
          <w:rFonts w:ascii="Times New Roman" w:hAnsi="Times New Roman"/>
          <w:sz w:val="24"/>
          <w:szCs w:val="24"/>
        </w:rPr>
        <w:t xml:space="preserve">уб. </w:t>
      </w:r>
    </w:p>
    <w:p w:rsidR="006B2A6E" w:rsidRPr="00573FFC" w:rsidRDefault="006B2A6E" w:rsidP="00060C80">
      <w:pPr>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071B98" w:rsidRPr="00573FFC" w:rsidRDefault="00071B98" w:rsidP="00060C80">
      <w:pPr>
        <w:pStyle w:val="af3"/>
        <w:numPr>
          <w:ilvl w:val="1"/>
          <w:numId w:val="1"/>
        </w:numPr>
        <w:tabs>
          <w:tab w:val="clear" w:pos="1440"/>
          <w:tab w:val="num" w:pos="0"/>
          <w:tab w:val="left" w:pos="851"/>
        </w:tabs>
        <w:autoSpaceDE w:val="0"/>
        <w:autoSpaceDN w:val="0"/>
        <w:adjustRightInd w:val="0"/>
        <w:spacing w:after="0" w:line="240" w:lineRule="auto"/>
        <w:ind w:left="-284" w:firstLine="568"/>
        <w:jc w:val="both"/>
        <w:rPr>
          <w:rFonts w:ascii="Times New Roman" w:eastAsia="Times New Roman" w:hAnsi="Times New Roman"/>
          <w:sz w:val="24"/>
          <w:szCs w:val="24"/>
        </w:rPr>
      </w:pPr>
      <w:r w:rsidRPr="00573FFC">
        <w:rPr>
          <w:rFonts w:ascii="Times New Roman" w:eastAsia="Times New Roman" w:hAnsi="Times New Roman"/>
          <w:sz w:val="24"/>
          <w:szCs w:val="24"/>
        </w:rPr>
        <w:t xml:space="preserve">Создание новых рабочих мест, единиц.  </w:t>
      </w:r>
    </w:p>
    <w:p w:rsidR="00071B98" w:rsidRPr="00573FFC" w:rsidRDefault="00071B98" w:rsidP="00060C80">
      <w:pPr>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6B2A6E" w:rsidRPr="00573FFC" w:rsidRDefault="00C92723" w:rsidP="00060C80">
      <w:pPr>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2</w:t>
      </w:r>
      <w:r w:rsidR="006B2A6E" w:rsidRPr="00573FFC">
        <w:rPr>
          <w:rFonts w:ascii="Times New Roman" w:hAnsi="Times New Roman"/>
          <w:sz w:val="24"/>
          <w:szCs w:val="24"/>
        </w:rPr>
        <w:t>.  Количество субъектов малого и среднего предпринимательства в расчете на 1 тыс. человек населения Богучарского муниципального района, единиц.</w:t>
      </w:r>
    </w:p>
    <w:p w:rsidR="006B2A6E" w:rsidRPr="00573FFC" w:rsidRDefault="006B2A6E" w:rsidP="00060C80">
      <w:pPr>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Расчет показателя осуществляется по формуле:</w:t>
      </w:r>
    </w:p>
    <w:p w:rsidR="006B2A6E" w:rsidRPr="00573FFC" w:rsidRDefault="006B2A6E" w:rsidP="00060C80">
      <w:pPr>
        <w:autoSpaceDE w:val="0"/>
        <w:autoSpaceDN w:val="0"/>
        <w:adjustRightInd w:val="0"/>
        <w:spacing w:after="0" w:line="240" w:lineRule="auto"/>
        <w:ind w:left="-284" w:firstLine="568"/>
        <w:jc w:val="center"/>
        <w:rPr>
          <w:rFonts w:ascii="Times New Roman" w:hAnsi="Times New Roman"/>
          <w:sz w:val="24"/>
          <w:szCs w:val="24"/>
        </w:rPr>
      </w:pPr>
      <w:r w:rsidRPr="00573FFC">
        <w:rPr>
          <w:rFonts w:ascii="Times New Roman" w:hAnsi="Times New Roman"/>
          <w:sz w:val="24"/>
          <w:szCs w:val="24"/>
        </w:rPr>
        <w:t>Кмсп на 1 тыс. населения  =  (Кмсп/Ч) х 1000,</w:t>
      </w:r>
    </w:p>
    <w:p w:rsidR="006B2A6E" w:rsidRPr="00573FFC" w:rsidRDefault="006B2A6E" w:rsidP="00060C80">
      <w:pPr>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где:</w:t>
      </w:r>
    </w:p>
    <w:p w:rsidR="006B2A6E" w:rsidRPr="00573FFC" w:rsidRDefault="006B2A6E" w:rsidP="00060C80">
      <w:pPr>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Кмсп  -  количество малых и средних предприятий, единиц </w:t>
      </w:r>
    </w:p>
    <w:p w:rsidR="006B2A6E" w:rsidRPr="00573FFC" w:rsidRDefault="006B2A6E" w:rsidP="00060C80">
      <w:pPr>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Ч – численность населения района, человек. </w:t>
      </w:r>
    </w:p>
    <w:p w:rsidR="006B2A6E" w:rsidRPr="00573FFC" w:rsidRDefault="006B2A6E" w:rsidP="00060C80">
      <w:pPr>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Показатель используется для оценки эффективности реализации основного мероприятия 2 «Развитие инфраструктуры поддержки предпринимательства».</w:t>
      </w:r>
    </w:p>
    <w:p w:rsidR="006B2A6E" w:rsidRPr="00573FFC" w:rsidRDefault="00194DCA" w:rsidP="003258C1">
      <w:pPr>
        <w:pStyle w:val="ConsPlusNormal0"/>
        <w:numPr>
          <w:ilvl w:val="0"/>
          <w:numId w:val="11"/>
        </w:numPr>
        <w:tabs>
          <w:tab w:val="left" w:pos="993"/>
        </w:tabs>
        <w:ind w:left="-284" w:firstLine="568"/>
        <w:jc w:val="both"/>
        <w:rPr>
          <w:rFonts w:ascii="Times New Roman" w:hAnsi="Times New Roman"/>
          <w:sz w:val="24"/>
          <w:szCs w:val="24"/>
        </w:rPr>
      </w:pPr>
      <w:r w:rsidRPr="00573FFC">
        <w:rPr>
          <w:rFonts w:ascii="Times New Roman" w:hAnsi="Times New Roman" w:cs="Times New Roman"/>
          <w:sz w:val="24"/>
          <w:szCs w:val="24"/>
        </w:rPr>
        <w:t>Д</w:t>
      </w:r>
      <w:r w:rsidRPr="00573FFC">
        <w:rPr>
          <w:rFonts w:ascii="Times New Roman" w:hAnsi="Times New Roman"/>
          <w:color w:val="000000"/>
          <w:sz w:val="24"/>
          <w:szCs w:val="24"/>
        </w:rPr>
        <w:t xml:space="preserve">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процентах.  </w:t>
      </w:r>
      <w:r w:rsidR="006B2A6E" w:rsidRPr="00573FFC">
        <w:rPr>
          <w:rFonts w:ascii="Times New Roman" w:hAnsi="Times New Roman"/>
          <w:sz w:val="24"/>
          <w:szCs w:val="24"/>
        </w:rPr>
        <w:t xml:space="preserve">Оценка достижения показателя производится исходя из официальных статистических данных, а при их отсутствии - при помощи оценочных данных органов </w:t>
      </w:r>
      <w:r w:rsidR="00D2676A" w:rsidRPr="00573FFC">
        <w:rPr>
          <w:rFonts w:ascii="Times New Roman" w:hAnsi="Times New Roman"/>
          <w:sz w:val="24"/>
          <w:szCs w:val="24"/>
        </w:rPr>
        <w:t>местного самоуправления муниципального района</w:t>
      </w:r>
      <w:r w:rsidR="006B2A6E" w:rsidRPr="00573FFC">
        <w:rPr>
          <w:rFonts w:ascii="Times New Roman" w:hAnsi="Times New Roman"/>
          <w:sz w:val="24"/>
          <w:szCs w:val="24"/>
        </w:rPr>
        <w:t>. Показатель используется для оценки эффективности реализации основного мероприятия 3 «Финансовая поддержка субъектов малого и среднего предпринимательства».</w:t>
      </w:r>
    </w:p>
    <w:p w:rsidR="006B2A6E" w:rsidRDefault="006B2A6E" w:rsidP="00060C80">
      <w:pPr>
        <w:pStyle w:val="ConsPlusNormal0"/>
        <w:ind w:left="-284" w:firstLine="568"/>
        <w:jc w:val="both"/>
        <w:outlineLvl w:val="3"/>
        <w:rPr>
          <w:rFonts w:ascii="Times New Roman" w:hAnsi="Times New Roman" w:cs="Times New Roman"/>
          <w:sz w:val="24"/>
          <w:szCs w:val="24"/>
        </w:rPr>
      </w:pPr>
    </w:p>
    <w:p w:rsidR="00EC273B" w:rsidRDefault="00EC273B" w:rsidP="00060C80">
      <w:pPr>
        <w:pStyle w:val="ConsPlusNormal0"/>
        <w:ind w:left="-284" w:firstLine="568"/>
        <w:jc w:val="both"/>
        <w:outlineLvl w:val="3"/>
        <w:rPr>
          <w:rFonts w:ascii="Times New Roman" w:hAnsi="Times New Roman" w:cs="Times New Roman"/>
          <w:sz w:val="24"/>
          <w:szCs w:val="24"/>
        </w:rPr>
      </w:pPr>
    </w:p>
    <w:p w:rsidR="00EC273B" w:rsidRDefault="00EC273B" w:rsidP="00060C80">
      <w:pPr>
        <w:pStyle w:val="ConsPlusNormal0"/>
        <w:ind w:left="-284" w:firstLine="568"/>
        <w:jc w:val="both"/>
        <w:outlineLvl w:val="3"/>
        <w:rPr>
          <w:rFonts w:ascii="Times New Roman" w:hAnsi="Times New Roman" w:cs="Times New Roman"/>
          <w:sz w:val="24"/>
          <w:szCs w:val="24"/>
        </w:rPr>
      </w:pPr>
    </w:p>
    <w:p w:rsidR="00EC273B" w:rsidRDefault="00EC273B" w:rsidP="00060C80">
      <w:pPr>
        <w:pStyle w:val="ConsPlusNormal0"/>
        <w:ind w:left="-284" w:firstLine="568"/>
        <w:jc w:val="both"/>
        <w:outlineLvl w:val="3"/>
        <w:rPr>
          <w:rFonts w:ascii="Times New Roman" w:hAnsi="Times New Roman" w:cs="Times New Roman"/>
          <w:sz w:val="24"/>
          <w:szCs w:val="24"/>
        </w:rPr>
      </w:pPr>
    </w:p>
    <w:p w:rsidR="00EC273B" w:rsidRPr="00573FFC" w:rsidRDefault="00EC273B" w:rsidP="00060C80">
      <w:pPr>
        <w:pStyle w:val="ConsPlusNormal0"/>
        <w:ind w:left="-284" w:firstLine="568"/>
        <w:jc w:val="both"/>
        <w:outlineLvl w:val="3"/>
        <w:rPr>
          <w:rFonts w:ascii="Times New Roman" w:hAnsi="Times New Roman" w:cs="Times New Roman"/>
          <w:sz w:val="24"/>
          <w:szCs w:val="24"/>
        </w:rPr>
      </w:pPr>
    </w:p>
    <w:p w:rsidR="006B2A6E" w:rsidRPr="00573FFC" w:rsidRDefault="006B2A6E" w:rsidP="00060C80">
      <w:pPr>
        <w:pStyle w:val="ConsPlusNormal0"/>
        <w:ind w:left="-284" w:firstLine="568"/>
        <w:jc w:val="center"/>
        <w:outlineLvl w:val="3"/>
        <w:rPr>
          <w:rFonts w:ascii="Times New Roman" w:hAnsi="Times New Roman" w:cs="Times New Roman"/>
          <w:b/>
          <w:sz w:val="24"/>
          <w:szCs w:val="24"/>
        </w:rPr>
      </w:pPr>
      <w:r w:rsidRPr="00573FFC">
        <w:rPr>
          <w:rFonts w:ascii="Times New Roman" w:hAnsi="Times New Roman" w:cs="Times New Roman"/>
          <w:b/>
          <w:sz w:val="24"/>
          <w:szCs w:val="24"/>
        </w:rPr>
        <w:lastRenderedPageBreak/>
        <w:t>2.3. Описание основных ожидаемых конечных результатов подпрограммы</w:t>
      </w:r>
    </w:p>
    <w:p w:rsidR="006B2A6E" w:rsidRPr="00573FFC" w:rsidRDefault="006B2A6E" w:rsidP="00060C80">
      <w:pPr>
        <w:pStyle w:val="ConsPlusNormal0"/>
        <w:ind w:left="-284" w:firstLine="568"/>
        <w:jc w:val="center"/>
        <w:outlineLvl w:val="3"/>
        <w:rPr>
          <w:rFonts w:ascii="Times New Roman" w:hAnsi="Times New Roman" w:cs="Times New Roman"/>
          <w:sz w:val="24"/>
          <w:szCs w:val="24"/>
        </w:rPr>
      </w:pP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Основными ожидаемыми результатами реализации подпрограммы по итогам 2020 года будут:</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увеличение объема оборота продукции (услуг), производимой малыми предприятиями, в т.ч. микропредприятиями и индивидуальными предпринимателями в Воронежской области с </w:t>
      </w:r>
      <w:r w:rsidR="0017654A" w:rsidRPr="00573FFC">
        <w:rPr>
          <w:rFonts w:ascii="Times New Roman" w:hAnsi="Times New Roman" w:cs="Times New Roman"/>
          <w:sz w:val="24"/>
          <w:szCs w:val="24"/>
        </w:rPr>
        <w:t>3040,0 млн</w:t>
      </w:r>
      <w:proofErr w:type="gramStart"/>
      <w:r w:rsidR="0017654A" w:rsidRPr="00573FFC">
        <w:rPr>
          <w:rFonts w:ascii="Times New Roman" w:hAnsi="Times New Roman" w:cs="Times New Roman"/>
          <w:sz w:val="24"/>
          <w:szCs w:val="24"/>
        </w:rPr>
        <w:t>.</w:t>
      </w:r>
      <w:r w:rsidRPr="00573FFC">
        <w:rPr>
          <w:rFonts w:ascii="Times New Roman" w:hAnsi="Times New Roman" w:cs="Times New Roman"/>
          <w:sz w:val="24"/>
          <w:szCs w:val="24"/>
        </w:rPr>
        <w:t>р</w:t>
      </w:r>
      <w:proofErr w:type="gramEnd"/>
      <w:r w:rsidRPr="00573FFC">
        <w:rPr>
          <w:rFonts w:ascii="Times New Roman" w:hAnsi="Times New Roman" w:cs="Times New Roman"/>
          <w:sz w:val="24"/>
          <w:szCs w:val="24"/>
        </w:rPr>
        <w:t xml:space="preserve">ублей в 2012 году до </w:t>
      </w:r>
      <w:r w:rsidR="0017654A" w:rsidRPr="00573FFC">
        <w:rPr>
          <w:rFonts w:ascii="Times New Roman" w:hAnsi="Times New Roman" w:cs="Times New Roman"/>
          <w:sz w:val="24"/>
          <w:szCs w:val="24"/>
        </w:rPr>
        <w:t>45</w:t>
      </w:r>
      <w:r w:rsidR="008E40F3" w:rsidRPr="00573FFC">
        <w:rPr>
          <w:rFonts w:ascii="Times New Roman" w:hAnsi="Times New Roman" w:cs="Times New Roman"/>
          <w:sz w:val="24"/>
          <w:szCs w:val="24"/>
        </w:rPr>
        <w:t>30,0</w:t>
      </w:r>
      <w:r w:rsidR="0017654A" w:rsidRPr="00573FFC">
        <w:rPr>
          <w:rFonts w:ascii="Times New Roman" w:hAnsi="Times New Roman" w:cs="Times New Roman"/>
          <w:sz w:val="24"/>
          <w:szCs w:val="24"/>
        </w:rPr>
        <w:t xml:space="preserve"> </w:t>
      </w:r>
      <w:r w:rsidRPr="00573FFC">
        <w:rPr>
          <w:rFonts w:ascii="Times New Roman" w:hAnsi="Times New Roman" w:cs="Times New Roman"/>
          <w:sz w:val="24"/>
          <w:szCs w:val="24"/>
        </w:rPr>
        <w:t xml:space="preserve"> мл</w:t>
      </w:r>
      <w:r w:rsidR="0017654A" w:rsidRPr="00573FFC">
        <w:rPr>
          <w:rFonts w:ascii="Times New Roman" w:hAnsi="Times New Roman" w:cs="Times New Roman"/>
          <w:sz w:val="24"/>
          <w:szCs w:val="24"/>
        </w:rPr>
        <w:t>н.</w:t>
      </w:r>
      <w:r w:rsidR="009059DA" w:rsidRPr="00573FFC">
        <w:rPr>
          <w:rFonts w:ascii="Times New Roman" w:hAnsi="Times New Roman" w:cs="Times New Roman"/>
          <w:sz w:val="24"/>
          <w:szCs w:val="24"/>
        </w:rPr>
        <w:t>рублей  - в 2020 году;</w:t>
      </w:r>
    </w:p>
    <w:p w:rsidR="00071B98" w:rsidRPr="00573FFC" w:rsidRDefault="00071B98" w:rsidP="00060C80">
      <w:pPr>
        <w:pStyle w:val="af3"/>
        <w:tabs>
          <w:tab w:val="num" w:pos="0"/>
          <w:tab w:val="left" w:pos="317"/>
          <w:tab w:val="left" w:pos="851"/>
        </w:tabs>
        <w:autoSpaceDE w:val="0"/>
        <w:autoSpaceDN w:val="0"/>
        <w:adjustRightInd w:val="0"/>
        <w:spacing w:after="0" w:line="240" w:lineRule="auto"/>
        <w:ind w:left="-284" w:firstLine="568"/>
        <w:jc w:val="both"/>
        <w:rPr>
          <w:rFonts w:ascii="Times New Roman" w:eastAsia="Times New Roman" w:hAnsi="Times New Roman"/>
          <w:sz w:val="24"/>
          <w:szCs w:val="24"/>
        </w:rPr>
      </w:pPr>
      <w:r w:rsidRPr="00573FFC">
        <w:rPr>
          <w:rFonts w:ascii="Times New Roman" w:hAnsi="Times New Roman"/>
          <w:sz w:val="24"/>
          <w:szCs w:val="24"/>
        </w:rPr>
        <w:t>- с</w:t>
      </w:r>
      <w:r w:rsidRPr="00573FFC">
        <w:rPr>
          <w:rFonts w:ascii="Times New Roman" w:eastAsia="Times New Roman" w:hAnsi="Times New Roman"/>
          <w:sz w:val="24"/>
          <w:szCs w:val="24"/>
        </w:rPr>
        <w:t>оздание новых рабочих мест</w:t>
      </w:r>
      <w:r w:rsidR="003F3F69" w:rsidRPr="00573FFC">
        <w:rPr>
          <w:rFonts w:ascii="Times New Roman" w:eastAsia="Times New Roman" w:hAnsi="Times New Roman"/>
          <w:sz w:val="24"/>
          <w:szCs w:val="24"/>
        </w:rPr>
        <w:t xml:space="preserve"> -</w:t>
      </w:r>
      <w:r w:rsidRPr="00573FFC">
        <w:rPr>
          <w:rFonts w:ascii="Times New Roman" w:eastAsia="Times New Roman" w:hAnsi="Times New Roman"/>
          <w:sz w:val="24"/>
          <w:szCs w:val="24"/>
        </w:rPr>
        <w:t xml:space="preserve"> </w:t>
      </w:r>
      <w:r w:rsidR="003F3F69" w:rsidRPr="00573FFC">
        <w:rPr>
          <w:rFonts w:ascii="Times New Roman" w:eastAsia="Times New Roman" w:hAnsi="Times New Roman"/>
          <w:sz w:val="24"/>
          <w:szCs w:val="24"/>
        </w:rPr>
        <w:t>350 новых рабочих мест к 2020 году</w:t>
      </w:r>
      <w:r w:rsidRPr="00573FFC">
        <w:rPr>
          <w:rFonts w:ascii="Times New Roman" w:eastAsia="Times New Roman" w:hAnsi="Times New Roman"/>
          <w:sz w:val="24"/>
          <w:szCs w:val="24"/>
        </w:rPr>
        <w:t>;</w:t>
      </w:r>
    </w:p>
    <w:p w:rsidR="00071B98" w:rsidRPr="00573FFC" w:rsidRDefault="00071B98" w:rsidP="00060C80">
      <w:pPr>
        <w:tabs>
          <w:tab w:val="num" w:pos="0"/>
          <w:tab w:val="left" w:pos="851"/>
        </w:tabs>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eastAsia="Times New Roman" w:hAnsi="Times New Roman"/>
          <w:sz w:val="24"/>
          <w:szCs w:val="24"/>
        </w:rPr>
        <w:t xml:space="preserve">- </w:t>
      </w:r>
      <w:r w:rsidRPr="00573FFC">
        <w:rPr>
          <w:rFonts w:ascii="Times New Roman" w:hAnsi="Times New Roman"/>
          <w:sz w:val="24"/>
          <w:szCs w:val="24"/>
        </w:rPr>
        <w:t>увеличение количества субъектов малого и среднего предпринимательства в расчете на 1 тыс. человек населения Богучарского муниципального района с 31,7 в 2012 году до 33,5 - в 2020 году;</w:t>
      </w:r>
    </w:p>
    <w:p w:rsidR="009059DA" w:rsidRPr="00573FFC" w:rsidRDefault="00071B98" w:rsidP="00060C80">
      <w:pPr>
        <w:tabs>
          <w:tab w:val="num" w:pos="0"/>
          <w:tab w:val="left" w:pos="851"/>
        </w:tabs>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eastAsia="Times New Roman" w:hAnsi="Times New Roman"/>
          <w:sz w:val="24"/>
          <w:szCs w:val="24"/>
        </w:rPr>
        <w:t xml:space="preserve"> </w:t>
      </w:r>
      <w:r w:rsidR="009059DA" w:rsidRPr="00573FFC">
        <w:rPr>
          <w:rFonts w:ascii="Times New Roman" w:hAnsi="Times New Roman"/>
          <w:sz w:val="24"/>
          <w:szCs w:val="24"/>
        </w:rPr>
        <w:t xml:space="preserve">- </w:t>
      </w:r>
      <w:r w:rsidR="00194DCA" w:rsidRPr="00573FFC">
        <w:rPr>
          <w:rFonts w:ascii="Times New Roman" w:hAnsi="Times New Roman"/>
          <w:sz w:val="24"/>
          <w:szCs w:val="24"/>
        </w:rPr>
        <w:t>увеличение д</w:t>
      </w:r>
      <w:r w:rsidR="00194DCA" w:rsidRPr="00573FFC">
        <w:rPr>
          <w:rFonts w:ascii="Times New Roman" w:hAnsi="Times New Roman"/>
          <w:color w:val="000000"/>
          <w:sz w:val="24"/>
          <w:szCs w:val="24"/>
        </w:rPr>
        <w:t xml:space="preserve">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с 49,14%  в </w:t>
      </w:r>
      <w:smartTag w:uri="urn:schemas-microsoft-com:office:smarttags" w:element="metricconverter">
        <w:smartTagPr>
          <w:attr w:name="ProductID" w:val="2012 г"/>
        </w:smartTagPr>
        <w:r w:rsidR="00194DCA" w:rsidRPr="00573FFC">
          <w:rPr>
            <w:rFonts w:ascii="Times New Roman" w:hAnsi="Times New Roman"/>
            <w:color w:val="000000"/>
            <w:sz w:val="24"/>
            <w:szCs w:val="24"/>
          </w:rPr>
          <w:t>2012 г</w:t>
        </w:r>
      </w:smartTag>
      <w:r w:rsidR="00194DCA" w:rsidRPr="00573FFC">
        <w:rPr>
          <w:rFonts w:ascii="Times New Roman" w:hAnsi="Times New Roman"/>
          <w:color w:val="000000"/>
          <w:sz w:val="24"/>
          <w:szCs w:val="24"/>
        </w:rPr>
        <w:t xml:space="preserve"> до 55,0% к 2020 году.</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Информация о составе и значениях показателей эффективности реализации подпрограммы приведена в таблице 1 приложения.</w:t>
      </w:r>
    </w:p>
    <w:p w:rsidR="006B2A6E" w:rsidRPr="00573FFC" w:rsidRDefault="006B2A6E" w:rsidP="00060C80">
      <w:pPr>
        <w:pStyle w:val="ConsPlusNormal0"/>
        <w:ind w:left="-284" w:firstLine="568"/>
        <w:jc w:val="both"/>
        <w:outlineLvl w:val="3"/>
        <w:rPr>
          <w:rFonts w:ascii="Times New Roman" w:hAnsi="Times New Roman" w:cs="Times New Roman"/>
          <w:sz w:val="24"/>
          <w:szCs w:val="24"/>
        </w:rPr>
      </w:pPr>
    </w:p>
    <w:p w:rsidR="006B2A6E" w:rsidRPr="00573FFC" w:rsidRDefault="006B2A6E" w:rsidP="00060C80">
      <w:pPr>
        <w:pStyle w:val="ConsPlusNormal0"/>
        <w:ind w:left="-284" w:firstLine="568"/>
        <w:jc w:val="center"/>
        <w:outlineLvl w:val="3"/>
        <w:rPr>
          <w:rFonts w:ascii="Times New Roman" w:hAnsi="Times New Roman" w:cs="Times New Roman"/>
          <w:b/>
          <w:sz w:val="24"/>
          <w:szCs w:val="24"/>
        </w:rPr>
      </w:pPr>
      <w:r w:rsidRPr="00573FFC">
        <w:rPr>
          <w:rFonts w:ascii="Times New Roman" w:hAnsi="Times New Roman" w:cs="Times New Roman"/>
          <w:b/>
          <w:sz w:val="24"/>
          <w:szCs w:val="24"/>
        </w:rPr>
        <w:t>2.4. Сроки и этапы реализации подпрограммы</w:t>
      </w:r>
    </w:p>
    <w:p w:rsidR="006B2A6E" w:rsidRPr="00573FFC" w:rsidRDefault="006B2A6E" w:rsidP="00060C80">
      <w:pPr>
        <w:pStyle w:val="ConsPlusNormal0"/>
        <w:ind w:left="-284" w:firstLine="568"/>
        <w:jc w:val="both"/>
        <w:rPr>
          <w:rFonts w:ascii="Times New Roman" w:hAnsi="Times New Roman" w:cs="Times New Roman"/>
          <w:sz w:val="24"/>
          <w:szCs w:val="24"/>
        </w:rPr>
      </w:pP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Общий срок реализации подпрограммы рассчитан на период с 2014 по 2020 год (в один этап).</w:t>
      </w:r>
    </w:p>
    <w:p w:rsidR="006B2A6E" w:rsidRPr="00573FFC" w:rsidRDefault="006B2A6E" w:rsidP="00060C80">
      <w:pPr>
        <w:pStyle w:val="ConsPlusNormal0"/>
        <w:ind w:left="-284" w:firstLine="568"/>
        <w:jc w:val="both"/>
        <w:rPr>
          <w:rFonts w:ascii="Times New Roman" w:hAnsi="Times New Roman" w:cs="Times New Roman"/>
          <w:sz w:val="24"/>
          <w:szCs w:val="24"/>
        </w:rPr>
      </w:pPr>
    </w:p>
    <w:p w:rsidR="006542D2" w:rsidRDefault="006542D2" w:rsidP="00060C80">
      <w:pPr>
        <w:pStyle w:val="ConsPlusNormal0"/>
        <w:ind w:left="-284" w:firstLine="568"/>
        <w:jc w:val="center"/>
        <w:rPr>
          <w:rFonts w:ascii="Times New Roman" w:hAnsi="Times New Roman" w:cs="Times New Roman"/>
          <w:b/>
          <w:sz w:val="24"/>
          <w:szCs w:val="24"/>
        </w:rPr>
      </w:pPr>
    </w:p>
    <w:p w:rsidR="006B2A6E" w:rsidRPr="00573FFC" w:rsidRDefault="006B2A6E" w:rsidP="00060C80">
      <w:pPr>
        <w:pStyle w:val="ConsPlusNormal0"/>
        <w:ind w:left="-284" w:firstLine="568"/>
        <w:jc w:val="center"/>
        <w:rPr>
          <w:rFonts w:ascii="Times New Roman" w:hAnsi="Times New Roman" w:cs="Times New Roman"/>
          <w:b/>
          <w:sz w:val="24"/>
          <w:szCs w:val="24"/>
        </w:rPr>
      </w:pPr>
      <w:r w:rsidRPr="00573FFC">
        <w:rPr>
          <w:rFonts w:ascii="Times New Roman" w:hAnsi="Times New Roman" w:cs="Times New Roman"/>
          <w:b/>
          <w:sz w:val="24"/>
          <w:szCs w:val="24"/>
        </w:rPr>
        <w:t>Раздел 3. Характеристика мероприятий подпрограммы</w:t>
      </w:r>
    </w:p>
    <w:p w:rsidR="006B2A6E" w:rsidRPr="00573FFC" w:rsidRDefault="006B2A6E" w:rsidP="00060C80">
      <w:pPr>
        <w:pStyle w:val="ConsPlusNormal0"/>
        <w:ind w:left="-284" w:firstLine="568"/>
        <w:jc w:val="both"/>
        <w:rPr>
          <w:rFonts w:ascii="Times New Roman" w:hAnsi="Times New Roman" w:cs="Times New Roman"/>
          <w:sz w:val="24"/>
          <w:szCs w:val="24"/>
        </w:rPr>
      </w:pP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В рамках подпрограммы планируется реализация </w:t>
      </w:r>
      <w:r w:rsidR="00CA76A8" w:rsidRPr="00573FFC">
        <w:rPr>
          <w:rFonts w:ascii="Times New Roman" w:hAnsi="Times New Roman" w:cs="Times New Roman"/>
          <w:sz w:val="24"/>
          <w:szCs w:val="24"/>
        </w:rPr>
        <w:t>двух</w:t>
      </w:r>
      <w:r w:rsidR="00DC1024" w:rsidRPr="00573FFC">
        <w:rPr>
          <w:rFonts w:ascii="Times New Roman" w:hAnsi="Times New Roman" w:cs="Times New Roman"/>
          <w:sz w:val="24"/>
          <w:szCs w:val="24"/>
        </w:rPr>
        <w:t xml:space="preserve"> </w:t>
      </w:r>
      <w:r w:rsidRPr="00573FFC">
        <w:rPr>
          <w:rFonts w:ascii="Times New Roman" w:hAnsi="Times New Roman" w:cs="Times New Roman"/>
          <w:sz w:val="24"/>
          <w:szCs w:val="24"/>
        </w:rPr>
        <w:t xml:space="preserve">основных мероприятий: </w:t>
      </w:r>
    </w:p>
    <w:p w:rsidR="006B2A6E" w:rsidRPr="00573FFC" w:rsidRDefault="006B2A6E" w:rsidP="00060C80">
      <w:pPr>
        <w:pStyle w:val="ConsPlusNormal0"/>
        <w:ind w:left="-284" w:firstLine="568"/>
        <w:jc w:val="both"/>
        <w:rPr>
          <w:rFonts w:ascii="Times New Roman" w:eastAsia="Times New Roman" w:hAnsi="Times New Roman" w:cs="Times New Roman"/>
          <w:color w:val="000000"/>
          <w:sz w:val="24"/>
          <w:szCs w:val="24"/>
        </w:rPr>
      </w:pPr>
      <w:r w:rsidRPr="00573FFC">
        <w:rPr>
          <w:rFonts w:ascii="Times New Roman" w:eastAsia="Times New Roman" w:hAnsi="Times New Roman" w:cs="Times New Roman"/>
          <w:color w:val="000000"/>
          <w:sz w:val="24"/>
          <w:szCs w:val="24"/>
        </w:rPr>
        <w:t>1. Информационная и консультационная поддержка субъектов малого и среднего предпринимательства.</w:t>
      </w:r>
    </w:p>
    <w:p w:rsidR="006B2A6E" w:rsidRPr="00573FFC" w:rsidRDefault="00CA76A8" w:rsidP="00060C80">
      <w:pPr>
        <w:pStyle w:val="ConsPlusNormal0"/>
        <w:tabs>
          <w:tab w:val="left" w:pos="993"/>
          <w:tab w:val="left" w:pos="1134"/>
        </w:tabs>
        <w:ind w:left="-284" w:firstLine="568"/>
        <w:jc w:val="both"/>
        <w:rPr>
          <w:rFonts w:ascii="Times New Roman" w:hAnsi="Times New Roman" w:cs="Times New Roman"/>
          <w:sz w:val="24"/>
          <w:szCs w:val="24"/>
        </w:rPr>
      </w:pPr>
      <w:r w:rsidRPr="00573FFC">
        <w:rPr>
          <w:rFonts w:ascii="Times New Roman" w:eastAsia="Times New Roman" w:hAnsi="Times New Roman" w:cs="Times New Roman"/>
          <w:color w:val="000000"/>
          <w:sz w:val="24"/>
          <w:szCs w:val="24"/>
        </w:rPr>
        <w:t>2</w:t>
      </w:r>
      <w:r w:rsidR="006B2A6E" w:rsidRPr="00573FFC">
        <w:rPr>
          <w:rFonts w:ascii="Times New Roman" w:eastAsia="Times New Roman" w:hAnsi="Times New Roman" w:cs="Times New Roman"/>
          <w:color w:val="000000"/>
          <w:sz w:val="24"/>
          <w:szCs w:val="24"/>
        </w:rPr>
        <w:t>.Финансовая поддержка субъектов малого и среднего предпринимательства.</w:t>
      </w:r>
    </w:p>
    <w:p w:rsidR="00CA76A8" w:rsidRPr="00573FFC" w:rsidRDefault="006B2A6E" w:rsidP="00060C80">
      <w:pPr>
        <w:spacing w:after="0" w:line="240" w:lineRule="auto"/>
        <w:ind w:left="-284" w:firstLine="568"/>
        <w:jc w:val="both"/>
        <w:rPr>
          <w:rFonts w:ascii="Times New Roman" w:eastAsia="Times New Roman" w:hAnsi="Times New Roman"/>
          <w:color w:val="000000"/>
          <w:sz w:val="24"/>
          <w:szCs w:val="24"/>
        </w:rPr>
      </w:pPr>
      <w:r w:rsidRPr="00573FFC">
        <w:rPr>
          <w:rFonts w:ascii="Times New Roman" w:eastAsia="Times New Roman" w:hAnsi="Times New Roman"/>
          <w:i/>
          <w:color w:val="000000"/>
          <w:sz w:val="24"/>
          <w:szCs w:val="24"/>
        </w:rPr>
        <w:t xml:space="preserve">Основное мероприятие </w:t>
      </w:r>
      <w:r w:rsidR="00EC273B">
        <w:rPr>
          <w:rFonts w:ascii="Times New Roman" w:eastAsia="Times New Roman" w:hAnsi="Times New Roman"/>
          <w:i/>
          <w:color w:val="000000"/>
          <w:sz w:val="24"/>
          <w:szCs w:val="24"/>
        </w:rPr>
        <w:t>2.1</w:t>
      </w:r>
      <w:r w:rsidR="00CA76A8" w:rsidRPr="00573FFC">
        <w:rPr>
          <w:rFonts w:ascii="Times New Roman" w:eastAsia="Times New Roman" w:hAnsi="Times New Roman"/>
          <w:i/>
          <w:color w:val="000000"/>
          <w:sz w:val="24"/>
          <w:szCs w:val="24"/>
        </w:rPr>
        <w:t xml:space="preserve">. </w:t>
      </w:r>
      <w:r w:rsidR="00CA76A8" w:rsidRPr="00573FFC">
        <w:rPr>
          <w:rFonts w:ascii="Times New Roman" w:eastAsia="Times New Roman" w:hAnsi="Times New Roman"/>
          <w:color w:val="000000"/>
          <w:sz w:val="24"/>
          <w:szCs w:val="24"/>
        </w:rPr>
        <w:t>Информационная и консультационная поддержка субъектов малого и среднего предпринимательства.</w:t>
      </w:r>
    </w:p>
    <w:p w:rsidR="00CA76A8" w:rsidRPr="00573FFC" w:rsidRDefault="00CA76A8"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Срок реализации основного мероприятия: 2014 - 2020 годы.</w:t>
      </w:r>
    </w:p>
    <w:p w:rsidR="00CA76A8" w:rsidRPr="00573FFC" w:rsidRDefault="00CA76A8"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Исполнители: администрация  Богучарского муниципального района, АНО «Богучарский центр поддержки предпринимательства». </w:t>
      </w:r>
    </w:p>
    <w:p w:rsidR="00CA76A8" w:rsidRPr="00573FFC" w:rsidRDefault="00DD158C"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Ожидаемые результаты: </w:t>
      </w:r>
      <w:r w:rsidR="00CA76A8" w:rsidRPr="00573FFC">
        <w:rPr>
          <w:rFonts w:ascii="Times New Roman" w:hAnsi="Times New Roman"/>
          <w:sz w:val="24"/>
          <w:szCs w:val="24"/>
        </w:rPr>
        <w:t>расширение доступа субъектам малого и среднего предпринимательства к информационным</w:t>
      </w:r>
      <w:r w:rsidRPr="00573FFC">
        <w:rPr>
          <w:rFonts w:ascii="Times New Roman" w:hAnsi="Times New Roman"/>
          <w:sz w:val="24"/>
          <w:szCs w:val="24"/>
        </w:rPr>
        <w:t xml:space="preserve"> и </w:t>
      </w:r>
      <w:r w:rsidR="00CA76A8" w:rsidRPr="00573FFC">
        <w:rPr>
          <w:rFonts w:ascii="Times New Roman" w:hAnsi="Times New Roman"/>
          <w:sz w:val="24"/>
          <w:szCs w:val="24"/>
        </w:rPr>
        <w:t xml:space="preserve"> консультативным услугам.    </w:t>
      </w:r>
    </w:p>
    <w:p w:rsidR="006B2A6E" w:rsidRPr="00573FFC" w:rsidRDefault="00CA76A8" w:rsidP="00060C80">
      <w:pPr>
        <w:spacing w:after="0" w:line="240" w:lineRule="auto"/>
        <w:ind w:left="-284" w:firstLine="568"/>
        <w:jc w:val="both"/>
        <w:rPr>
          <w:rFonts w:ascii="Times New Roman" w:eastAsia="Times New Roman" w:hAnsi="Times New Roman"/>
          <w:color w:val="000000"/>
          <w:sz w:val="24"/>
          <w:szCs w:val="24"/>
        </w:rPr>
      </w:pPr>
      <w:r w:rsidRPr="00573FFC">
        <w:rPr>
          <w:rFonts w:ascii="Times New Roman" w:hAnsi="Times New Roman"/>
          <w:sz w:val="24"/>
          <w:szCs w:val="24"/>
        </w:rPr>
        <w:t xml:space="preserve">Основное мероприятие включает 5 мероприятий.                                 </w:t>
      </w:r>
      <w:r w:rsidRPr="00573FFC">
        <w:rPr>
          <w:rFonts w:ascii="Times New Roman" w:hAnsi="Times New Roman"/>
          <w:sz w:val="24"/>
          <w:szCs w:val="24"/>
        </w:rPr>
        <w:br/>
      </w:r>
      <w:r w:rsidRPr="00573FFC">
        <w:rPr>
          <w:rFonts w:ascii="Times New Roman" w:hAnsi="Times New Roman"/>
          <w:i/>
          <w:sz w:val="24"/>
          <w:szCs w:val="24"/>
        </w:rPr>
        <w:t xml:space="preserve">         </w:t>
      </w:r>
      <w:r w:rsidR="006B2A6E" w:rsidRPr="00573FFC">
        <w:rPr>
          <w:rFonts w:ascii="Times New Roman" w:hAnsi="Times New Roman"/>
          <w:i/>
          <w:sz w:val="24"/>
          <w:szCs w:val="24"/>
        </w:rPr>
        <w:t xml:space="preserve">Мероприятие </w:t>
      </w:r>
      <w:r w:rsidR="00EC273B">
        <w:rPr>
          <w:rFonts w:ascii="Times New Roman" w:hAnsi="Times New Roman"/>
          <w:i/>
          <w:sz w:val="24"/>
          <w:szCs w:val="24"/>
        </w:rPr>
        <w:t>2</w:t>
      </w:r>
      <w:r w:rsidR="006B2A6E" w:rsidRPr="00573FFC">
        <w:rPr>
          <w:rFonts w:ascii="Times New Roman" w:hAnsi="Times New Roman"/>
          <w:i/>
          <w:sz w:val="24"/>
          <w:szCs w:val="24"/>
        </w:rPr>
        <w:t>.1.</w:t>
      </w:r>
      <w:r w:rsidR="00EC273B">
        <w:rPr>
          <w:rFonts w:ascii="Times New Roman" w:hAnsi="Times New Roman"/>
          <w:i/>
          <w:sz w:val="24"/>
          <w:szCs w:val="24"/>
        </w:rPr>
        <w:t>1</w:t>
      </w:r>
      <w:r w:rsidR="006B2A6E" w:rsidRPr="00573FFC">
        <w:rPr>
          <w:rFonts w:ascii="Times New Roman" w:hAnsi="Times New Roman"/>
          <w:sz w:val="24"/>
          <w:szCs w:val="24"/>
        </w:rPr>
        <w:t xml:space="preserve"> Создание и ведение информационного портала в сети Интернет по поддержке и развитию предпринимательства.</w:t>
      </w:r>
    </w:p>
    <w:p w:rsidR="006B2A6E" w:rsidRPr="00573FFC" w:rsidRDefault="006B2A6E"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Срок реализации мероприятия: 2014 - 2020 годы.</w:t>
      </w:r>
    </w:p>
    <w:p w:rsidR="00195BDC" w:rsidRPr="00573FFC" w:rsidRDefault="006B2A6E"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Содержание мероприятия: </w:t>
      </w:r>
      <w:r w:rsidR="00195BDC" w:rsidRPr="00573FFC">
        <w:rPr>
          <w:rFonts w:ascii="Times New Roman" w:hAnsi="Times New Roman"/>
          <w:sz w:val="24"/>
          <w:szCs w:val="24"/>
        </w:rPr>
        <w:t xml:space="preserve">публикация на сайте администрации муниципального района информации о видах государственной поддержки малого бизнеса.   </w:t>
      </w:r>
    </w:p>
    <w:p w:rsidR="006B2A6E" w:rsidRPr="00573FFC" w:rsidRDefault="006B2A6E"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p>
    <w:p w:rsidR="00DA4E52" w:rsidRPr="00573FFC" w:rsidRDefault="00DA4E52" w:rsidP="00060C80">
      <w:pPr>
        <w:spacing w:after="0" w:line="240" w:lineRule="auto"/>
        <w:ind w:left="-284" w:firstLine="568"/>
        <w:jc w:val="both"/>
        <w:rPr>
          <w:rFonts w:ascii="Times New Roman" w:hAnsi="Times New Roman"/>
          <w:sz w:val="24"/>
          <w:szCs w:val="24"/>
        </w:rPr>
      </w:pPr>
      <w:r w:rsidRPr="00573FFC">
        <w:rPr>
          <w:rFonts w:ascii="Times New Roman" w:hAnsi="Times New Roman"/>
          <w:i/>
          <w:sz w:val="24"/>
          <w:szCs w:val="24"/>
        </w:rPr>
        <w:t xml:space="preserve"> </w:t>
      </w:r>
      <w:r w:rsidR="00195BDC" w:rsidRPr="00573FFC">
        <w:rPr>
          <w:rFonts w:ascii="Times New Roman" w:hAnsi="Times New Roman"/>
          <w:i/>
          <w:sz w:val="24"/>
          <w:szCs w:val="24"/>
        </w:rPr>
        <w:t>Мероприятие</w:t>
      </w:r>
      <w:r w:rsidR="00195BDC" w:rsidRPr="00573FFC">
        <w:rPr>
          <w:rFonts w:ascii="Times New Roman" w:eastAsia="Times New Roman" w:hAnsi="Times New Roman"/>
          <w:i/>
          <w:color w:val="000000"/>
          <w:sz w:val="24"/>
          <w:szCs w:val="24"/>
        </w:rPr>
        <w:t xml:space="preserve"> </w:t>
      </w:r>
      <w:r w:rsidR="00EC273B">
        <w:rPr>
          <w:rFonts w:ascii="Times New Roman" w:eastAsia="Times New Roman" w:hAnsi="Times New Roman"/>
          <w:i/>
          <w:color w:val="000000"/>
          <w:sz w:val="24"/>
          <w:szCs w:val="24"/>
        </w:rPr>
        <w:t>2.</w:t>
      </w:r>
      <w:r w:rsidR="00195BDC" w:rsidRPr="00573FFC">
        <w:rPr>
          <w:rFonts w:ascii="Times New Roman" w:eastAsia="Times New Roman" w:hAnsi="Times New Roman"/>
          <w:i/>
          <w:color w:val="000000"/>
          <w:sz w:val="24"/>
          <w:szCs w:val="24"/>
        </w:rPr>
        <w:t>1.2</w:t>
      </w:r>
      <w:r w:rsidR="00195BDC" w:rsidRPr="00573FFC">
        <w:rPr>
          <w:rFonts w:ascii="Times New Roman" w:eastAsia="Times New Roman" w:hAnsi="Times New Roman"/>
          <w:color w:val="000000"/>
          <w:sz w:val="24"/>
          <w:szCs w:val="24"/>
        </w:rPr>
        <w:t xml:space="preserve">. </w:t>
      </w:r>
      <w:r w:rsidRPr="00573FFC">
        <w:rPr>
          <w:rFonts w:ascii="Times New Roman" w:eastAsia="Times New Roman" w:hAnsi="Times New Roman"/>
          <w:color w:val="000000"/>
          <w:sz w:val="24"/>
          <w:szCs w:val="24"/>
        </w:rPr>
        <w:t>Ин</w:t>
      </w:r>
      <w:r w:rsidRPr="00573FFC">
        <w:rPr>
          <w:rFonts w:ascii="Times New Roman" w:hAnsi="Times New Roman"/>
          <w:sz w:val="24"/>
          <w:szCs w:val="24"/>
        </w:rPr>
        <w:t>формационно-правовое обслуживание субъектов малого и среднего предпринимательства, консультационно-образовательные услуги, информационно-рекламной деятельностью.</w:t>
      </w:r>
    </w:p>
    <w:p w:rsidR="00195BDC" w:rsidRPr="00573FFC" w:rsidRDefault="00195BDC"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Срок реализации мероприятия: 2014 - 2020 годы.</w:t>
      </w:r>
    </w:p>
    <w:p w:rsidR="00DD158C" w:rsidRPr="00573FFC" w:rsidRDefault="00195BDC"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Содержание мероприятия:</w:t>
      </w:r>
      <w:r w:rsidR="00387EE2" w:rsidRPr="00573FFC">
        <w:rPr>
          <w:rFonts w:ascii="Times New Roman" w:hAnsi="Times New Roman"/>
          <w:sz w:val="24"/>
          <w:szCs w:val="24"/>
        </w:rPr>
        <w:t xml:space="preserve">   осуществление    АНО «Богучарский центр поддержки предпринимательства»  в целях поддержки МСП следующих видов деятельности:  деятельность </w:t>
      </w:r>
      <w:r w:rsidR="00387EE2" w:rsidRPr="00573FFC">
        <w:rPr>
          <w:rFonts w:ascii="Times New Roman" w:hAnsi="Times New Roman"/>
          <w:sz w:val="24"/>
          <w:szCs w:val="24"/>
        </w:rPr>
        <w:lastRenderedPageBreak/>
        <w:t xml:space="preserve">в области права; в области бухгалтерского учета и аудита; консультирование по вопросам коммерческой деятельности и управления; вспомогательная деятельность в сфере финансового посредничества;   предоставление прочих услуг;     рекламная деятельность.   </w:t>
      </w:r>
      <w:r w:rsidR="00CA76A8" w:rsidRPr="00573FFC">
        <w:rPr>
          <w:rFonts w:ascii="Times New Roman" w:hAnsi="Times New Roman"/>
          <w:sz w:val="24"/>
          <w:szCs w:val="24"/>
        </w:rPr>
        <w:t xml:space="preserve"> </w:t>
      </w:r>
      <w:r w:rsidR="00DD158C" w:rsidRPr="00573FFC">
        <w:rPr>
          <w:rFonts w:ascii="Times New Roman" w:hAnsi="Times New Roman"/>
          <w:sz w:val="24"/>
          <w:szCs w:val="24"/>
        </w:rPr>
        <w:t xml:space="preserve">                    </w:t>
      </w:r>
      <w:r w:rsidR="00CA76A8" w:rsidRPr="00573FFC">
        <w:rPr>
          <w:rFonts w:ascii="Times New Roman" w:hAnsi="Times New Roman"/>
          <w:sz w:val="24"/>
          <w:szCs w:val="24"/>
        </w:rPr>
        <w:t xml:space="preserve">      </w:t>
      </w:r>
    </w:p>
    <w:p w:rsidR="00195BDC" w:rsidRPr="00573FFC" w:rsidRDefault="00DD158C"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О</w:t>
      </w:r>
      <w:r w:rsidR="00195BDC" w:rsidRPr="00573FFC">
        <w:rPr>
          <w:rFonts w:ascii="Times New Roman" w:hAnsi="Times New Roman"/>
          <w:sz w:val="24"/>
          <w:szCs w:val="24"/>
        </w:rPr>
        <w:t>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r w:rsidR="00387EE2" w:rsidRPr="00573FFC">
        <w:rPr>
          <w:rFonts w:ascii="Times New Roman" w:hAnsi="Times New Roman"/>
          <w:sz w:val="24"/>
          <w:szCs w:val="24"/>
        </w:rPr>
        <w:t xml:space="preserve"> </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i/>
          <w:sz w:val="24"/>
          <w:szCs w:val="24"/>
        </w:rPr>
        <w:t xml:space="preserve">Мероприятие </w:t>
      </w:r>
      <w:r w:rsidR="00EC273B">
        <w:rPr>
          <w:rFonts w:ascii="Times New Roman" w:hAnsi="Times New Roman" w:cs="Times New Roman"/>
          <w:i/>
          <w:sz w:val="24"/>
          <w:szCs w:val="24"/>
        </w:rPr>
        <w:t>2.</w:t>
      </w:r>
      <w:r w:rsidRPr="00573FFC">
        <w:rPr>
          <w:rFonts w:ascii="Times New Roman" w:hAnsi="Times New Roman" w:cs="Times New Roman"/>
          <w:i/>
          <w:sz w:val="24"/>
          <w:szCs w:val="24"/>
        </w:rPr>
        <w:t xml:space="preserve">1.3. </w:t>
      </w:r>
      <w:r w:rsidRPr="00573FFC">
        <w:rPr>
          <w:rFonts w:ascii="Times New Roman" w:hAnsi="Times New Roman" w:cs="Times New Roman"/>
          <w:sz w:val="24"/>
          <w:szCs w:val="24"/>
        </w:rPr>
        <w:t>Мониторинг развития предпринимательства, выявление проблем и препятствий, сдерживающих развитие малого и среднего предпринимательства.</w:t>
      </w:r>
    </w:p>
    <w:p w:rsidR="006B2A6E" w:rsidRPr="00573FFC" w:rsidRDefault="006B2A6E"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Срок реализации мероприятия: 2014 - 2020 годы.</w:t>
      </w:r>
    </w:p>
    <w:p w:rsidR="00D339B4"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Содержание мероприятия: сбор</w:t>
      </w:r>
      <w:r w:rsidR="00D339B4" w:rsidRPr="00573FFC">
        <w:rPr>
          <w:rFonts w:ascii="Times New Roman" w:hAnsi="Times New Roman" w:cs="Times New Roman"/>
          <w:sz w:val="24"/>
          <w:szCs w:val="24"/>
        </w:rPr>
        <w:t xml:space="preserve"> статистической</w:t>
      </w:r>
      <w:r w:rsidRPr="00573FFC">
        <w:rPr>
          <w:rFonts w:ascii="Times New Roman" w:hAnsi="Times New Roman" w:cs="Times New Roman"/>
          <w:sz w:val="24"/>
          <w:szCs w:val="24"/>
        </w:rPr>
        <w:t xml:space="preserve">, </w:t>
      </w:r>
      <w:r w:rsidR="00D339B4" w:rsidRPr="00573FFC">
        <w:rPr>
          <w:rFonts w:ascii="Times New Roman" w:hAnsi="Times New Roman" w:cs="Times New Roman"/>
          <w:sz w:val="24"/>
          <w:szCs w:val="24"/>
        </w:rPr>
        <w:t xml:space="preserve">налоговой, аналитической информации, ее систематизация по основным проблемам состояния  и развития малого предпринимательства. </w:t>
      </w:r>
      <w:r w:rsidRPr="00573FFC">
        <w:rPr>
          <w:rFonts w:ascii="Times New Roman" w:hAnsi="Times New Roman" w:cs="Times New Roman"/>
          <w:sz w:val="24"/>
          <w:szCs w:val="24"/>
        </w:rPr>
        <w:t xml:space="preserve">Проведение мероприятий для выявления проблем развития предпринимательства и путей их устранения. </w:t>
      </w:r>
    </w:p>
    <w:p w:rsidR="00D339B4"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Ожидаемые результаты: </w:t>
      </w:r>
    </w:p>
    <w:p w:rsidR="00D339B4" w:rsidRPr="00573FFC" w:rsidRDefault="00D339B4" w:rsidP="003258C1">
      <w:pPr>
        <w:pStyle w:val="ConsPlusNormal0"/>
        <w:numPr>
          <w:ilvl w:val="0"/>
          <w:numId w:val="14"/>
        </w:numPr>
        <w:tabs>
          <w:tab w:val="left" w:pos="567"/>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получение аналитических материалов и научно-обоснованных рекомендация, необходимых для разработки мер регулирующих предпринимательскую деятельность;</w:t>
      </w:r>
    </w:p>
    <w:p w:rsidR="00D339B4" w:rsidRPr="00573FFC" w:rsidRDefault="00D339B4" w:rsidP="003258C1">
      <w:pPr>
        <w:pStyle w:val="ConsPlusNormal0"/>
        <w:numPr>
          <w:ilvl w:val="0"/>
          <w:numId w:val="14"/>
        </w:numPr>
        <w:tabs>
          <w:tab w:val="left" w:pos="567"/>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улучшение условий функционирования   малого бизнеса в Богучарском муниципальном районе, сбалансированного в связи с изменяющимися социально-экономическими условиями;</w:t>
      </w:r>
    </w:p>
    <w:p w:rsidR="00D339B4" w:rsidRPr="00573FFC" w:rsidRDefault="00D339B4" w:rsidP="003258C1">
      <w:pPr>
        <w:pStyle w:val="ConsPlusNormal0"/>
        <w:numPr>
          <w:ilvl w:val="0"/>
          <w:numId w:val="14"/>
        </w:numPr>
        <w:tabs>
          <w:tab w:val="left" w:pos="567"/>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обеспечение информационно-аналитическими материалами общемуни</w:t>
      </w:r>
      <w:r w:rsidR="00E61F29" w:rsidRPr="00573FFC">
        <w:rPr>
          <w:rFonts w:ascii="Times New Roman" w:hAnsi="Times New Roman" w:cs="Times New Roman"/>
          <w:sz w:val="24"/>
          <w:szCs w:val="24"/>
        </w:rPr>
        <w:t>-</w:t>
      </w:r>
      <w:r w:rsidRPr="00573FFC">
        <w:rPr>
          <w:rFonts w:ascii="Times New Roman" w:hAnsi="Times New Roman" w:cs="Times New Roman"/>
          <w:sz w:val="24"/>
          <w:szCs w:val="24"/>
        </w:rPr>
        <w:t>ципальных мероприятий.</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i/>
          <w:sz w:val="24"/>
          <w:szCs w:val="24"/>
        </w:rPr>
        <w:t xml:space="preserve">Мероприятие </w:t>
      </w:r>
      <w:r w:rsidR="00EC273B">
        <w:rPr>
          <w:rFonts w:ascii="Times New Roman" w:hAnsi="Times New Roman" w:cs="Times New Roman"/>
          <w:i/>
          <w:sz w:val="24"/>
          <w:szCs w:val="24"/>
        </w:rPr>
        <w:t>2.</w:t>
      </w:r>
      <w:r w:rsidRPr="00573FFC">
        <w:rPr>
          <w:rFonts w:ascii="Times New Roman" w:hAnsi="Times New Roman" w:cs="Times New Roman"/>
          <w:i/>
          <w:sz w:val="24"/>
          <w:szCs w:val="24"/>
        </w:rPr>
        <w:t xml:space="preserve">1.4. </w:t>
      </w:r>
      <w:r w:rsidRPr="00573FFC">
        <w:rPr>
          <w:rFonts w:ascii="Times New Roman" w:hAnsi="Times New Roman" w:cs="Times New Roman"/>
          <w:sz w:val="24"/>
          <w:szCs w:val="24"/>
        </w:rPr>
        <w:t xml:space="preserve">Организация и проведение публичных мероприятий по вопросам предпринимательства: съездов, конференций, семинаров, совещаний,  </w:t>
      </w:r>
      <w:r w:rsidR="00023739" w:rsidRPr="00573FFC">
        <w:rPr>
          <w:rFonts w:ascii="Times New Roman" w:hAnsi="Times New Roman" w:cs="Times New Roman"/>
          <w:sz w:val="24"/>
          <w:szCs w:val="24"/>
        </w:rPr>
        <w:t>«</w:t>
      </w:r>
      <w:r w:rsidRPr="00573FFC">
        <w:rPr>
          <w:rFonts w:ascii="Times New Roman" w:hAnsi="Times New Roman" w:cs="Times New Roman"/>
          <w:sz w:val="24"/>
          <w:szCs w:val="24"/>
        </w:rPr>
        <w:t>круглых столов</w:t>
      </w:r>
      <w:r w:rsidR="00023739" w:rsidRPr="00573FFC">
        <w:rPr>
          <w:rFonts w:ascii="Times New Roman" w:hAnsi="Times New Roman" w:cs="Times New Roman"/>
          <w:sz w:val="24"/>
          <w:szCs w:val="24"/>
        </w:rPr>
        <w:t>»</w:t>
      </w:r>
      <w:r w:rsidRPr="00573FFC">
        <w:rPr>
          <w:rFonts w:ascii="Times New Roman" w:hAnsi="Times New Roman" w:cs="Times New Roman"/>
          <w:sz w:val="24"/>
          <w:szCs w:val="24"/>
        </w:rPr>
        <w:t>, конкурсов.</w:t>
      </w:r>
    </w:p>
    <w:p w:rsidR="006B2A6E" w:rsidRPr="00573FFC" w:rsidRDefault="006B2A6E"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Срок реализации мероприятия: 2014 - 2020 годы.</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Содержание мероприятия: подготовка и проведение организационно-технических и координационных работ при подготовке и организации публичных мероприятий; проведение съездов предпринимателей</w:t>
      </w:r>
      <w:r w:rsidR="00023739" w:rsidRPr="00573FFC">
        <w:rPr>
          <w:rFonts w:ascii="Times New Roman" w:hAnsi="Times New Roman" w:cs="Times New Roman"/>
          <w:sz w:val="24"/>
          <w:szCs w:val="24"/>
        </w:rPr>
        <w:t>,</w:t>
      </w:r>
      <w:r w:rsidRPr="00573FFC">
        <w:rPr>
          <w:rFonts w:ascii="Times New Roman" w:hAnsi="Times New Roman" w:cs="Times New Roman"/>
          <w:sz w:val="24"/>
          <w:szCs w:val="24"/>
        </w:rPr>
        <w:t xml:space="preserve"> конференций, семинаров, совещаний,  </w:t>
      </w:r>
      <w:r w:rsidR="00023739" w:rsidRPr="00573FFC">
        <w:rPr>
          <w:rFonts w:ascii="Times New Roman" w:hAnsi="Times New Roman" w:cs="Times New Roman"/>
          <w:sz w:val="24"/>
          <w:szCs w:val="24"/>
        </w:rPr>
        <w:t>«</w:t>
      </w:r>
      <w:r w:rsidRPr="00573FFC">
        <w:rPr>
          <w:rFonts w:ascii="Times New Roman" w:hAnsi="Times New Roman" w:cs="Times New Roman"/>
          <w:sz w:val="24"/>
          <w:szCs w:val="24"/>
        </w:rPr>
        <w:t>круглых столов</w:t>
      </w:r>
      <w:r w:rsidR="00023739" w:rsidRPr="00573FFC">
        <w:rPr>
          <w:rFonts w:ascii="Times New Roman" w:hAnsi="Times New Roman" w:cs="Times New Roman"/>
          <w:sz w:val="24"/>
          <w:szCs w:val="24"/>
        </w:rPr>
        <w:t>»</w:t>
      </w:r>
      <w:r w:rsidRPr="00573FFC">
        <w:rPr>
          <w:rFonts w:ascii="Times New Roman" w:hAnsi="Times New Roman" w:cs="Times New Roman"/>
          <w:sz w:val="24"/>
          <w:szCs w:val="24"/>
        </w:rPr>
        <w:t xml:space="preserve"> по вопросам предпринимательства.</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Ожидаемые результаты: информирование субъектов малого и среднего предпринимательства, обмен положительным опытом, пропаганда предпринимательской деятельности.</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i/>
          <w:sz w:val="24"/>
          <w:szCs w:val="24"/>
        </w:rPr>
        <w:t xml:space="preserve">Мероприятие </w:t>
      </w:r>
      <w:r w:rsidR="00EC273B">
        <w:rPr>
          <w:rFonts w:ascii="Times New Roman" w:hAnsi="Times New Roman" w:cs="Times New Roman"/>
          <w:i/>
          <w:sz w:val="24"/>
          <w:szCs w:val="24"/>
        </w:rPr>
        <w:t>2.</w:t>
      </w:r>
      <w:r w:rsidRPr="00573FFC">
        <w:rPr>
          <w:rFonts w:ascii="Times New Roman" w:hAnsi="Times New Roman" w:cs="Times New Roman"/>
          <w:i/>
          <w:sz w:val="24"/>
          <w:szCs w:val="24"/>
        </w:rPr>
        <w:t>1.5.</w:t>
      </w:r>
      <w:r w:rsidRPr="00573FFC">
        <w:rPr>
          <w:rFonts w:ascii="Times New Roman" w:hAnsi="Times New Roman" w:cs="Times New Roman"/>
          <w:sz w:val="24"/>
          <w:szCs w:val="24"/>
        </w:rPr>
        <w:t xml:space="preserve"> </w:t>
      </w:r>
      <w:r w:rsidR="00023739" w:rsidRPr="00573FFC">
        <w:rPr>
          <w:rFonts w:ascii="Times New Roman" w:hAnsi="Times New Roman" w:cs="Times New Roman"/>
          <w:sz w:val="24"/>
          <w:szCs w:val="24"/>
        </w:rPr>
        <w:t>Проведение заседаний координационного Совета  по развитию малого и среднего предпринимательства Богучарского муниципального района.</w:t>
      </w:r>
    </w:p>
    <w:p w:rsidR="00023739" w:rsidRPr="00573FFC" w:rsidRDefault="006B2A6E"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Срок реализации мероприятия: 2014 - 2020 годы.</w:t>
      </w:r>
      <w:r w:rsidR="004C5172" w:rsidRPr="00573FFC">
        <w:rPr>
          <w:rFonts w:ascii="Times New Roman" w:hAnsi="Times New Roman"/>
          <w:sz w:val="24"/>
          <w:szCs w:val="24"/>
        </w:rPr>
        <w:t xml:space="preserve"> </w:t>
      </w:r>
      <w:r w:rsidRPr="00573FFC">
        <w:rPr>
          <w:rFonts w:ascii="Times New Roman" w:hAnsi="Times New Roman"/>
          <w:sz w:val="24"/>
          <w:szCs w:val="24"/>
        </w:rPr>
        <w:t xml:space="preserve">Содержание мероприятия: </w:t>
      </w:r>
      <w:r w:rsidR="00023739" w:rsidRPr="00573FFC">
        <w:rPr>
          <w:rFonts w:ascii="Times New Roman" w:hAnsi="Times New Roman"/>
          <w:sz w:val="24"/>
          <w:szCs w:val="24"/>
        </w:rPr>
        <w:t>подготовка  и проведение заседаний координационного Совета по развитию малого и среднего предпринимательства Богучарского муниципального района не реже 1 раза в квартал. Освещение деятельности Совета на сайте администрации муниципального района.</w:t>
      </w:r>
    </w:p>
    <w:p w:rsidR="004C5172"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Ожидаемые результаты: </w:t>
      </w:r>
      <w:r w:rsidR="00023739" w:rsidRPr="00573FFC">
        <w:rPr>
          <w:rFonts w:ascii="Times New Roman" w:hAnsi="Times New Roman" w:cs="Times New Roman"/>
          <w:sz w:val="24"/>
          <w:szCs w:val="24"/>
        </w:rPr>
        <w:t>участие представителей субъектов МСП, некоммерческих организаций, выражающих интересы субъектов  МСП и организаций, образующих инфрастуктуру поддержки МСП,  в формировании и реализации муниципально</w:t>
      </w:r>
      <w:r w:rsidR="004C5172" w:rsidRPr="00573FFC">
        <w:rPr>
          <w:rFonts w:ascii="Times New Roman" w:hAnsi="Times New Roman" w:cs="Times New Roman"/>
          <w:sz w:val="24"/>
          <w:szCs w:val="24"/>
        </w:rPr>
        <w:t xml:space="preserve">й </w:t>
      </w:r>
      <w:r w:rsidR="00023739" w:rsidRPr="00573FFC">
        <w:rPr>
          <w:rFonts w:ascii="Times New Roman" w:hAnsi="Times New Roman" w:cs="Times New Roman"/>
          <w:sz w:val="24"/>
          <w:szCs w:val="24"/>
        </w:rPr>
        <w:t xml:space="preserve"> политики в обла</w:t>
      </w:r>
      <w:r w:rsidR="00976939" w:rsidRPr="00573FFC">
        <w:rPr>
          <w:rFonts w:ascii="Times New Roman" w:hAnsi="Times New Roman" w:cs="Times New Roman"/>
          <w:sz w:val="24"/>
          <w:szCs w:val="24"/>
        </w:rPr>
        <w:t>с</w:t>
      </w:r>
      <w:r w:rsidR="00023739" w:rsidRPr="00573FFC">
        <w:rPr>
          <w:rFonts w:ascii="Times New Roman" w:hAnsi="Times New Roman" w:cs="Times New Roman"/>
          <w:sz w:val="24"/>
          <w:szCs w:val="24"/>
        </w:rPr>
        <w:t xml:space="preserve">ти </w:t>
      </w:r>
      <w:r w:rsidR="004C5172" w:rsidRPr="00573FFC">
        <w:rPr>
          <w:rFonts w:ascii="Times New Roman" w:hAnsi="Times New Roman" w:cs="Times New Roman"/>
          <w:sz w:val="24"/>
          <w:szCs w:val="24"/>
        </w:rPr>
        <w:t xml:space="preserve">развития предпринимательства, участие в подготовке правовых актов ОМСУ, влияющих на развитие малого и среднего предпринимательства. </w:t>
      </w:r>
    </w:p>
    <w:p w:rsidR="008A2941" w:rsidRPr="00573FFC" w:rsidRDefault="006B2A6E" w:rsidP="00060C80">
      <w:pPr>
        <w:pStyle w:val="ConsPlusNormal0"/>
        <w:ind w:left="-284" w:firstLine="568"/>
        <w:jc w:val="both"/>
        <w:rPr>
          <w:rFonts w:ascii="Times New Roman" w:eastAsia="Times New Roman" w:hAnsi="Times New Roman" w:cs="Times New Roman"/>
          <w:color w:val="000000"/>
          <w:sz w:val="24"/>
          <w:szCs w:val="24"/>
        </w:rPr>
      </w:pPr>
      <w:r w:rsidRPr="00573FFC">
        <w:rPr>
          <w:rFonts w:ascii="Times New Roman" w:eastAsia="Times New Roman" w:hAnsi="Times New Roman" w:cs="Times New Roman"/>
          <w:i/>
          <w:color w:val="000000"/>
          <w:sz w:val="24"/>
          <w:szCs w:val="24"/>
        </w:rPr>
        <w:t xml:space="preserve">Основное мероприятие </w:t>
      </w:r>
      <w:r w:rsidR="00EC273B">
        <w:rPr>
          <w:rFonts w:ascii="Times New Roman" w:eastAsia="Times New Roman" w:hAnsi="Times New Roman" w:cs="Times New Roman"/>
          <w:i/>
          <w:color w:val="000000"/>
          <w:sz w:val="24"/>
          <w:szCs w:val="24"/>
        </w:rPr>
        <w:t>2.</w:t>
      </w:r>
      <w:r w:rsidRPr="00573FFC">
        <w:rPr>
          <w:rFonts w:ascii="Times New Roman" w:eastAsia="Times New Roman" w:hAnsi="Times New Roman" w:cs="Times New Roman"/>
          <w:i/>
          <w:color w:val="000000"/>
          <w:sz w:val="24"/>
          <w:szCs w:val="24"/>
        </w:rPr>
        <w:t>2.</w:t>
      </w:r>
      <w:r w:rsidRPr="00573FFC">
        <w:rPr>
          <w:rFonts w:ascii="Times New Roman" w:eastAsia="Times New Roman" w:hAnsi="Times New Roman" w:cs="Times New Roman"/>
          <w:color w:val="000000"/>
          <w:sz w:val="24"/>
          <w:szCs w:val="24"/>
        </w:rPr>
        <w:t xml:space="preserve"> </w:t>
      </w:r>
      <w:r w:rsidR="008A2941" w:rsidRPr="00573FFC">
        <w:rPr>
          <w:rFonts w:ascii="Times New Roman" w:eastAsia="Times New Roman" w:hAnsi="Times New Roman" w:cs="Times New Roman"/>
          <w:color w:val="000000"/>
          <w:sz w:val="24"/>
          <w:szCs w:val="24"/>
        </w:rPr>
        <w:t>Финансовая поддержка субъектов малого</w:t>
      </w:r>
      <w:r w:rsidR="00CA76A8" w:rsidRPr="00573FFC">
        <w:rPr>
          <w:rFonts w:ascii="Times New Roman" w:eastAsia="Times New Roman" w:hAnsi="Times New Roman" w:cs="Times New Roman"/>
          <w:color w:val="000000"/>
          <w:sz w:val="24"/>
          <w:szCs w:val="24"/>
        </w:rPr>
        <w:t xml:space="preserve"> и среднего предпринимательства. </w:t>
      </w:r>
    </w:p>
    <w:p w:rsidR="006B2A6E" w:rsidRPr="00573FFC" w:rsidRDefault="006B2A6E"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Срок реализации основного мероприятия: 2014 - 2020 годы.</w:t>
      </w:r>
    </w:p>
    <w:p w:rsidR="00DA4E52" w:rsidRPr="00573FFC" w:rsidRDefault="00DA4E52"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Исполнители:</w:t>
      </w:r>
      <w:r w:rsidR="00387EE2" w:rsidRPr="00573FFC">
        <w:rPr>
          <w:rFonts w:ascii="Times New Roman" w:hAnsi="Times New Roman"/>
          <w:sz w:val="24"/>
          <w:szCs w:val="24"/>
        </w:rPr>
        <w:t xml:space="preserve"> администрация  Богучарского муниципального района,</w:t>
      </w:r>
      <w:r w:rsidRPr="00573FFC">
        <w:rPr>
          <w:rFonts w:ascii="Times New Roman" w:hAnsi="Times New Roman"/>
          <w:sz w:val="24"/>
          <w:szCs w:val="24"/>
        </w:rPr>
        <w:t xml:space="preserve"> АНО «Богучарский центр поддержки предпринимательства», Фонд содействия кредитованию малого и среднего предпринимательства Богучарского муниципального района Воронежской области.</w:t>
      </w:r>
    </w:p>
    <w:p w:rsidR="00031D4C" w:rsidRPr="00573FFC" w:rsidRDefault="00031D4C"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Содержание мероприятия: расширение доступа субъектам малого и среднего предпринимательства к кредитным ресурсам путем предоставления </w:t>
      </w:r>
      <w:r w:rsidR="00DA4E52" w:rsidRPr="00573FFC">
        <w:rPr>
          <w:rFonts w:ascii="Times New Roman" w:hAnsi="Times New Roman"/>
          <w:sz w:val="24"/>
          <w:szCs w:val="24"/>
        </w:rPr>
        <w:t>займов (кредитов)</w:t>
      </w:r>
      <w:r w:rsidRPr="00573FFC">
        <w:rPr>
          <w:rFonts w:ascii="Times New Roman" w:hAnsi="Times New Roman"/>
          <w:sz w:val="24"/>
          <w:szCs w:val="24"/>
        </w:rPr>
        <w:t xml:space="preserve">: АНО «Богучарский центр поддержки предпринимательства», Фонд содействия кредитованию малого </w:t>
      </w:r>
      <w:r w:rsidRPr="00573FFC">
        <w:rPr>
          <w:rFonts w:ascii="Times New Roman" w:hAnsi="Times New Roman"/>
          <w:sz w:val="24"/>
          <w:szCs w:val="24"/>
        </w:rPr>
        <w:lastRenderedPageBreak/>
        <w:t>и среднего предпринимательства Богучарского муниципального района Воронежской области.</w:t>
      </w:r>
      <w:r w:rsidR="008A2941" w:rsidRPr="00573FFC">
        <w:rPr>
          <w:rFonts w:ascii="Times New Roman" w:hAnsi="Times New Roman"/>
          <w:sz w:val="24"/>
          <w:szCs w:val="24"/>
        </w:rPr>
        <w:t xml:space="preserve"> Предоставление субсидий (грантов) МСП.</w:t>
      </w:r>
    </w:p>
    <w:p w:rsidR="00DD158C" w:rsidRPr="00573FFC" w:rsidRDefault="006B2A6E"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Основное мероприятие включает</w:t>
      </w:r>
      <w:r w:rsidR="0090273F" w:rsidRPr="00573FFC">
        <w:rPr>
          <w:rFonts w:ascii="Times New Roman" w:hAnsi="Times New Roman"/>
          <w:sz w:val="24"/>
          <w:szCs w:val="24"/>
        </w:rPr>
        <w:t xml:space="preserve"> </w:t>
      </w:r>
      <w:r w:rsidR="008A2941" w:rsidRPr="00573FFC">
        <w:rPr>
          <w:rFonts w:ascii="Times New Roman" w:hAnsi="Times New Roman"/>
          <w:sz w:val="24"/>
          <w:szCs w:val="24"/>
        </w:rPr>
        <w:t xml:space="preserve">три </w:t>
      </w:r>
      <w:r w:rsidR="0090273F" w:rsidRPr="00573FFC">
        <w:rPr>
          <w:rFonts w:ascii="Times New Roman" w:hAnsi="Times New Roman"/>
          <w:sz w:val="24"/>
          <w:szCs w:val="24"/>
        </w:rPr>
        <w:t xml:space="preserve"> </w:t>
      </w:r>
      <w:r w:rsidRPr="00573FFC">
        <w:rPr>
          <w:rFonts w:ascii="Times New Roman" w:hAnsi="Times New Roman"/>
          <w:sz w:val="24"/>
          <w:szCs w:val="24"/>
        </w:rPr>
        <w:t>мероприятия.</w:t>
      </w:r>
      <w:r w:rsidR="00DD158C" w:rsidRPr="00573FFC">
        <w:rPr>
          <w:rFonts w:ascii="Times New Roman" w:hAnsi="Times New Roman"/>
          <w:sz w:val="24"/>
          <w:szCs w:val="24"/>
        </w:rPr>
        <w:t xml:space="preserve">                                          </w:t>
      </w:r>
    </w:p>
    <w:p w:rsidR="006B2A6E" w:rsidRPr="00573FFC" w:rsidRDefault="006B2A6E" w:rsidP="00060C80">
      <w:pPr>
        <w:spacing w:after="0" w:line="240" w:lineRule="auto"/>
        <w:ind w:left="-284" w:firstLine="568"/>
        <w:jc w:val="both"/>
        <w:rPr>
          <w:rFonts w:ascii="Times New Roman" w:hAnsi="Times New Roman"/>
          <w:sz w:val="24"/>
          <w:szCs w:val="24"/>
        </w:rPr>
      </w:pPr>
      <w:r w:rsidRPr="00573FFC">
        <w:rPr>
          <w:rFonts w:ascii="Times New Roman" w:hAnsi="Times New Roman"/>
          <w:i/>
          <w:sz w:val="24"/>
          <w:szCs w:val="24"/>
        </w:rPr>
        <w:t xml:space="preserve">Мероприятие </w:t>
      </w:r>
      <w:r w:rsidR="00DD158C" w:rsidRPr="00573FFC">
        <w:rPr>
          <w:rFonts w:ascii="Times New Roman" w:hAnsi="Times New Roman"/>
          <w:i/>
          <w:sz w:val="24"/>
          <w:szCs w:val="24"/>
        </w:rPr>
        <w:t>2</w:t>
      </w:r>
      <w:r w:rsidRPr="00573FFC">
        <w:rPr>
          <w:rFonts w:ascii="Times New Roman" w:hAnsi="Times New Roman"/>
          <w:i/>
          <w:sz w:val="24"/>
          <w:szCs w:val="24"/>
        </w:rPr>
        <w:t>.</w:t>
      </w:r>
      <w:r w:rsidR="00EC273B">
        <w:rPr>
          <w:rFonts w:ascii="Times New Roman" w:hAnsi="Times New Roman"/>
          <w:i/>
          <w:sz w:val="24"/>
          <w:szCs w:val="24"/>
        </w:rPr>
        <w:t>2.</w:t>
      </w:r>
      <w:r w:rsidRPr="00573FFC">
        <w:rPr>
          <w:rFonts w:ascii="Times New Roman" w:hAnsi="Times New Roman"/>
          <w:i/>
          <w:sz w:val="24"/>
          <w:szCs w:val="24"/>
        </w:rPr>
        <w:t>1.</w:t>
      </w:r>
      <w:r w:rsidRPr="00573FFC">
        <w:rPr>
          <w:rFonts w:ascii="Times New Roman" w:hAnsi="Times New Roman"/>
          <w:sz w:val="24"/>
          <w:szCs w:val="24"/>
        </w:rPr>
        <w:t xml:space="preserve"> </w:t>
      </w:r>
      <w:r w:rsidR="00390792" w:rsidRPr="00573FFC">
        <w:rPr>
          <w:rFonts w:ascii="Times New Roman" w:hAnsi="Times New Roman"/>
          <w:sz w:val="24"/>
          <w:szCs w:val="24"/>
        </w:rPr>
        <w:t>Развитие микрофинансирования</w:t>
      </w:r>
      <w:proofErr w:type="gramStart"/>
      <w:r w:rsidR="00390792" w:rsidRPr="00573FFC">
        <w:rPr>
          <w:rFonts w:ascii="Times New Roman" w:hAnsi="Times New Roman"/>
          <w:sz w:val="24"/>
          <w:szCs w:val="24"/>
        </w:rPr>
        <w:t xml:space="preserve"> .</w:t>
      </w:r>
      <w:proofErr w:type="gramEnd"/>
    </w:p>
    <w:p w:rsidR="00390792"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Содержание мероприятия: </w:t>
      </w:r>
      <w:r w:rsidR="00390792" w:rsidRPr="00573FFC">
        <w:rPr>
          <w:rFonts w:ascii="Times New Roman" w:hAnsi="Times New Roman" w:cs="Times New Roman"/>
          <w:sz w:val="24"/>
          <w:szCs w:val="24"/>
        </w:rPr>
        <w:t>обеспечение доступа малых и средних предприятий к финансовым ресурсам, посредством предоставления займов (кредитов) субъектам малого и среднего предпринимательства.</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Ожидаемые результаты: </w:t>
      </w:r>
      <w:r w:rsidR="00390792" w:rsidRPr="00573FFC">
        <w:rPr>
          <w:rFonts w:ascii="Times New Roman" w:hAnsi="Times New Roman" w:cs="Times New Roman"/>
          <w:sz w:val="24"/>
          <w:szCs w:val="24"/>
        </w:rPr>
        <w:t>доступность дополнительных финансовых ресурсов.</w:t>
      </w:r>
    </w:p>
    <w:p w:rsidR="008A2941"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i/>
          <w:sz w:val="24"/>
          <w:szCs w:val="24"/>
        </w:rPr>
        <w:t xml:space="preserve">Мероприятие </w:t>
      </w:r>
      <w:r w:rsidR="00DD158C" w:rsidRPr="00573FFC">
        <w:rPr>
          <w:rFonts w:ascii="Times New Roman" w:hAnsi="Times New Roman" w:cs="Times New Roman"/>
          <w:i/>
          <w:sz w:val="24"/>
          <w:szCs w:val="24"/>
        </w:rPr>
        <w:t>2</w:t>
      </w:r>
      <w:r w:rsidRPr="00573FFC">
        <w:rPr>
          <w:rFonts w:ascii="Times New Roman" w:hAnsi="Times New Roman" w:cs="Times New Roman"/>
          <w:i/>
          <w:sz w:val="24"/>
          <w:szCs w:val="24"/>
        </w:rPr>
        <w:t>.2</w:t>
      </w:r>
      <w:r w:rsidR="00EC273B">
        <w:rPr>
          <w:rFonts w:ascii="Times New Roman" w:hAnsi="Times New Roman" w:cs="Times New Roman"/>
          <w:i/>
          <w:sz w:val="24"/>
          <w:szCs w:val="24"/>
        </w:rPr>
        <w:t xml:space="preserve">.2 </w:t>
      </w:r>
      <w:r w:rsidR="008A2941" w:rsidRPr="00573FFC">
        <w:rPr>
          <w:rFonts w:ascii="Times New Roman" w:hAnsi="Times New Roman" w:cs="Times New Roman"/>
          <w:sz w:val="24"/>
          <w:szCs w:val="24"/>
        </w:rPr>
        <w:t>Предоставление субсидий (грантов) начинающим субъектам малого и среднего предпринимательства на создание собственного дела.</w:t>
      </w:r>
    </w:p>
    <w:p w:rsidR="00390792" w:rsidRPr="00573FFC" w:rsidRDefault="00771AA9"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Содержание мероприятия</w:t>
      </w:r>
      <w:r w:rsidR="00390792" w:rsidRPr="00573FFC">
        <w:rPr>
          <w:rFonts w:ascii="Times New Roman" w:hAnsi="Times New Roman" w:cs="Times New Roman"/>
          <w:sz w:val="24"/>
          <w:szCs w:val="24"/>
        </w:rPr>
        <w:t>: подготовка и проведение конкурсного отбора среди начинающих субъектов малого и среднего предпринимательства на предоставление субсидий (грантов) на создание собственного дела на безвозмездной  и безвозвратной основе на условиях долевого финансирования целевых расходов, связанных с началом предпринимательской деятельности</w:t>
      </w:r>
      <w:r w:rsidRPr="00573FFC">
        <w:rPr>
          <w:rFonts w:ascii="Times New Roman" w:hAnsi="Times New Roman" w:cs="Times New Roman"/>
          <w:sz w:val="24"/>
          <w:szCs w:val="24"/>
        </w:rPr>
        <w:t>.</w:t>
      </w:r>
    </w:p>
    <w:p w:rsidR="00771AA9"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Ожидаемые результаты: </w:t>
      </w:r>
      <w:r w:rsidR="00771AA9" w:rsidRPr="00573FFC">
        <w:rPr>
          <w:rFonts w:ascii="Times New Roman" w:hAnsi="Times New Roman" w:cs="Times New Roman"/>
          <w:sz w:val="24"/>
          <w:szCs w:val="24"/>
        </w:rPr>
        <w:t xml:space="preserve">финансовая поддержка начинающих предпринимателей,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p w:rsidR="00771AA9" w:rsidRPr="00573FFC" w:rsidRDefault="00771AA9"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i/>
          <w:sz w:val="24"/>
          <w:szCs w:val="24"/>
        </w:rPr>
        <w:t xml:space="preserve">Мероприятие </w:t>
      </w:r>
      <w:r w:rsidR="00EC273B">
        <w:rPr>
          <w:rFonts w:ascii="Times New Roman" w:hAnsi="Times New Roman" w:cs="Times New Roman"/>
          <w:i/>
          <w:sz w:val="24"/>
          <w:szCs w:val="24"/>
        </w:rPr>
        <w:t>2.</w:t>
      </w:r>
      <w:r w:rsidR="00DD158C" w:rsidRPr="00573FFC">
        <w:rPr>
          <w:rFonts w:ascii="Times New Roman" w:hAnsi="Times New Roman" w:cs="Times New Roman"/>
          <w:i/>
          <w:sz w:val="24"/>
          <w:szCs w:val="24"/>
        </w:rPr>
        <w:t>2</w:t>
      </w:r>
      <w:r w:rsidRPr="00573FFC">
        <w:rPr>
          <w:rFonts w:ascii="Times New Roman" w:hAnsi="Times New Roman" w:cs="Times New Roman"/>
          <w:i/>
          <w:sz w:val="24"/>
          <w:szCs w:val="24"/>
        </w:rPr>
        <w:t>.3.</w:t>
      </w:r>
      <w:r w:rsidRPr="00573FFC">
        <w:rPr>
          <w:rFonts w:ascii="Times New Roman" w:hAnsi="Times New Roman" w:cs="Times New Roman"/>
          <w:sz w:val="24"/>
          <w:szCs w:val="24"/>
        </w:rPr>
        <w:t xml:space="preserve"> </w:t>
      </w:r>
      <w:proofErr w:type="gramStart"/>
      <w:r w:rsidRPr="00573FFC">
        <w:rPr>
          <w:rFonts w:ascii="Times New Roman" w:hAnsi="Times New Roman" w:cs="Times New Roman"/>
          <w:sz w:val="24"/>
          <w:szCs w:val="24"/>
        </w:rPr>
        <w:t>Предоставлении</w:t>
      </w:r>
      <w:proofErr w:type="gramEnd"/>
      <w:r w:rsidRPr="00573FFC">
        <w:rPr>
          <w:rFonts w:ascii="Times New Roman" w:hAnsi="Times New Roman" w:cs="Times New Roman"/>
          <w:sz w:val="24"/>
          <w:szCs w:val="24"/>
        </w:rPr>
        <w:t xml:space="preserve"> субсидий  субъектам малого и среднего предпринимательства на компенсацию части затрат по договорам лизинга оборудования</w:t>
      </w:r>
      <w:r w:rsidRPr="00573FFC">
        <w:rPr>
          <w:rFonts w:ascii="Times New Roman" w:hAnsi="Times New Roman"/>
          <w:sz w:val="24"/>
          <w:szCs w:val="24"/>
        </w:rPr>
        <w:t>.</w:t>
      </w:r>
      <w:r w:rsidRPr="00573FFC">
        <w:rPr>
          <w:rFonts w:ascii="Times New Roman" w:hAnsi="Times New Roman" w:cs="Times New Roman"/>
          <w:sz w:val="24"/>
          <w:szCs w:val="24"/>
        </w:rPr>
        <w:t xml:space="preserve"> </w:t>
      </w:r>
    </w:p>
    <w:p w:rsidR="00771AA9" w:rsidRPr="00573FFC" w:rsidRDefault="00771AA9"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Содержание мероприятия: подготовка и проведение конкурсного отбора среди МСП п</w:t>
      </w:r>
      <w:r w:rsidRPr="00573FFC">
        <w:rPr>
          <w:rFonts w:ascii="Times New Roman" w:eastAsia="Calibri" w:hAnsi="Times New Roman" w:cs="Times New Roman"/>
          <w:sz w:val="24"/>
          <w:szCs w:val="24"/>
        </w:rPr>
        <w:t>о предоставлени</w:t>
      </w:r>
      <w:r w:rsidRPr="00573FFC">
        <w:rPr>
          <w:rFonts w:ascii="Times New Roman" w:hAnsi="Times New Roman" w:cs="Times New Roman"/>
          <w:sz w:val="24"/>
          <w:szCs w:val="24"/>
        </w:rPr>
        <w:t>ю</w:t>
      </w:r>
      <w:r w:rsidRPr="00573FFC">
        <w:rPr>
          <w:rFonts w:ascii="Times New Roman" w:eastAsia="Calibri" w:hAnsi="Times New Roman" w:cs="Times New Roman"/>
          <w:sz w:val="24"/>
          <w:szCs w:val="24"/>
        </w:rPr>
        <w:t xml:space="preserve"> субсидий субъектам малого и среднего предпринимательства на компенсацию части затрат по договорам лизинга оборудования</w:t>
      </w:r>
      <w:r w:rsidRPr="00573FFC">
        <w:rPr>
          <w:rFonts w:ascii="Times New Roman" w:hAnsi="Times New Roman" w:cs="Times New Roman"/>
          <w:sz w:val="24"/>
          <w:szCs w:val="24"/>
        </w:rPr>
        <w:t xml:space="preserve"> </w:t>
      </w:r>
      <w:r w:rsidRPr="00573FFC">
        <w:rPr>
          <w:rFonts w:ascii="Times New Roman" w:eastAsia="Calibri" w:hAnsi="Times New Roman" w:cs="Times New Roman"/>
          <w:sz w:val="24"/>
          <w:szCs w:val="24"/>
        </w:rPr>
        <w:t>на уплату первого взноса (аванса) при заключении договора лизинга оборудования</w:t>
      </w:r>
      <w:r w:rsidRPr="00573FFC">
        <w:rPr>
          <w:rFonts w:ascii="Times New Roman" w:hAnsi="Times New Roman" w:cs="Times New Roman"/>
          <w:sz w:val="24"/>
          <w:szCs w:val="24"/>
        </w:rPr>
        <w:t>.</w:t>
      </w:r>
      <w:r w:rsidRPr="00573FFC">
        <w:rPr>
          <w:rFonts w:ascii="Times New Roman" w:eastAsia="Calibri" w:hAnsi="Times New Roman" w:cs="Times New Roman"/>
          <w:spacing w:val="2"/>
          <w:sz w:val="24"/>
          <w:szCs w:val="24"/>
        </w:rPr>
        <w:t xml:space="preserve"> </w:t>
      </w:r>
    </w:p>
    <w:p w:rsidR="00771AA9" w:rsidRPr="00573FFC" w:rsidRDefault="00771AA9" w:rsidP="00060C80">
      <w:pPr>
        <w:pStyle w:val="Style6"/>
        <w:widowControl/>
        <w:tabs>
          <w:tab w:val="left" w:pos="1066"/>
        </w:tabs>
        <w:spacing w:line="240" w:lineRule="auto"/>
        <w:ind w:left="-284" w:firstLine="567"/>
        <w:outlineLvl w:val="0"/>
        <w:rPr>
          <w:rStyle w:val="FontStyle14"/>
        </w:rPr>
      </w:pPr>
      <w:r w:rsidRPr="00573FFC">
        <w:t xml:space="preserve">Ожидаемые результаты: </w:t>
      </w:r>
      <w:r w:rsidRPr="00573FFC">
        <w:rPr>
          <w:rStyle w:val="FontStyle14"/>
        </w:rPr>
        <w:t>снижение затрат по лизингу оборудования, повышение конкурентоспособности субъектов малого и среднего предпринимательства, техническое оснащение и переоснащение производства за счет приобретения субъектами малого и среднего предпринимательства оборудования, устройств и механизмов по договорам лизинга.</w:t>
      </w:r>
    </w:p>
    <w:p w:rsidR="00E51D38" w:rsidRDefault="00E51D38" w:rsidP="00E51D38">
      <w:pPr>
        <w:pStyle w:val="ConsPlusNormal0"/>
        <w:spacing w:line="24" w:lineRule="atLeast"/>
        <w:ind w:firstLine="709"/>
        <w:jc w:val="both"/>
        <w:rPr>
          <w:rFonts w:ascii="Times New Roman" w:hAnsi="Times New Roman" w:cs="Times New Roman"/>
          <w:sz w:val="24"/>
          <w:szCs w:val="24"/>
        </w:rPr>
      </w:pPr>
    </w:p>
    <w:p w:rsidR="00E51D38" w:rsidRPr="00573FFC" w:rsidRDefault="00E51D38" w:rsidP="00574CDC">
      <w:pPr>
        <w:tabs>
          <w:tab w:val="left" w:pos="142"/>
        </w:tabs>
        <w:spacing w:after="0" w:line="24" w:lineRule="atLeast"/>
        <w:ind w:left="-284" w:right="-284" w:firstLine="284"/>
        <w:rPr>
          <w:rFonts w:ascii="Times New Roman" w:hAnsi="Times New Roman"/>
          <w:b/>
          <w:sz w:val="24"/>
          <w:szCs w:val="24"/>
        </w:rPr>
      </w:pPr>
      <w:r w:rsidRPr="00573FFC">
        <w:rPr>
          <w:rFonts w:ascii="Times New Roman" w:hAnsi="Times New Roman"/>
          <w:b/>
          <w:sz w:val="24"/>
          <w:szCs w:val="24"/>
        </w:rPr>
        <w:t>Раздел 4. Основные меры муниципального и правового</w:t>
      </w:r>
      <w:r w:rsidR="00574CDC">
        <w:rPr>
          <w:rFonts w:ascii="Times New Roman" w:hAnsi="Times New Roman"/>
          <w:b/>
          <w:sz w:val="24"/>
          <w:szCs w:val="24"/>
        </w:rPr>
        <w:t xml:space="preserve"> </w:t>
      </w:r>
      <w:r w:rsidRPr="00573FFC">
        <w:rPr>
          <w:rFonts w:ascii="Times New Roman" w:hAnsi="Times New Roman"/>
          <w:b/>
          <w:sz w:val="24"/>
          <w:szCs w:val="24"/>
        </w:rPr>
        <w:t xml:space="preserve"> регулирования подпрограммы</w:t>
      </w:r>
    </w:p>
    <w:p w:rsidR="00E51D38" w:rsidRPr="00573FFC" w:rsidRDefault="00E51D38" w:rsidP="00574CDC">
      <w:pPr>
        <w:pStyle w:val="ConsPlusNormal0"/>
        <w:tabs>
          <w:tab w:val="left" w:pos="142"/>
        </w:tabs>
        <w:spacing w:line="24" w:lineRule="atLeast"/>
        <w:ind w:left="-284" w:right="-284" w:firstLine="851"/>
        <w:outlineLvl w:val="2"/>
        <w:rPr>
          <w:rFonts w:ascii="Times New Roman" w:hAnsi="Times New Roman" w:cs="Times New Roman"/>
          <w:b/>
          <w:sz w:val="24"/>
          <w:szCs w:val="24"/>
        </w:rPr>
      </w:pPr>
    </w:p>
    <w:p w:rsidR="00E51D38" w:rsidRPr="00573FFC" w:rsidRDefault="00E51D38" w:rsidP="00C26D63">
      <w:pPr>
        <w:pStyle w:val="ConsPlusNormal0"/>
        <w:spacing w:line="24" w:lineRule="atLeast"/>
        <w:ind w:left="-284" w:firstLine="851"/>
        <w:jc w:val="both"/>
        <w:rPr>
          <w:rFonts w:ascii="Times New Roman" w:hAnsi="Times New Roman" w:cs="Times New Roman"/>
          <w:sz w:val="24"/>
          <w:szCs w:val="24"/>
        </w:rPr>
      </w:pPr>
      <w:r w:rsidRPr="00573FFC">
        <w:rPr>
          <w:rFonts w:ascii="Times New Roman" w:hAnsi="Times New Roman" w:cs="Times New Roman"/>
          <w:sz w:val="24"/>
          <w:szCs w:val="24"/>
        </w:rPr>
        <w:t xml:space="preserve">Реализация  мероприятия </w:t>
      </w:r>
      <w:r w:rsidR="00943C04" w:rsidRPr="00573FFC">
        <w:rPr>
          <w:rFonts w:ascii="Times New Roman" w:hAnsi="Times New Roman" w:cs="Times New Roman"/>
          <w:sz w:val="24"/>
          <w:szCs w:val="24"/>
        </w:rPr>
        <w:t>2.2</w:t>
      </w:r>
      <w:r w:rsidRPr="00573FFC">
        <w:rPr>
          <w:rFonts w:ascii="Times New Roman" w:hAnsi="Times New Roman" w:cs="Times New Roman"/>
          <w:sz w:val="24"/>
          <w:szCs w:val="24"/>
        </w:rPr>
        <w:t xml:space="preserve"> «Предоставление субсидий (грантов) начинающим субъектам малого и среднего предпринимательства на создание собственного дела» предусматривает наличие следующих нормативных правовых документов:</w:t>
      </w:r>
    </w:p>
    <w:p w:rsidR="00E51D38" w:rsidRPr="00573FFC" w:rsidRDefault="00E51D38" w:rsidP="00C26D63">
      <w:pPr>
        <w:pStyle w:val="ConsPlusNormal0"/>
        <w:spacing w:line="24" w:lineRule="atLeast"/>
        <w:ind w:left="-284" w:firstLine="851"/>
        <w:jc w:val="both"/>
        <w:rPr>
          <w:rFonts w:ascii="Times New Roman" w:hAnsi="Times New Roman" w:cs="Times New Roman"/>
          <w:sz w:val="24"/>
          <w:szCs w:val="24"/>
        </w:rPr>
      </w:pPr>
      <w:r w:rsidRPr="00573FFC">
        <w:rPr>
          <w:rFonts w:ascii="Times New Roman" w:hAnsi="Times New Roman" w:cs="Times New Roman"/>
          <w:sz w:val="24"/>
          <w:szCs w:val="24"/>
        </w:rPr>
        <w:t xml:space="preserve">- </w:t>
      </w:r>
      <w:r w:rsidR="00FD2455" w:rsidRPr="00573FFC">
        <w:rPr>
          <w:rFonts w:ascii="Times New Roman" w:hAnsi="Times New Roman" w:cs="Times New Roman"/>
          <w:sz w:val="24"/>
          <w:szCs w:val="24"/>
        </w:rPr>
        <w:t>п</w:t>
      </w:r>
      <w:r w:rsidRPr="00573FFC">
        <w:rPr>
          <w:rFonts w:ascii="Times New Roman" w:hAnsi="Times New Roman" w:cs="Times New Roman"/>
          <w:sz w:val="24"/>
          <w:szCs w:val="24"/>
        </w:rPr>
        <w:t>остановление администрации муниципального района «Об утверждении положения о предоставлении субсидий (грантов) начинающим субъектам малого и среднего предпринимательства на создание собственного дела.</w:t>
      </w:r>
    </w:p>
    <w:p w:rsidR="00E51D38" w:rsidRPr="00573FFC" w:rsidRDefault="00E51D38" w:rsidP="00C26D63">
      <w:pPr>
        <w:pStyle w:val="ConsPlusNormal0"/>
        <w:spacing w:line="24" w:lineRule="atLeast"/>
        <w:ind w:firstLine="851"/>
        <w:jc w:val="both"/>
        <w:rPr>
          <w:rFonts w:ascii="Times New Roman" w:hAnsi="Times New Roman" w:cs="Times New Roman"/>
          <w:sz w:val="24"/>
          <w:szCs w:val="24"/>
        </w:rPr>
      </w:pPr>
    </w:p>
    <w:p w:rsidR="00E01E50" w:rsidRDefault="00E51D38" w:rsidP="00C741BF">
      <w:pPr>
        <w:pStyle w:val="ConsPlusNormal0"/>
        <w:spacing w:line="24" w:lineRule="atLeast"/>
        <w:ind w:hanging="142"/>
        <w:jc w:val="center"/>
        <w:rPr>
          <w:rFonts w:ascii="Times New Roman" w:hAnsi="Times New Roman" w:cs="Times New Roman"/>
          <w:b/>
          <w:sz w:val="24"/>
          <w:szCs w:val="24"/>
        </w:rPr>
      </w:pPr>
      <w:r w:rsidRPr="00573FFC">
        <w:rPr>
          <w:rFonts w:ascii="Times New Roman" w:hAnsi="Times New Roman" w:cs="Times New Roman"/>
          <w:b/>
          <w:sz w:val="24"/>
          <w:szCs w:val="24"/>
        </w:rPr>
        <w:t xml:space="preserve">Раздел 5.  Информация об участии общественных, научных и иных организаций, </w:t>
      </w:r>
    </w:p>
    <w:p w:rsidR="00E51D38" w:rsidRPr="00573FFC" w:rsidRDefault="00E51D38" w:rsidP="00C741BF">
      <w:pPr>
        <w:pStyle w:val="ConsPlusNormal0"/>
        <w:spacing w:line="24" w:lineRule="atLeast"/>
        <w:ind w:hanging="142"/>
        <w:jc w:val="center"/>
        <w:rPr>
          <w:rFonts w:ascii="Times New Roman" w:hAnsi="Times New Roman" w:cs="Times New Roman"/>
          <w:b/>
          <w:sz w:val="24"/>
          <w:szCs w:val="24"/>
        </w:rPr>
      </w:pPr>
      <w:r w:rsidRPr="00573FFC">
        <w:rPr>
          <w:rFonts w:ascii="Times New Roman" w:hAnsi="Times New Roman" w:cs="Times New Roman"/>
          <w:b/>
          <w:sz w:val="24"/>
          <w:szCs w:val="24"/>
        </w:rPr>
        <w:t>а также государственных внебюджетных фондов и физических лиц в реализации подпрограммы муниципальной программы</w:t>
      </w:r>
    </w:p>
    <w:p w:rsidR="00E51D38" w:rsidRPr="00573FFC" w:rsidRDefault="00E51D38" w:rsidP="00C741BF">
      <w:pPr>
        <w:pStyle w:val="ConsPlusNormal0"/>
        <w:spacing w:line="24" w:lineRule="atLeast"/>
        <w:ind w:hanging="142"/>
        <w:jc w:val="both"/>
        <w:rPr>
          <w:rFonts w:ascii="Times New Roman" w:hAnsi="Times New Roman" w:cs="Times New Roman"/>
          <w:sz w:val="24"/>
          <w:szCs w:val="24"/>
        </w:rPr>
      </w:pPr>
    </w:p>
    <w:p w:rsidR="00E51D38" w:rsidRPr="00573FFC" w:rsidRDefault="00E51D38" w:rsidP="00C26D63">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В рамках реализации основных мероприятий подпрограммы  «Информационная и консультационная поддержка субъектов малого и среднего предпринимательства» и «Развитие инфраструктуры поддержки предпринимательства» в целях достижения поставленных задач в качестве контрагентов могут привлекаться акционерные общества с государственным участием, общественные, научные и иные организации, определяемые в порядке, установленном действующим законодательством. </w:t>
      </w:r>
    </w:p>
    <w:p w:rsidR="00060C80" w:rsidRDefault="00060C80" w:rsidP="00C26D63">
      <w:pPr>
        <w:spacing w:after="0" w:line="24" w:lineRule="atLeast"/>
        <w:ind w:firstLine="851"/>
        <w:jc w:val="center"/>
        <w:rPr>
          <w:rFonts w:ascii="Times New Roman" w:hAnsi="Times New Roman"/>
          <w:b/>
          <w:sz w:val="24"/>
          <w:szCs w:val="24"/>
        </w:rPr>
      </w:pPr>
    </w:p>
    <w:p w:rsidR="00EF35D7" w:rsidRDefault="00EF35D7" w:rsidP="00C26D63">
      <w:pPr>
        <w:spacing w:after="0" w:line="24" w:lineRule="atLeast"/>
        <w:ind w:firstLine="851"/>
        <w:jc w:val="center"/>
        <w:rPr>
          <w:rFonts w:ascii="Times New Roman" w:hAnsi="Times New Roman"/>
          <w:b/>
          <w:sz w:val="24"/>
          <w:szCs w:val="24"/>
        </w:rPr>
      </w:pPr>
    </w:p>
    <w:p w:rsidR="00EF35D7" w:rsidRDefault="00EF35D7" w:rsidP="00C26D63">
      <w:pPr>
        <w:spacing w:after="0" w:line="24" w:lineRule="atLeast"/>
        <w:ind w:firstLine="851"/>
        <w:jc w:val="center"/>
        <w:rPr>
          <w:rFonts w:ascii="Times New Roman" w:hAnsi="Times New Roman"/>
          <w:b/>
          <w:sz w:val="24"/>
          <w:szCs w:val="24"/>
        </w:rPr>
      </w:pPr>
    </w:p>
    <w:p w:rsidR="00E51D38" w:rsidRDefault="00E51D38" w:rsidP="00C26D63">
      <w:pPr>
        <w:spacing w:after="0" w:line="24" w:lineRule="atLeast"/>
        <w:ind w:firstLine="851"/>
        <w:jc w:val="center"/>
        <w:rPr>
          <w:rFonts w:ascii="Times New Roman" w:hAnsi="Times New Roman"/>
          <w:b/>
          <w:sz w:val="24"/>
          <w:szCs w:val="24"/>
        </w:rPr>
      </w:pPr>
      <w:r w:rsidRPr="00573FFC">
        <w:rPr>
          <w:rFonts w:ascii="Times New Roman" w:hAnsi="Times New Roman"/>
          <w:b/>
          <w:sz w:val="24"/>
          <w:szCs w:val="24"/>
        </w:rPr>
        <w:lastRenderedPageBreak/>
        <w:t>Раздел 6. Финансовое обеспечение реализации подпрограммы</w:t>
      </w:r>
    </w:p>
    <w:p w:rsidR="00060C80" w:rsidRPr="00573FFC" w:rsidRDefault="00060C80" w:rsidP="00C26D63">
      <w:pPr>
        <w:spacing w:after="0" w:line="24" w:lineRule="atLeast"/>
        <w:ind w:firstLine="851"/>
        <w:jc w:val="center"/>
        <w:rPr>
          <w:rFonts w:ascii="Times New Roman" w:hAnsi="Times New Roman"/>
          <w:b/>
          <w:sz w:val="24"/>
          <w:szCs w:val="24"/>
        </w:rPr>
      </w:pPr>
    </w:p>
    <w:p w:rsidR="00E51D38" w:rsidRPr="00573FFC" w:rsidRDefault="00E51D38" w:rsidP="00C26D63">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Финансирование мероприятий подпрограммы предусмотрено за счет средств федерального, областного и местных бюджетов.</w:t>
      </w:r>
    </w:p>
    <w:p w:rsidR="00E51D38" w:rsidRPr="00573FFC" w:rsidRDefault="00E51D38" w:rsidP="00C26D63">
      <w:pPr>
        <w:pStyle w:val="ConsPlusNormal0"/>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на реализацию подпрограммы «Развитие и поддержка малого и среднего предпринимательства» приведены в приложениях 2 и 3.</w:t>
      </w:r>
    </w:p>
    <w:p w:rsidR="00E51D38" w:rsidRDefault="00E51D38" w:rsidP="00C26D63">
      <w:pPr>
        <w:pStyle w:val="ConsPlusNormal0"/>
        <w:spacing w:line="24" w:lineRule="atLeast"/>
        <w:ind w:left="-284" w:firstLine="568"/>
        <w:jc w:val="both"/>
        <w:outlineLvl w:val="1"/>
        <w:rPr>
          <w:rFonts w:ascii="Times New Roman" w:hAnsi="Times New Roman" w:cs="Times New Roman"/>
          <w:sz w:val="24"/>
          <w:szCs w:val="24"/>
        </w:rPr>
      </w:pPr>
      <w:r w:rsidRPr="00573FFC">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742D76" w:rsidRDefault="00742D76" w:rsidP="00C26D63">
      <w:pPr>
        <w:pStyle w:val="ConsPlusNormal0"/>
        <w:spacing w:line="24" w:lineRule="atLeast"/>
        <w:ind w:left="-284" w:firstLine="568"/>
        <w:jc w:val="both"/>
        <w:outlineLvl w:val="1"/>
        <w:rPr>
          <w:rFonts w:ascii="Times New Roman" w:hAnsi="Times New Roman" w:cs="Times New Roman"/>
          <w:sz w:val="24"/>
          <w:szCs w:val="24"/>
        </w:rPr>
      </w:pPr>
    </w:p>
    <w:p w:rsidR="00742D76" w:rsidRPr="00371AD6" w:rsidRDefault="00742D76" w:rsidP="00742D76">
      <w:pPr>
        <w:spacing w:after="0" w:line="24" w:lineRule="atLeast"/>
        <w:ind w:left="34" w:firstLine="567"/>
        <w:jc w:val="center"/>
        <w:rPr>
          <w:rFonts w:ascii="Times New Roman" w:hAnsi="Times New Roman"/>
          <w:b/>
          <w:sz w:val="24"/>
          <w:szCs w:val="24"/>
        </w:rPr>
      </w:pPr>
      <w:r w:rsidRPr="00371AD6">
        <w:rPr>
          <w:rFonts w:ascii="Times New Roman" w:hAnsi="Times New Roman"/>
          <w:b/>
          <w:sz w:val="24"/>
          <w:szCs w:val="24"/>
        </w:rPr>
        <w:t>Раздел 7. Анализ рисков реализации подпрограммы и описание</w:t>
      </w:r>
    </w:p>
    <w:p w:rsidR="00742D76" w:rsidRPr="00371AD6" w:rsidRDefault="00742D76" w:rsidP="00742D76">
      <w:pPr>
        <w:spacing w:after="0" w:line="24" w:lineRule="atLeast"/>
        <w:ind w:left="34" w:firstLine="567"/>
        <w:jc w:val="center"/>
        <w:rPr>
          <w:rFonts w:ascii="Times New Roman" w:hAnsi="Times New Roman"/>
          <w:b/>
          <w:sz w:val="24"/>
          <w:szCs w:val="24"/>
        </w:rPr>
      </w:pPr>
      <w:r w:rsidRPr="00371AD6">
        <w:rPr>
          <w:rFonts w:ascii="Times New Roman" w:hAnsi="Times New Roman"/>
          <w:b/>
          <w:sz w:val="24"/>
          <w:szCs w:val="24"/>
        </w:rPr>
        <w:t>мер управления рисками реализации подпрограммы</w:t>
      </w:r>
    </w:p>
    <w:p w:rsidR="00742D76" w:rsidRPr="00EA6E41" w:rsidRDefault="00742D76" w:rsidP="00742D76">
      <w:pPr>
        <w:pStyle w:val="ConsPlusNormal0"/>
        <w:spacing w:line="24" w:lineRule="atLeast"/>
        <w:ind w:left="34" w:firstLine="567"/>
        <w:jc w:val="center"/>
        <w:rPr>
          <w:rFonts w:ascii="Times New Roman" w:eastAsia="Calibri" w:hAnsi="Times New Roman" w:cs="Times New Roman"/>
          <w:sz w:val="24"/>
          <w:szCs w:val="24"/>
        </w:rPr>
      </w:pPr>
    </w:p>
    <w:p w:rsidR="00742D76" w:rsidRPr="00EA6E41" w:rsidRDefault="00742D76" w:rsidP="00EC273B">
      <w:pPr>
        <w:pStyle w:val="ConsPlusNormal0"/>
        <w:spacing w:line="24" w:lineRule="atLeast"/>
        <w:ind w:left="-284" w:firstLine="568"/>
        <w:jc w:val="both"/>
        <w:rPr>
          <w:rFonts w:ascii="Times New Roman" w:eastAsia="Calibri" w:hAnsi="Times New Roman" w:cs="Times New Roman"/>
          <w:sz w:val="24"/>
          <w:szCs w:val="24"/>
        </w:rPr>
      </w:pPr>
      <w:r w:rsidRPr="00EA6E41">
        <w:rPr>
          <w:rFonts w:ascii="Times New Roman" w:eastAsia="Calibri" w:hAnsi="Times New Roman" w:cs="Times New Roman"/>
          <w:sz w:val="24"/>
          <w:szCs w:val="24"/>
        </w:rPr>
        <w:t xml:space="preserve">Риск неуспешной реализации подпрограммы при исключении форс-мажорных обстоятельств оценивается как минимальный. </w:t>
      </w:r>
    </w:p>
    <w:p w:rsidR="00742D76" w:rsidRPr="00EA6E41" w:rsidRDefault="00742D76" w:rsidP="00EC273B">
      <w:pPr>
        <w:pStyle w:val="ConsPlusNormal0"/>
        <w:spacing w:line="24" w:lineRule="atLeast"/>
        <w:ind w:left="-284" w:firstLine="568"/>
        <w:jc w:val="both"/>
        <w:rPr>
          <w:rFonts w:ascii="Times New Roman" w:eastAsia="Calibri" w:hAnsi="Times New Roman" w:cs="Times New Roman"/>
          <w:sz w:val="24"/>
          <w:szCs w:val="24"/>
        </w:rPr>
      </w:pPr>
      <w:r w:rsidRPr="00EA6E41">
        <w:rPr>
          <w:rFonts w:ascii="Times New Roman" w:eastAsia="Calibri" w:hAnsi="Times New Roman" w:cs="Times New Roman"/>
          <w:sz w:val="24"/>
          <w:szCs w:val="24"/>
        </w:rPr>
        <w:t>К рискам реализации подпрограммы следует отнести следующие:</w:t>
      </w:r>
    </w:p>
    <w:p w:rsidR="00742D76" w:rsidRPr="00EA6E41" w:rsidRDefault="00742D76" w:rsidP="00EC273B">
      <w:pPr>
        <w:pStyle w:val="ConsPlusNormal0"/>
        <w:spacing w:line="24" w:lineRule="atLeast"/>
        <w:ind w:left="-284" w:firstLine="568"/>
        <w:jc w:val="both"/>
        <w:rPr>
          <w:rFonts w:ascii="Times New Roman" w:eastAsia="Calibri" w:hAnsi="Times New Roman" w:cs="Times New Roman"/>
          <w:sz w:val="24"/>
          <w:szCs w:val="24"/>
        </w:rPr>
      </w:pPr>
      <w:r w:rsidRPr="00EA6E41">
        <w:rPr>
          <w:rFonts w:ascii="Times New Roman" w:eastAsia="Calibri" w:hAnsi="Times New Roman" w:cs="Times New Roman"/>
          <w:sz w:val="24"/>
          <w:szCs w:val="24"/>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742D76" w:rsidRPr="00EA6E41" w:rsidRDefault="00742D76" w:rsidP="00EC273B">
      <w:pPr>
        <w:pStyle w:val="ConsPlusNormal0"/>
        <w:spacing w:line="24" w:lineRule="atLeast"/>
        <w:ind w:left="-284" w:firstLine="568"/>
        <w:jc w:val="both"/>
        <w:rPr>
          <w:rFonts w:ascii="Times New Roman" w:eastAsia="Calibri" w:hAnsi="Times New Roman" w:cs="Times New Roman"/>
          <w:sz w:val="24"/>
          <w:szCs w:val="24"/>
        </w:rPr>
      </w:pPr>
      <w:r w:rsidRPr="00EA6E41">
        <w:rPr>
          <w:rFonts w:ascii="Times New Roman" w:eastAsia="Calibri" w:hAnsi="Times New Roman" w:cs="Times New Roman"/>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742D76" w:rsidRPr="00EA6E41" w:rsidRDefault="00742D76" w:rsidP="00EC273B">
      <w:pPr>
        <w:pStyle w:val="ConsPlusNormal0"/>
        <w:spacing w:line="24" w:lineRule="atLeast"/>
        <w:ind w:left="-284" w:firstLine="568"/>
        <w:jc w:val="both"/>
        <w:rPr>
          <w:rFonts w:ascii="Times New Roman" w:eastAsia="Calibri" w:hAnsi="Times New Roman" w:cs="Times New Roman"/>
          <w:sz w:val="24"/>
          <w:szCs w:val="24"/>
        </w:rPr>
      </w:pPr>
      <w:r w:rsidRPr="00EA6E41">
        <w:rPr>
          <w:rFonts w:ascii="Times New Roman" w:eastAsia="Calibri" w:hAnsi="Times New Roman" w:cs="Times New Roman"/>
          <w:sz w:val="24"/>
          <w:szCs w:val="24"/>
        </w:rPr>
        <w:t>3) финансовые риски, которые связаны с финансированием мероприятий подпрограммы в неполном объеме.</w:t>
      </w:r>
    </w:p>
    <w:p w:rsidR="00EC273B" w:rsidRPr="00EA6E41" w:rsidRDefault="00EC273B" w:rsidP="00EC273B">
      <w:pPr>
        <w:pStyle w:val="ConsPlusNormal0"/>
        <w:spacing w:line="24" w:lineRule="atLeast"/>
        <w:ind w:left="-284" w:firstLine="567"/>
        <w:jc w:val="both"/>
        <w:rPr>
          <w:rFonts w:ascii="Times New Roman" w:eastAsia="Calibri" w:hAnsi="Times New Roman" w:cs="Times New Roman"/>
          <w:sz w:val="24"/>
          <w:szCs w:val="24"/>
        </w:rPr>
      </w:pPr>
      <w:r w:rsidRPr="00EA6E41">
        <w:rPr>
          <w:rFonts w:ascii="Times New Roman" w:eastAsia="Calibri" w:hAnsi="Times New Roman" w:cs="Times New Roman"/>
          <w:sz w:val="24"/>
          <w:szCs w:val="24"/>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EC273B" w:rsidRPr="00EA6E41" w:rsidRDefault="00EC273B" w:rsidP="00EC273B">
      <w:pPr>
        <w:pStyle w:val="ConsPlusNormal0"/>
        <w:spacing w:line="24" w:lineRule="atLeast"/>
        <w:ind w:left="-284" w:firstLine="567"/>
        <w:jc w:val="both"/>
        <w:rPr>
          <w:rFonts w:ascii="Times New Roman" w:eastAsia="Calibri" w:hAnsi="Times New Roman" w:cs="Times New Roman"/>
          <w:sz w:val="24"/>
          <w:szCs w:val="24"/>
        </w:rPr>
      </w:pPr>
      <w:r w:rsidRPr="00EA6E41">
        <w:rPr>
          <w:rFonts w:ascii="Times New Roman" w:eastAsia="Calibri" w:hAnsi="Times New Roman" w:cs="Times New Roman"/>
          <w:sz w:val="24"/>
          <w:szCs w:val="24"/>
        </w:rPr>
        <w:t>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непредвиденные риски, которые содержат угрозу срыва реализации мероприятий 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EC273B" w:rsidRPr="00EA6E41" w:rsidRDefault="00EC273B" w:rsidP="00EC273B">
      <w:pPr>
        <w:pStyle w:val="ConsPlusNormal0"/>
        <w:spacing w:line="24" w:lineRule="atLeast"/>
        <w:ind w:left="-284" w:firstLine="567"/>
        <w:jc w:val="both"/>
        <w:rPr>
          <w:rFonts w:ascii="Times New Roman" w:eastAsia="Calibri" w:hAnsi="Times New Roman" w:cs="Times New Roman"/>
          <w:sz w:val="24"/>
          <w:szCs w:val="24"/>
        </w:rPr>
      </w:pPr>
      <w:r w:rsidRPr="00EA6E41">
        <w:rPr>
          <w:rFonts w:ascii="Times New Roman" w:eastAsia="Calibri" w:hAnsi="Times New Roman" w:cs="Times New Roman"/>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742D76" w:rsidRDefault="00742D76" w:rsidP="00EC273B">
      <w:pPr>
        <w:pStyle w:val="ConsPlusNormal0"/>
        <w:spacing w:line="24" w:lineRule="atLeast"/>
        <w:ind w:left="-284" w:firstLine="568"/>
        <w:jc w:val="both"/>
        <w:outlineLvl w:val="1"/>
        <w:rPr>
          <w:rFonts w:ascii="Times New Roman" w:hAnsi="Times New Roman" w:cs="Times New Roman"/>
          <w:sz w:val="24"/>
          <w:szCs w:val="24"/>
        </w:rPr>
      </w:pPr>
    </w:p>
    <w:tbl>
      <w:tblPr>
        <w:tblpPr w:leftFromText="180" w:rightFromText="180" w:vertAnchor="page" w:horzAnchor="margin" w:tblpXSpec="center" w:tblpY="138"/>
        <w:tblW w:w="10314" w:type="dxa"/>
        <w:tblLayout w:type="fixed"/>
        <w:tblLook w:val="04A0"/>
      </w:tblPr>
      <w:tblGrid>
        <w:gridCol w:w="2802"/>
        <w:gridCol w:w="7512"/>
      </w:tblGrid>
      <w:tr w:rsidR="003D4B2B" w:rsidRPr="00573FFC" w:rsidTr="00742D76">
        <w:trPr>
          <w:trHeight w:val="375"/>
        </w:trPr>
        <w:tc>
          <w:tcPr>
            <w:tcW w:w="10314" w:type="dxa"/>
            <w:gridSpan w:val="2"/>
            <w:tcBorders>
              <w:top w:val="nil"/>
              <w:left w:val="nil"/>
              <w:right w:val="nil"/>
            </w:tcBorders>
            <w:shd w:val="clear" w:color="auto" w:fill="auto"/>
            <w:noWrap/>
            <w:vAlign w:val="center"/>
          </w:tcPr>
          <w:p w:rsidR="00CE3B16" w:rsidRDefault="00CE3B16" w:rsidP="00742D76">
            <w:pPr>
              <w:pStyle w:val="Heading"/>
              <w:spacing w:line="24" w:lineRule="atLeast"/>
              <w:jc w:val="center"/>
              <w:rPr>
                <w:rFonts w:ascii="Times New Roman" w:hAnsi="Times New Roman"/>
                <w:color w:val="000000"/>
                <w:sz w:val="24"/>
                <w:szCs w:val="24"/>
              </w:rPr>
            </w:pPr>
          </w:p>
          <w:tbl>
            <w:tblPr>
              <w:tblpPr w:leftFromText="180" w:rightFromText="180" w:vertAnchor="page" w:horzAnchor="margin" w:tblpX="-426" w:tblpY="966"/>
              <w:tblW w:w="9606" w:type="dxa"/>
              <w:tblLayout w:type="fixed"/>
              <w:tblLook w:val="04A0"/>
            </w:tblPr>
            <w:tblGrid>
              <w:gridCol w:w="9606"/>
            </w:tblGrid>
            <w:tr w:rsidR="00EC273B" w:rsidRPr="00573FFC" w:rsidTr="00F22C66">
              <w:trPr>
                <w:trHeight w:val="375"/>
              </w:trPr>
              <w:tc>
                <w:tcPr>
                  <w:tcW w:w="9606" w:type="dxa"/>
                  <w:tcBorders>
                    <w:left w:val="nil"/>
                    <w:bottom w:val="nil"/>
                    <w:right w:val="nil"/>
                  </w:tcBorders>
                  <w:shd w:val="clear" w:color="auto" w:fill="auto"/>
                  <w:noWrap/>
                  <w:vAlign w:val="center"/>
                </w:tcPr>
                <w:p w:rsidR="00EC273B" w:rsidRPr="00EA6E41" w:rsidRDefault="00EC273B" w:rsidP="00742D76">
                  <w:pPr>
                    <w:spacing w:after="0" w:line="24" w:lineRule="atLeast"/>
                    <w:ind w:left="330" w:firstLine="379"/>
                    <w:rPr>
                      <w:rFonts w:ascii="Times New Roman" w:hAnsi="Times New Roman"/>
                      <w:sz w:val="24"/>
                      <w:szCs w:val="24"/>
                    </w:rPr>
                  </w:pPr>
                </w:p>
                <w:p w:rsidR="00EC273B" w:rsidRPr="00371AD6" w:rsidRDefault="00EC273B" w:rsidP="00742D76">
                  <w:pPr>
                    <w:spacing w:after="0" w:line="24" w:lineRule="atLeast"/>
                    <w:ind w:left="330" w:firstLine="379"/>
                    <w:jc w:val="center"/>
                    <w:rPr>
                      <w:rFonts w:ascii="Times New Roman" w:hAnsi="Times New Roman"/>
                      <w:b/>
                      <w:sz w:val="24"/>
                      <w:szCs w:val="24"/>
                    </w:rPr>
                  </w:pPr>
                  <w:r w:rsidRPr="00371AD6">
                    <w:rPr>
                      <w:rFonts w:ascii="Times New Roman" w:hAnsi="Times New Roman"/>
                      <w:b/>
                      <w:sz w:val="24"/>
                      <w:szCs w:val="24"/>
                    </w:rPr>
                    <w:t xml:space="preserve">Раздел </w:t>
                  </w:r>
                  <w:r>
                    <w:rPr>
                      <w:rFonts w:ascii="Times New Roman" w:hAnsi="Times New Roman"/>
                      <w:b/>
                      <w:sz w:val="24"/>
                      <w:szCs w:val="24"/>
                    </w:rPr>
                    <w:t>8</w:t>
                  </w:r>
                  <w:r w:rsidRPr="00371AD6">
                    <w:rPr>
                      <w:rFonts w:ascii="Times New Roman" w:hAnsi="Times New Roman"/>
                      <w:b/>
                      <w:sz w:val="24"/>
                      <w:szCs w:val="24"/>
                    </w:rPr>
                    <w:t>. Оценка эффективности реализации подпрограммы</w:t>
                  </w:r>
                </w:p>
                <w:p w:rsidR="00EC273B" w:rsidRPr="00EA6E41" w:rsidRDefault="00EC273B" w:rsidP="00742D76">
                  <w:pPr>
                    <w:pStyle w:val="ConsPlusNormal0"/>
                    <w:spacing w:line="24" w:lineRule="atLeast"/>
                    <w:ind w:left="330" w:firstLine="379"/>
                    <w:jc w:val="center"/>
                    <w:rPr>
                      <w:rFonts w:ascii="Times New Roman" w:eastAsia="Calibri" w:hAnsi="Times New Roman" w:cs="Times New Roman"/>
                      <w:sz w:val="24"/>
                      <w:szCs w:val="24"/>
                    </w:rPr>
                  </w:pPr>
                </w:p>
                <w:p w:rsidR="00EC273B" w:rsidRPr="00573FFC" w:rsidRDefault="00EC273B" w:rsidP="00742D76">
                  <w:pPr>
                    <w:autoSpaceDE w:val="0"/>
                    <w:autoSpaceDN w:val="0"/>
                    <w:adjustRightInd w:val="0"/>
                    <w:spacing w:after="0" w:line="24" w:lineRule="atLeast"/>
                    <w:ind w:left="34" w:right="-284" w:firstLine="567"/>
                    <w:jc w:val="both"/>
                    <w:rPr>
                      <w:rFonts w:ascii="Times New Roman" w:hAnsi="Times New Roman"/>
                      <w:sz w:val="24"/>
                      <w:szCs w:val="24"/>
                    </w:rPr>
                  </w:pPr>
                  <w:r w:rsidRPr="00573FFC">
                    <w:rPr>
                      <w:rFonts w:ascii="Times New Roman" w:hAnsi="Times New Roman"/>
                      <w:sz w:val="24"/>
                      <w:szCs w:val="24"/>
                    </w:rPr>
                    <w:t>В результате реализации мероприятий подпрограммы в 2014 - 2020 годах планируется достижение следующих показателей, характеризующих эффективность реализации подпрограммы:</w:t>
                  </w:r>
                </w:p>
                <w:p w:rsidR="00EC273B" w:rsidRPr="00573FFC" w:rsidRDefault="00EC273B" w:rsidP="00742D76">
                  <w:pPr>
                    <w:pStyle w:val="ConsPlusNormal0"/>
                    <w:ind w:left="34" w:right="-284" w:firstLine="567"/>
                    <w:jc w:val="both"/>
                    <w:rPr>
                      <w:rFonts w:ascii="Times New Roman" w:hAnsi="Times New Roman" w:cs="Times New Roman"/>
                      <w:sz w:val="24"/>
                      <w:szCs w:val="24"/>
                    </w:rPr>
                  </w:pPr>
                  <w:r w:rsidRPr="00573FFC">
                    <w:rPr>
                      <w:rFonts w:ascii="Times New Roman" w:hAnsi="Times New Roman" w:cs="Times New Roman"/>
                      <w:sz w:val="24"/>
                      <w:szCs w:val="24"/>
                    </w:rPr>
                    <w:t>- увеличение количества субъектов малого и среднего предпринимательства в расчете на 1 тыс. человек населения Богучарского муниципального района с 31,7 в 2012 году до 33,5 - в 2020 году;</w:t>
                  </w:r>
                </w:p>
                <w:p w:rsidR="00EC273B" w:rsidRPr="00573FFC" w:rsidRDefault="00EC273B" w:rsidP="00742D76">
                  <w:pPr>
                    <w:pStyle w:val="ConsPlusNormal0"/>
                    <w:ind w:left="34" w:right="-284" w:firstLine="567"/>
                    <w:jc w:val="both"/>
                    <w:rPr>
                      <w:rFonts w:ascii="Times New Roman" w:hAnsi="Times New Roman" w:cs="Times New Roman"/>
                      <w:sz w:val="24"/>
                      <w:szCs w:val="24"/>
                    </w:rPr>
                  </w:pPr>
                  <w:r w:rsidRPr="00573FFC">
                    <w:rPr>
                      <w:rFonts w:ascii="Times New Roman" w:hAnsi="Times New Roman" w:cs="Times New Roman"/>
                      <w:sz w:val="24"/>
                      <w:szCs w:val="24"/>
                    </w:rPr>
                    <w:t>- увеличение объема оборота продукции (услуг), производимой малыми предприятиями, в т.ч. микропредприятиями и индивидуальными предпринимателями в Воронежской области с 3040,0 млн.. рублей в 2012 году до 4530,0  млн</w:t>
                  </w:r>
                  <w:proofErr w:type="gramStart"/>
                  <w:r w:rsidRPr="00573FFC">
                    <w:rPr>
                      <w:rFonts w:ascii="Times New Roman" w:hAnsi="Times New Roman" w:cs="Times New Roman"/>
                      <w:sz w:val="24"/>
                      <w:szCs w:val="24"/>
                    </w:rPr>
                    <w:t>.р</w:t>
                  </w:r>
                  <w:proofErr w:type="gramEnd"/>
                  <w:r w:rsidRPr="00573FFC">
                    <w:rPr>
                      <w:rFonts w:ascii="Times New Roman" w:hAnsi="Times New Roman" w:cs="Times New Roman"/>
                      <w:sz w:val="24"/>
                      <w:szCs w:val="24"/>
                    </w:rPr>
                    <w:t>ублей  - в 2020 году;</w:t>
                  </w:r>
                </w:p>
                <w:p w:rsidR="00EC273B" w:rsidRPr="00573FFC" w:rsidRDefault="00EC273B" w:rsidP="00742D76">
                  <w:pPr>
                    <w:pStyle w:val="ConsPlusNormal0"/>
                    <w:ind w:left="34" w:right="-284" w:firstLine="567"/>
                    <w:jc w:val="both"/>
                    <w:rPr>
                      <w:rFonts w:ascii="Times New Roman" w:hAnsi="Times New Roman" w:cs="Times New Roman"/>
                      <w:sz w:val="24"/>
                      <w:szCs w:val="24"/>
                    </w:rPr>
                  </w:pPr>
                  <w:r w:rsidRPr="00573FFC">
                    <w:rPr>
                      <w:rFonts w:ascii="Times New Roman" w:hAnsi="Times New Roman" w:cs="Times New Roman"/>
                      <w:sz w:val="24"/>
                      <w:szCs w:val="24"/>
                    </w:rPr>
                    <w:t>- увеличение д</w:t>
                  </w:r>
                  <w:r w:rsidRPr="00573FFC">
                    <w:rPr>
                      <w:rFonts w:ascii="Times New Roman" w:hAnsi="Times New Roman"/>
                      <w:color w:val="000000"/>
                      <w:sz w:val="24"/>
                      <w:szCs w:val="24"/>
                    </w:rPr>
                    <w:t xml:space="preserve">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с 49,14%  в </w:t>
                  </w:r>
                  <w:smartTag w:uri="urn:schemas-microsoft-com:office:smarttags" w:element="metricconverter">
                    <w:smartTagPr>
                      <w:attr w:name="ProductID" w:val="2012 г"/>
                    </w:smartTagPr>
                    <w:r w:rsidRPr="00573FFC">
                      <w:rPr>
                        <w:rFonts w:ascii="Times New Roman" w:hAnsi="Times New Roman"/>
                        <w:color w:val="000000"/>
                        <w:sz w:val="24"/>
                        <w:szCs w:val="24"/>
                      </w:rPr>
                      <w:t>2012 г</w:t>
                    </w:r>
                  </w:smartTag>
                  <w:r w:rsidRPr="00573FFC">
                    <w:rPr>
                      <w:rFonts w:ascii="Times New Roman" w:hAnsi="Times New Roman"/>
                      <w:color w:val="000000"/>
                      <w:sz w:val="24"/>
                      <w:szCs w:val="24"/>
                    </w:rPr>
                    <w:t xml:space="preserve"> до 55,0% к 2020 году.</w:t>
                  </w:r>
                </w:p>
                <w:p w:rsidR="00EC273B" w:rsidRPr="00573FFC" w:rsidRDefault="00EC273B" w:rsidP="00742D76">
                  <w:pPr>
                    <w:spacing w:after="0" w:line="24" w:lineRule="atLeast"/>
                    <w:ind w:left="34" w:right="-284" w:firstLine="567"/>
                    <w:rPr>
                      <w:rFonts w:ascii="Times New Roman" w:hAnsi="Times New Roman"/>
                      <w:sz w:val="24"/>
                      <w:szCs w:val="24"/>
                    </w:rPr>
                  </w:pPr>
                  <w:r w:rsidRPr="00573FFC">
                    <w:rPr>
                      <w:rFonts w:ascii="Times New Roman" w:hAnsi="Times New Roman"/>
                      <w:sz w:val="24"/>
                      <w:szCs w:val="24"/>
                    </w:rPr>
                    <w:t>Кроме того, достигнутые количественные показатели эффективности подпрограммы в значительной степени трансформируются в качественные социальные результаты:</w:t>
                  </w:r>
                </w:p>
                <w:p w:rsidR="00EC273B" w:rsidRPr="00573FFC" w:rsidRDefault="00EC273B" w:rsidP="00742D76">
                  <w:pPr>
                    <w:tabs>
                      <w:tab w:val="left" w:pos="851"/>
                    </w:tabs>
                    <w:autoSpaceDE w:val="0"/>
                    <w:autoSpaceDN w:val="0"/>
                    <w:adjustRightInd w:val="0"/>
                    <w:spacing w:after="0" w:line="24" w:lineRule="atLeast"/>
                    <w:ind w:left="34" w:right="-284" w:firstLine="567"/>
                    <w:jc w:val="both"/>
                    <w:rPr>
                      <w:rFonts w:ascii="Times New Roman" w:hAnsi="Times New Roman"/>
                      <w:sz w:val="24"/>
                      <w:szCs w:val="24"/>
                    </w:rPr>
                  </w:pPr>
                  <w:r w:rsidRPr="00573FFC">
                    <w:rPr>
                      <w:rFonts w:ascii="Times New Roman" w:hAnsi="Times New Roman"/>
                      <w:sz w:val="24"/>
                      <w:szCs w:val="24"/>
                    </w:rPr>
                    <w:t>- ограничение роста безработицы, обеспечение занятости молодежи, повышение благосостояния населения, снижение общей социальной напряженности;</w:t>
                  </w:r>
                </w:p>
                <w:p w:rsidR="00EC273B" w:rsidRPr="00573FFC" w:rsidRDefault="00EC273B" w:rsidP="00742D76">
                  <w:pPr>
                    <w:tabs>
                      <w:tab w:val="left" w:pos="851"/>
                    </w:tabs>
                    <w:autoSpaceDE w:val="0"/>
                    <w:autoSpaceDN w:val="0"/>
                    <w:adjustRightInd w:val="0"/>
                    <w:spacing w:after="0" w:line="24" w:lineRule="atLeast"/>
                    <w:ind w:left="34" w:right="-284" w:firstLine="567"/>
                    <w:jc w:val="both"/>
                    <w:rPr>
                      <w:rFonts w:ascii="Times New Roman" w:hAnsi="Times New Roman"/>
                      <w:sz w:val="24"/>
                      <w:szCs w:val="24"/>
                    </w:rPr>
                  </w:pPr>
                  <w:r w:rsidRPr="00573FFC">
                    <w:rPr>
                      <w:rFonts w:ascii="Times New Roman" w:hAnsi="Times New Roman"/>
                      <w:sz w:val="24"/>
                      <w:szCs w:val="24"/>
                    </w:rPr>
                    <w:t>- насыщение потребительского рынка товарами и услугами, удовлетворение потребительского спроса населения.</w:t>
                  </w:r>
                </w:p>
                <w:p w:rsidR="00EC273B" w:rsidRDefault="00EC273B" w:rsidP="00742D76">
                  <w:pPr>
                    <w:spacing w:after="0" w:line="240" w:lineRule="auto"/>
                    <w:jc w:val="center"/>
                    <w:rPr>
                      <w:rFonts w:ascii="Times New Roman" w:eastAsia="Times New Roman" w:hAnsi="Times New Roman"/>
                      <w:color w:val="000000"/>
                      <w:sz w:val="24"/>
                      <w:szCs w:val="24"/>
                      <w:lang w:eastAsia="ru-RU"/>
                    </w:rPr>
                  </w:pPr>
                </w:p>
                <w:p w:rsidR="00EC273B" w:rsidRDefault="00EC273B" w:rsidP="00742D76">
                  <w:pPr>
                    <w:spacing w:after="0" w:line="240" w:lineRule="auto"/>
                    <w:jc w:val="center"/>
                    <w:rPr>
                      <w:rFonts w:ascii="Times New Roman" w:eastAsia="Times New Roman" w:hAnsi="Times New Roman"/>
                      <w:color w:val="000000"/>
                      <w:sz w:val="24"/>
                      <w:szCs w:val="24"/>
                      <w:lang w:eastAsia="ru-RU"/>
                    </w:rPr>
                  </w:pPr>
                </w:p>
                <w:p w:rsidR="00EC273B" w:rsidRDefault="00EC273B" w:rsidP="00742D76">
                  <w:pPr>
                    <w:spacing w:after="0" w:line="240" w:lineRule="auto"/>
                    <w:jc w:val="center"/>
                    <w:rPr>
                      <w:rFonts w:ascii="Times New Roman" w:eastAsia="Times New Roman" w:hAnsi="Times New Roman"/>
                      <w:color w:val="000000"/>
                      <w:sz w:val="24"/>
                      <w:szCs w:val="24"/>
                      <w:lang w:eastAsia="ru-RU"/>
                    </w:rPr>
                  </w:pPr>
                </w:p>
                <w:p w:rsidR="00EC273B" w:rsidRPr="00573FFC" w:rsidRDefault="00EC273B" w:rsidP="00742D76">
                  <w:pPr>
                    <w:spacing w:after="0" w:line="240" w:lineRule="auto"/>
                    <w:jc w:val="center"/>
                    <w:rPr>
                      <w:rFonts w:ascii="Times New Roman" w:eastAsia="Times New Roman" w:hAnsi="Times New Roman"/>
                      <w:color w:val="000000"/>
                      <w:sz w:val="24"/>
                      <w:szCs w:val="24"/>
                      <w:lang w:eastAsia="ru-RU"/>
                    </w:rPr>
                  </w:pPr>
                </w:p>
              </w:tc>
            </w:tr>
          </w:tbl>
          <w:p w:rsidR="003D4B2B" w:rsidRPr="00573FFC" w:rsidRDefault="003D4B2B" w:rsidP="00742D76">
            <w:pPr>
              <w:spacing w:after="0" w:line="240" w:lineRule="auto"/>
              <w:jc w:val="center"/>
              <w:rPr>
                <w:rFonts w:ascii="Times New Roman" w:eastAsia="Times New Roman" w:hAnsi="Times New Roman"/>
                <w:b/>
                <w:color w:val="000000"/>
                <w:sz w:val="24"/>
                <w:szCs w:val="24"/>
                <w:lang w:eastAsia="ru-RU"/>
              </w:rPr>
            </w:pPr>
            <w:r w:rsidRPr="00573FFC">
              <w:rPr>
                <w:rFonts w:ascii="Times New Roman" w:hAnsi="Times New Roman"/>
                <w:b/>
                <w:sz w:val="24"/>
                <w:szCs w:val="24"/>
              </w:rPr>
              <w:t xml:space="preserve"> </w:t>
            </w:r>
          </w:p>
        </w:tc>
      </w:tr>
      <w:tr w:rsidR="00A945EB" w:rsidRPr="00573FFC"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423"/>
        </w:trPr>
        <w:tc>
          <w:tcPr>
            <w:tcW w:w="10314" w:type="dxa"/>
            <w:gridSpan w:val="2"/>
            <w:tcBorders>
              <w:top w:val="nil"/>
              <w:left w:val="nil"/>
              <w:bottom w:val="single" w:sz="4" w:space="0" w:color="auto"/>
              <w:right w:val="nil"/>
            </w:tcBorders>
          </w:tcPr>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A945EB" w:rsidRPr="00A770F2" w:rsidRDefault="00A945EB" w:rsidP="00742D76">
            <w:pPr>
              <w:spacing w:after="0" w:line="240" w:lineRule="auto"/>
              <w:jc w:val="center"/>
              <w:rPr>
                <w:rFonts w:ascii="Times New Roman" w:hAnsi="Times New Roman"/>
                <w:b/>
                <w:color w:val="000000"/>
                <w:sz w:val="24"/>
                <w:szCs w:val="24"/>
              </w:rPr>
            </w:pPr>
            <w:r w:rsidRPr="00A770F2">
              <w:rPr>
                <w:rFonts w:ascii="Times New Roman" w:hAnsi="Times New Roman"/>
                <w:b/>
                <w:color w:val="000000"/>
                <w:sz w:val="24"/>
                <w:szCs w:val="24"/>
              </w:rPr>
              <w:lastRenderedPageBreak/>
              <w:t>ПАСПОРТ</w:t>
            </w:r>
          </w:p>
          <w:p w:rsidR="00A945EB" w:rsidRPr="00A770F2" w:rsidRDefault="00A945EB" w:rsidP="00742D76">
            <w:pPr>
              <w:spacing w:after="0" w:line="240" w:lineRule="auto"/>
              <w:jc w:val="center"/>
              <w:rPr>
                <w:rFonts w:ascii="Times New Roman" w:hAnsi="Times New Roman"/>
                <w:b/>
                <w:color w:val="000000"/>
                <w:sz w:val="24"/>
                <w:szCs w:val="24"/>
              </w:rPr>
            </w:pPr>
            <w:r w:rsidRPr="00A770F2">
              <w:rPr>
                <w:rFonts w:ascii="Times New Roman" w:hAnsi="Times New Roman"/>
                <w:b/>
                <w:color w:val="000000"/>
                <w:sz w:val="24"/>
                <w:szCs w:val="24"/>
              </w:rPr>
              <w:t>Подпрограммы 3</w:t>
            </w:r>
          </w:p>
          <w:p w:rsidR="00A945EB" w:rsidRPr="00A770F2" w:rsidRDefault="00A945EB" w:rsidP="00742D76">
            <w:pPr>
              <w:spacing w:after="0" w:line="240" w:lineRule="auto"/>
              <w:jc w:val="center"/>
              <w:rPr>
                <w:rFonts w:ascii="Times New Roman" w:hAnsi="Times New Roman"/>
                <w:b/>
                <w:sz w:val="24"/>
                <w:szCs w:val="24"/>
              </w:rPr>
            </w:pPr>
            <w:r w:rsidRPr="00A770F2">
              <w:rPr>
                <w:rFonts w:ascii="Times New Roman" w:hAnsi="Times New Roman"/>
                <w:b/>
                <w:sz w:val="24"/>
                <w:szCs w:val="24"/>
              </w:rPr>
              <w:t>«Управление муниципальным имуществом и земельными ресурсами»</w:t>
            </w:r>
          </w:p>
          <w:p w:rsidR="007C4DFA" w:rsidRDefault="00A770F2" w:rsidP="00742D76">
            <w:pPr>
              <w:spacing w:after="0" w:line="24" w:lineRule="atLeast"/>
              <w:jc w:val="center"/>
              <w:rPr>
                <w:rFonts w:ascii="Times New Roman" w:eastAsia="Times New Roman" w:hAnsi="Times New Roman"/>
                <w:b/>
                <w:sz w:val="24"/>
                <w:szCs w:val="24"/>
              </w:rPr>
            </w:pPr>
            <w:r w:rsidRPr="00A770F2">
              <w:rPr>
                <w:rFonts w:ascii="Times New Roman" w:eastAsia="Times New Roman" w:hAnsi="Times New Roman"/>
                <w:b/>
                <w:sz w:val="24"/>
                <w:szCs w:val="24"/>
              </w:rPr>
              <w:t>Муниципальной программы</w:t>
            </w:r>
            <w:r w:rsidR="00560FD7">
              <w:rPr>
                <w:rFonts w:ascii="Times New Roman" w:eastAsia="Times New Roman" w:hAnsi="Times New Roman"/>
                <w:b/>
                <w:sz w:val="24"/>
                <w:szCs w:val="24"/>
              </w:rPr>
              <w:t xml:space="preserve"> </w:t>
            </w:r>
            <w:r w:rsidR="007C4DFA">
              <w:rPr>
                <w:rFonts w:ascii="Times New Roman" w:eastAsia="Times New Roman" w:hAnsi="Times New Roman"/>
                <w:b/>
                <w:sz w:val="24"/>
                <w:szCs w:val="24"/>
              </w:rPr>
              <w:t xml:space="preserve"> </w:t>
            </w:r>
            <w:r w:rsidRPr="00A770F2">
              <w:rPr>
                <w:rFonts w:ascii="Times New Roman" w:eastAsia="Times New Roman" w:hAnsi="Times New Roman"/>
                <w:b/>
                <w:sz w:val="24"/>
                <w:szCs w:val="24"/>
              </w:rPr>
              <w:t xml:space="preserve">«Экономическое развитие </w:t>
            </w:r>
          </w:p>
          <w:p w:rsidR="00A770F2" w:rsidRPr="002A464A" w:rsidRDefault="00A770F2" w:rsidP="00742D76">
            <w:pPr>
              <w:spacing w:after="0" w:line="24" w:lineRule="atLeast"/>
              <w:jc w:val="center"/>
              <w:rPr>
                <w:rFonts w:ascii="Times New Roman" w:eastAsia="Times New Roman" w:hAnsi="Times New Roman"/>
                <w:b/>
                <w:sz w:val="32"/>
                <w:szCs w:val="32"/>
              </w:rPr>
            </w:pPr>
            <w:r w:rsidRPr="00A770F2">
              <w:rPr>
                <w:rFonts w:ascii="Times New Roman" w:eastAsia="Times New Roman" w:hAnsi="Times New Roman"/>
                <w:b/>
                <w:sz w:val="24"/>
                <w:szCs w:val="24"/>
              </w:rPr>
              <w:t>Богучарского муниципального района</w:t>
            </w:r>
            <w:r w:rsidRPr="003D416B">
              <w:rPr>
                <w:rFonts w:ascii="Times New Roman" w:eastAsia="Times New Roman" w:hAnsi="Times New Roman"/>
                <w:b/>
                <w:sz w:val="28"/>
                <w:szCs w:val="28"/>
              </w:rPr>
              <w:t>»</w:t>
            </w:r>
          </w:p>
          <w:p w:rsidR="00A945EB" w:rsidRPr="00573FFC" w:rsidRDefault="00A945EB" w:rsidP="00742D76">
            <w:pPr>
              <w:tabs>
                <w:tab w:val="left" w:pos="8505"/>
              </w:tabs>
              <w:spacing w:after="0" w:line="240" w:lineRule="auto"/>
              <w:jc w:val="both"/>
              <w:rPr>
                <w:rFonts w:ascii="Times New Roman" w:hAnsi="Times New Roman"/>
                <w:color w:val="000000"/>
                <w:sz w:val="24"/>
                <w:szCs w:val="24"/>
              </w:rPr>
            </w:pPr>
          </w:p>
        </w:tc>
      </w:tr>
      <w:tr w:rsidR="007C4DFA" w:rsidRPr="00573FFC"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02" w:type="dxa"/>
            <w:tcBorders>
              <w:top w:val="single" w:sz="4" w:space="0" w:color="auto"/>
            </w:tcBorders>
          </w:tcPr>
          <w:p w:rsidR="007C4DFA" w:rsidRPr="008828D7" w:rsidRDefault="007C4DFA" w:rsidP="00742D76">
            <w:pPr>
              <w:spacing w:after="0" w:line="24" w:lineRule="atLeast"/>
              <w:rPr>
                <w:rFonts w:ascii="Times New Roman" w:hAnsi="Times New Roman"/>
              </w:rPr>
            </w:pPr>
            <w:r w:rsidRPr="008828D7">
              <w:rPr>
                <w:rFonts w:ascii="Times New Roman" w:hAnsi="Times New Roman"/>
              </w:rPr>
              <w:lastRenderedPageBreak/>
              <w:t xml:space="preserve">Ответственный исполнитель подпрограммы </w:t>
            </w:r>
          </w:p>
        </w:tc>
        <w:tc>
          <w:tcPr>
            <w:tcW w:w="7512" w:type="dxa"/>
            <w:tcBorders>
              <w:top w:val="single" w:sz="4" w:space="0" w:color="auto"/>
            </w:tcBorders>
          </w:tcPr>
          <w:p w:rsidR="007C4DFA" w:rsidRPr="00573FFC" w:rsidRDefault="007C4DFA" w:rsidP="00742D76">
            <w:pPr>
              <w:spacing w:after="0" w:line="240" w:lineRule="auto"/>
              <w:jc w:val="both"/>
              <w:rPr>
                <w:rFonts w:ascii="Times New Roman" w:hAnsi="Times New Roman"/>
                <w:color w:val="000000"/>
                <w:sz w:val="24"/>
                <w:szCs w:val="24"/>
              </w:rPr>
            </w:pPr>
            <w:r w:rsidRPr="00573FFC">
              <w:rPr>
                <w:rFonts w:ascii="Times New Roman" w:hAnsi="Times New Roman"/>
                <w:color w:val="000000"/>
                <w:sz w:val="24"/>
                <w:szCs w:val="24"/>
              </w:rPr>
              <w:t>Отдел по управлению муниципальным имуществом и земельным отношениям администрации Богучарского муниципального района Воронежской области.</w:t>
            </w:r>
          </w:p>
        </w:tc>
      </w:tr>
      <w:tr w:rsidR="007C4DFA" w:rsidRPr="00573FFC"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02" w:type="dxa"/>
          </w:tcPr>
          <w:p w:rsidR="007C4DFA" w:rsidRPr="00573FFC" w:rsidRDefault="007C4DFA" w:rsidP="00742D76">
            <w:pPr>
              <w:spacing w:after="0" w:line="24" w:lineRule="atLeast"/>
              <w:rPr>
                <w:rFonts w:ascii="Times New Roman" w:hAnsi="Times New Roman"/>
                <w:sz w:val="24"/>
                <w:szCs w:val="24"/>
              </w:rPr>
            </w:pPr>
            <w:r w:rsidRPr="00573FFC">
              <w:rPr>
                <w:rFonts w:ascii="Times New Roman" w:hAnsi="Times New Roman"/>
                <w:sz w:val="24"/>
                <w:szCs w:val="24"/>
              </w:rPr>
              <w:t xml:space="preserve">Основные мероприятия, входящие в состав подпрограммы </w:t>
            </w:r>
          </w:p>
        </w:tc>
        <w:tc>
          <w:tcPr>
            <w:tcW w:w="7512" w:type="dxa"/>
          </w:tcPr>
          <w:p w:rsidR="00583412" w:rsidRPr="00573FFC" w:rsidRDefault="00EC273B" w:rsidP="00742D76">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3.1</w:t>
            </w:r>
            <w:r w:rsidR="00583412">
              <w:rPr>
                <w:rFonts w:ascii="Times New Roman" w:hAnsi="Times New Roman"/>
                <w:sz w:val="24"/>
                <w:szCs w:val="24"/>
              </w:rPr>
              <w:t xml:space="preserve">. </w:t>
            </w:r>
            <w:r w:rsidR="00583412" w:rsidRPr="00573FFC">
              <w:rPr>
                <w:rFonts w:ascii="Times New Roman" w:hAnsi="Times New Roman"/>
                <w:sz w:val="24"/>
                <w:szCs w:val="24"/>
              </w:rPr>
              <w:t xml:space="preserve">Общие вопросы управления муниципальной собственностью.  </w:t>
            </w:r>
          </w:p>
          <w:p w:rsidR="00583412" w:rsidRPr="00573FFC" w:rsidRDefault="00EC273B" w:rsidP="00742D76">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3.2</w:t>
            </w:r>
            <w:r w:rsidR="00583412" w:rsidRPr="00573FFC">
              <w:rPr>
                <w:rFonts w:ascii="Times New Roman" w:hAnsi="Times New Roman"/>
                <w:sz w:val="24"/>
                <w:szCs w:val="24"/>
              </w:rPr>
              <w:t xml:space="preserve">. Управление земельными ресурсами.   </w:t>
            </w:r>
          </w:p>
          <w:p w:rsidR="007C4DFA" w:rsidRPr="00583412" w:rsidRDefault="00EC273B" w:rsidP="00EC273B">
            <w:pPr>
              <w:spacing w:after="0" w:line="240" w:lineRule="auto"/>
              <w:ind w:left="33"/>
              <w:jc w:val="both"/>
              <w:rPr>
                <w:rFonts w:ascii="Times New Roman" w:hAnsi="Times New Roman"/>
                <w:color w:val="000000"/>
                <w:sz w:val="24"/>
                <w:szCs w:val="24"/>
              </w:rPr>
            </w:pPr>
            <w:r>
              <w:rPr>
                <w:rFonts w:ascii="Times New Roman" w:hAnsi="Times New Roman"/>
                <w:sz w:val="24"/>
                <w:szCs w:val="24"/>
              </w:rPr>
              <w:t>3.3</w:t>
            </w:r>
            <w:r w:rsidR="00583412" w:rsidRPr="00573FFC">
              <w:rPr>
                <w:rFonts w:ascii="Times New Roman" w:hAnsi="Times New Roman"/>
                <w:sz w:val="24"/>
                <w:szCs w:val="24"/>
              </w:rPr>
              <w:t>. Работа с муниципальными учреждениями.</w:t>
            </w:r>
          </w:p>
        </w:tc>
      </w:tr>
      <w:tr w:rsidR="007C4DFA" w:rsidRPr="00573FFC"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02" w:type="dxa"/>
          </w:tcPr>
          <w:p w:rsidR="007C4DFA" w:rsidRPr="00573FFC" w:rsidRDefault="007C4DFA" w:rsidP="00742D76">
            <w:pPr>
              <w:spacing w:after="0" w:line="24" w:lineRule="atLeast"/>
              <w:rPr>
                <w:rFonts w:ascii="Times New Roman" w:hAnsi="Times New Roman"/>
                <w:sz w:val="24"/>
                <w:szCs w:val="24"/>
              </w:rPr>
            </w:pPr>
            <w:r w:rsidRPr="00573FFC">
              <w:rPr>
                <w:rFonts w:ascii="Times New Roman" w:hAnsi="Times New Roman"/>
                <w:sz w:val="24"/>
                <w:szCs w:val="24"/>
              </w:rPr>
              <w:t xml:space="preserve">Цель подпрограммы </w:t>
            </w:r>
          </w:p>
        </w:tc>
        <w:tc>
          <w:tcPr>
            <w:tcW w:w="7512" w:type="dxa"/>
          </w:tcPr>
          <w:p w:rsidR="007C4DFA" w:rsidRPr="00573FFC" w:rsidRDefault="007C4DFA" w:rsidP="00742D76">
            <w:pPr>
              <w:tabs>
                <w:tab w:val="left" w:pos="176"/>
              </w:tabs>
              <w:spacing w:after="0" w:line="240" w:lineRule="auto"/>
              <w:jc w:val="both"/>
              <w:rPr>
                <w:rFonts w:ascii="Times New Roman" w:hAnsi="Times New Roman"/>
                <w:sz w:val="24"/>
                <w:szCs w:val="24"/>
              </w:rPr>
            </w:pPr>
            <w:r w:rsidRPr="00573FFC">
              <w:rPr>
                <w:rFonts w:ascii="Times New Roman" w:hAnsi="Times New Roman"/>
                <w:sz w:val="24"/>
                <w:szCs w:val="24"/>
              </w:rPr>
              <w:t>Пополнение доходной части консолидированного бюджета Богучарского муниципального района Воронежской области.</w:t>
            </w:r>
          </w:p>
          <w:p w:rsidR="007C4DFA" w:rsidRPr="00573FFC" w:rsidRDefault="007C4DFA" w:rsidP="00742D76">
            <w:pPr>
              <w:tabs>
                <w:tab w:val="left" w:pos="283"/>
              </w:tabs>
              <w:spacing w:after="0" w:line="240" w:lineRule="auto"/>
              <w:jc w:val="both"/>
              <w:rPr>
                <w:rFonts w:ascii="Times New Roman" w:hAnsi="Times New Roman"/>
                <w:sz w:val="24"/>
                <w:szCs w:val="24"/>
              </w:rPr>
            </w:pPr>
            <w:r w:rsidRPr="00573FFC">
              <w:rPr>
                <w:rFonts w:ascii="Times New Roman" w:hAnsi="Times New Roman"/>
                <w:sz w:val="24"/>
                <w:szCs w:val="24"/>
              </w:rPr>
              <w:t>Активизация использования муниципального имущества Богучарского муниципального района Воронежской области.</w:t>
            </w:r>
          </w:p>
          <w:p w:rsidR="007C4DFA" w:rsidRPr="00573FFC" w:rsidRDefault="007C4DFA" w:rsidP="00742D76">
            <w:pPr>
              <w:spacing w:after="0" w:line="240" w:lineRule="auto"/>
              <w:jc w:val="both"/>
              <w:rPr>
                <w:rFonts w:ascii="Times New Roman" w:hAnsi="Times New Roman"/>
                <w:sz w:val="24"/>
                <w:szCs w:val="24"/>
              </w:rPr>
            </w:pPr>
            <w:r w:rsidRPr="00573FFC">
              <w:rPr>
                <w:rFonts w:ascii="Times New Roman" w:hAnsi="Times New Roman"/>
                <w:sz w:val="24"/>
                <w:szCs w:val="24"/>
              </w:rPr>
              <w:t>Повышение эффективности управления земельными ресурсами Богучарского муниципального района Воронежской области.</w:t>
            </w:r>
          </w:p>
          <w:p w:rsidR="007C4DFA" w:rsidRPr="00573FFC" w:rsidRDefault="007C4DFA" w:rsidP="00742D76">
            <w:pPr>
              <w:spacing w:after="0" w:line="240" w:lineRule="auto"/>
              <w:jc w:val="both"/>
              <w:rPr>
                <w:rFonts w:ascii="Times New Roman" w:hAnsi="Times New Roman"/>
                <w:sz w:val="24"/>
                <w:szCs w:val="24"/>
              </w:rPr>
            </w:pPr>
            <w:r w:rsidRPr="00573FFC">
              <w:rPr>
                <w:rFonts w:ascii="Times New Roman" w:hAnsi="Times New Roman"/>
                <w:sz w:val="24"/>
                <w:szCs w:val="24"/>
              </w:rPr>
              <w:t>Оптимизация состава и структуры муниципальной собственности Богучарского муниципального района Воронежской области.</w:t>
            </w:r>
          </w:p>
        </w:tc>
      </w:tr>
      <w:tr w:rsidR="007C4DFA" w:rsidRPr="00573FFC"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02" w:type="dxa"/>
          </w:tcPr>
          <w:p w:rsidR="007C4DFA" w:rsidRPr="00573FFC" w:rsidRDefault="007C4DFA" w:rsidP="00742D76">
            <w:pPr>
              <w:spacing w:after="0" w:line="24" w:lineRule="atLeast"/>
              <w:rPr>
                <w:rFonts w:ascii="Times New Roman" w:hAnsi="Times New Roman"/>
                <w:sz w:val="24"/>
                <w:szCs w:val="24"/>
              </w:rPr>
            </w:pPr>
            <w:r w:rsidRPr="00573FFC">
              <w:rPr>
                <w:rFonts w:ascii="Times New Roman" w:hAnsi="Times New Roman"/>
                <w:sz w:val="24"/>
                <w:szCs w:val="24"/>
              </w:rPr>
              <w:t>Задачи подпрограммы</w:t>
            </w:r>
          </w:p>
        </w:tc>
        <w:tc>
          <w:tcPr>
            <w:tcW w:w="7512" w:type="dxa"/>
          </w:tcPr>
          <w:p w:rsidR="007C4DFA" w:rsidRPr="00573FFC" w:rsidRDefault="007C4DFA" w:rsidP="00742D76">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Поступление неналоговых имущественных доходов в консолидированный бюджет Богучарского муниципального района Воронежской области.</w:t>
            </w:r>
          </w:p>
          <w:p w:rsidR="007C4DFA" w:rsidRPr="00573FFC" w:rsidRDefault="007C4DFA" w:rsidP="00742D76">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Доля объектов недвижимого имущества, на которые зарегистрировано право собственности Богучарского муниципального района Воронежской области.</w:t>
            </w:r>
          </w:p>
          <w:p w:rsidR="007C4DFA" w:rsidRPr="00573FFC" w:rsidRDefault="007C4DFA" w:rsidP="00742D76">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Доля земельных участков, на которые зарегистрировано право собственности Богучарского муниципального района Воронежской области.</w:t>
            </w:r>
          </w:p>
        </w:tc>
      </w:tr>
      <w:tr w:rsidR="004675B5" w:rsidRPr="00573FFC"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02" w:type="dxa"/>
          </w:tcPr>
          <w:p w:rsidR="004675B5" w:rsidRPr="00573FFC" w:rsidRDefault="004675B5" w:rsidP="00742D76">
            <w:pPr>
              <w:spacing w:after="0" w:line="24" w:lineRule="atLeast"/>
              <w:rPr>
                <w:rFonts w:ascii="Times New Roman" w:hAnsi="Times New Roman"/>
                <w:sz w:val="24"/>
                <w:szCs w:val="24"/>
              </w:rPr>
            </w:pPr>
            <w:r w:rsidRPr="00573FFC">
              <w:rPr>
                <w:rFonts w:ascii="Times New Roman" w:hAnsi="Times New Roman"/>
                <w:sz w:val="24"/>
                <w:szCs w:val="24"/>
              </w:rPr>
              <w:t xml:space="preserve">Целевые индикаторы показатели и показатели подпрограммы </w:t>
            </w:r>
          </w:p>
        </w:tc>
        <w:tc>
          <w:tcPr>
            <w:tcW w:w="7512" w:type="dxa"/>
          </w:tcPr>
          <w:p w:rsidR="004675B5" w:rsidRDefault="004675B5" w:rsidP="00742D76">
            <w:pPr>
              <w:spacing w:after="0" w:line="240" w:lineRule="auto"/>
              <w:jc w:val="both"/>
              <w:rPr>
                <w:rFonts w:ascii="Times New Roman" w:hAnsi="Times New Roman"/>
                <w:color w:val="000000"/>
                <w:sz w:val="24"/>
                <w:szCs w:val="24"/>
              </w:rPr>
            </w:pPr>
            <w:r w:rsidRPr="00573FFC">
              <w:rPr>
                <w:rFonts w:ascii="Times New Roman" w:hAnsi="Times New Roman"/>
                <w:color w:val="000000"/>
                <w:sz w:val="24"/>
                <w:szCs w:val="24"/>
              </w:rPr>
              <w:t>Поступление неналоговых имущественных доходов</w:t>
            </w:r>
            <w:r>
              <w:rPr>
                <w:rFonts w:ascii="Times New Roman" w:hAnsi="Times New Roman"/>
                <w:color w:val="000000"/>
                <w:sz w:val="24"/>
                <w:szCs w:val="24"/>
              </w:rPr>
              <w:t>, тыс</w:t>
            </w:r>
            <w:proofErr w:type="gramStart"/>
            <w:r>
              <w:rPr>
                <w:rFonts w:ascii="Times New Roman" w:hAnsi="Times New Roman"/>
                <w:color w:val="000000"/>
                <w:sz w:val="24"/>
                <w:szCs w:val="24"/>
              </w:rPr>
              <w:t>.р</w:t>
            </w:r>
            <w:proofErr w:type="gramEnd"/>
            <w:r>
              <w:rPr>
                <w:rFonts w:ascii="Times New Roman" w:hAnsi="Times New Roman"/>
                <w:color w:val="000000"/>
                <w:sz w:val="24"/>
                <w:szCs w:val="24"/>
              </w:rPr>
              <w:t>ублей.</w:t>
            </w:r>
          </w:p>
          <w:p w:rsidR="004675B5" w:rsidRDefault="004675B5" w:rsidP="00742D76">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p w:rsidR="004675B5" w:rsidRDefault="004675B5" w:rsidP="00742D76">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p w:rsidR="004675B5" w:rsidRPr="00573FFC" w:rsidRDefault="004675B5" w:rsidP="00742D76">
            <w:pPr>
              <w:spacing w:after="0" w:line="240" w:lineRule="auto"/>
              <w:jc w:val="both"/>
              <w:rPr>
                <w:rFonts w:ascii="Times New Roman" w:hAnsi="Times New Roman"/>
                <w:color w:val="000000"/>
                <w:sz w:val="24"/>
                <w:szCs w:val="24"/>
              </w:rPr>
            </w:pPr>
          </w:p>
        </w:tc>
      </w:tr>
      <w:tr w:rsidR="004675B5" w:rsidRPr="00573FFC"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02" w:type="dxa"/>
          </w:tcPr>
          <w:p w:rsidR="004675B5" w:rsidRPr="00573FFC" w:rsidRDefault="004675B5" w:rsidP="00742D76">
            <w:pPr>
              <w:spacing w:after="0" w:line="24" w:lineRule="atLeast"/>
              <w:rPr>
                <w:rFonts w:ascii="Times New Roman" w:hAnsi="Times New Roman"/>
                <w:sz w:val="24"/>
                <w:szCs w:val="24"/>
              </w:rPr>
            </w:pPr>
            <w:r w:rsidRPr="00573FFC">
              <w:rPr>
                <w:rFonts w:ascii="Times New Roman" w:hAnsi="Times New Roman"/>
                <w:sz w:val="24"/>
                <w:szCs w:val="24"/>
              </w:rPr>
              <w:t xml:space="preserve">Этапы  и сроки   реализации подпрограммы </w:t>
            </w:r>
          </w:p>
        </w:tc>
        <w:tc>
          <w:tcPr>
            <w:tcW w:w="7512" w:type="dxa"/>
          </w:tcPr>
          <w:p w:rsidR="004675B5" w:rsidRDefault="004675B5" w:rsidP="00742D76">
            <w:pPr>
              <w:spacing w:after="0" w:line="240" w:lineRule="auto"/>
              <w:jc w:val="both"/>
              <w:rPr>
                <w:rFonts w:ascii="Times New Roman" w:hAnsi="Times New Roman"/>
                <w:color w:val="000000"/>
                <w:sz w:val="24"/>
                <w:szCs w:val="24"/>
              </w:rPr>
            </w:pPr>
            <w:r>
              <w:rPr>
                <w:rFonts w:ascii="Times New Roman" w:hAnsi="Times New Roman"/>
                <w:color w:val="000000"/>
                <w:sz w:val="24"/>
                <w:szCs w:val="24"/>
              </w:rPr>
              <w:t>2014-2020 годы в один этап</w:t>
            </w:r>
          </w:p>
        </w:tc>
      </w:tr>
      <w:tr w:rsidR="004675B5" w:rsidRPr="00573FFC"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02" w:type="dxa"/>
          </w:tcPr>
          <w:p w:rsidR="004675B5" w:rsidRPr="00573FFC" w:rsidRDefault="004675B5" w:rsidP="00742D76">
            <w:pPr>
              <w:spacing w:after="0" w:line="24" w:lineRule="atLeast"/>
              <w:rPr>
                <w:rFonts w:ascii="Times New Roman" w:hAnsi="Times New Roman"/>
                <w:sz w:val="24"/>
                <w:szCs w:val="24"/>
              </w:rPr>
            </w:pPr>
            <w:r w:rsidRPr="00573FFC">
              <w:rPr>
                <w:rFonts w:ascii="Times New Roman" w:hAnsi="Times New Roman"/>
                <w:sz w:val="24"/>
                <w:szCs w:val="24"/>
              </w:rPr>
              <w:t>Объемы и источники финансирования подпрограммы</w:t>
            </w:r>
          </w:p>
          <w:p w:rsidR="004675B5" w:rsidRPr="00573FFC" w:rsidRDefault="004675B5" w:rsidP="00742D76">
            <w:pPr>
              <w:spacing w:after="0" w:line="24" w:lineRule="atLeast"/>
              <w:rPr>
                <w:rFonts w:ascii="Times New Roman" w:hAnsi="Times New Roman"/>
                <w:sz w:val="24"/>
                <w:szCs w:val="24"/>
              </w:rPr>
            </w:pPr>
            <w:r w:rsidRPr="00573FFC">
              <w:rPr>
                <w:rFonts w:ascii="Times New Roman" w:hAnsi="Times New Roman"/>
                <w:sz w:val="24"/>
                <w:szCs w:val="24"/>
              </w:rPr>
              <w:t xml:space="preserve"> (в действующих ценах каждого года реализации подпрограммы) </w:t>
            </w:r>
          </w:p>
        </w:tc>
        <w:tc>
          <w:tcPr>
            <w:tcW w:w="7512" w:type="dxa"/>
          </w:tcPr>
          <w:p w:rsidR="004675B5" w:rsidRPr="004675B5" w:rsidRDefault="004675B5" w:rsidP="00742D76">
            <w:pPr>
              <w:pStyle w:val="ConsPlusCell"/>
              <w:spacing w:line="24" w:lineRule="atLeast"/>
              <w:rPr>
                <w:rFonts w:ascii="Times New Roman" w:hAnsi="Times New Roman" w:cs="Times New Roman"/>
              </w:rPr>
            </w:pPr>
            <w:r w:rsidRPr="00573FFC">
              <w:rPr>
                <w:rFonts w:ascii="Times New Roman" w:hAnsi="Times New Roman" w:cs="Times New Roman"/>
                <w:sz w:val="24"/>
                <w:szCs w:val="24"/>
              </w:rPr>
              <w:t xml:space="preserve">Объем финансирования муниципальной программы </w:t>
            </w:r>
            <w:r w:rsidRPr="00E60DBE">
              <w:rPr>
                <w:rFonts w:ascii="Times New Roman" w:hAnsi="Times New Roman" w:cs="Times New Roman"/>
                <w:sz w:val="24"/>
                <w:szCs w:val="24"/>
              </w:rPr>
              <w:t xml:space="preserve">составляет  </w:t>
            </w:r>
            <w:r w:rsidRPr="00E60DBE">
              <w:rPr>
                <w:rFonts w:ascii="Times New Roman" w:hAnsi="Times New Roman" w:cs="Times New Roman"/>
                <w:sz w:val="24"/>
                <w:szCs w:val="24"/>
                <w:u w:val="single"/>
              </w:rPr>
              <w:t>700,0</w:t>
            </w:r>
            <w:r w:rsidRPr="00573FFC">
              <w:rPr>
                <w:rFonts w:ascii="Times New Roman" w:hAnsi="Times New Roman" w:cs="Times New Roman"/>
                <w:sz w:val="24"/>
                <w:szCs w:val="24"/>
                <w:u w:val="single"/>
              </w:rPr>
              <w:t xml:space="preserve"> </w:t>
            </w:r>
            <w:r w:rsidRPr="00573FFC">
              <w:rPr>
                <w:rFonts w:ascii="Times New Roman" w:hAnsi="Times New Roman" w:cs="Times New Roman"/>
                <w:sz w:val="24"/>
                <w:szCs w:val="24"/>
              </w:rPr>
              <w:t xml:space="preserve"> тыс. рублей, в том числе </w:t>
            </w:r>
            <w:r w:rsidR="00F60E98">
              <w:rPr>
                <w:rFonts w:ascii="Times New Roman" w:hAnsi="Times New Roman" w:cs="Times New Roman"/>
                <w:sz w:val="24"/>
                <w:szCs w:val="24"/>
              </w:rPr>
              <w:t xml:space="preserve">по уровням бюджетов и </w:t>
            </w:r>
            <w:r w:rsidRPr="00573FFC">
              <w:rPr>
                <w:rFonts w:ascii="Times New Roman" w:hAnsi="Times New Roman" w:cs="Times New Roman"/>
                <w:sz w:val="24"/>
                <w:szCs w:val="24"/>
              </w:rPr>
              <w:t xml:space="preserve">по годам реализации </w:t>
            </w:r>
            <w:r w:rsidR="00F60E98">
              <w:rPr>
                <w:rFonts w:ascii="Times New Roman" w:hAnsi="Times New Roman" w:cs="Times New Roman"/>
                <w:sz w:val="24"/>
                <w:szCs w:val="24"/>
              </w:rPr>
              <w:t>подпрограммы</w:t>
            </w:r>
            <w:proofErr w:type="gramStart"/>
            <w:r w:rsidR="00F60E9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4675B5">
              <w:rPr>
                <w:rFonts w:ascii="Times New Roman" w:hAnsi="Times New Roman" w:cs="Times New Roman"/>
              </w:rPr>
              <w:t>тыс.руб.:</w:t>
            </w:r>
          </w:p>
          <w:tbl>
            <w:tblPr>
              <w:tblStyle w:val="-5"/>
              <w:tblW w:w="0" w:type="auto"/>
              <w:tblLayout w:type="fixed"/>
              <w:tblLook w:val="04A0"/>
            </w:tblPr>
            <w:tblGrid>
              <w:gridCol w:w="1166"/>
              <w:gridCol w:w="992"/>
              <w:gridCol w:w="1418"/>
              <w:gridCol w:w="1134"/>
              <w:gridCol w:w="1417"/>
              <w:gridCol w:w="1134"/>
            </w:tblGrid>
            <w:tr w:rsidR="004675B5" w:rsidRPr="005004DD" w:rsidTr="004675B5">
              <w:trPr>
                <w:cnfStyle w:val="100000000000"/>
                <w:trHeight w:val="192"/>
              </w:trPr>
              <w:tc>
                <w:tcPr>
                  <w:cnfStyle w:val="001000000000"/>
                  <w:tcW w:w="1166" w:type="dxa"/>
                  <w:vMerge w:val="restart"/>
                </w:tcPr>
                <w:p w:rsidR="004675B5" w:rsidRPr="00473A07" w:rsidRDefault="004675B5" w:rsidP="00742D76">
                  <w:pPr>
                    <w:pStyle w:val="ConsPlusCell"/>
                    <w:framePr w:hSpace="180" w:wrap="around" w:vAnchor="page" w:hAnchor="margin" w:xAlign="center" w:y="138"/>
                    <w:spacing w:line="24" w:lineRule="atLeast"/>
                    <w:rPr>
                      <w:rFonts w:ascii="Times New Roman" w:hAnsi="Times New Roman" w:cs="Times New Roman"/>
                      <w:sz w:val="24"/>
                      <w:szCs w:val="24"/>
                    </w:rPr>
                  </w:pPr>
                </w:p>
              </w:tc>
              <w:tc>
                <w:tcPr>
                  <w:tcW w:w="992" w:type="dxa"/>
                  <w:vMerge w:val="restart"/>
                </w:tcPr>
                <w:p w:rsidR="004675B5" w:rsidRPr="005004DD" w:rsidRDefault="004675B5" w:rsidP="00742D76">
                  <w:pPr>
                    <w:pStyle w:val="ConsPlusCell"/>
                    <w:framePr w:hSpace="180" w:wrap="around" w:vAnchor="page" w:hAnchor="margin" w:xAlign="center" w:y="138"/>
                    <w:spacing w:line="24" w:lineRule="atLeast"/>
                    <w:cnfStyle w:val="100000000000"/>
                    <w:rPr>
                      <w:rFonts w:ascii="Times New Roman" w:hAnsi="Times New Roman" w:cs="Times New Roman"/>
                      <w:b w:val="0"/>
                      <w:sz w:val="24"/>
                      <w:szCs w:val="24"/>
                    </w:rPr>
                  </w:pPr>
                  <w:r w:rsidRPr="005004DD">
                    <w:rPr>
                      <w:rFonts w:ascii="Times New Roman" w:hAnsi="Times New Roman" w:cs="Times New Roman"/>
                      <w:b w:val="0"/>
                      <w:sz w:val="24"/>
                      <w:szCs w:val="24"/>
                    </w:rPr>
                    <w:t>Всего</w:t>
                  </w:r>
                </w:p>
              </w:tc>
              <w:tc>
                <w:tcPr>
                  <w:tcW w:w="5103" w:type="dxa"/>
                  <w:gridSpan w:val="4"/>
                </w:tcPr>
                <w:p w:rsidR="004675B5" w:rsidRPr="005004DD" w:rsidRDefault="004675B5" w:rsidP="00742D76">
                  <w:pPr>
                    <w:pStyle w:val="ConsPlusCell"/>
                    <w:framePr w:hSpace="180" w:wrap="around" w:vAnchor="page" w:hAnchor="margin" w:xAlign="center" w:y="138"/>
                    <w:spacing w:line="24" w:lineRule="atLeast"/>
                    <w:jc w:val="center"/>
                    <w:cnfStyle w:val="100000000000"/>
                    <w:rPr>
                      <w:rFonts w:ascii="Times New Roman" w:hAnsi="Times New Roman" w:cs="Times New Roman"/>
                      <w:b w:val="0"/>
                      <w:sz w:val="24"/>
                      <w:szCs w:val="24"/>
                    </w:rPr>
                  </w:pPr>
                  <w:r w:rsidRPr="005004DD">
                    <w:rPr>
                      <w:rFonts w:ascii="Times New Roman" w:hAnsi="Times New Roman" w:cs="Times New Roman"/>
                      <w:b w:val="0"/>
                      <w:sz w:val="24"/>
                      <w:szCs w:val="24"/>
                    </w:rPr>
                    <w:t>в том числе</w:t>
                  </w:r>
                </w:p>
              </w:tc>
            </w:tr>
            <w:tr w:rsidR="004675B5" w:rsidRPr="005004DD" w:rsidTr="0009579B">
              <w:trPr>
                <w:cnfStyle w:val="000000100000"/>
                <w:trHeight w:val="326"/>
              </w:trPr>
              <w:tc>
                <w:tcPr>
                  <w:cnfStyle w:val="001000000000"/>
                  <w:tcW w:w="1166" w:type="dxa"/>
                  <w:vMerge/>
                </w:tcPr>
                <w:p w:rsidR="004675B5" w:rsidRPr="00473A07" w:rsidRDefault="004675B5" w:rsidP="00742D76">
                  <w:pPr>
                    <w:pStyle w:val="ConsPlusCell"/>
                    <w:framePr w:hSpace="180" w:wrap="around" w:vAnchor="page" w:hAnchor="margin" w:xAlign="center" w:y="138"/>
                    <w:spacing w:line="24" w:lineRule="atLeast"/>
                    <w:rPr>
                      <w:rFonts w:ascii="Times New Roman" w:hAnsi="Times New Roman" w:cs="Times New Roman"/>
                      <w:sz w:val="24"/>
                      <w:szCs w:val="24"/>
                    </w:rPr>
                  </w:pPr>
                </w:p>
              </w:tc>
              <w:tc>
                <w:tcPr>
                  <w:tcW w:w="992" w:type="dxa"/>
                  <w:vMerge/>
                </w:tcPr>
                <w:p w:rsidR="004675B5" w:rsidRPr="00473A07" w:rsidRDefault="004675B5" w:rsidP="00742D76">
                  <w:pPr>
                    <w:pStyle w:val="ConsPlusCell"/>
                    <w:framePr w:hSpace="180" w:wrap="around" w:vAnchor="page" w:hAnchor="margin" w:xAlign="center" w:y="138"/>
                    <w:spacing w:line="24" w:lineRule="atLeast"/>
                    <w:cnfStyle w:val="000000100000"/>
                    <w:rPr>
                      <w:rFonts w:ascii="Times New Roman" w:hAnsi="Times New Roman" w:cs="Times New Roman"/>
                      <w:sz w:val="24"/>
                      <w:szCs w:val="24"/>
                    </w:rPr>
                  </w:pPr>
                </w:p>
              </w:tc>
              <w:tc>
                <w:tcPr>
                  <w:tcW w:w="1418" w:type="dxa"/>
                </w:tcPr>
                <w:p w:rsidR="004675B5" w:rsidRPr="005004DD" w:rsidRDefault="004675B5" w:rsidP="00742D76">
                  <w:pPr>
                    <w:pStyle w:val="ConsPlusCell"/>
                    <w:framePr w:hSpace="180" w:wrap="around" w:vAnchor="page" w:hAnchor="margin" w:xAlign="center" w:y="138"/>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федеральный бюджет</w:t>
                  </w:r>
                </w:p>
              </w:tc>
              <w:tc>
                <w:tcPr>
                  <w:tcW w:w="1134" w:type="dxa"/>
                </w:tcPr>
                <w:p w:rsidR="004675B5" w:rsidRPr="005004DD" w:rsidRDefault="004675B5" w:rsidP="00742D76">
                  <w:pPr>
                    <w:pStyle w:val="ConsPlusCell"/>
                    <w:framePr w:hSpace="180" w:wrap="around" w:vAnchor="page" w:hAnchor="margin" w:xAlign="center" w:y="138"/>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областной</w:t>
                  </w:r>
                </w:p>
                <w:p w:rsidR="004675B5" w:rsidRPr="005004DD" w:rsidRDefault="004675B5" w:rsidP="00742D76">
                  <w:pPr>
                    <w:pStyle w:val="ConsPlusCell"/>
                    <w:framePr w:hSpace="180" w:wrap="around" w:vAnchor="page" w:hAnchor="margin" w:xAlign="center" w:y="138"/>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бюджет</w:t>
                  </w:r>
                </w:p>
              </w:tc>
              <w:tc>
                <w:tcPr>
                  <w:tcW w:w="1417" w:type="dxa"/>
                </w:tcPr>
                <w:p w:rsidR="004675B5" w:rsidRPr="005004DD" w:rsidRDefault="004675B5" w:rsidP="00742D76">
                  <w:pPr>
                    <w:pStyle w:val="ConsPlusCell"/>
                    <w:framePr w:hSpace="180" w:wrap="around" w:vAnchor="page" w:hAnchor="margin" w:xAlign="center" w:y="138"/>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местный бюджет</w:t>
                  </w:r>
                </w:p>
              </w:tc>
              <w:tc>
                <w:tcPr>
                  <w:tcW w:w="1134" w:type="dxa"/>
                </w:tcPr>
                <w:p w:rsidR="004675B5" w:rsidRPr="005004DD" w:rsidRDefault="004675B5" w:rsidP="00742D76">
                  <w:pPr>
                    <w:pStyle w:val="ConsPlusCell"/>
                    <w:framePr w:hSpace="180" w:wrap="around" w:vAnchor="page" w:hAnchor="margin" w:xAlign="center" w:y="138"/>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другие источники</w:t>
                  </w:r>
                </w:p>
              </w:tc>
            </w:tr>
            <w:tr w:rsidR="004675B5" w:rsidRPr="00C73DF8" w:rsidTr="0009579B">
              <w:trPr>
                <w:cnfStyle w:val="000000010000"/>
              </w:trPr>
              <w:tc>
                <w:tcPr>
                  <w:cnfStyle w:val="001000000000"/>
                  <w:tcW w:w="1166" w:type="dxa"/>
                </w:tcPr>
                <w:p w:rsidR="004675B5" w:rsidRPr="005004DD" w:rsidRDefault="004675B5" w:rsidP="00742D76">
                  <w:pPr>
                    <w:pStyle w:val="ConsPlusCell"/>
                    <w:framePr w:hSpace="180" w:wrap="around" w:vAnchor="page" w:hAnchor="margin" w:xAlign="center" w:y="138"/>
                    <w:spacing w:line="24" w:lineRule="atLeast"/>
                    <w:jc w:val="center"/>
                    <w:rPr>
                      <w:rFonts w:ascii="Times New Roman" w:hAnsi="Times New Roman" w:cs="Times New Roman"/>
                      <w:b w:val="0"/>
                      <w:sz w:val="22"/>
                      <w:szCs w:val="22"/>
                    </w:rPr>
                  </w:pPr>
                  <w:r w:rsidRPr="005004DD">
                    <w:rPr>
                      <w:rFonts w:ascii="Times New Roman" w:hAnsi="Times New Roman" w:cs="Times New Roman"/>
                      <w:b w:val="0"/>
                      <w:sz w:val="22"/>
                      <w:szCs w:val="22"/>
                    </w:rPr>
                    <w:t>2014</w:t>
                  </w:r>
                </w:p>
              </w:tc>
              <w:tc>
                <w:tcPr>
                  <w:tcW w:w="992" w:type="dxa"/>
                </w:tcPr>
                <w:p w:rsidR="004675B5" w:rsidRPr="00C73DF8" w:rsidRDefault="004675B5" w:rsidP="00742D76">
                  <w:pPr>
                    <w:pStyle w:val="ConsPlusCell"/>
                    <w:framePr w:hSpace="180" w:wrap="around" w:vAnchor="page" w:hAnchor="margin" w:xAlign="center" w:y="138"/>
                    <w:spacing w:line="24" w:lineRule="atLeast"/>
                    <w:jc w:val="center"/>
                    <w:cnfStyle w:val="000000010000"/>
                    <w:rPr>
                      <w:rFonts w:ascii="Times New Roman" w:hAnsi="Times New Roman" w:cs="Times New Roman"/>
                    </w:rPr>
                  </w:pPr>
                  <w:r>
                    <w:rPr>
                      <w:rFonts w:ascii="Times New Roman" w:hAnsi="Times New Roman" w:cs="Times New Roman"/>
                    </w:rPr>
                    <w:t>100,0</w:t>
                  </w:r>
                </w:p>
              </w:tc>
              <w:tc>
                <w:tcPr>
                  <w:tcW w:w="1418" w:type="dxa"/>
                </w:tcPr>
                <w:p w:rsidR="004675B5" w:rsidRPr="00C73DF8" w:rsidRDefault="004675B5" w:rsidP="00742D76">
                  <w:pPr>
                    <w:pStyle w:val="ConsPlusCell"/>
                    <w:framePr w:hSpace="180" w:wrap="around" w:vAnchor="page" w:hAnchor="margin" w:xAlign="center" w:y="138"/>
                    <w:spacing w:line="24" w:lineRule="atLeast"/>
                    <w:jc w:val="center"/>
                    <w:cnfStyle w:val="000000010000"/>
                    <w:rPr>
                      <w:rFonts w:ascii="Times New Roman" w:hAnsi="Times New Roman" w:cs="Times New Roman"/>
                    </w:rPr>
                  </w:pPr>
                  <w:r>
                    <w:rPr>
                      <w:rFonts w:ascii="Times New Roman" w:hAnsi="Times New Roman" w:cs="Times New Roman"/>
                    </w:rPr>
                    <w:t>0</w:t>
                  </w:r>
                </w:p>
              </w:tc>
              <w:tc>
                <w:tcPr>
                  <w:tcW w:w="1134" w:type="dxa"/>
                </w:tcPr>
                <w:p w:rsidR="004675B5" w:rsidRDefault="004675B5" w:rsidP="00742D76">
                  <w:pPr>
                    <w:framePr w:hSpace="180" w:wrap="around" w:vAnchor="page" w:hAnchor="margin" w:xAlign="center" w:y="138"/>
                    <w:jc w:val="center"/>
                    <w:cnfStyle w:val="000000010000"/>
                  </w:pPr>
                  <w:r w:rsidRPr="003B207B">
                    <w:rPr>
                      <w:rFonts w:ascii="Times New Roman" w:hAnsi="Times New Roman"/>
                    </w:rPr>
                    <w:t>0</w:t>
                  </w:r>
                </w:p>
              </w:tc>
              <w:tc>
                <w:tcPr>
                  <w:tcW w:w="1417" w:type="dxa"/>
                </w:tcPr>
                <w:p w:rsidR="004675B5" w:rsidRPr="00E60DBE" w:rsidRDefault="004675B5" w:rsidP="00742D76">
                  <w:pPr>
                    <w:pStyle w:val="ConsPlusCell"/>
                    <w:framePr w:hSpace="180" w:wrap="around" w:vAnchor="page" w:hAnchor="margin" w:xAlign="center" w:y="138"/>
                    <w:spacing w:line="24" w:lineRule="atLeast"/>
                    <w:jc w:val="center"/>
                    <w:cnfStyle w:val="000000010000"/>
                    <w:rPr>
                      <w:rFonts w:ascii="Times New Roman" w:hAnsi="Times New Roman" w:cs="Times New Roman"/>
                    </w:rPr>
                  </w:pPr>
                  <w:r w:rsidRPr="00E60DBE">
                    <w:rPr>
                      <w:rFonts w:ascii="Times New Roman" w:hAnsi="Times New Roman" w:cs="Times New Roman"/>
                    </w:rPr>
                    <w:t>100,0</w:t>
                  </w:r>
                </w:p>
              </w:tc>
              <w:tc>
                <w:tcPr>
                  <w:tcW w:w="1134" w:type="dxa"/>
                </w:tcPr>
                <w:p w:rsidR="004675B5" w:rsidRDefault="004675B5" w:rsidP="00742D76">
                  <w:pPr>
                    <w:framePr w:hSpace="180" w:wrap="around" w:vAnchor="page" w:hAnchor="margin" w:xAlign="center" w:y="138"/>
                    <w:jc w:val="center"/>
                    <w:cnfStyle w:val="000000010000"/>
                  </w:pPr>
                  <w:r w:rsidRPr="00453802">
                    <w:rPr>
                      <w:rFonts w:ascii="Times New Roman" w:hAnsi="Times New Roman"/>
                    </w:rPr>
                    <w:t>0</w:t>
                  </w:r>
                </w:p>
              </w:tc>
            </w:tr>
            <w:tr w:rsidR="004675B5" w:rsidRPr="00C73DF8" w:rsidTr="0009579B">
              <w:trPr>
                <w:cnfStyle w:val="000000100000"/>
              </w:trPr>
              <w:tc>
                <w:tcPr>
                  <w:cnfStyle w:val="001000000000"/>
                  <w:tcW w:w="1166" w:type="dxa"/>
                </w:tcPr>
                <w:p w:rsidR="004675B5" w:rsidRPr="005004DD" w:rsidRDefault="004675B5" w:rsidP="00742D76">
                  <w:pPr>
                    <w:pStyle w:val="ConsPlusCell"/>
                    <w:framePr w:hSpace="180" w:wrap="around" w:vAnchor="page" w:hAnchor="margin" w:xAlign="center" w:y="138"/>
                    <w:spacing w:line="24" w:lineRule="atLeast"/>
                    <w:jc w:val="center"/>
                    <w:rPr>
                      <w:rFonts w:ascii="Times New Roman" w:hAnsi="Times New Roman" w:cs="Times New Roman"/>
                      <w:b w:val="0"/>
                      <w:sz w:val="22"/>
                      <w:szCs w:val="22"/>
                    </w:rPr>
                  </w:pPr>
                  <w:r w:rsidRPr="005004DD">
                    <w:rPr>
                      <w:rFonts w:ascii="Times New Roman" w:hAnsi="Times New Roman" w:cs="Times New Roman"/>
                      <w:b w:val="0"/>
                      <w:sz w:val="22"/>
                      <w:szCs w:val="22"/>
                    </w:rPr>
                    <w:t>2015</w:t>
                  </w:r>
                </w:p>
              </w:tc>
              <w:tc>
                <w:tcPr>
                  <w:tcW w:w="992" w:type="dxa"/>
                </w:tcPr>
                <w:p w:rsidR="004675B5" w:rsidRDefault="004675B5" w:rsidP="00742D76">
                  <w:pPr>
                    <w:framePr w:hSpace="180" w:wrap="around" w:vAnchor="page" w:hAnchor="margin" w:xAlign="center" w:y="138"/>
                    <w:jc w:val="center"/>
                    <w:cnfStyle w:val="000000100000"/>
                  </w:pPr>
                  <w:r w:rsidRPr="00A023D3">
                    <w:rPr>
                      <w:rFonts w:ascii="Times New Roman" w:hAnsi="Times New Roman"/>
                    </w:rPr>
                    <w:t>100,0</w:t>
                  </w:r>
                </w:p>
              </w:tc>
              <w:tc>
                <w:tcPr>
                  <w:tcW w:w="1418" w:type="dxa"/>
                </w:tcPr>
                <w:p w:rsidR="004675B5" w:rsidRDefault="004675B5" w:rsidP="00742D76">
                  <w:pPr>
                    <w:framePr w:hSpace="180" w:wrap="around" w:vAnchor="page" w:hAnchor="margin" w:xAlign="center" w:y="138"/>
                    <w:jc w:val="center"/>
                    <w:cnfStyle w:val="000000100000"/>
                  </w:pPr>
                  <w:r w:rsidRPr="00FA6036">
                    <w:rPr>
                      <w:rFonts w:ascii="Times New Roman" w:hAnsi="Times New Roman"/>
                    </w:rPr>
                    <w:t>0</w:t>
                  </w:r>
                </w:p>
              </w:tc>
              <w:tc>
                <w:tcPr>
                  <w:tcW w:w="1134" w:type="dxa"/>
                </w:tcPr>
                <w:p w:rsidR="004675B5" w:rsidRDefault="004675B5" w:rsidP="00742D76">
                  <w:pPr>
                    <w:framePr w:hSpace="180" w:wrap="around" w:vAnchor="page" w:hAnchor="margin" w:xAlign="center" w:y="138"/>
                    <w:jc w:val="center"/>
                    <w:cnfStyle w:val="000000100000"/>
                  </w:pPr>
                  <w:r w:rsidRPr="003B207B">
                    <w:rPr>
                      <w:rFonts w:ascii="Times New Roman" w:hAnsi="Times New Roman"/>
                    </w:rPr>
                    <w:t>0</w:t>
                  </w:r>
                </w:p>
              </w:tc>
              <w:tc>
                <w:tcPr>
                  <w:tcW w:w="1417" w:type="dxa"/>
                </w:tcPr>
                <w:p w:rsidR="004675B5" w:rsidRPr="00E60DBE" w:rsidRDefault="004675B5" w:rsidP="00742D76">
                  <w:pPr>
                    <w:framePr w:hSpace="180" w:wrap="around" w:vAnchor="page" w:hAnchor="margin" w:xAlign="center" w:y="138"/>
                    <w:jc w:val="center"/>
                    <w:cnfStyle w:val="000000100000"/>
                  </w:pPr>
                  <w:r w:rsidRPr="00E60DBE">
                    <w:rPr>
                      <w:rFonts w:ascii="Times New Roman" w:hAnsi="Times New Roman"/>
                    </w:rPr>
                    <w:t>100,0</w:t>
                  </w:r>
                </w:p>
              </w:tc>
              <w:tc>
                <w:tcPr>
                  <w:tcW w:w="1134" w:type="dxa"/>
                </w:tcPr>
                <w:p w:rsidR="004675B5" w:rsidRDefault="004675B5" w:rsidP="00742D76">
                  <w:pPr>
                    <w:framePr w:hSpace="180" w:wrap="around" w:vAnchor="page" w:hAnchor="margin" w:xAlign="center" w:y="138"/>
                    <w:jc w:val="center"/>
                    <w:cnfStyle w:val="000000100000"/>
                  </w:pPr>
                  <w:r w:rsidRPr="00453802">
                    <w:rPr>
                      <w:rFonts w:ascii="Times New Roman" w:hAnsi="Times New Roman"/>
                    </w:rPr>
                    <w:t>0</w:t>
                  </w:r>
                </w:p>
              </w:tc>
            </w:tr>
            <w:tr w:rsidR="004675B5" w:rsidRPr="00C73DF8" w:rsidTr="0009579B">
              <w:trPr>
                <w:cnfStyle w:val="000000010000"/>
              </w:trPr>
              <w:tc>
                <w:tcPr>
                  <w:cnfStyle w:val="001000000000"/>
                  <w:tcW w:w="1166" w:type="dxa"/>
                </w:tcPr>
                <w:p w:rsidR="004675B5" w:rsidRPr="005004DD" w:rsidRDefault="004675B5" w:rsidP="00742D76">
                  <w:pPr>
                    <w:pStyle w:val="ConsPlusCell"/>
                    <w:framePr w:hSpace="180" w:wrap="around" w:vAnchor="page" w:hAnchor="margin" w:xAlign="center" w:y="138"/>
                    <w:spacing w:line="24" w:lineRule="atLeast"/>
                    <w:jc w:val="center"/>
                    <w:rPr>
                      <w:rFonts w:ascii="Times New Roman" w:hAnsi="Times New Roman" w:cs="Times New Roman"/>
                      <w:b w:val="0"/>
                      <w:sz w:val="22"/>
                      <w:szCs w:val="22"/>
                    </w:rPr>
                  </w:pPr>
                  <w:r w:rsidRPr="005004DD">
                    <w:rPr>
                      <w:rFonts w:ascii="Times New Roman" w:hAnsi="Times New Roman" w:cs="Times New Roman"/>
                      <w:b w:val="0"/>
                      <w:sz w:val="22"/>
                      <w:szCs w:val="22"/>
                    </w:rPr>
                    <w:t>2016</w:t>
                  </w:r>
                </w:p>
              </w:tc>
              <w:tc>
                <w:tcPr>
                  <w:tcW w:w="992" w:type="dxa"/>
                </w:tcPr>
                <w:p w:rsidR="004675B5" w:rsidRDefault="004675B5" w:rsidP="00742D76">
                  <w:pPr>
                    <w:framePr w:hSpace="180" w:wrap="around" w:vAnchor="page" w:hAnchor="margin" w:xAlign="center" w:y="138"/>
                    <w:jc w:val="center"/>
                    <w:cnfStyle w:val="000000010000"/>
                  </w:pPr>
                  <w:r w:rsidRPr="00A023D3">
                    <w:rPr>
                      <w:rFonts w:ascii="Times New Roman" w:hAnsi="Times New Roman"/>
                    </w:rPr>
                    <w:t>100,0</w:t>
                  </w:r>
                </w:p>
              </w:tc>
              <w:tc>
                <w:tcPr>
                  <w:tcW w:w="1418" w:type="dxa"/>
                </w:tcPr>
                <w:p w:rsidR="004675B5" w:rsidRDefault="004675B5" w:rsidP="00742D76">
                  <w:pPr>
                    <w:framePr w:hSpace="180" w:wrap="around" w:vAnchor="page" w:hAnchor="margin" w:xAlign="center" w:y="138"/>
                    <w:jc w:val="center"/>
                    <w:cnfStyle w:val="000000010000"/>
                  </w:pPr>
                  <w:r w:rsidRPr="00FA6036">
                    <w:rPr>
                      <w:rFonts w:ascii="Times New Roman" w:hAnsi="Times New Roman"/>
                    </w:rPr>
                    <w:t>0</w:t>
                  </w:r>
                </w:p>
              </w:tc>
              <w:tc>
                <w:tcPr>
                  <w:tcW w:w="1134" w:type="dxa"/>
                </w:tcPr>
                <w:p w:rsidR="004675B5" w:rsidRDefault="004675B5" w:rsidP="00742D76">
                  <w:pPr>
                    <w:framePr w:hSpace="180" w:wrap="around" w:vAnchor="page" w:hAnchor="margin" w:xAlign="center" w:y="138"/>
                    <w:jc w:val="center"/>
                    <w:cnfStyle w:val="000000010000"/>
                  </w:pPr>
                  <w:r w:rsidRPr="003B207B">
                    <w:rPr>
                      <w:rFonts w:ascii="Times New Roman" w:hAnsi="Times New Roman"/>
                    </w:rPr>
                    <w:t>0</w:t>
                  </w:r>
                </w:p>
              </w:tc>
              <w:tc>
                <w:tcPr>
                  <w:tcW w:w="1417" w:type="dxa"/>
                </w:tcPr>
                <w:p w:rsidR="004675B5" w:rsidRPr="00E60DBE" w:rsidRDefault="004675B5" w:rsidP="00742D76">
                  <w:pPr>
                    <w:framePr w:hSpace="180" w:wrap="around" w:vAnchor="page" w:hAnchor="margin" w:xAlign="center" w:y="138"/>
                    <w:jc w:val="center"/>
                    <w:cnfStyle w:val="000000010000"/>
                  </w:pPr>
                  <w:r w:rsidRPr="00E60DBE">
                    <w:rPr>
                      <w:rFonts w:ascii="Times New Roman" w:hAnsi="Times New Roman"/>
                    </w:rPr>
                    <w:t>100,0</w:t>
                  </w:r>
                </w:p>
              </w:tc>
              <w:tc>
                <w:tcPr>
                  <w:tcW w:w="1134" w:type="dxa"/>
                </w:tcPr>
                <w:p w:rsidR="004675B5" w:rsidRDefault="004675B5" w:rsidP="00742D76">
                  <w:pPr>
                    <w:framePr w:hSpace="180" w:wrap="around" w:vAnchor="page" w:hAnchor="margin" w:xAlign="center" w:y="138"/>
                    <w:jc w:val="center"/>
                    <w:cnfStyle w:val="000000010000"/>
                  </w:pPr>
                  <w:r w:rsidRPr="00453802">
                    <w:rPr>
                      <w:rFonts w:ascii="Times New Roman" w:hAnsi="Times New Roman"/>
                    </w:rPr>
                    <w:t>0</w:t>
                  </w:r>
                </w:p>
              </w:tc>
            </w:tr>
            <w:tr w:rsidR="004675B5" w:rsidRPr="00C73DF8" w:rsidTr="0009579B">
              <w:trPr>
                <w:cnfStyle w:val="000000100000"/>
              </w:trPr>
              <w:tc>
                <w:tcPr>
                  <w:cnfStyle w:val="001000000000"/>
                  <w:tcW w:w="1166" w:type="dxa"/>
                </w:tcPr>
                <w:p w:rsidR="004675B5" w:rsidRPr="005004DD" w:rsidRDefault="004675B5" w:rsidP="00742D76">
                  <w:pPr>
                    <w:pStyle w:val="ConsPlusCell"/>
                    <w:framePr w:hSpace="180" w:wrap="around" w:vAnchor="page" w:hAnchor="margin" w:xAlign="center" w:y="138"/>
                    <w:spacing w:line="24" w:lineRule="atLeast"/>
                    <w:jc w:val="center"/>
                    <w:rPr>
                      <w:rFonts w:ascii="Times New Roman" w:hAnsi="Times New Roman" w:cs="Times New Roman"/>
                      <w:b w:val="0"/>
                      <w:sz w:val="22"/>
                      <w:szCs w:val="22"/>
                    </w:rPr>
                  </w:pPr>
                  <w:r w:rsidRPr="005004DD">
                    <w:rPr>
                      <w:rFonts w:ascii="Times New Roman" w:hAnsi="Times New Roman" w:cs="Times New Roman"/>
                      <w:b w:val="0"/>
                      <w:sz w:val="22"/>
                      <w:szCs w:val="22"/>
                    </w:rPr>
                    <w:t>2017</w:t>
                  </w:r>
                </w:p>
              </w:tc>
              <w:tc>
                <w:tcPr>
                  <w:tcW w:w="992" w:type="dxa"/>
                </w:tcPr>
                <w:p w:rsidR="004675B5" w:rsidRDefault="004675B5" w:rsidP="00742D76">
                  <w:pPr>
                    <w:framePr w:hSpace="180" w:wrap="around" w:vAnchor="page" w:hAnchor="margin" w:xAlign="center" w:y="138"/>
                    <w:jc w:val="center"/>
                    <w:cnfStyle w:val="000000100000"/>
                  </w:pPr>
                  <w:r w:rsidRPr="00A023D3">
                    <w:rPr>
                      <w:rFonts w:ascii="Times New Roman" w:hAnsi="Times New Roman"/>
                    </w:rPr>
                    <w:t>100,0</w:t>
                  </w:r>
                </w:p>
              </w:tc>
              <w:tc>
                <w:tcPr>
                  <w:tcW w:w="1418" w:type="dxa"/>
                </w:tcPr>
                <w:p w:rsidR="004675B5" w:rsidRDefault="004675B5" w:rsidP="00742D76">
                  <w:pPr>
                    <w:framePr w:hSpace="180" w:wrap="around" w:vAnchor="page" w:hAnchor="margin" w:xAlign="center" w:y="138"/>
                    <w:jc w:val="center"/>
                    <w:cnfStyle w:val="000000100000"/>
                  </w:pPr>
                  <w:r w:rsidRPr="00FA6036">
                    <w:rPr>
                      <w:rFonts w:ascii="Times New Roman" w:hAnsi="Times New Roman"/>
                    </w:rPr>
                    <w:t>0</w:t>
                  </w:r>
                </w:p>
              </w:tc>
              <w:tc>
                <w:tcPr>
                  <w:tcW w:w="1134" w:type="dxa"/>
                </w:tcPr>
                <w:p w:rsidR="004675B5" w:rsidRDefault="004675B5" w:rsidP="00742D76">
                  <w:pPr>
                    <w:framePr w:hSpace="180" w:wrap="around" w:vAnchor="page" w:hAnchor="margin" w:xAlign="center" w:y="138"/>
                    <w:jc w:val="center"/>
                    <w:cnfStyle w:val="000000100000"/>
                  </w:pPr>
                  <w:r w:rsidRPr="003B207B">
                    <w:rPr>
                      <w:rFonts w:ascii="Times New Roman" w:hAnsi="Times New Roman"/>
                    </w:rPr>
                    <w:t>0</w:t>
                  </w:r>
                </w:p>
              </w:tc>
              <w:tc>
                <w:tcPr>
                  <w:tcW w:w="1417" w:type="dxa"/>
                </w:tcPr>
                <w:p w:rsidR="004675B5" w:rsidRPr="00E60DBE" w:rsidRDefault="004675B5" w:rsidP="00742D76">
                  <w:pPr>
                    <w:framePr w:hSpace="180" w:wrap="around" w:vAnchor="page" w:hAnchor="margin" w:xAlign="center" w:y="138"/>
                    <w:jc w:val="center"/>
                    <w:cnfStyle w:val="000000100000"/>
                  </w:pPr>
                  <w:r w:rsidRPr="00E60DBE">
                    <w:rPr>
                      <w:rFonts w:ascii="Times New Roman" w:hAnsi="Times New Roman"/>
                    </w:rPr>
                    <w:t>100,0</w:t>
                  </w:r>
                </w:p>
              </w:tc>
              <w:tc>
                <w:tcPr>
                  <w:tcW w:w="1134" w:type="dxa"/>
                </w:tcPr>
                <w:p w:rsidR="004675B5" w:rsidRDefault="004675B5" w:rsidP="00742D76">
                  <w:pPr>
                    <w:framePr w:hSpace="180" w:wrap="around" w:vAnchor="page" w:hAnchor="margin" w:xAlign="center" w:y="138"/>
                    <w:jc w:val="center"/>
                    <w:cnfStyle w:val="000000100000"/>
                  </w:pPr>
                  <w:r w:rsidRPr="00453802">
                    <w:rPr>
                      <w:rFonts w:ascii="Times New Roman" w:hAnsi="Times New Roman"/>
                    </w:rPr>
                    <w:t>0</w:t>
                  </w:r>
                </w:p>
              </w:tc>
            </w:tr>
            <w:tr w:rsidR="004675B5" w:rsidRPr="00C73DF8" w:rsidTr="0009579B">
              <w:trPr>
                <w:cnfStyle w:val="000000010000"/>
              </w:trPr>
              <w:tc>
                <w:tcPr>
                  <w:cnfStyle w:val="001000000000"/>
                  <w:tcW w:w="1166" w:type="dxa"/>
                </w:tcPr>
                <w:p w:rsidR="004675B5" w:rsidRPr="005004DD" w:rsidRDefault="004675B5" w:rsidP="00742D76">
                  <w:pPr>
                    <w:pStyle w:val="ConsPlusCell"/>
                    <w:framePr w:hSpace="180" w:wrap="around" w:vAnchor="page" w:hAnchor="margin" w:xAlign="center" w:y="138"/>
                    <w:spacing w:line="24" w:lineRule="atLeast"/>
                    <w:jc w:val="center"/>
                    <w:rPr>
                      <w:rFonts w:ascii="Times New Roman" w:hAnsi="Times New Roman" w:cs="Times New Roman"/>
                      <w:b w:val="0"/>
                      <w:sz w:val="22"/>
                      <w:szCs w:val="22"/>
                    </w:rPr>
                  </w:pPr>
                  <w:r w:rsidRPr="005004DD">
                    <w:rPr>
                      <w:rFonts w:ascii="Times New Roman" w:hAnsi="Times New Roman" w:cs="Times New Roman"/>
                      <w:b w:val="0"/>
                      <w:sz w:val="22"/>
                      <w:szCs w:val="22"/>
                    </w:rPr>
                    <w:t>2018</w:t>
                  </w:r>
                </w:p>
              </w:tc>
              <w:tc>
                <w:tcPr>
                  <w:tcW w:w="992" w:type="dxa"/>
                </w:tcPr>
                <w:p w:rsidR="004675B5" w:rsidRDefault="004675B5" w:rsidP="00742D76">
                  <w:pPr>
                    <w:framePr w:hSpace="180" w:wrap="around" w:vAnchor="page" w:hAnchor="margin" w:xAlign="center" w:y="138"/>
                    <w:jc w:val="center"/>
                    <w:cnfStyle w:val="000000010000"/>
                  </w:pPr>
                  <w:r w:rsidRPr="00A023D3">
                    <w:rPr>
                      <w:rFonts w:ascii="Times New Roman" w:hAnsi="Times New Roman"/>
                    </w:rPr>
                    <w:t>100,0</w:t>
                  </w:r>
                </w:p>
              </w:tc>
              <w:tc>
                <w:tcPr>
                  <w:tcW w:w="1418" w:type="dxa"/>
                </w:tcPr>
                <w:p w:rsidR="004675B5" w:rsidRDefault="004675B5" w:rsidP="00742D76">
                  <w:pPr>
                    <w:framePr w:hSpace="180" w:wrap="around" w:vAnchor="page" w:hAnchor="margin" w:xAlign="center" w:y="138"/>
                    <w:jc w:val="center"/>
                    <w:cnfStyle w:val="000000010000"/>
                  </w:pPr>
                  <w:r w:rsidRPr="00FA6036">
                    <w:rPr>
                      <w:rFonts w:ascii="Times New Roman" w:hAnsi="Times New Roman"/>
                    </w:rPr>
                    <w:t>0</w:t>
                  </w:r>
                </w:p>
              </w:tc>
              <w:tc>
                <w:tcPr>
                  <w:tcW w:w="1134" w:type="dxa"/>
                </w:tcPr>
                <w:p w:rsidR="004675B5" w:rsidRDefault="004675B5" w:rsidP="00742D76">
                  <w:pPr>
                    <w:framePr w:hSpace="180" w:wrap="around" w:vAnchor="page" w:hAnchor="margin" w:xAlign="center" w:y="138"/>
                    <w:jc w:val="center"/>
                    <w:cnfStyle w:val="000000010000"/>
                  </w:pPr>
                  <w:r w:rsidRPr="003B207B">
                    <w:rPr>
                      <w:rFonts w:ascii="Times New Roman" w:hAnsi="Times New Roman"/>
                    </w:rPr>
                    <w:t>0</w:t>
                  </w:r>
                </w:p>
              </w:tc>
              <w:tc>
                <w:tcPr>
                  <w:tcW w:w="1417" w:type="dxa"/>
                </w:tcPr>
                <w:p w:rsidR="004675B5" w:rsidRPr="00E60DBE" w:rsidRDefault="004675B5" w:rsidP="00742D76">
                  <w:pPr>
                    <w:framePr w:hSpace="180" w:wrap="around" w:vAnchor="page" w:hAnchor="margin" w:xAlign="center" w:y="138"/>
                    <w:jc w:val="center"/>
                    <w:cnfStyle w:val="000000010000"/>
                  </w:pPr>
                  <w:r w:rsidRPr="00E60DBE">
                    <w:rPr>
                      <w:rFonts w:ascii="Times New Roman" w:hAnsi="Times New Roman"/>
                    </w:rPr>
                    <w:t>100,0</w:t>
                  </w:r>
                </w:p>
              </w:tc>
              <w:tc>
                <w:tcPr>
                  <w:tcW w:w="1134" w:type="dxa"/>
                </w:tcPr>
                <w:p w:rsidR="004675B5" w:rsidRDefault="004675B5" w:rsidP="00742D76">
                  <w:pPr>
                    <w:framePr w:hSpace="180" w:wrap="around" w:vAnchor="page" w:hAnchor="margin" w:xAlign="center" w:y="138"/>
                    <w:jc w:val="center"/>
                    <w:cnfStyle w:val="000000010000"/>
                  </w:pPr>
                  <w:r w:rsidRPr="00453802">
                    <w:rPr>
                      <w:rFonts w:ascii="Times New Roman" w:hAnsi="Times New Roman"/>
                    </w:rPr>
                    <w:t>0</w:t>
                  </w:r>
                </w:p>
              </w:tc>
            </w:tr>
            <w:tr w:rsidR="004675B5" w:rsidRPr="00C73DF8" w:rsidTr="0009579B">
              <w:trPr>
                <w:cnfStyle w:val="000000100000"/>
              </w:trPr>
              <w:tc>
                <w:tcPr>
                  <w:cnfStyle w:val="001000000000"/>
                  <w:tcW w:w="1166" w:type="dxa"/>
                </w:tcPr>
                <w:p w:rsidR="004675B5" w:rsidRPr="005004DD" w:rsidRDefault="004675B5" w:rsidP="00742D76">
                  <w:pPr>
                    <w:pStyle w:val="ConsPlusCell"/>
                    <w:framePr w:hSpace="180" w:wrap="around" w:vAnchor="page" w:hAnchor="margin" w:xAlign="center" w:y="138"/>
                    <w:spacing w:line="24" w:lineRule="atLeast"/>
                    <w:jc w:val="center"/>
                    <w:rPr>
                      <w:rFonts w:ascii="Times New Roman" w:hAnsi="Times New Roman" w:cs="Times New Roman"/>
                      <w:b w:val="0"/>
                      <w:sz w:val="22"/>
                      <w:szCs w:val="22"/>
                    </w:rPr>
                  </w:pPr>
                  <w:r w:rsidRPr="005004DD">
                    <w:rPr>
                      <w:rFonts w:ascii="Times New Roman" w:hAnsi="Times New Roman" w:cs="Times New Roman"/>
                      <w:b w:val="0"/>
                      <w:sz w:val="22"/>
                      <w:szCs w:val="22"/>
                    </w:rPr>
                    <w:t>2019</w:t>
                  </w:r>
                </w:p>
              </w:tc>
              <w:tc>
                <w:tcPr>
                  <w:tcW w:w="992" w:type="dxa"/>
                </w:tcPr>
                <w:p w:rsidR="004675B5" w:rsidRDefault="004675B5" w:rsidP="00742D76">
                  <w:pPr>
                    <w:framePr w:hSpace="180" w:wrap="around" w:vAnchor="page" w:hAnchor="margin" w:xAlign="center" w:y="138"/>
                    <w:jc w:val="center"/>
                    <w:cnfStyle w:val="000000100000"/>
                  </w:pPr>
                  <w:r w:rsidRPr="00A023D3">
                    <w:rPr>
                      <w:rFonts w:ascii="Times New Roman" w:hAnsi="Times New Roman"/>
                    </w:rPr>
                    <w:t>100,0</w:t>
                  </w:r>
                </w:p>
              </w:tc>
              <w:tc>
                <w:tcPr>
                  <w:tcW w:w="1418" w:type="dxa"/>
                </w:tcPr>
                <w:p w:rsidR="004675B5" w:rsidRDefault="004675B5" w:rsidP="00742D76">
                  <w:pPr>
                    <w:framePr w:hSpace="180" w:wrap="around" w:vAnchor="page" w:hAnchor="margin" w:xAlign="center" w:y="138"/>
                    <w:jc w:val="center"/>
                    <w:cnfStyle w:val="000000100000"/>
                  </w:pPr>
                  <w:r w:rsidRPr="00FA6036">
                    <w:rPr>
                      <w:rFonts w:ascii="Times New Roman" w:hAnsi="Times New Roman"/>
                    </w:rPr>
                    <w:t>0</w:t>
                  </w:r>
                </w:p>
              </w:tc>
              <w:tc>
                <w:tcPr>
                  <w:tcW w:w="1134" w:type="dxa"/>
                </w:tcPr>
                <w:p w:rsidR="004675B5" w:rsidRDefault="004675B5" w:rsidP="00742D76">
                  <w:pPr>
                    <w:framePr w:hSpace="180" w:wrap="around" w:vAnchor="page" w:hAnchor="margin" w:xAlign="center" w:y="138"/>
                    <w:jc w:val="center"/>
                    <w:cnfStyle w:val="000000100000"/>
                  </w:pPr>
                  <w:r w:rsidRPr="003B207B">
                    <w:rPr>
                      <w:rFonts w:ascii="Times New Roman" w:hAnsi="Times New Roman"/>
                    </w:rPr>
                    <w:t>0</w:t>
                  </w:r>
                </w:p>
              </w:tc>
              <w:tc>
                <w:tcPr>
                  <w:tcW w:w="1417" w:type="dxa"/>
                </w:tcPr>
                <w:p w:rsidR="004675B5" w:rsidRPr="00E60DBE" w:rsidRDefault="004675B5" w:rsidP="00742D76">
                  <w:pPr>
                    <w:framePr w:hSpace="180" w:wrap="around" w:vAnchor="page" w:hAnchor="margin" w:xAlign="center" w:y="138"/>
                    <w:jc w:val="center"/>
                    <w:cnfStyle w:val="000000100000"/>
                  </w:pPr>
                  <w:r w:rsidRPr="00E60DBE">
                    <w:rPr>
                      <w:rFonts w:ascii="Times New Roman" w:hAnsi="Times New Roman"/>
                    </w:rPr>
                    <w:t>100,0</w:t>
                  </w:r>
                </w:p>
              </w:tc>
              <w:tc>
                <w:tcPr>
                  <w:tcW w:w="1134" w:type="dxa"/>
                </w:tcPr>
                <w:p w:rsidR="004675B5" w:rsidRDefault="004675B5" w:rsidP="00742D76">
                  <w:pPr>
                    <w:framePr w:hSpace="180" w:wrap="around" w:vAnchor="page" w:hAnchor="margin" w:xAlign="center" w:y="138"/>
                    <w:jc w:val="center"/>
                    <w:cnfStyle w:val="000000100000"/>
                  </w:pPr>
                  <w:r w:rsidRPr="00453802">
                    <w:rPr>
                      <w:rFonts w:ascii="Times New Roman" w:hAnsi="Times New Roman"/>
                    </w:rPr>
                    <w:t>0</w:t>
                  </w:r>
                </w:p>
              </w:tc>
            </w:tr>
            <w:tr w:rsidR="004675B5" w:rsidRPr="00C73DF8" w:rsidTr="0009579B">
              <w:trPr>
                <w:cnfStyle w:val="000000010000"/>
              </w:trPr>
              <w:tc>
                <w:tcPr>
                  <w:cnfStyle w:val="001000000000"/>
                  <w:tcW w:w="1166" w:type="dxa"/>
                </w:tcPr>
                <w:p w:rsidR="004675B5" w:rsidRPr="005004DD" w:rsidRDefault="004675B5" w:rsidP="00742D76">
                  <w:pPr>
                    <w:pStyle w:val="ConsPlusCell"/>
                    <w:framePr w:hSpace="180" w:wrap="around" w:vAnchor="page" w:hAnchor="margin" w:xAlign="center" w:y="138"/>
                    <w:spacing w:line="24" w:lineRule="atLeast"/>
                    <w:jc w:val="center"/>
                    <w:rPr>
                      <w:rFonts w:ascii="Times New Roman" w:hAnsi="Times New Roman" w:cs="Times New Roman"/>
                      <w:b w:val="0"/>
                      <w:sz w:val="22"/>
                      <w:szCs w:val="22"/>
                    </w:rPr>
                  </w:pPr>
                  <w:r w:rsidRPr="005004DD">
                    <w:rPr>
                      <w:rFonts w:ascii="Times New Roman" w:hAnsi="Times New Roman" w:cs="Times New Roman"/>
                      <w:b w:val="0"/>
                      <w:sz w:val="22"/>
                      <w:szCs w:val="22"/>
                    </w:rPr>
                    <w:t>2020</w:t>
                  </w:r>
                </w:p>
              </w:tc>
              <w:tc>
                <w:tcPr>
                  <w:tcW w:w="992" w:type="dxa"/>
                </w:tcPr>
                <w:p w:rsidR="004675B5" w:rsidRDefault="004675B5" w:rsidP="00742D76">
                  <w:pPr>
                    <w:framePr w:hSpace="180" w:wrap="around" w:vAnchor="page" w:hAnchor="margin" w:xAlign="center" w:y="138"/>
                    <w:jc w:val="center"/>
                    <w:cnfStyle w:val="000000010000"/>
                  </w:pPr>
                  <w:r w:rsidRPr="00A023D3">
                    <w:rPr>
                      <w:rFonts w:ascii="Times New Roman" w:hAnsi="Times New Roman"/>
                    </w:rPr>
                    <w:t>100,0</w:t>
                  </w:r>
                </w:p>
              </w:tc>
              <w:tc>
                <w:tcPr>
                  <w:tcW w:w="1418" w:type="dxa"/>
                </w:tcPr>
                <w:p w:rsidR="004675B5" w:rsidRDefault="004675B5" w:rsidP="00742D76">
                  <w:pPr>
                    <w:framePr w:hSpace="180" w:wrap="around" w:vAnchor="page" w:hAnchor="margin" w:xAlign="center" w:y="138"/>
                    <w:jc w:val="center"/>
                    <w:cnfStyle w:val="000000010000"/>
                  </w:pPr>
                  <w:r w:rsidRPr="00FA6036">
                    <w:rPr>
                      <w:rFonts w:ascii="Times New Roman" w:hAnsi="Times New Roman"/>
                    </w:rPr>
                    <w:t>0</w:t>
                  </w:r>
                </w:p>
              </w:tc>
              <w:tc>
                <w:tcPr>
                  <w:tcW w:w="1134" w:type="dxa"/>
                </w:tcPr>
                <w:p w:rsidR="004675B5" w:rsidRDefault="004675B5" w:rsidP="00742D76">
                  <w:pPr>
                    <w:framePr w:hSpace="180" w:wrap="around" w:vAnchor="page" w:hAnchor="margin" w:xAlign="center" w:y="138"/>
                    <w:jc w:val="center"/>
                    <w:cnfStyle w:val="000000010000"/>
                  </w:pPr>
                  <w:r w:rsidRPr="003B207B">
                    <w:rPr>
                      <w:rFonts w:ascii="Times New Roman" w:hAnsi="Times New Roman"/>
                    </w:rPr>
                    <w:t>0</w:t>
                  </w:r>
                </w:p>
              </w:tc>
              <w:tc>
                <w:tcPr>
                  <w:tcW w:w="1417" w:type="dxa"/>
                </w:tcPr>
                <w:p w:rsidR="004675B5" w:rsidRPr="00E60DBE" w:rsidRDefault="004675B5" w:rsidP="00742D76">
                  <w:pPr>
                    <w:framePr w:hSpace="180" w:wrap="around" w:vAnchor="page" w:hAnchor="margin" w:xAlign="center" w:y="138"/>
                    <w:jc w:val="center"/>
                    <w:cnfStyle w:val="000000010000"/>
                  </w:pPr>
                  <w:r w:rsidRPr="00E60DBE">
                    <w:rPr>
                      <w:rFonts w:ascii="Times New Roman" w:hAnsi="Times New Roman"/>
                    </w:rPr>
                    <w:t>100,0</w:t>
                  </w:r>
                </w:p>
              </w:tc>
              <w:tc>
                <w:tcPr>
                  <w:tcW w:w="1134" w:type="dxa"/>
                </w:tcPr>
                <w:p w:rsidR="004675B5" w:rsidRDefault="004675B5" w:rsidP="00742D76">
                  <w:pPr>
                    <w:framePr w:hSpace="180" w:wrap="around" w:vAnchor="page" w:hAnchor="margin" w:xAlign="center" w:y="138"/>
                    <w:jc w:val="center"/>
                    <w:cnfStyle w:val="000000010000"/>
                  </w:pPr>
                  <w:r w:rsidRPr="00453802">
                    <w:rPr>
                      <w:rFonts w:ascii="Times New Roman" w:hAnsi="Times New Roman"/>
                    </w:rPr>
                    <w:t>0</w:t>
                  </w:r>
                </w:p>
              </w:tc>
            </w:tr>
            <w:tr w:rsidR="004675B5" w:rsidRPr="00C73DF8" w:rsidTr="0009579B">
              <w:trPr>
                <w:cnfStyle w:val="000000100000"/>
              </w:trPr>
              <w:tc>
                <w:tcPr>
                  <w:cnfStyle w:val="001000000000"/>
                  <w:tcW w:w="1166" w:type="dxa"/>
                </w:tcPr>
                <w:p w:rsidR="004675B5" w:rsidRPr="005004DD" w:rsidRDefault="004675B5" w:rsidP="00742D76">
                  <w:pPr>
                    <w:pStyle w:val="ConsPlusCell"/>
                    <w:framePr w:hSpace="180" w:wrap="around" w:vAnchor="page" w:hAnchor="margin" w:xAlign="center" w:y="138"/>
                    <w:spacing w:line="24" w:lineRule="atLeast"/>
                    <w:jc w:val="center"/>
                    <w:rPr>
                      <w:rFonts w:ascii="Times New Roman" w:hAnsi="Times New Roman" w:cs="Times New Roman"/>
                      <w:b w:val="0"/>
                      <w:sz w:val="22"/>
                      <w:szCs w:val="22"/>
                    </w:rPr>
                  </w:pPr>
                  <w:r w:rsidRPr="005004DD">
                    <w:rPr>
                      <w:rFonts w:ascii="Times New Roman" w:hAnsi="Times New Roman" w:cs="Times New Roman"/>
                      <w:b w:val="0"/>
                      <w:sz w:val="22"/>
                      <w:szCs w:val="22"/>
                    </w:rPr>
                    <w:t>Всего:</w:t>
                  </w:r>
                </w:p>
              </w:tc>
              <w:tc>
                <w:tcPr>
                  <w:tcW w:w="992" w:type="dxa"/>
                </w:tcPr>
                <w:p w:rsidR="004675B5" w:rsidRDefault="004675B5" w:rsidP="00742D76">
                  <w:pPr>
                    <w:framePr w:hSpace="180" w:wrap="around" w:vAnchor="page" w:hAnchor="margin" w:xAlign="center" w:y="138"/>
                    <w:tabs>
                      <w:tab w:val="left" w:pos="340"/>
                      <w:tab w:val="center" w:pos="600"/>
                    </w:tabs>
                    <w:jc w:val="center"/>
                    <w:cnfStyle w:val="000000100000"/>
                  </w:pPr>
                  <w:r>
                    <w:rPr>
                      <w:rFonts w:ascii="Times New Roman" w:hAnsi="Times New Roman"/>
                    </w:rPr>
                    <w:t>7</w:t>
                  </w:r>
                  <w:r w:rsidRPr="00A023D3">
                    <w:rPr>
                      <w:rFonts w:ascii="Times New Roman" w:hAnsi="Times New Roman"/>
                    </w:rPr>
                    <w:t>00,0</w:t>
                  </w:r>
                </w:p>
              </w:tc>
              <w:tc>
                <w:tcPr>
                  <w:tcW w:w="1418" w:type="dxa"/>
                </w:tcPr>
                <w:p w:rsidR="004675B5" w:rsidRDefault="004675B5" w:rsidP="00742D76">
                  <w:pPr>
                    <w:framePr w:hSpace="180" w:wrap="around" w:vAnchor="page" w:hAnchor="margin" w:xAlign="center" w:y="138"/>
                    <w:jc w:val="center"/>
                    <w:cnfStyle w:val="000000100000"/>
                  </w:pPr>
                  <w:r w:rsidRPr="00FA6036">
                    <w:rPr>
                      <w:rFonts w:ascii="Times New Roman" w:hAnsi="Times New Roman"/>
                    </w:rPr>
                    <w:t>0</w:t>
                  </w:r>
                </w:p>
              </w:tc>
              <w:tc>
                <w:tcPr>
                  <w:tcW w:w="1134" w:type="dxa"/>
                </w:tcPr>
                <w:p w:rsidR="004675B5" w:rsidRDefault="004675B5" w:rsidP="00742D76">
                  <w:pPr>
                    <w:framePr w:hSpace="180" w:wrap="around" w:vAnchor="page" w:hAnchor="margin" w:xAlign="center" w:y="138"/>
                    <w:jc w:val="center"/>
                    <w:cnfStyle w:val="000000100000"/>
                  </w:pPr>
                  <w:r w:rsidRPr="003B207B">
                    <w:rPr>
                      <w:rFonts w:ascii="Times New Roman" w:hAnsi="Times New Roman"/>
                    </w:rPr>
                    <w:t>0</w:t>
                  </w:r>
                </w:p>
              </w:tc>
              <w:tc>
                <w:tcPr>
                  <w:tcW w:w="1417" w:type="dxa"/>
                </w:tcPr>
                <w:p w:rsidR="004675B5" w:rsidRPr="00E60DBE" w:rsidRDefault="004675B5" w:rsidP="00742D76">
                  <w:pPr>
                    <w:framePr w:hSpace="180" w:wrap="around" w:vAnchor="page" w:hAnchor="margin" w:xAlign="center" w:y="138"/>
                    <w:tabs>
                      <w:tab w:val="left" w:pos="340"/>
                      <w:tab w:val="center" w:pos="600"/>
                    </w:tabs>
                    <w:jc w:val="center"/>
                    <w:cnfStyle w:val="000000100000"/>
                  </w:pPr>
                  <w:r w:rsidRPr="00E60DBE">
                    <w:rPr>
                      <w:rFonts w:ascii="Times New Roman" w:hAnsi="Times New Roman"/>
                    </w:rPr>
                    <w:t>700,0</w:t>
                  </w:r>
                </w:p>
              </w:tc>
              <w:tc>
                <w:tcPr>
                  <w:tcW w:w="1134" w:type="dxa"/>
                </w:tcPr>
                <w:p w:rsidR="004675B5" w:rsidRDefault="004675B5" w:rsidP="00742D76">
                  <w:pPr>
                    <w:framePr w:hSpace="180" w:wrap="around" w:vAnchor="page" w:hAnchor="margin" w:xAlign="center" w:y="138"/>
                    <w:jc w:val="center"/>
                    <w:cnfStyle w:val="000000100000"/>
                  </w:pPr>
                  <w:r w:rsidRPr="00453802">
                    <w:rPr>
                      <w:rFonts w:ascii="Times New Roman" w:hAnsi="Times New Roman"/>
                    </w:rPr>
                    <w:t>0</w:t>
                  </w:r>
                </w:p>
              </w:tc>
            </w:tr>
          </w:tbl>
          <w:p w:rsidR="004675B5" w:rsidRPr="00573FFC" w:rsidRDefault="004675B5" w:rsidP="00742D76">
            <w:pPr>
              <w:spacing w:after="0" w:line="240" w:lineRule="auto"/>
              <w:jc w:val="both"/>
              <w:rPr>
                <w:rFonts w:ascii="Times New Roman" w:hAnsi="Times New Roman"/>
                <w:color w:val="000000"/>
                <w:sz w:val="24"/>
                <w:szCs w:val="24"/>
              </w:rPr>
            </w:pPr>
          </w:p>
        </w:tc>
      </w:tr>
      <w:tr w:rsidR="004675B5" w:rsidRPr="00573FFC"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698"/>
        </w:trPr>
        <w:tc>
          <w:tcPr>
            <w:tcW w:w="2802" w:type="dxa"/>
          </w:tcPr>
          <w:p w:rsidR="004675B5" w:rsidRPr="00573FFC" w:rsidRDefault="004675B5" w:rsidP="00742D76">
            <w:pPr>
              <w:spacing w:after="0" w:line="24" w:lineRule="atLeast"/>
              <w:rPr>
                <w:rFonts w:ascii="Times New Roman" w:hAnsi="Times New Roman"/>
                <w:sz w:val="24"/>
                <w:szCs w:val="24"/>
              </w:rPr>
            </w:pPr>
            <w:r w:rsidRPr="00573FFC">
              <w:rPr>
                <w:rFonts w:ascii="Times New Roman" w:hAnsi="Times New Roman"/>
                <w:sz w:val="24"/>
                <w:szCs w:val="24"/>
              </w:rPr>
              <w:lastRenderedPageBreak/>
              <w:t xml:space="preserve">Ожидаемые конечные результаты реализации подпрограммы </w:t>
            </w:r>
          </w:p>
        </w:tc>
        <w:tc>
          <w:tcPr>
            <w:tcW w:w="7512" w:type="dxa"/>
          </w:tcPr>
          <w:p w:rsidR="00136A03" w:rsidRDefault="00186C20" w:rsidP="00742D76">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Увеличение неналоговых </w:t>
            </w:r>
            <w:r w:rsidR="004675B5" w:rsidRPr="00573FFC">
              <w:rPr>
                <w:rFonts w:ascii="Times New Roman" w:hAnsi="Times New Roman"/>
                <w:color w:val="000000"/>
                <w:sz w:val="24"/>
                <w:szCs w:val="24"/>
              </w:rPr>
              <w:t xml:space="preserve">доходов </w:t>
            </w:r>
            <w:r>
              <w:rPr>
                <w:rFonts w:ascii="Times New Roman" w:hAnsi="Times New Roman"/>
                <w:color w:val="000000"/>
                <w:sz w:val="24"/>
                <w:szCs w:val="24"/>
              </w:rPr>
              <w:t>имущественных доходов в бюджет муниципального района к 2020 году до  22190,0 тыс</w:t>
            </w:r>
            <w:proofErr w:type="gramStart"/>
            <w:r>
              <w:rPr>
                <w:rFonts w:ascii="Times New Roman" w:hAnsi="Times New Roman"/>
                <w:color w:val="000000"/>
                <w:sz w:val="24"/>
                <w:szCs w:val="24"/>
              </w:rPr>
              <w:t>.р</w:t>
            </w:r>
            <w:proofErr w:type="gramEnd"/>
            <w:r>
              <w:rPr>
                <w:rFonts w:ascii="Times New Roman" w:hAnsi="Times New Roman"/>
                <w:color w:val="000000"/>
                <w:sz w:val="24"/>
                <w:szCs w:val="24"/>
              </w:rPr>
              <w:t>ублей.</w:t>
            </w:r>
          </w:p>
          <w:p w:rsidR="00186C20" w:rsidRDefault="00186C20" w:rsidP="00742D76">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к 2020 году -100,0</w:t>
            </w:r>
            <w:r w:rsidRPr="00573FFC">
              <w:rPr>
                <w:rFonts w:ascii="Times New Roman" w:hAnsi="Times New Roman"/>
                <w:sz w:val="24"/>
                <w:szCs w:val="24"/>
              </w:rPr>
              <w:t>%</w:t>
            </w:r>
            <w:r>
              <w:rPr>
                <w:rFonts w:ascii="Times New Roman" w:hAnsi="Times New Roman"/>
                <w:sz w:val="24"/>
                <w:szCs w:val="24"/>
              </w:rPr>
              <w:t>.</w:t>
            </w:r>
          </w:p>
          <w:p w:rsidR="00186C20" w:rsidRDefault="00186C20" w:rsidP="00742D76">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к 2020 году – 100,0</w:t>
            </w:r>
            <w:r w:rsidRPr="00573FFC">
              <w:rPr>
                <w:rFonts w:ascii="Times New Roman" w:hAnsi="Times New Roman"/>
                <w:sz w:val="24"/>
                <w:szCs w:val="24"/>
              </w:rPr>
              <w:t>%</w:t>
            </w:r>
            <w:r>
              <w:rPr>
                <w:rFonts w:ascii="Times New Roman" w:hAnsi="Times New Roman"/>
                <w:sz w:val="24"/>
                <w:szCs w:val="24"/>
              </w:rPr>
              <w:t>.</w:t>
            </w:r>
          </w:p>
          <w:p w:rsidR="004675B5" w:rsidRPr="00573FFC" w:rsidRDefault="004675B5" w:rsidP="00742D76">
            <w:pPr>
              <w:spacing w:after="0" w:line="240" w:lineRule="auto"/>
              <w:jc w:val="both"/>
              <w:rPr>
                <w:rFonts w:ascii="Times New Roman" w:hAnsi="Times New Roman"/>
                <w:color w:val="000000"/>
                <w:sz w:val="24"/>
                <w:szCs w:val="24"/>
              </w:rPr>
            </w:pPr>
          </w:p>
        </w:tc>
      </w:tr>
    </w:tbl>
    <w:p w:rsidR="00DD0389" w:rsidRDefault="00DD0389" w:rsidP="00E13CED">
      <w:pPr>
        <w:pStyle w:val="ConsPlusNormal0"/>
        <w:widowControl/>
        <w:ind w:firstLine="540"/>
        <w:jc w:val="center"/>
        <w:outlineLvl w:val="1"/>
        <w:rPr>
          <w:rFonts w:ascii="Times New Roman" w:hAnsi="Times New Roman" w:cs="Times New Roman"/>
          <w:b/>
          <w:sz w:val="24"/>
          <w:szCs w:val="24"/>
        </w:rPr>
      </w:pPr>
    </w:p>
    <w:p w:rsidR="008E1C80" w:rsidRPr="00573FFC" w:rsidRDefault="008E1C80" w:rsidP="00E13CED">
      <w:pPr>
        <w:pStyle w:val="ConsPlusNormal0"/>
        <w:widowControl/>
        <w:ind w:firstLine="540"/>
        <w:jc w:val="center"/>
        <w:outlineLvl w:val="1"/>
        <w:rPr>
          <w:rFonts w:ascii="Times New Roman" w:hAnsi="Times New Roman" w:cs="Times New Roman"/>
          <w:b/>
          <w:sz w:val="24"/>
          <w:szCs w:val="24"/>
        </w:rPr>
      </w:pPr>
      <w:r w:rsidRPr="00573FFC">
        <w:rPr>
          <w:rFonts w:ascii="Times New Roman" w:hAnsi="Times New Roman" w:cs="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8E1C80" w:rsidRPr="00573FFC" w:rsidRDefault="008E1C80" w:rsidP="00E13CED">
      <w:pPr>
        <w:pStyle w:val="ConsPlusNormal0"/>
        <w:widowControl/>
        <w:ind w:firstLine="540"/>
        <w:jc w:val="center"/>
        <w:outlineLvl w:val="1"/>
        <w:rPr>
          <w:rFonts w:ascii="Times New Roman" w:hAnsi="Times New Roman" w:cs="Times New Roman"/>
          <w:b/>
          <w:sz w:val="24"/>
          <w:szCs w:val="24"/>
        </w:rPr>
      </w:pPr>
    </w:p>
    <w:p w:rsidR="008E1C80" w:rsidRPr="00573FFC" w:rsidRDefault="008E1C80" w:rsidP="0061167B">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Данная программа разработана в соответствии с Порядком   управления и распоряжения муниципальной собственностью Богучарского района, утвержденным решением Совета народных депутатов Богучарского муниципального района Воронежской области  от  19.09.2003 № 210, Уставом Богучарского муниципального района Воронежской области.</w:t>
      </w:r>
    </w:p>
    <w:p w:rsidR="008E1C80" w:rsidRPr="00573FFC" w:rsidRDefault="008E1C80" w:rsidP="0061167B">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Реформирование правоотношений в сфере земли и иной недвижимости включает проведение следующих мероприятий:</w:t>
      </w:r>
    </w:p>
    <w:p w:rsidR="008E1C80" w:rsidRPr="00573FFC" w:rsidRDefault="008E1C80" w:rsidP="0061167B">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w:t>
      </w:r>
    </w:p>
    <w:p w:rsidR="008E1C80" w:rsidRPr="00573FFC" w:rsidRDefault="008E1C80" w:rsidP="0061167B">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8E1C80" w:rsidRPr="00573FFC" w:rsidRDefault="008E1C80" w:rsidP="0061167B">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p>
    <w:p w:rsidR="008E1C80" w:rsidRPr="00573FFC" w:rsidRDefault="008E1C80" w:rsidP="0061167B">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p>
    <w:p w:rsidR="00186C20" w:rsidRDefault="008E1C80" w:rsidP="00186C20">
      <w:pPr>
        <w:pStyle w:val="a5"/>
        <w:spacing w:line="240" w:lineRule="auto"/>
        <w:ind w:left="-284" w:right="-143"/>
        <w:jc w:val="both"/>
        <w:rPr>
          <w:rFonts w:ascii="Times New Roman" w:hAnsi="Times New Roman"/>
          <w:bCs/>
          <w:snapToGrid w:val="0"/>
          <w:sz w:val="24"/>
          <w:szCs w:val="24"/>
        </w:rPr>
      </w:pPr>
      <w:r w:rsidRPr="00573FFC">
        <w:rPr>
          <w:rFonts w:ascii="Times New Roman" w:hAnsi="Times New Roman"/>
          <w:bCs/>
          <w:snapToGrid w:val="0"/>
          <w:sz w:val="24"/>
          <w:szCs w:val="24"/>
        </w:rPr>
        <w:t>На праве оперативного управления муниципальное имущество находится в пользовании 45 муниципальных учреждений</w:t>
      </w:r>
      <w:r w:rsidR="00371619">
        <w:rPr>
          <w:rFonts w:ascii="Times New Roman" w:hAnsi="Times New Roman"/>
          <w:bCs/>
          <w:snapToGrid w:val="0"/>
          <w:sz w:val="24"/>
          <w:szCs w:val="24"/>
        </w:rPr>
        <w:t xml:space="preserve"> (таблица 3)</w:t>
      </w:r>
      <w:r w:rsidRPr="00573FFC">
        <w:rPr>
          <w:rFonts w:ascii="Times New Roman" w:hAnsi="Times New Roman"/>
          <w:bCs/>
          <w:snapToGrid w:val="0"/>
          <w:sz w:val="24"/>
          <w:szCs w:val="24"/>
        </w:rPr>
        <w:t xml:space="preserve">. </w:t>
      </w:r>
    </w:p>
    <w:p w:rsidR="00186C20" w:rsidRPr="00573FFC" w:rsidRDefault="00371619" w:rsidP="00186C20">
      <w:pPr>
        <w:pStyle w:val="a5"/>
        <w:spacing w:line="240" w:lineRule="auto"/>
        <w:ind w:left="-284" w:right="-143"/>
        <w:jc w:val="right"/>
        <w:rPr>
          <w:rFonts w:ascii="Times New Roman" w:hAnsi="Times New Roman"/>
          <w:bCs/>
          <w:snapToGrid w:val="0"/>
          <w:sz w:val="24"/>
          <w:szCs w:val="24"/>
        </w:rPr>
      </w:pPr>
      <w:r>
        <w:rPr>
          <w:rFonts w:ascii="Times New Roman" w:hAnsi="Times New Roman"/>
          <w:bCs/>
          <w:snapToGrid w:val="0"/>
          <w:sz w:val="24"/>
          <w:szCs w:val="24"/>
        </w:rPr>
        <w:t>Таблица 3.</w:t>
      </w:r>
    </w:p>
    <w:tbl>
      <w:tblPr>
        <w:tblStyle w:val="-5"/>
        <w:tblpPr w:leftFromText="180" w:rightFromText="180" w:vertAnchor="text" w:horzAnchor="margin" w:tblpX="-244" w:tblpY="362"/>
        <w:tblW w:w="9991" w:type="dxa"/>
        <w:tblLook w:val="01E0"/>
      </w:tblPr>
      <w:tblGrid>
        <w:gridCol w:w="1668"/>
        <w:gridCol w:w="8323"/>
      </w:tblGrid>
      <w:tr w:rsidR="00186C20" w:rsidRPr="00573FFC" w:rsidTr="0009579B">
        <w:trPr>
          <w:cnfStyle w:val="100000000000"/>
          <w:trHeight w:val="338"/>
          <w:tblHeader/>
        </w:trPr>
        <w:tc>
          <w:tcPr>
            <w:cnfStyle w:val="001000000000"/>
            <w:tcW w:w="1668" w:type="dxa"/>
          </w:tcPr>
          <w:p w:rsidR="00186C20" w:rsidRPr="00573FFC" w:rsidRDefault="00186C20" w:rsidP="0009579B">
            <w:pPr>
              <w:pStyle w:val="a5"/>
              <w:widowControl w:val="0"/>
              <w:autoSpaceDE w:val="0"/>
              <w:autoSpaceDN w:val="0"/>
              <w:adjustRightInd w:val="0"/>
              <w:spacing w:after="0"/>
              <w:ind w:left="426" w:hanging="284"/>
              <w:rPr>
                <w:rFonts w:ascii="Times New Roman" w:hAnsi="Times New Roman"/>
                <w:b w:val="0"/>
                <w:bCs w:val="0"/>
                <w:snapToGrid w:val="0"/>
                <w:sz w:val="24"/>
                <w:szCs w:val="24"/>
              </w:rPr>
            </w:pPr>
            <w:r w:rsidRPr="00573FFC">
              <w:rPr>
                <w:rFonts w:ascii="Times New Roman" w:hAnsi="Times New Roman"/>
                <w:b w:val="0"/>
                <w:bCs w:val="0"/>
                <w:snapToGrid w:val="0"/>
                <w:sz w:val="24"/>
                <w:szCs w:val="24"/>
              </w:rPr>
              <w:t>39 (86,7 %)</w:t>
            </w:r>
          </w:p>
        </w:tc>
        <w:tc>
          <w:tcPr>
            <w:cnfStyle w:val="000100000000"/>
            <w:tcW w:w="8323" w:type="dxa"/>
          </w:tcPr>
          <w:p w:rsidR="00186C20" w:rsidRPr="00573FFC" w:rsidRDefault="00186C20" w:rsidP="0009579B">
            <w:pPr>
              <w:pStyle w:val="a5"/>
              <w:widowControl w:val="0"/>
              <w:autoSpaceDE w:val="0"/>
              <w:autoSpaceDN w:val="0"/>
              <w:adjustRightInd w:val="0"/>
              <w:spacing w:after="0"/>
              <w:ind w:left="-1" w:firstLine="1"/>
              <w:rPr>
                <w:rFonts w:ascii="Times New Roman" w:hAnsi="Times New Roman"/>
                <w:b w:val="0"/>
                <w:bCs w:val="0"/>
                <w:snapToGrid w:val="0"/>
                <w:sz w:val="24"/>
                <w:szCs w:val="24"/>
              </w:rPr>
            </w:pPr>
            <w:r w:rsidRPr="00573FFC">
              <w:rPr>
                <w:rFonts w:ascii="Times New Roman" w:hAnsi="Times New Roman"/>
                <w:b w:val="0"/>
                <w:sz w:val="24"/>
                <w:szCs w:val="24"/>
              </w:rPr>
              <w:t>Муниципальные казенные</w:t>
            </w:r>
            <w:r w:rsidRPr="00573FFC">
              <w:rPr>
                <w:rFonts w:ascii="Times New Roman" w:hAnsi="Times New Roman"/>
                <w:b w:val="0"/>
                <w:bCs w:val="0"/>
                <w:snapToGrid w:val="0"/>
                <w:sz w:val="24"/>
                <w:szCs w:val="24"/>
              </w:rPr>
              <w:t xml:space="preserve"> учреждения образования:</w:t>
            </w:r>
            <w:r>
              <w:rPr>
                <w:rFonts w:ascii="Times New Roman" w:hAnsi="Times New Roman"/>
                <w:b w:val="0"/>
                <w:bCs w:val="0"/>
                <w:snapToGrid w:val="0"/>
                <w:sz w:val="24"/>
                <w:szCs w:val="24"/>
              </w:rPr>
              <w:t xml:space="preserve"> </w:t>
            </w:r>
            <w:r w:rsidRPr="00573FFC">
              <w:rPr>
                <w:rFonts w:ascii="Times New Roman" w:hAnsi="Times New Roman"/>
                <w:b w:val="0"/>
                <w:bCs w:val="0"/>
                <w:snapToGrid w:val="0"/>
                <w:sz w:val="24"/>
                <w:szCs w:val="24"/>
              </w:rPr>
              <w:t xml:space="preserve"> в т.ч.</w:t>
            </w:r>
          </w:p>
        </w:tc>
      </w:tr>
      <w:tr w:rsidR="00186C20" w:rsidRPr="00573FFC" w:rsidTr="0009579B">
        <w:trPr>
          <w:cnfStyle w:val="000000100000"/>
          <w:trHeight w:val="158"/>
        </w:trPr>
        <w:tc>
          <w:tcPr>
            <w:cnfStyle w:val="001000000000"/>
            <w:tcW w:w="1668" w:type="dxa"/>
          </w:tcPr>
          <w:p w:rsidR="00186C20" w:rsidRPr="00573FFC" w:rsidRDefault="00186C20" w:rsidP="0009579B">
            <w:pPr>
              <w:pStyle w:val="a5"/>
              <w:widowControl w:val="0"/>
              <w:autoSpaceDE w:val="0"/>
              <w:autoSpaceDN w:val="0"/>
              <w:adjustRightInd w:val="0"/>
              <w:spacing w:after="0"/>
              <w:ind w:left="426"/>
              <w:jc w:val="center"/>
              <w:rPr>
                <w:rFonts w:ascii="Times New Roman" w:hAnsi="Times New Roman"/>
                <w:b w:val="0"/>
                <w:bCs w:val="0"/>
                <w:snapToGrid w:val="0"/>
                <w:sz w:val="24"/>
                <w:szCs w:val="24"/>
              </w:rPr>
            </w:pPr>
            <w:r w:rsidRPr="00573FFC">
              <w:rPr>
                <w:rFonts w:ascii="Times New Roman" w:hAnsi="Times New Roman"/>
                <w:b w:val="0"/>
                <w:bCs w:val="0"/>
                <w:snapToGrid w:val="0"/>
                <w:sz w:val="24"/>
                <w:szCs w:val="24"/>
              </w:rPr>
              <w:t>27</w:t>
            </w:r>
          </w:p>
        </w:tc>
        <w:tc>
          <w:tcPr>
            <w:cnfStyle w:val="000100000000"/>
            <w:tcW w:w="8323" w:type="dxa"/>
          </w:tcPr>
          <w:p w:rsidR="00186C20" w:rsidRPr="00186C20" w:rsidRDefault="00186C20" w:rsidP="0009579B">
            <w:pPr>
              <w:pStyle w:val="a5"/>
              <w:widowControl w:val="0"/>
              <w:autoSpaceDE w:val="0"/>
              <w:autoSpaceDN w:val="0"/>
              <w:adjustRightInd w:val="0"/>
              <w:ind w:left="-1" w:firstLine="1"/>
              <w:rPr>
                <w:rFonts w:ascii="Times New Roman" w:hAnsi="Times New Roman"/>
                <w:b w:val="0"/>
                <w:bCs w:val="0"/>
                <w:snapToGrid w:val="0"/>
                <w:sz w:val="23"/>
                <w:szCs w:val="23"/>
              </w:rPr>
            </w:pPr>
            <w:r w:rsidRPr="00186C20">
              <w:rPr>
                <w:rFonts w:ascii="Times New Roman" w:hAnsi="Times New Roman"/>
                <w:b w:val="0"/>
                <w:bCs w:val="0"/>
                <w:snapToGrid w:val="0"/>
                <w:sz w:val="23"/>
                <w:szCs w:val="23"/>
              </w:rPr>
              <w:t>школы</w:t>
            </w:r>
          </w:p>
        </w:tc>
      </w:tr>
      <w:tr w:rsidR="00186C20" w:rsidRPr="00573FFC" w:rsidTr="0009579B">
        <w:trPr>
          <w:cnfStyle w:val="000000010000"/>
          <w:trHeight w:val="196"/>
        </w:trPr>
        <w:tc>
          <w:tcPr>
            <w:cnfStyle w:val="001000000000"/>
            <w:tcW w:w="1668" w:type="dxa"/>
          </w:tcPr>
          <w:p w:rsidR="00186C20" w:rsidRPr="00573FFC" w:rsidRDefault="00186C20" w:rsidP="0009579B">
            <w:pPr>
              <w:pStyle w:val="a5"/>
              <w:widowControl w:val="0"/>
              <w:autoSpaceDE w:val="0"/>
              <w:autoSpaceDN w:val="0"/>
              <w:adjustRightInd w:val="0"/>
              <w:ind w:left="426"/>
              <w:jc w:val="center"/>
              <w:rPr>
                <w:rFonts w:ascii="Times New Roman" w:hAnsi="Times New Roman"/>
                <w:b w:val="0"/>
                <w:bCs w:val="0"/>
                <w:snapToGrid w:val="0"/>
                <w:sz w:val="24"/>
                <w:szCs w:val="24"/>
              </w:rPr>
            </w:pPr>
            <w:r w:rsidRPr="00573FFC">
              <w:rPr>
                <w:rFonts w:ascii="Times New Roman" w:hAnsi="Times New Roman"/>
                <w:b w:val="0"/>
                <w:bCs w:val="0"/>
                <w:snapToGrid w:val="0"/>
                <w:sz w:val="24"/>
                <w:szCs w:val="24"/>
              </w:rPr>
              <w:t>8</w:t>
            </w:r>
          </w:p>
        </w:tc>
        <w:tc>
          <w:tcPr>
            <w:cnfStyle w:val="000100000000"/>
            <w:tcW w:w="8323" w:type="dxa"/>
          </w:tcPr>
          <w:p w:rsidR="00186C20" w:rsidRPr="00186C20" w:rsidRDefault="00186C20" w:rsidP="0009579B">
            <w:pPr>
              <w:pStyle w:val="a5"/>
              <w:widowControl w:val="0"/>
              <w:autoSpaceDE w:val="0"/>
              <w:autoSpaceDN w:val="0"/>
              <w:adjustRightInd w:val="0"/>
              <w:ind w:left="-1" w:firstLine="1"/>
              <w:rPr>
                <w:rFonts w:ascii="Times New Roman" w:hAnsi="Times New Roman"/>
                <w:b w:val="0"/>
                <w:bCs w:val="0"/>
                <w:snapToGrid w:val="0"/>
                <w:sz w:val="23"/>
                <w:szCs w:val="23"/>
              </w:rPr>
            </w:pPr>
            <w:r w:rsidRPr="00186C20">
              <w:rPr>
                <w:rFonts w:ascii="Times New Roman" w:hAnsi="Times New Roman"/>
                <w:b w:val="0"/>
                <w:bCs w:val="0"/>
                <w:snapToGrid w:val="0"/>
                <w:sz w:val="23"/>
                <w:szCs w:val="23"/>
              </w:rPr>
              <w:t xml:space="preserve">детские сады </w:t>
            </w:r>
          </w:p>
        </w:tc>
      </w:tr>
      <w:tr w:rsidR="00186C20" w:rsidRPr="00573FFC" w:rsidTr="0009579B">
        <w:trPr>
          <w:cnfStyle w:val="000000100000"/>
          <w:trHeight w:val="196"/>
        </w:trPr>
        <w:tc>
          <w:tcPr>
            <w:cnfStyle w:val="001000000000"/>
            <w:tcW w:w="1668" w:type="dxa"/>
          </w:tcPr>
          <w:p w:rsidR="00186C20" w:rsidRPr="00573FFC" w:rsidRDefault="00186C20" w:rsidP="0009579B">
            <w:pPr>
              <w:pStyle w:val="a5"/>
              <w:widowControl w:val="0"/>
              <w:autoSpaceDE w:val="0"/>
              <w:autoSpaceDN w:val="0"/>
              <w:adjustRightInd w:val="0"/>
              <w:ind w:left="426"/>
              <w:jc w:val="center"/>
              <w:rPr>
                <w:rFonts w:ascii="Times New Roman" w:hAnsi="Times New Roman"/>
                <w:b w:val="0"/>
                <w:bCs w:val="0"/>
                <w:snapToGrid w:val="0"/>
                <w:sz w:val="24"/>
                <w:szCs w:val="24"/>
              </w:rPr>
            </w:pPr>
            <w:r w:rsidRPr="00573FFC">
              <w:rPr>
                <w:rFonts w:ascii="Times New Roman" w:hAnsi="Times New Roman"/>
                <w:b w:val="0"/>
                <w:bCs w:val="0"/>
                <w:snapToGrid w:val="0"/>
                <w:sz w:val="24"/>
                <w:szCs w:val="24"/>
              </w:rPr>
              <w:t>1</w:t>
            </w:r>
          </w:p>
        </w:tc>
        <w:tc>
          <w:tcPr>
            <w:cnfStyle w:val="000100000000"/>
            <w:tcW w:w="8323" w:type="dxa"/>
          </w:tcPr>
          <w:p w:rsidR="00186C20" w:rsidRPr="00186C20" w:rsidRDefault="00186C20" w:rsidP="0009579B">
            <w:pPr>
              <w:pStyle w:val="a5"/>
              <w:widowControl w:val="0"/>
              <w:autoSpaceDE w:val="0"/>
              <w:autoSpaceDN w:val="0"/>
              <w:adjustRightInd w:val="0"/>
              <w:ind w:left="-1" w:firstLine="1"/>
              <w:rPr>
                <w:rFonts w:ascii="Times New Roman" w:hAnsi="Times New Roman"/>
                <w:b w:val="0"/>
                <w:bCs w:val="0"/>
                <w:snapToGrid w:val="0"/>
                <w:sz w:val="23"/>
                <w:szCs w:val="23"/>
              </w:rPr>
            </w:pPr>
            <w:r w:rsidRPr="00186C20">
              <w:rPr>
                <w:rFonts w:ascii="Times New Roman" w:hAnsi="Times New Roman"/>
                <w:b w:val="0"/>
                <w:snapToGrid w:val="0"/>
                <w:sz w:val="23"/>
                <w:szCs w:val="23"/>
              </w:rPr>
              <w:t>МКОУ ДОД «Богучарская детско-юношеская спортивная школа»</w:t>
            </w:r>
          </w:p>
        </w:tc>
      </w:tr>
      <w:tr w:rsidR="00186C20" w:rsidRPr="00573FFC" w:rsidTr="0009579B">
        <w:trPr>
          <w:cnfStyle w:val="000000010000"/>
          <w:trHeight w:val="330"/>
        </w:trPr>
        <w:tc>
          <w:tcPr>
            <w:cnfStyle w:val="001000000000"/>
            <w:tcW w:w="1668" w:type="dxa"/>
          </w:tcPr>
          <w:p w:rsidR="00186C20" w:rsidRPr="00573FFC" w:rsidRDefault="00186C20" w:rsidP="0009579B">
            <w:pPr>
              <w:pStyle w:val="a5"/>
              <w:widowControl w:val="0"/>
              <w:autoSpaceDE w:val="0"/>
              <w:autoSpaceDN w:val="0"/>
              <w:adjustRightInd w:val="0"/>
              <w:ind w:left="426"/>
              <w:jc w:val="center"/>
              <w:rPr>
                <w:rFonts w:ascii="Times New Roman" w:hAnsi="Times New Roman"/>
                <w:b w:val="0"/>
                <w:bCs w:val="0"/>
                <w:snapToGrid w:val="0"/>
                <w:sz w:val="24"/>
                <w:szCs w:val="24"/>
              </w:rPr>
            </w:pPr>
            <w:r w:rsidRPr="00573FFC">
              <w:rPr>
                <w:rFonts w:ascii="Times New Roman" w:hAnsi="Times New Roman"/>
                <w:b w:val="0"/>
                <w:bCs w:val="0"/>
                <w:snapToGrid w:val="0"/>
                <w:sz w:val="24"/>
                <w:szCs w:val="24"/>
              </w:rPr>
              <w:t>1</w:t>
            </w:r>
          </w:p>
        </w:tc>
        <w:tc>
          <w:tcPr>
            <w:cnfStyle w:val="000100000000"/>
            <w:tcW w:w="8323" w:type="dxa"/>
          </w:tcPr>
          <w:p w:rsidR="00186C20" w:rsidRPr="00186C20" w:rsidRDefault="00186C20" w:rsidP="0009579B">
            <w:pPr>
              <w:pStyle w:val="a5"/>
              <w:widowControl w:val="0"/>
              <w:autoSpaceDE w:val="0"/>
              <w:autoSpaceDN w:val="0"/>
              <w:adjustRightInd w:val="0"/>
              <w:ind w:left="-1" w:firstLine="1"/>
              <w:rPr>
                <w:rFonts w:ascii="Times New Roman" w:hAnsi="Times New Roman"/>
                <w:b w:val="0"/>
                <w:snapToGrid w:val="0"/>
                <w:sz w:val="23"/>
                <w:szCs w:val="23"/>
              </w:rPr>
            </w:pPr>
            <w:r w:rsidRPr="00186C20">
              <w:rPr>
                <w:rFonts w:ascii="Times New Roman" w:hAnsi="Times New Roman"/>
                <w:b w:val="0"/>
                <w:snapToGrid w:val="0"/>
                <w:sz w:val="23"/>
                <w:szCs w:val="23"/>
              </w:rPr>
              <w:t>МКОУ «Богучарский межшкольный учебный комбинат №1»</w:t>
            </w:r>
          </w:p>
        </w:tc>
      </w:tr>
      <w:tr w:rsidR="00186C20" w:rsidRPr="00573FFC" w:rsidTr="0009579B">
        <w:trPr>
          <w:cnfStyle w:val="000000100000"/>
          <w:trHeight w:val="775"/>
        </w:trPr>
        <w:tc>
          <w:tcPr>
            <w:cnfStyle w:val="001000000000"/>
            <w:tcW w:w="1668" w:type="dxa"/>
          </w:tcPr>
          <w:p w:rsidR="00186C20" w:rsidRPr="00573FFC" w:rsidRDefault="00186C20" w:rsidP="0009579B">
            <w:pPr>
              <w:pStyle w:val="a5"/>
              <w:widowControl w:val="0"/>
              <w:autoSpaceDE w:val="0"/>
              <w:autoSpaceDN w:val="0"/>
              <w:adjustRightInd w:val="0"/>
              <w:ind w:left="426"/>
              <w:jc w:val="center"/>
              <w:rPr>
                <w:rFonts w:ascii="Times New Roman" w:hAnsi="Times New Roman"/>
                <w:b w:val="0"/>
                <w:bCs w:val="0"/>
                <w:snapToGrid w:val="0"/>
                <w:sz w:val="24"/>
                <w:szCs w:val="24"/>
              </w:rPr>
            </w:pPr>
            <w:r w:rsidRPr="00573FFC">
              <w:rPr>
                <w:rFonts w:ascii="Times New Roman" w:hAnsi="Times New Roman"/>
                <w:b w:val="0"/>
                <w:bCs w:val="0"/>
                <w:snapToGrid w:val="0"/>
                <w:sz w:val="24"/>
                <w:szCs w:val="24"/>
              </w:rPr>
              <w:t>1</w:t>
            </w:r>
          </w:p>
        </w:tc>
        <w:tc>
          <w:tcPr>
            <w:cnfStyle w:val="000100000000"/>
            <w:tcW w:w="8323" w:type="dxa"/>
          </w:tcPr>
          <w:p w:rsidR="00186C20" w:rsidRPr="00186C20" w:rsidRDefault="00186C20" w:rsidP="0009579B">
            <w:pPr>
              <w:pStyle w:val="a5"/>
              <w:widowControl w:val="0"/>
              <w:autoSpaceDE w:val="0"/>
              <w:autoSpaceDN w:val="0"/>
              <w:adjustRightInd w:val="0"/>
              <w:ind w:left="-1" w:firstLine="1"/>
              <w:rPr>
                <w:rFonts w:ascii="Times New Roman" w:hAnsi="Times New Roman"/>
                <w:b w:val="0"/>
                <w:bCs w:val="0"/>
                <w:snapToGrid w:val="0"/>
                <w:sz w:val="23"/>
                <w:szCs w:val="23"/>
              </w:rPr>
            </w:pPr>
            <w:r w:rsidRPr="00186C20">
              <w:rPr>
                <w:rFonts w:ascii="Times New Roman" w:hAnsi="Times New Roman"/>
                <w:b w:val="0"/>
                <w:sz w:val="23"/>
                <w:szCs w:val="23"/>
              </w:rPr>
              <w:t xml:space="preserve">Муниципального казенного </w:t>
            </w:r>
            <w:r w:rsidRPr="00186C20">
              <w:rPr>
                <w:rFonts w:ascii="Times New Roman" w:hAnsi="Times New Roman"/>
                <w:b w:val="0"/>
                <w:bCs w:val="0"/>
                <w:sz w:val="23"/>
                <w:szCs w:val="23"/>
              </w:rPr>
              <w:t>учреждение «Управление по образованию и молодежной политике Богучарского муниципального района Воронежской области»</w:t>
            </w:r>
          </w:p>
        </w:tc>
      </w:tr>
      <w:tr w:rsidR="00186C20" w:rsidRPr="00573FFC" w:rsidTr="0009579B">
        <w:trPr>
          <w:cnfStyle w:val="000000010000"/>
          <w:trHeight w:val="352"/>
        </w:trPr>
        <w:tc>
          <w:tcPr>
            <w:cnfStyle w:val="001000000000"/>
            <w:tcW w:w="1668" w:type="dxa"/>
          </w:tcPr>
          <w:p w:rsidR="00186C20" w:rsidRPr="00573FFC" w:rsidRDefault="00186C20" w:rsidP="0009579B">
            <w:pPr>
              <w:pStyle w:val="a5"/>
              <w:widowControl w:val="0"/>
              <w:autoSpaceDE w:val="0"/>
              <w:autoSpaceDN w:val="0"/>
              <w:adjustRightInd w:val="0"/>
              <w:ind w:left="426"/>
              <w:jc w:val="center"/>
              <w:rPr>
                <w:rFonts w:ascii="Times New Roman" w:hAnsi="Times New Roman"/>
                <w:b w:val="0"/>
                <w:bCs w:val="0"/>
                <w:snapToGrid w:val="0"/>
                <w:sz w:val="24"/>
                <w:szCs w:val="24"/>
              </w:rPr>
            </w:pPr>
            <w:r w:rsidRPr="00573FFC">
              <w:rPr>
                <w:rFonts w:ascii="Times New Roman" w:hAnsi="Times New Roman"/>
                <w:b w:val="0"/>
                <w:bCs w:val="0"/>
                <w:snapToGrid w:val="0"/>
                <w:sz w:val="24"/>
                <w:szCs w:val="24"/>
              </w:rPr>
              <w:t>1</w:t>
            </w:r>
          </w:p>
        </w:tc>
        <w:tc>
          <w:tcPr>
            <w:cnfStyle w:val="000100000000"/>
            <w:tcW w:w="8323" w:type="dxa"/>
          </w:tcPr>
          <w:p w:rsidR="00186C20" w:rsidRPr="00186C20" w:rsidRDefault="00186C20" w:rsidP="0009579B">
            <w:pPr>
              <w:pStyle w:val="a5"/>
              <w:widowControl w:val="0"/>
              <w:autoSpaceDE w:val="0"/>
              <w:autoSpaceDN w:val="0"/>
              <w:adjustRightInd w:val="0"/>
              <w:ind w:left="-1" w:firstLine="1"/>
              <w:rPr>
                <w:rFonts w:ascii="Times New Roman" w:hAnsi="Times New Roman"/>
                <w:b w:val="0"/>
                <w:bCs w:val="0"/>
                <w:sz w:val="23"/>
                <w:szCs w:val="23"/>
              </w:rPr>
            </w:pPr>
            <w:r w:rsidRPr="00186C20">
              <w:rPr>
                <w:rFonts w:ascii="Times New Roman" w:hAnsi="Times New Roman"/>
                <w:b w:val="0"/>
                <w:sz w:val="23"/>
                <w:szCs w:val="23"/>
              </w:rPr>
              <w:t>Муниципального казенного учреждения «</w:t>
            </w:r>
            <w:r w:rsidRPr="00186C20">
              <w:rPr>
                <w:rFonts w:ascii="Times New Roman" w:hAnsi="Times New Roman"/>
                <w:b w:val="0"/>
                <w:bCs w:val="0"/>
                <w:sz w:val="23"/>
                <w:szCs w:val="23"/>
              </w:rPr>
              <w:t>Отдел физической культуры и спорта</w:t>
            </w:r>
            <w:r w:rsidRPr="00186C20">
              <w:rPr>
                <w:rFonts w:ascii="Times New Roman" w:hAnsi="Times New Roman"/>
                <w:b w:val="0"/>
                <w:sz w:val="23"/>
                <w:szCs w:val="23"/>
              </w:rPr>
              <w:t xml:space="preserve"> Богучарского муниципального района Воронежской области»</w:t>
            </w:r>
          </w:p>
        </w:tc>
      </w:tr>
      <w:tr w:rsidR="00186C20" w:rsidRPr="00573FFC" w:rsidTr="0009579B">
        <w:trPr>
          <w:cnfStyle w:val="000000100000"/>
          <w:trHeight w:val="457"/>
        </w:trPr>
        <w:tc>
          <w:tcPr>
            <w:cnfStyle w:val="001000000000"/>
            <w:tcW w:w="1668" w:type="dxa"/>
          </w:tcPr>
          <w:p w:rsidR="00186C20" w:rsidRPr="00573FFC" w:rsidRDefault="00186C20" w:rsidP="0009579B">
            <w:pPr>
              <w:pStyle w:val="a5"/>
              <w:widowControl w:val="0"/>
              <w:autoSpaceDE w:val="0"/>
              <w:autoSpaceDN w:val="0"/>
              <w:adjustRightInd w:val="0"/>
              <w:ind w:left="426"/>
              <w:jc w:val="center"/>
              <w:rPr>
                <w:rFonts w:ascii="Times New Roman" w:hAnsi="Times New Roman"/>
                <w:b w:val="0"/>
                <w:bCs w:val="0"/>
                <w:snapToGrid w:val="0"/>
                <w:sz w:val="24"/>
                <w:szCs w:val="24"/>
              </w:rPr>
            </w:pPr>
            <w:r w:rsidRPr="00573FFC">
              <w:rPr>
                <w:rFonts w:ascii="Times New Roman" w:hAnsi="Times New Roman"/>
                <w:b w:val="0"/>
                <w:bCs w:val="0"/>
                <w:snapToGrid w:val="0"/>
                <w:sz w:val="24"/>
                <w:szCs w:val="24"/>
              </w:rPr>
              <w:t>1 (2,2 %)</w:t>
            </w:r>
          </w:p>
        </w:tc>
        <w:tc>
          <w:tcPr>
            <w:cnfStyle w:val="000100000000"/>
            <w:tcW w:w="8323" w:type="dxa"/>
          </w:tcPr>
          <w:p w:rsidR="00186C20" w:rsidRPr="00186C20" w:rsidRDefault="00186C20" w:rsidP="0009579B">
            <w:pPr>
              <w:pStyle w:val="a5"/>
              <w:widowControl w:val="0"/>
              <w:autoSpaceDE w:val="0"/>
              <w:autoSpaceDN w:val="0"/>
              <w:adjustRightInd w:val="0"/>
              <w:ind w:left="-1" w:firstLine="1"/>
              <w:rPr>
                <w:rFonts w:ascii="Times New Roman" w:hAnsi="Times New Roman"/>
                <w:b w:val="0"/>
                <w:sz w:val="23"/>
                <w:szCs w:val="23"/>
              </w:rPr>
            </w:pPr>
            <w:r w:rsidRPr="00186C20">
              <w:rPr>
                <w:rFonts w:ascii="Times New Roman" w:hAnsi="Times New Roman"/>
                <w:b w:val="0"/>
                <w:sz w:val="23"/>
                <w:szCs w:val="23"/>
              </w:rPr>
              <w:t>Муниципальное казенное учреждение «Управление сельского хозяйства» Богучарского муниципального района</w:t>
            </w:r>
          </w:p>
        </w:tc>
      </w:tr>
      <w:tr w:rsidR="00186C20" w:rsidRPr="00573FFC" w:rsidTr="0009579B">
        <w:trPr>
          <w:cnfStyle w:val="000000010000"/>
          <w:trHeight w:val="353"/>
        </w:trPr>
        <w:tc>
          <w:tcPr>
            <w:cnfStyle w:val="001000000000"/>
            <w:tcW w:w="1668" w:type="dxa"/>
          </w:tcPr>
          <w:p w:rsidR="00186C20" w:rsidRPr="00573FFC" w:rsidRDefault="00186C20" w:rsidP="0009579B">
            <w:pPr>
              <w:pStyle w:val="a5"/>
              <w:widowControl w:val="0"/>
              <w:autoSpaceDE w:val="0"/>
              <w:autoSpaceDN w:val="0"/>
              <w:adjustRightInd w:val="0"/>
              <w:ind w:left="426"/>
              <w:jc w:val="center"/>
              <w:rPr>
                <w:rFonts w:ascii="Times New Roman" w:hAnsi="Times New Roman"/>
                <w:b w:val="0"/>
                <w:bCs w:val="0"/>
                <w:snapToGrid w:val="0"/>
                <w:sz w:val="24"/>
                <w:szCs w:val="24"/>
              </w:rPr>
            </w:pPr>
            <w:r w:rsidRPr="00573FFC">
              <w:rPr>
                <w:rFonts w:ascii="Times New Roman" w:hAnsi="Times New Roman"/>
                <w:b w:val="0"/>
                <w:bCs w:val="0"/>
                <w:snapToGrid w:val="0"/>
                <w:sz w:val="24"/>
                <w:szCs w:val="24"/>
              </w:rPr>
              <w:t>4 (8,9 %)</w:t>
            </w:r>
          </w:p>
        </w:tc>
        <w:tc>
          <w:tcPr>
            <w:cnfStyle w:val="000100000000"/>
            <w:tcW w:w="8323" w:type="dxa"/>
          </w:tcPr>
          <w:p w:rsidR="00186C20" w:rsidRPr="00186C20" w:rsidRDefault="00186C20" w:rsidP="0009579B">
            <w:pPr>
              <w:pStyle w:val="a5"/>
              <w:widowControl w:val="0"/>
              <w:autoSpaceDE w:val="0"/>
              <w:autoSpaceDN w:val="0"/>
              <w:adjustRightInd w:val="0"/>
              <w:ind w:left="-1" w:firstLine="1"/>
              <w:rPr>
                <w:rFonts w:ascii="Times New Roman" w:hAnsi="Times New Roman"/>
                <w:b w:val="0"/>
                <w:bCs w:val="0"/>
                <w:snapToGrid w:val="0"/>
                <w:sz w:val="23"/>
                <w:szCs w:val="23"/>
              </w:rPr>
            </w:pPr>
            <w:r w:rsidRPr="00186C20">
              <w:rPr>
                <w:rFonts w:ascii="Times New Roman" w:hAnsi="Times New Roman"/>
                <w:b w:val="0"/>
                <w:sz w:val="23"/>
                <w:szCs w:val="23"/>
              </w:rPr>
              <w:t>Муниципальные казенные</w:t>
            </w:r>
            <w:r w:rsidRPr="00186C20">
              <w:rPr>
                <w:rFonts w:ascii="Times New Roman" w:hAnsi="Times New Roman"/>
                <w:b w:val="0"/>
                <w:bCs w:val="0"/>
                <w:snapToGrid w:val="0"/>
                <w:sz w:val="23"/>
                <w:szCs w:val="23"/>
              </w:rPr>
              <w:t xml:space="preserve"> учреждения культуры; </w:t>
            </w:r>
          </w:p>
        </w:tc>
      </w:tr>
      <w:tr w:rsidR="00186C20" w:rsidRPr="00573FFC" w:rsidTr="0009579B">
        <w:trPr>
          <w:cnfStyle w:val="010000000000"/>
          <w:trHeight w:val="450"/>
        </w:trPr>
        <w:tc>
          <w:tcPr>
            <w:cnfStyle w:val="001000000000"/>
            <w:tcW w:w="1668" w:type="dxa"/>
          </w:tcPr>
          <w:p w:rsidR="00186C20" w:rsidRPr="00573FFC" w:rsidRDefault="00186C20" w:rsidP="0009579B">
            <w:pPr>
              <w:pStyle w:val="a5"/>
              <w:widowControl w:val="0"/>
              <w:autoSpaceDE w:val="0"/>
              <w:autoSpaceDN w:val="0"/>
              <w:adjustRightInd w:val="0"/>
              <w:ind w:left="426"/>
              <w:jc w:val="center"/>
              <w:rPr>
                <w:rFonts w:ascii="Times New Roman" w:hAnsi="Times New Roman"/>
                <w:b w:val="0"/>
                <w:bCs w:val="0"/>
                <w:snapToGrid w:val="0"/>
                <w:sz w:val="24"/>
                <w:szCs w:val="24"/>
              </w:rPr>
            </w:pPr>
            <w:r w:rsidRPr="00573FFC">
              <w:rPr>
                <w:rFonts w:ascii="Times New Roman" w:hAnsi="Times New Roman"/>
                <w:b w:val="0"/>
                <w:bCs w:val="0"/>
                <w:snapToGrid w:val="0"/>
                <w:sz w:val="24"/>
                <w:szCs w:val="24"/>
              </w:rPr>
              <w:t>1 (2,2 %)</w:t>
            </w:r>
          </w:p>
        </w:tc>
        <w:tc>
          <w:tcPr>
            <w:cnfStyle w:val="000100000000"/>
            <w:tcW w:w="8323" w:type="dxa"/>
          </w:tcPr>
          <w:p w:rsidR="00186C20" w:rsidRPr="00186C20" w:rsidRDefault="00186C20" w:rsidP="0009579B">
            <w:pPr>
              <w:pStyle w:val="a5"/>
              <w:widowControl w:val="0"/>
              <w:autoSpaceDE w:val="0"/>
              <w:autoSpaceDN w:val="0"/>
              <w:adjustRightInd w:val="0"/>
              <w:ind w:left="175"/>
              <w:rPr>
                <w:rFonts w:ascii="Times New Roman" w:hAnsi="Times New Roman"/>
                <w:b w:val="0"/>
                <w:bCs w:val="0"/>
                <w:snapToGrid w:val="0"/>
                <w:sz w:val="23"/>
                <w:szCs w:val="23"/>
              </w:rPr>
            </w:pPr>
            <w:r w:rsidRPr="00186C20">
              <w:rPr>
                <w:rFonts w:ascii="Times New Roman" w:hAnsi="Times New Roman"/>
                <w:b w:val="0"/>
                <w:bCs w:val="0"/>
                <w:snapToGrid w:val="0"/>
                <w:sz w:val="23"/>
                <w:szCs w:val="23"/>
              </w:rPr>
              <w:t>МКУП «Богучаркоммунсервис»</w:t>
            </w:r>
          </w:p>
        </w:tc>
      </w:tr>
    </w:tbl>
    <w:p w:rsidR="000C5C95" w:rsidRPr="00573FFC" w:rsidRDefault="008E1C80" w:rsidP="0061167B">
      <w:pPr>
        <w:pStyle w:val="a5"/>
        <w:keepLines/>
        <w:tabs>
          <w:tab w:val="left" w:pos="567"/>
        </w:tabs>
        <w:spacing w:after="0" w:line="240" w:lineRule="auto"/>
        <w:ind w:left="-284" w:right="-143" w:firstLine="567"/>
        <w:jc w:val="both"/>
        <w:rPr>
          <w:rFonts w:ascii="Times New Roman" w:hAnsi="Times New Roman"/>
          <w:bCs/>
          <w:snapToGrid w:val="0"/>
          <w:sz w:val="24"/>
          <w:szCs w:val="24"/>
        </w:rPr>
      </w:pPr>
      <w:r w:rsidRPr="00573FFC">
        <w:rPr>
          <w:rFonts w:ascii="Times New Roman" w:hAnsi="Times New Roman"/>
          <w:bCs/>
          <w:snapToGrid w:val="0"/>
          <w:sz w:val="24"/>
          <w:szCs w:val="24"/>
        </w:rPr>
        <w:lastRenderedPageBreak/>
        <w:t>Балансовая стоимость основных фондов муниципальных учреждений составила на 01.01.2013 год - 604 850,0 тысяч рублей.</w:t>
      </w:r>
      <w:r w:rsidR="003F3F69" w:rsidRPr="00573FFC">
        <w:rPr>
          <w:rFonts w:ascii="Times New Roman" w:hAnsi="Times New Roman"/>
          <w:bCs/>
          <w:snapToGrid w:val="0"/>
          <w:sz w:val="24"/>
          <w:szCs w:val="24"/>
        </w:rPr>
        <w:t xml:space="preserve"> </w:t>
      </w:r>
      <w:r w:rsidRPr="00573FFC">
        <w:rPr>
          <w:rFonts w:ascii="Times New Roman" w:hAnsi="Times New Roman"/>
          <w:bCs/>
          <w:snapToGrid w:val="0"/>
          <w:sz w:val="24"/>
          <w:szCs w:val="24"/>
        </w:rPr>
        <w:t>Целями управления имуществом муниципальных учреждений в 2014-2020 гг. является:</w:t>
      </w:r>
      <w:r w:rsidR="003F3F69" w:rsidRPr="00573FFC">
        <w:rPr>
          <w:rFonts w:ascii="Times New Roman" w:hAnsi="Times New Roman"/>
          <w:bCs/>
          <w:snapToGrid w:val="0"/>
          <w:sz w:val="24"/>
          <w:szCs w:val="24"/>
        </w:rPr>
        <w:t xml:space="preserve"> о</w:t>
      </w:r>
      <w:r w:rsidRPr="00573FFC">
        <w:rPr>
          <w:rFonts w:ascii="Times New Roman" w:hAnsi="Times New Roman"/>
          <w:bCs/>
          <w:snapToGrid w:val="0"/>
          <w:sz w:val="24"/>
          <w:szCs w:val="24"/>
        </w:rPr>
        <w:t>пределение достаточности имущества для выполнения муниципальными учреждениями возложенных на них задач. Достаточность имущества определяется наличием закрепленного на праве оперативного управления за учреждением недвижимого имущества (зданий, помещений), необходимого и достаточного для выполнения им своих полномочий.</w:t>
      </w:r>
      <w:r w:rsidR="003F3F69" w:rsidRPr="00573FFC">
        <w:rPr>
          <w:rFonts w:ascii="Times New Roman" w:hAnsi="Times New Roman"/>
          <w:bCs/>
          <w:snapToGrid w:val="0"/>
          <w:sz w:val="24"/>
          <w:szCs w:val="24"/>
        </w:rPr>
        <w:t xml:space="preserve">     </w:t>
      </w:r>
      <w:r w:rsidR="000C5C95" w:rsidRPr="00573FFC">
        <w:rPr>
          <w:rFonts w:ascii="Times New Roman" w:hAnsi="Times New Roman"/>
          <w:bCs/>
          <w:snapToGrid w:val="0"/>
          <w:sz w:val="24"/>
          <w:szCs w:val="24"/>
        </w:rPr>
        <w:t xml:space="preserve">                                      </w:t>
      </w:r>
      <w:r w:rsidR="003F3F69" w:rsidRPr="00573FFC">
        <w:rPr>
          <w:rFonts w:ascii="Times New Roman" w:hAnsi="Times New Roman"/>
          <w:bCs/>
          <w:snapToGrid w:val="0"/>
          <w:sz w:val="24"/>
          <w:szCs w:val="24"/>
        </w:rPr>
        <w:t xml:space="preserve">   </w:t>
      </w:r>
      <w:r w:rsidR="000C5C95" w:rsidRPr="00573FFC">
        <w:rPr>
          <w:rFonts w:ascii="Times New Roman" w:hAnsi="Times New Roman"/>
          <w:bCs/>
          <w:snapToGrid w:val="0"/>
          <w:sz w:val="24"/>
          <w:szCs w:val="24"/>
        </w:rPr>
        <w:t xml:space="preserve">   </w:t>
      </w:r>
    </w:p>
    <w:p w:rsidR="008E1C80" w:rsidRPr="00573FFC" w:rsidRDefault="000C5C95" w:rsidP="0061167B">
      <w:pPr>
        <w:pStyle w:val="a5"/>
        <w:keepLines/>
        <w:tabs>
          <w:tab w:val="left" w:pos="567"/>
        </w:tabs>
        <w:spacing w:after="0" w:line="240" w:lineRule="auto"/>
        <w:ind w:left="-284" w:right="-143" w:firstLine="567"/>
        <w:jc w:val="both"/>
        <w:rPr>
          <w:rFonts w:ascii="Times New Roman" w:hAnsi="Times New Roman"/>
          <w:bCs/>
          <w:snapToGrid w:val="0"/>
          <w:sz w:val="24"/>
          <w:szCs w:val="24"/>
        </w:rPr>
      </w:pPr>
      <w:r w:rsidRPr="00573FFC">
        <w:rPr>
          <w:rFonts w:ascii="Times New Roman" w:hAnsi="Times New Roman"/>
          <w:bCs/>
          <w:snapToGrid w:val="0"/>
          <w:sz w:val="24"/>
          <w:szCs w:val="24"/>
        </w:rPr>
        <w:t xml:space="preserve"> </w:t>
      </w:r>
      <w:r w:rsidR="008E1C80" w:rsidRPr="00573FFC">
        <w:rPr>
          <w:rFonts w:ascii="Times New Roman" w:hAnsi="Times New Roman"/>
          <w:bCs/>
          <w:snapToGrid w:val="0"/>
          <w:sz w:val="24"/>
          <w:szCs w:val="24"/>
        </w:rPr>
        <w:t xml:space="preserve">В целях коммерческого использования имущества по состоянию на 01.12.2013 года заключено 23 договора аренды недвижимого муниципального имущества (из них </w:t>
      </w:r>
      <w:proofErr w:type="gramStart"/>
      <w:r w:rsidR="008E1C80" w:rsidRPr="00573FFC">
        <w:rPr>
          <w:rFonts w:ascii="Times New Roman" w:hAnsi="Times New Roman"/>
          <w:bCs/>
          <w:snapToGrid w:val="0"/>
          <w:sz w:val="24"/>
          <w:szCs w:val="24"/>
        </w:rPr>
        <w:t>по</w:t>
      </w:r>
      <w:proofErr w:type="gramEnd"/>
      <w:r w:rsidR="008E1C80" w:rsidRPr="00573FFC">
        <w:rPr>
          <w:rFonts w:ascii="Times New Roman" w:hAnsi="Times New Roman"/>
          <w:bCs/>
          <w:snapToGrid w:val="0"/>
          <w:sz w:val="24"/>
          <w:szCs w:val="24"/>
        </w:rPr>
        <w:t xml:space="preserve"> </w:t>
      </w:r>
      <w:proofErr w:type="gramStart"/>
      <w:r w:rsidR="008E1C80" w:rsidRPr="00573FFC">
        <w:rPr>
          <w:rFonts w:ascii="Times New Roman" w:hAnsi="Times New Roman"/>
          <w:bCs/>
          <w:snapToGrid w:val="0"/>
          <w:sz w:val="24"/>
          <w:szCs w:val="24"/>
        </w:rPr>
        <w:t>результатом</w:t>
      </w:r>
      <w:proofErr w:type="gramEnd"/>
      <w:r w:rsidR="008E1C80" w:rsidRPr="00573FFC">
        <w:rPr>
          <w:rFonts w:ascii="Times New Roman" w:hAnsi="Times New Roman"/>
          <w:bCs/>
          <w:snapToGrid w:val="0"/>
          <w:sz w:val="24"/>
          <w:szCs w:val="24"/>
        </w:rPr>
        <w:t xml:space="preserve"> торгов 19) общей площадью 3392,0 кв.м.</w:t>
      </w:r>
      <w:r w:rsidR="003F3F69" w:rsidRPr="00573FFC">
        <w:rPr>
          <w:rFonts w:ascii="Times New Roman" w:hAnsi="Times New Roman"/>
          <w:bCs/>
          <w:snapToGrid w:val="0"/>
          <w:sz w:val="24"/>
          <w:szCs w:val="24"/>
        </w:rPr>
        <w:t xml:space="preserve"> </w:t>
      </w:r>
      <w:r w:rsidR="008E1C80" w:rsidRPr="00573FFC">
        <w:rPr>
          <w:rFonts w:ascii="Times New Roman" w:hAnsi="Times New Roman"/>
          <w:bCs/>
          <w:snapToGrid w:val="0"/>
          <w:sz w:val="24"/>
          <w:szCs w:val="24"/>
        </w:rPr>
        <w:t>Большую часть площадей (95 %) используется субъектами малого и среднего бизнеса, что способствует развитию негосударственного сектора экономики.</w:t>
      </w:r>
    </w:p>
    <w:p w:rsidR="008E1C80" w:rsidRPr="00573FFC" w:rsidRDefault="008E1C80" w:rsidP="0061167B">
      <w:pPr>
        <w:pStyle w:val="a5"/>
        <w:keepLines/>
        <w:tabs>
          <w:tab w:val="left" w:pos="567"/>
        </w:tabs>
        <w:spacing w:line="240" w:lineRule="auto"/>
        <w:ind w:left="-284" w:right="-143" w:firstLine="567"/>
        <w:jc w:val="both"/>
        <w:rPr>
          <w:rFonts w:ascii="Times New Roman" w:hAnsi="Times New Roman"/>
          <w:bCs/>
          <w:snapToGrid w:val="0"/>
          <w:sz w:val="24"/>
          <w:szCs w:val="24"/>
        </w:rPr>
      </w:pPr>
      <w:r w:rsidRPr="00573FFC">
        <w:rPr>
          <w:rFonts w:ascii="Times New Roman" w:hAnsi="Times New Roman"/>
          <w:bCs/>
          <w:snapToGrid w:val="0"/>
          <w:sz w:val="24"/>
          <w:szCs w:val="24"/>
        </w:rPr>
        <w:tab/>
        <w:t>Доходы от сдачи в аренду муниципального имущества за 2012 год составили 3200 тыс. рублей, по состоянию на 01.10.2013 года составили 2500 тыс. рублей.</w:t>
      </w:r>
    </w:p>
    <w:p w:rsidR="008E1C80" w:rsidRPr="00573FFC" w:rsidRDefault="008E1C80" w:rsidP="0061167B">
      <w:pPr>
        <w:pStyle w:val="ConsPlusNormal0"/>
        <w:widowControl/>
        <w:ind w:left="-284" w:right="-143"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По состоянию на 01.12.2013 года в районе имеется 302 арендатора земельных участков, площадь </w:t>
      </w:r>
      <w:proofErr w:type="gramStart"/>
      <w:r w:rsidRPr="00573FFC">
        <w:rPr>
          <w:rFonts w:ascii="Times New Roman" w:hAnsi="Times New Roman" w:cs="Times New Roman"/>
          <w:sz w:val="24"/>
          <w:szCs w:val="24"/>
        </w:rPr>
        <w:t>земельных участков, предоставленных в аренду составляет</w:t>
      </w:r>
      <w:proofErr w:type="gramEnd"/>
      <w:r w:rsidRPr="00573FFC">
        <w:rPr>
          <w:rFonts w:ascii="Times New Roman" w:hAnsi="Times New Roman" w:cs="Times New Roman"/>
          <w:sz w:val="24"/>
          <w:szCs w:val="24"/>
        </w:rPr>
        <w:t xml:space="preserve"> 21778,13 га.</w:t>
      </w:r>
    </w:p>
    <w:p w:rsidR="008E1C80" w:rsidRPr="00573FFC" w:rsidRDefault="008E1C80" w:rsidP="0061167B">
      <w:pPr>
        <w:pStyle w:val="ConsPlusNormal0"/>
        <w:widowControl/>
        <w:ind w:left="-284" w:right="-143" w:firstLine="567"/>
        <w:jc w:val="both"/>
        <w:rPr>
          <w:rFonts w:ascii="Times New Roman" w:hAnsi="Times New Roman" w:cs="Times New Roman"/>
          <w:sz w:val="24"/>
          <w:szCs w:val="24"/>
        </w:rPr>
      </w:pPr>
      <w:r w:rsidRPr="00573FFC">
        <w:rPr>
          <w:rFonts w:ascii="Times New Roman" w:hAnsi="Times New Roman" w:cs="Times New Roman"/>
          <w:sz w:val="24"/>
          <w:szCs w:val="24"/>
        </w:rPr>
        <w:t>Поступления от арендной платы за землю за 2012 год составили 9704,0 тыс</w:t>
      </w:r>
      <w:proofErr w:type="gramStart"/>
      <w:r w:rsidRPr="00573FFC">
        <w:rPr>
          <w:rFonts w:ascii="Times New Roman" w:hAnsi="Times New Roman" w:cs="Times New Roman"/>
          <w:sz w:val="24"/>
          <w:szCs w:val="24"/>
        </w:rPr>
        <w:t>.р</w:t>
      </w:r>
      <w:proofErr w:type="gramEnd"/>
      <w:r w:rsidRPr="00573FFC">
        <w:rPr>
          <w:rFonts w:ascii="Times New Roman" w:hAnsi="Times New Roman" w:cs="Times New Roman"/>
          <w:sz w:val="24"/>
          <w:szCs w:val="24"/>
        </w:rPr>
        <w:t>уб., по состоянию на 01.11.2013 года составили 6798,4 тыс.руб.</w:t>
      </w:r>
    </w:p>
    <w:p w:rsidR="008E1C80" w:rsidRPr="00573FFC" w:rsidRDefault="008E1C80" w:rsidP="0061167B">
      <w:pPr>
        <w:pStyle w:val="ConsPlusNormal0"/>
        <w:widowControl/>
        <w:ind w:left="-284" w:right="-143"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Поступления от арендной платы за  землю </w:t>
      </w:r>
      <w:proofErr w:type="gramStart"/>
      <w:r w:rsidRPr="00573FFC">
        <w:rPr>
          <w:rFonts w:ascii="Times New Roman" w:hAnsi="Times New Roman" w:cs="Times New Roman"/>
          <w:sz w:val="24"/>
          <w:szCs w:val="24"/>
        </w:rPr>
        <w:t>снижаются</w:t>
      </w:r>
      <w:proofErr w:type="gramEnd"/>
      <w:r w:rsidRPr="00573FFC">
        <w:rPr>
          <w:rFonts w:ascii="Times New Roman" w:hAnsi="Times New Roman" w:cs="Times New Roman"/>
          <w:sz w:val="24"/>
          <w:szCs w:val="24"/>
        </w:rPr>
        <w:t xml:space="preserve"> и обуславливается это  следующими факторами, определяющими ситуацию на рынке земли:</w:t>
      </w:r>
    </w:p>
    <w:p w:rsidR="008E1C80" w:rsidRPr="00573FFC" w:rsidRDefault="008E1C80" w:rsidP="0061167B">
      <w:pPr>
        <w:pStyle w:val="ConsPlusNormal0"/>
        <w:widowControl/>
        <w:ind w:left="-284" w:right="-143" w:firstLine="568"/>
        <w:jc w:val="both"/>
        <w:rPr>
          <w:rFonts w:ascii="Times New Roman" w:hAnsi="Times New Roman" w:cs="Times New Roman"/>
          <w:sz w:val="24"/>
          <w:szCs w:val="24"/>
        </w:rPr>
      </w:pPr>
      <w:r w:rsidRPr="00573FFC">
        <w:rPr>
          <w:rFonts w:ascii="Times New Roman" w:hAnsi="Times New Roman" w:cs="Times New Roman"/>
          <w:sz w:val="24"/>
          <w:szCs w:val="24"/>
        </w:rPr>
        <w:t>- продажа земли, в результате чего арендная плата трансформируется в земельный налог;</w:t>
      </w:r>
    </w:p>
    <w:p w:rsidR="008E1C80" w:rsidRPr="00573FFC" w:rsidRDefault="008E1C80" w:rsidP="0061167B">
      <w:pPr>
        <w:pStyle w:val="ConsPlusNormal0"/>
        <w:widowControl/>
        <w:ind w:left="-284" w:right="-143" w:firstLine="568"/>
        <w:jc w:val="both"/>
        <w:rPr>
          <w:rFonts w:ascii="Times New Roman" w:hAnsi="Times New Roman" w:cs="Times New Roman"/>
          <w:sz w:val="24"/>
          <w:szCs w:val="24"/>
        </w:rPr>
      </w:pPr>
      <w:r w:rsidRPr="00573FFC">
        <w:rPr>
          <w:rFonts w:ascii="Times New Roman" w:hAnsi="Times New Roman" w:cs="Times New Roman"/>
          <w:sz w:val="24"/>
          <w:szCs w:val="24"/>
        </w:rPr>
        <w:t>- иные факторы: уточнение площадей земельных участков при переоформлении, отказ от земельных участков.</w:t>
      </w:r>
    </w:p>
    <w:p w:rsidR="008E1C80" w:rsidRPr="00573FFC" w:rsidRDefault="008E1C80" w:rsidP="0061167B">
      <w:pPr>
        <w:pStyle w:val="ConsPlusNormal0"/>
        <w:widowControl/>
        <w:ind w:left="-284" w:right="-143" w:firstLine="568"/>
        <w:jc w:val="both"/>
        <w:rPr>
          <w:rFonts w:ascii="Times New Roman" w:hAnsi="Times New Roman" w:cs="Times New Roman"/>
          <w:sz w:val="24"/>
          <w:szCs w:val="24"/>
        </w:rPr>
      </w:pPr>
      <w:r w:rsidRPr="00573FFC">
        <w:rPr>
          <w:rFonts w:ascii="Times New Roman" w:hAnsi="Times New Roman" w:cs="Times New Roman"/>
          <w:sz w:val="24"/>
          <w:szCs w:val="24"/>
        </w:rPr>
        <w:t>В 2012 году выкуплено 28 земельных участков собственниками зданий общей площадью 2525423 кв.м., реализовано через торги 30 земельных участков, общей площадью 95890 кв.м., доходы от продажи земельных участков за 2012 год составили 14915,5 тыс</w:t>
      </w:r>
      <w:proofErr w:type="gramStart"/>
      <w:r w:rsidRPr="00573FFC">
        <w:rPr>
          <w:rFonts w:ascii="Times New Roman" w:hAnsi="Times New Roman" w:cs="Times New Roman"/>
          <w:sz w:val="24"/>
          <w:szCs w:val="24"/>
        </w:rPr>
        <w:t>.р</w:t>
      </w:r>
      <w:proofErr w:type="gramEnd"/>
      <w:r w:rsidRPr="00573FFC">
        <w:rPr>
          <w:rFonts w:ascii="Times New Roman" w:hAnsi="Times New Roman" w:cs="Times New Roman"/>
          <w:sz w:val="24"/>
          <w:szCs w:val="24"/>
        </w:rPr>
        <w:t>уб. На 01.10.2013  выкуплено 27 земельных участков общей площадью 121202 кв.м. Фактическое поступление по состоянию на 01.10.2013 года  составило 482,3 тыс.руб. Данный источник поступлений является непрогнозируемым, и доход  по нему определяется наличием интереса со стороны землепользователя.</w:t>
      </w:r>
    </w:p>
    <w:p w:rsidR="008E1C80" w:rsidRPr="00573FFC" w:rsidRDefault="008E1C80" w:rsidP="0061167B">
      <w:pPr>
        <w:pStyle w:val="ConsPlusNormal0"/>
        <w:widowControl/>
        <w:ind w:left="-284" w:right="-143" w:firstLine="568"/>
        <w:jc w:val="both"/>
        <w:rPr>
          <w:rFonts w:ascii="Times New Roman" w:hAnsi="Times New Roman" w:cs="Times New Roman"/>
          <w:sz w:val="24"/>
          <w:szCs w:val="24"/>
        </w:rPr>
      </w:pPr>
      <w:r w:rsidRPr="00573FFC">
        <w:rPr>
          <w:rFonts w:ascii="Times New Roman" w:hAnsi="Times New Roman" w:cs="Times New Roman"/>
          <w:sz w:val="24"/>
          <w:szCs w:val="24"/>
        </w:rPr>
        <w:t>Распоряжение земельными участками осуществляется также в направлениях:</w:t>
      </w:r>
    </w:p>
    <w:p w:rsidR="008E1C80" w:rsidRPr="00573FFC" w:rsidRDefault="008E1C80" w:rsidP="0061167B">
      <w:pPr>
        <w:pStyle w:val="ConsPlusNormal0"/>
        <w:widowControl/>
        <w:ind w:left="-284" w:right="-143" w:firstLine="568"/>
        <w:jc w:val="both"/>
        <w:rPr>
          <w:rFonts w:ascii="Times New Roman" w:hAnsi="Times New Roman" w:cs="Times New Roman"/>
          <w:sz w:val="24"/>
          <w:szCs w:val="24"/>
        </w:rPr>
      </w:pPr>
      <w:r w:rsidRPr="00573FFC">
        <w:rPr>
          <w:rFonts w:ascii="Times New Roman" w:hAnsi="Times New Roman" w:cs="Times New Roman"/>
          <w:sz w:val="24"/>
          <w:szCs w:val="24"/>
        </w:rPr>
        <w:t>- продажа земельных участков, на которых находятся объекты недвижимости;</w:t>
      </w:r>
    </w:p>
    <w:p w:rsidR="008E1C80" w:rsidRPr="00573FFC" w:rsidRDefault="008E1C80" w:rsidP="0061167B">
      <w:pPr>
        <w:pStyle w:val="ConsPlusNormal0"/>
        <w:widowControl/>
        <w:ind w:left="-284" w:right="-143" w:firstLine="568"/>
        <w:jc w:val="both"/>
        <w:rPr>
          <w:rFonts w:ascii="Times New Roman" w:hAnsi="Times New Roman" w:cs="Times New Roman"/>
          <w:sz w:val="24"/>
          <w:szCs w:val="24"/>
        </w:rPr>
      </w:pPr>
      <w:r w:rsidRPr="00573FFC">
        <w:rPr>
          <w:rFonts w:ascii="Times New Roman" w:hAnsi="Times New Roman" w:cs="Times New Roman"/>
          <w:sz w:val="24"/>
          <w:szCs w:val="24"/>
        </w:rPr>
        <w:t>- организации работы по межеванию земельных участков, обеспечению постановки их на государственный кадастровый учет;</w:t>
      </w:r>
    </w:p>
    <w:p w:rsidR="008E1C80" w:rsidRPr="00573FFC" w:rsidRDefault="008E1C80" w:rsidP="0061167B">
      <w:pPr>
        <w:pStyle w:val="ConsPlusNormal0"/>
        <w:widowControl/>
        <w:ind w:left="-284" w:right="-143" w:firstLine="568"/>
        <w:jc w:val="both"/>
        <w:rPr>
          <w:rFonts w:ascii="Times New Roman" w:hAnsi="Times New Roman" w:cs="Times New Roman"/>
          <w:sz w:val="24"/>
          <w:szCs w:val="24"/>
        </w:rPr>
      </w:pPr>
      <w:r w:rsidRPr="00573FFC">
        <w:rPr>
          <w:rFonts w:ascii="Times New Roman" w:hAnsi="Times New Roman" w:cs="Times New Roman"/>
          <w:sz w:val="24"/>
          <w:szCs w:val="24"/>
        </w:rPr>
        <w:t>- предоставление земельных участков, отнесение земельных участков к категориям и перевод их из одной  категории в другую осуществляется  с  соблюдением  действующего законодательства;</w:t>
      </w:r>
    </w:p>
    <w:p w:rsidR="008E1C80" w:rsidRPr="00573FFC" w:rsidRDefault="008E1C80" w:rsidP="0061167B">
      <w:pPr>
        <w:pStyle w:val="ConsPlusNormal0"/>
        <w:widowControl/>
        <w:ind w:left="-284" w:right="-143" w:firstLine="568"/>
        <w:jc w:val="both"/>
        <w:rPr>
          <w:rFonts w:ascii="Times New Roman" w:hAnsi="Times New Roman" w:cs="Times New Roman"/>
          <w:sz w:val="24"/>
          <w:szCs w:val="24"/>
        </w:rPr>
      </w:pPr>
      <w:r w:rsidRPr="00573FFC">
        <w:rPr>
          <w:rFonts w:ascii="Times New Roman" w:hAnsi="Times New Roman" w:cs="Times New Roman"/>
          <w:sz w:val="24"/>
          <w:szCs w:val="24"/>
        </w:rPr>
        <w:t>- установление ограничений и обременений на земельные участки по мере необходимости;</w:t>
      </w:r>
    </w:p>
    <w:p w:rsidR="008E1C80" w:rsidRPr="00573FFC" w:rsidRDefault="008E1C80" w:rsidP="0061167B">
      <w:pPr>
        <w:pStyle w:val="ConsPlusNormal0"/>
        <w:widowControl/>
        <w:ind w:left="-284" w:right="-143" w:firstLine="568"/>
        <w:jc w:val="both"/>
        <w:rPr>
          <w:rFonts w:ascii="Times New Roman" w:hAnsi="Times New Roman" w:cs="Times New Roman"/>
          <w:sz w:val="24"/>
          <w:szCs w:val="24"/>
        </w:rPr>
      </w:pPr>
      <w:r w:rsidRPr="00573FFC">
        <w:rPr>
          <w:rFonts w:ascii="Times New Roman" w:hAnsi="Times New Roman" w:cs="Times New Roman"/>
          <w:sz w:val="24"/>
          <w:szCs w:val="24"/>
        </w:rPr>
        <w:t>- изъятие земельных участков для муниципальных нужд при необходимости.</w:t>
      </w:r>
    </w:p>
    <w:p w:rsidR="008E1C80" w:rsidRPr="00573FFC" w:rsidRDefault="008E1C80" w:rsidP="00E13CED">
      <w:pPr>
        <w:pStyle w:val="ConsPlusNormal0"/>
        <w:widowControl/>
        <w:ind w:firstLine="426"/>
        <w:jc w:val="both"/>
        <w:rPr>
          <w:rFonts w:ascii="Times New Roman" w:hAnsi="Times New Roman" w:cs="Times New Roman"/>
          <w:b/>
          <w:sz w:val="24"/>
          <w:szCs w:val="24"/>
        </w:rPr>
      </w:pPr>
    </w:p>
    <w:p w:rsidR="008E1C80" w:rsidRPr="00573FFC" w:rsidRDefault="008E1C80" w:rsidP="00E13CED">
      <w:pPr>
        <w:pStyle w:val="ConsPlusNormal0"/>
        <w:widowControl/>
        <w:ind w:firstLine="426"/>
        <w:jc w:val="center"/>
        <w:rPr>
          <w:rFonts w:ascii="Times New Roman" w:hAnsi="Times New Roman" w:cs="Times New Roman"/>
          <w:b/>
          <w:sz w:val="24"/>
          <w:szCs w:val="24"/>
        </w:rPr>
      </w:pPr>
      <w:r w:rsidRPr="00573FFC">
        <w:rPr>
          <w:rFonts w:ascii="Times New Roman" w:hAnsi="Times New Roman" w:cs="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3505D2" w:rsidRPr="00573FFC" w:rsidRDefault="003505D2" w:rsidP="00E13CED">
      <w:pPr>
        <w:pStyle w:val="ConsPlusNormal0"/>
        <w:widowControl/>
        <w:ind w:firstLine="426"/>
        <w:jc w:val="center"/>
        <w:rPr>
          <w:rFonts w:ascii="Times New Roman" w:hAnsi="Times New Roman" w:cs="Times New Roman"/>
          <w:b/>
          <w:sz w:val="24"/>
          <w:szCs w:val="24"/>
        </w:rPr>
      </w:pPr>
    </w:p>
    <w:p w:rsidR="008E1C80" w:rsidRPr="00573FFC" w:rsidRDefault="008E1C80" w:rsidP="00F9266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Работа в 2014-2020  годах будет направлена </w:t>
      </w:r>
      <w:proofErr w:type="gramStart"/>
      <w:r w:rsidRPr="00573FFC">
        <w:rPr>
          <w:rFonts w:ascii="Times New Roman" w:hAnsi="Times New Roman" w:cs="Times New Roman"/>
          <w:sz w:val="24"/>
          <w:szCs w:val="24"/>
        </w:rPr>
        <w:t>на</w:t>
      </w:r>
      <w:proofErr w:type="gramEnd"/>
      <w:r w:rsidRPr="00573FFC">
        <w:rPr>
          <w:rFonts w:ascii="Times New Roman" w:hAnsi="Times New Roman" w:cs="Times New Roman"/>
          <w:sz w:val="24"/>
          <w:szCs w:val="24"/>
        </w:rPr>
        <w:t>:</w:t>
      </w:r>
    </w:p>
    <w:p w:rsidR="008E1C80" w:rsidRPr="00573FFC" w:rsidRDefault="008E1C80" w:rsidP="00F92668">
      <w:pPr>
        <w:pStyle w:val="ConsPlusNormal0"/>
        <w:widowControl/>
        <w:ind w:left="-284" w:firstLine="567"/>
        <w:jc w:val="both"/>
        <w:rPr>
          <w:rFonts w:ascii="Times New Roman" w:hAnsi="Times New Roman" w:cs="Times New Roman"/>
          <w:color w:val="000000"/>
          <w:sz w:val="24"/>
          <w:szCs w:val="24"/>
        </w:rPr>
      </w:pPr>
      <w:r w:rsidRPr="00573FFC">
        <w:rPr>
          <w:rFonts w:ascii="Times New Roman" w:hAnsi="Times New Roman" w:cs="Times New Roman"/>
          <w:sz w:val="24"/>
          <w:szCs w:val="24"/>
        </w:rPr>
        <w:t xml:space="preserve">- </w:t>
      </w:r>
      <w:r w:rsidRPr="00573FFC">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8E1C80" w:rsidRPr="00573FFC" w:rsidRDefault="008E1C80" w:rsidP="00F9266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 обеспечение доходов  местного  бюджета от использования муниципального имущества </w:t>
      </w:r>
      <w:r w:rsidRPr="00573FFC">
        <w:rPr>
          <w:rFonts w:ascii="Times New Roman" w:hAnsi="Times New Roman" w:cs="Times New Roman"/>
          <w:i/>
          <w:color w:val="000000"/>
          <w:sz w:val="24"/>
          <w:szCs w:val="24"/>
        </w:rPr>
        <w:t xml:space="preserve"> </w:t>
      </w:r>
      <w:r w:rsidRPr="00573FFC">
        <w:rPr>
          <w:rFonts w:ascii="Times New Roman" w:hAnsi="Times New Roman" w:cs="Times New Roman"/>
          <w:sz w:val="24"/>
          <w:szCs w:val="24"/>
        </w:rPr>
        <w:t>и земельных участков;</w:t>
      </w:r>
    </w:p>
    <w:p w:rsidR="008E1C80" w:rsidRPr="00573FFC" w:rsidRDefault="008E1C80" w:rsidP="00F9266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lastRenderedPageBreak/>
        <w:t>- создание и совершенствование необходимой нормативно-правовой, методической и материально-технической базы по управлению и распоряжению муниципальным имуществом и  земельными ресурсами.</w:t>
      </w:r>
    </w:p>
    <w:p w:rsidR="008E1C80" w:rsidRPr="00573FFC" w:rsidRDefault="008E1C80" w:rsidP="00F92668">
      <w:pPr>
        <w:pStyle w:val="ConsPlusNormal0"/>
        <w:widowControl/>
        <w:ind w:left="-284" w:firstLine="567"/>
        <w:jc w:val="both"/>
        <w:rPr>
          <w:rFonts w:ascii="Times New Roman" w:hAnsi="Times New Roman" w:cs="Times New Roman"/>
          <w:sz w:val="24"/>
          <w:szCs w:val="24"/>
        </w:rPr>
      </w:pPr>
      <w:proofErr w:type="gramStart"/>
      <w:r w:rsidRPr="00573FFC">
        <w:rPr>
          <w:rFonts w:ascii="Times New Roman" w:hAnsi="Times New Roman" w:cs="Times New Roman"/>
          <w:sz w:val="24"/>
          <w:szCs w:val="24"/>
        </w:rPr>
        <w:t>Для достижения этих целей необходимы:</w:t>
      </w:r>
      <w:proofErr w:type="gramEnd"/>
    </w:p>
    <w:p w:rsidR="008E1C80" w:rsidRPr="00573FFC" w:rsidRDefault="008E1C80" w:rsidP="002213B6">
      <w:pPr>
        <w:pStyle w:val="ConsPlusNormal0"/>
        <w:widowControl/>
        <w:tabs>
          <w:tab w:val="left" w:pos="284"/>
          <w:tab w:val="left" w:pos="851"/>
        </w:tabs>
        <w:ind w:firstLine="284"/>
        <w:jc w:val="both"/>
        <w:rPr>
          <w:rFonts w:ascii="Times New Roman" w:hAnsi="Times New Roman" w:cs="Times New Roman"/>
          <w:sz w:val="24"/>
          <w:szCs w:val="24"/>
        </w:rPr>
      </w:pPr>
      <w:r w:rsidRPr="00573FFC">
        <w:rPr>
          <w:rFonts w:ascii="Times New Roman" w:hAnsi="Times New Roman" w:cs="Times New Roman"/>
          <w:sz w:val="24"/>
          <w:szCs w:val="24"/>
        </w:rPr>
        <w:t xml:space="preserve">- совершенствование </w:t>
      </w:r>
      <w:proofErr w:type="gramStart"/>
      <w:r w:rsidRPr="00573FFC">
        <w:rPr>
          <w:rFonts w:ascii="Times New Roman" w:hAnsi="Times New Roman" w:cs="Times New Roman"/>
          <w:sz w:val="24"/>
          <w:szCs w:val="24"/>
        </w:rPr>
        <w:t>механизма установления порядка определения арендных платежей</w:t>
      </w:r>
      <w:proofErr w:type="gramEnd"/>
      <w:r w:rsidRPr="00573FFC">
        <w:rPr>
          <w:rFonts w:ascii="Times New Roman" w:hAnsi="Times New Roman" w:cs="Times New Roman"/>
          <w:sz w:val="24"/>
          <w:szCs w:val="24"/>
        </w:rPr>
        <w:t xml:space="preserve"> на земельные участки с учетом их сопоставимости;</w:t>
      </w:r>
    </w:p>
    <w:p w:rsidR="008E1C80" w:rsidRPr="00573FFC" w:rsidRDefault="008E1C80" w:rsidP="00F9266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реестра свободных земельных участков, обеспеченных соответствующей инфраструктурой, которые могут быть использованы в целях вовлечения в экономический оборот;</w:t>
      </w:r>
    </w:p>
    <w:p w:rsidR="008E1C80" w:rsidRPr="00573FFC" w:rsidRDefault="008E1C80" w:rsidP="00F9266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 осуществление </w:t>
      </w:r>
      <w:proofErr w:type="gramStart"/>
      <w:r w:rsidRPr="00573FFC">
        <w:rPr>
          <w:rFonts w:ascii="Times New Roman" w:hAnsi="Times New Roman" w:cs="Times New Roman"/>
          <w:sz w:val="24"/>
          <w:szCs w:val="24"/>
        </w:rPr>
        <w:t>контроля за</w:t>
      </w:r>
      <w:proofErr w:type="gramEnd"/>
      <w:r w:rsidRPr="00573FFC">
        <w:rPr>
          <w:rFonts w:ascii="Times New Roman" w:hAnsi="Times New Roman" w:cs="Times New Roman"/>
          <w:sz w:val="24"/>
          <w:szCs w:val="24"/>
        </w:rPr>
        <w:t xml:space="preserve"> использованием и охраной земель в целях эффективного управления и распоряжения земельными участками, находящимися на территории района;</w:t>
      </w:r>
    </w:p>
    <w:p w:rsidR="008E1C80" w:rsidRPr="00573FFC" w:rsidRDefault="008E1C80" w:rsidP="00F9266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условий оборота земель сельскохозяйственного назначения, находящихся в муниципальной собственности;</w:t>
      </w:r>
    </w:p>
    <w:p w:rsidR="008E1C80" w:rsidRPr="00573FFC" w:rsidRDefault="008E1C80" w:rsidP="00F9266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  совершенствование системы экономического мониторинга и усиление </w:t>
      </w:r>
      <w:proofErr w:type="gramStart"/>
      <w:r w:rsidRPr="00573FFC">
        <w:rPr>
          <w:rFonts w:ascii="Times New Roman" w:hAnsi="Times New Roman" w:cs="Times New Roman"/>
          <w:sz w:val="24"/>
          <w:szCs w:val="24"/>
        </w:rPr>
        <w:t>контроля за</w:t>
      </w:r>
      <w:proofErr w:type="gramEnd"/>
      <w:r w:rsidRPr="00573FFC">
        <w:rPr>
          <w:rFonts w:ascii="Times New Roman" w:hAnsi="Times New Roman" w:cs="Times New Roman"/>
          <w:sz w:val="24"/>
          <w:szCs w:val="24"/>
        </w:rPr>
        <w:t xml:space="preserve"> деятельностью учреждений;</w:t>
      </w:r>
    </w:p>
    <w:p w:rsidR="008E1C80" w:rsidRPr="00573FFC" w:rsidRDefault="008E1C80" w:rsidP="00F9266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повышение эффективности деятельности муниципальных учреждений, а также эффективности использования имущества, закрепленного за ними;</w:t>
      </w:r>
    </w:p>
    <w:p w:rsidR="008E1C80" w:rsidRPr="00573FFC" w:rsidRDefault="008E1C80" w:rsidP="00F9266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подготовка к приватизации не используемого муниципального имущества.</w:t>
      </w:r>
    </w:p>
    <w:p w:rsidR="008E1C80" w:rsidRDefault="008E1C80" w:rsidP="00E13CED">
      <w:pPr>
        <w:pStyle w:val="ConsPlusNormal0"/>
        <w:widowControl/>
        <w:ind w:firstLine="540"/>
        <w:jc w:val="both"/>
        <w:rPr>
          <w:rFonts w:ascii="Times New Roman" w:hAnsi="Times New Roman" w:cs="Times New Roman"/>
          <w:sz w:val="24"/>
          <w:szCs w:val="24"/>
        </w:rPr>
      </w:pPr>
    </w:p>
    <w:p w:rsidR="00E60DBE" w:rsidRDefault="00E60DBE" w:rsidP="00E13CED">
      <w:pPr>
        <w:pStyle w:val="ConsPlusNormal0"/>
        <w:widowControl/>
        <w:ind w:firstLine="540"/>
        <w:jc w:val="both"/>
        <w:rPr>
          <w:rFonts w:ascii="Times New Roman" w:hAnsi="Times New Roman" w:cs="Times New Roman"/>
          <w:sz w:val="24"/>
          <w:szCs w:val="24"/>
        </w:rPr>
      </w:pPr>
    </w:p>
    <w:p w:rsidR="00E60DBE" w:rsidRDefault="00E60DBE" w:rsidP="00E13CED">
      <w:pPr>
        <w:pStyle w:val="ConsPlusNormal0"/>
        <w:widowControl/>
        <w:ind w:firstLine="540"/>
        <w:jc w:val="both"/>
        <w:rPr>
          <w:rFonts w:ascii="Times New Roman" w:hAnsi="Times New Roman" w:cs="Times New Roman"/>
          <w:sz w:val="24"/>
          <w:szCs w:val="24"/>
        </w:rPr>
      </w:pPr>
    </w:p>
    <w:p w:rsidR="00E60DBE" w:rsidRPr="00573FFC" w:rsidRDefault="00E60DBE" w:rsidP="00E13CED">
      <w:pPr>
        <w:pStyle w:val="ConsPlusNormal0"/>
        <w:widowControl/>
        <w:ind w:firstLine="540"/>
        <w:jc w:val="both"/>
        <w:rPr>
          <w:rFonts w:ascii="Times New Roman" w:hAnsi="Times New Roman" w:cs="Times New Roman"/>
          <w:sz w:val="24"/>
          <w:szCs w:val="24"/>
        </w:rPr>
      </w:pPr>
    </w:p>
    <w:p w:rsidR="008E1C80" w:rsidRDefault="008E1C80" w:rsidP="00F92668">
      <w:pPr>
        <w:pStyle w:val="ConsPlusNormal0"/>
        <w:widowControl/>
        <w:ind w:left="-284" w:firstLine="540"/>
        <w:outlineLvl w:val="1"/>
        <w:rPr>
          <w:rFonts w:ascii="Times New Roman" w:hAnsi="Times New Roman" w:cs="Times New Roman"/>
          <w:b/>
          <w:sz w:val="24"/>
          <w:szCs w:val="24"/>
        </w:rPr>
      </w:pPr>
      <w:r w:rsidRPr="00573FFC">
        <w:rPr>
          <w:rFonts w:ascii="Times New Roman" w:hAnsi="Times New Roman" w:cs="Times New Roman"/>
          <w:b/>
          <w:sz w:val="24"/>
          <w:szCs w:val="24"/>
        </w:rPr>
        <w:t>Раздел 3. Характеристика мероприятий подпрограммы</w:t>
      </w:r>
      <w:r w:rsidR="00B218B5">
        <w:rPr>
          <w:rFonts w:ascii="Times New Roman" w:hAnsi="Times New Roman" w:cs="Times New Roman"/>
          <w:b/>
          <w:sz w:val="24"/>
          <w:szCs w:val="24"/>
        </w:rPr>
        <w:t xml:space="preserve"> (таблица 4).</w:t>
      </w:r>
    </w:p>
    <w:p w:rsidR="00421F4D" w:rsidRDefault="00421F4D" w:rsidP="00F92668">
      <w:pPr>
        <w:pStyle w:val="ConsPlusNormal0"/>
        <w:widowControl/>
        <w:ind w:left="-284" w:firstLine="540"/>
        <w:outlineLvl w:val="1"/>
        <w:rPr>
          <w:rFonts w:ascii="Times New Roman" w:hAnsi="Times New Roman" w:cs="Times New Roman"/>
          <w:sz w:val="24"/>
          <w:szCs w:val="24"/>
        </w:rPr>
      </w:pPr>
    </w:p>
    <w:p w:rsidR="00371619" w:rsidRPr="00371619" w:rsidRDefault="00371619" w:rsidP="00371619">
      <w:pPr>
        <w:pStyle w:val="ConsPlusNormal0"/>
        <w:widowControl/>
        <w:ind w:left="-284" w:firstLine="540"/>
        <w:jc w:val="right"/>
        <w:outlineLvl w:val="1"/>
        <w:rPr>
          <w:rFonts w:ascii="Times New Roman" w:hAnsi="Times New Roman" w:cs="Times New Roman"/>
          <w:sz w:val="24"/>
          <w:szCs w:val="24"/>
        </w:rPr>
      </w:pPr>
      <w:r>
        <w:rPr>
          <w:rFonts w:ascii="Times New Roman" w:hAnsi="Times New Roman" w:cs="Times New Roman"/>
          <w:sz w:val="24"/>
          <w:szCs w:val="24"/>
        </w:rPr>
        <w:t>Таблица 4.</w:t>
      </w:r>
    </w:p>
    <w:tbl>
      <w:tblPr>
        <w:tblStyle w:val="-5"/>
        <w:tblpPr w:leftFromText="180" w:rightFromText="180" w:vertAnchor="text" w:horzAnchor="margin" w:tblpXSpec="center" w:tblpY="126"/>
        <w:tblW w:w="9809" w:type="dxa"/>
        <w:tblLayout w:type="fixed"/>
        <w:tblLook w:val="0000"/>
      </w:tblPr>
      <w:tblGrid>
        <w:gridCol w:w="995"/>
        <w:gridCol w:w="8814"/>
      </w:tblGrid>
      <w:tr w:rsidR="00E13CED" w:rsidRPr="00573FFC" w:rsidTr="009B659A">
        <w:trPr>
          <w:cnfStyle w:val="000000100000"/>
          <w:trHeight w:val="361"/>
        </w:trPr>
        <w:tc>
          <w:tcPr>
            <w:cnfStyle w:val="000010000000"/>
            <w:tcW w:w="995" w:type="dxa"/>
          </w:tcPr>
          <w:p w:rsidR="00E13CED" w:rsidRPr="00573FFC" w:rsidRDefault="00E13CED" w:rsidP="00037A4A">
            <w:pPr>
              <w:pStyle w:val="ConsPlusNormal0"/>
              <w:widowControl/>
              <w:ind w:firstLine="0"/>
              <w:jc w:val="center"/>
              <w:rPr>
                <w:rFonts w:ascii="Times New Roman" w:hAnsi="Times New Roman" w:cs="Times New Roman"/>
                <w:sz w:val="24"/>
                <w:szCs w:val="24"/>
              </w:rPr>
            </w:pPr>
            <w:r w:rsidRPr="00573FFC">
              <w:rPr>
                <w:rFonts w:ascii="Times New Roman" w:hAnsi="Times New Roman" w:cs="Times New Roman"/>
                <w:sz w:val="24"/>
                <w:szCs w:val="24"/>
              </w:rPr>
              <w:t xml:space="preserve">№  </w:t>
            </w:r>
            <w:r w:rsidRPr="00573FFC">
              <w:rPr>
                <w:rFonts w:ascii="Times New Roman" w:hAnsi="Times New Roman" w:cs="Times New Roman"/>
                <w:sz w:val="24"/>
                <w:szCs w:val="24"/>
              </w:rPr>
              <w:br/>
            </w:r>
            <w:proofErr w:type="gramStart"/>
            <w:r w:rsidRPr="00573FFC">
              <w:rPr>
                <w:rFonts w:ascii="Times New Roman" w:hAnsi="Times New Roman" w:cs="Times New Roman"/>
                <w:sz w:val="24"/>
                <w:szCs w:val="24"/>
              </w:rPr>
              <w:t>п</w:t>
            </w:r>
            <w:proofErr w:type="gramEnd"/>
            <w:r w:rsidRPr="00573FFC">
              <w:rPr>
                <w:rFonts w:ascii="Times New Roman" w:hAnsi="Times New Roman" w:cs="Times New Roman"/>
                <w:sz w:val="24"/>
                <w:szCs w:val="24"/>
              </w:rPr>
              <w:t>/п</w:t>
            </w:r>
          </w:p>
        </w:tc>
        <w:tc>
          <w:tcPr>
            <w:tcW w:w="8814" w:type="dxa"/>
          </w:tcPr>
          <w:p w:rsidR="00E13CED" w:rsidRPr="00573FFC" w:rsidRDefault="00E13CED" w:rsidP="00B71123">
            <w:pPr>
              <w:pStyle w:val="ConsPlusNormal0"/>
              <w:widowControl/>
              <w:ind w:firstLine="0"/>
              <w:jc w:val="center"/>
              <w:cnfStyle w:val="000000100000"/>
              <w:rPr>
                <w:rFonts w:ascii="Times New Roman" w:hAnsi="Times New Roman" w:cs="Times New Roman"/>
                <w:sz w:val="24"/>
                <w:szCs w:val="24"/>
              </w:rPr>
            </w:pPr>
            <w:r w:rsidRPr="00573FFC">
              <w:rPr>
                <w:rFonts w:ascii="Times New Roman" w:hAnsi="Times New Roman" w:cs="Times New Roman"/>
                <w:sz w:val="24"/>
                <w:szCs w:val="24"/>
              </w:rPr>
              <w:t>Наименование мероприятия</w:t>
            </w:r>
          </w:p>
        </w:tc>
      </w:tr>
      <w:tr w:rsidR="00E13CED" w:rsidRPr="00573FFC" w:rsidTr="009B659A">
        <w:trPr>
          <w:cnfStyle w:val="000000010000"/>
          <w:trHeight w:val="254"/>
        </w:trPr>
        <w:tc>
          <w:tcPr>
            <w:cnfStyle w:val="000010000000"/>
            <w:tcW w:w="995" w:type="dxa"/>
          </w:tcPr>
          <w:p w:rsidR="00E13CED" w:rsidRPr="00016936" w:rsidRDefault="00016936" w:rsidP="00016936">
            <w:pPr>
              <w:pStyle w:val="ConsPlusNormal0"/>
              <w:widowControl/>
              <w:ind w:firstLine="0"/>
              <w:jc w:val="center"/>
              <w:rPr>
                <w:rFonts w:ascii="Times New Roman" w:hAnsi="Times New Roman" w:cs="Times New Roman"/>
                <w:b/>
                <w:sz w:val="24"/>
                <w:szCs w:val="24"/>
              </w:rPr>
            </w:pPr>
            <w:r w:rsidRPr="00016936">
              <w:rPr>
                <w:rFonts w:ascii="Times New Roman" w:hAnsi="Times New Roman" w:cs="Times New Roman"/>
                <w:b/>
                <w:sz w:val="24"/>
                <w:szCs w:val="24"/>
              </w:rPr>
              <w:t>3.1</w:t>
            </w:r>
          </w:p>
        </w:tc>
        <w:tc>
          <w:tcPr>
            <w:tcW w:w="8814" w:type="dxa"/>
          </w:tcPr>
          <w:p w:rsidR="00E13CED" w:rsidRPr="00016936" w:rsidRDefault="00E13CED" w:rsidP="00E13CED">
            <w:pPr>
              <w:pStyle w:val="ConsPlusNormal0"/>
              <w:widowControl/>
              <w:ind w:firstLine="0"/>
              <w:jc w:val="both"/>
              <w:cnfStyle w:val="000000010000"/>
              <w:rPr>
                <w:rFonts w:ascii="Times New Roman" w:hAnsi="Times New Roman" w:cs="Times New Roman"/>
                <w:b/>
                <w:sz w:val="24"/>
                <w:szCs w:val="24"/>
              </w:rPr>
            </w:pPr>
            <w:r w:rsidRPr="00016936">
              <w:rPr>
                <w:rFonts w:ascii="Times New Roman" w:hAnsi="Times New Roman" w:cs="Times New Roman"/>
                <w:b/>
                <w:sz w:val="24"/>
                <w:szCs w:val="24"/>
              </w:rPr>
              <w:t>Общие вопросы управления</w:t>
            </w:r>
          </w:p>
        </w:tc>
      </w:tr>
      <w:tr w:rsidR="00E13CED" w:rsidRPr="00573FFC" w:rsidTr="009B659A">
        <w:trPr>
          <w:cnfStyle w:val="000000100000"/>
          <w:trHeight w:val="361"/>
        </w:trPr>
        <w:tc>
          <w:tcPr>
            <w:cnfStyle w:val="000010000000"/>
            <w:tcW w:w="995" w:type="dxa"/>
          </w:tcPr>
          <w:p w:rsidR="00E13CED" w:rsidRPr="00573FFC" w:rsidRDefault="00016936" w:rsidP="00016936">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3.1.1</w:t>
            </w:r>
          </w:p>
        </w:tc>
        <w:tc>
          <w:tcPr>
            <w:tcW w:w="8814" w:type="dxa"/>
          </w:tcPr>
          <w:p w:rsidR="00E13CED" w:rsidRPr="00B218B5" w:rsidRDefault="00E13CED" w:rsidP="00E13CED">
            <w:pPr>
              <w:pStyle w:val="ConsPlusNormal0"/>
              <w:widowControl/>
              <w:ind w:firstLine="0"/>
              <w:jc w:val="both"/>
              <w:cnfStyle w:val="000000100000"/>
              <w:rPr>
                <w:rFonts w:ascii="Times New Roman" w:hAnsi="Times New Roman" w:cs="Times New Roman"/>
                <w:sz w:val="23"/>
                <w:szCs w:val="23"/>
              </w:rPr>
            </w:pPr>
            <w:r w:rsidRPr="00B218B5">
              <w:rPr>
                <w:rFonts w:ascii="Times New Roman" w:hAnsi="Times New Roman" w:cs="Times New Roman"/>
                <w:sz w:val="23"/>
                <w:szCs w:val="23"/>
              </w:rPr>
              <w:t>Совершенствование нормативно-правовой базы в сфере управления муниципальной собственностью, приведение ее в соответствие с действующим законодательством</w:t>
            </w:r>
          </w:p>
        </w:tc>
      </w:tr>
      <w:tr w:rsidR="00E13CED" w:rsidRPr="00573FFC" w:rsidTr="009B659A">
        <w:trPr>
          <w:cnfStyle w:val="000000010000"/>
          <w:trHeight w:val="361"/>
        </w:trPr>
        <w:tc>
          <w:tcPr>
            <w:cnfStyle w:val="000010000000"/>
            <w:tcW w:w="995" w:type="dxa"/>
          </w:tcPr>
          <w:p w:rsidR="00E13CED" w:rsidRPr="00573FFC" w:rsidRDefault="00016936" w:rsidP="00016936">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3.1.2</w:t>
            </w:r>
          </w:p>
        </w:tc>
        <w:tc>
          <w:tcPr>
            <w:tcW w:w="8814" w:type="dxa"/>
          </w:tcPr>
          <w:p w:rsidR="00E13CED" w:rsidRPr="00B218B5" w:rsidRDefault="00E13CED" w:rsidP="00E13CED">
            <w:pPr>
              <w:pStyle w:val="ConsPlusNormal0"/>
              <w:widowControl/>
              <w:ind w:firstLine="0"/>
              <w:jc w:val="both"/>
              <w:cnfStyle w:val="000000010000"/>
              <w:rPr>
                <w:rFonts w:ascii="Times New Roman" w:hAnsi="Times New Roman" w:cs="Times New Roman"/>
                <w:sz w:val="23"/>
                <w:szCs w:val="23"/>
              </w:rPr>
            </w:pPr>
            <w:r w:rsidRPr="00B218B5">
              <w:rPr>
                <w:rFonts w:ascii="Times New Roman" w:hAnsi="Times New Roman" w:cs="Times New Roman"/>
                <w:sz w:val="23"/>
                <w:szCs w:val="23"/>
              </w:rPr>
              <w:t>Оказание  методической  помощи администрациям   сельских поселений</w:t>
            </w:r>
          </w:p>
        </w:tc>
      </w:tr>
      <w:tr w:rsidR="00016936" w:rsidRPr="00573FFC" w:rsidTr="009B659A">
        <w:trPr>
          <w:cnfStyle w:val="000000100000"/>
          <w:trHeight w:val="253"/>
        </w:trPr>
        <w:tc>
          <w:tcPr>
            <w:cnfStyle w:val="000010000000"/>
            <w:tcW w:w="995" w:type="dxa"/>
          </w:tcPr>
          <w:p w:rsidR="00016936" w:rsidRDefault="00016936" w:rsidP="00016936">
            <w:pPr>
              <w:jc w:val="center"/>
            </w:pPr>
            <w:r w:rsidRPr="006F38A8">
              <w:rPr>
                <w:rFonts w:ascii="Times New Roman" w:hAnsi="Times New Roman"/>
                <w:sz w:val="24"/>
                <w:szCs w:val="24"/>
              </w:rPr>
              <w:t>3.1.</w:t>
            </w:r>
            <w:r>
              <w:rPr>
                <w:rFonts w:ascii="Times New Roman" w:hAnsi="Times New Roman"/>
                <w:sz w:val="24"/>
                <w:szCs w:val="24"/>
              </w:rPr>
              <w:t>3</w:t>
            </w:r>
          </w:p>
        </w:tc>
        <w:tc>
          <w:tcPr>
            <w:tcW w:w="8814" w:type="dxa"/>
          </w:tcPr>
          <w:p w:rsidR="00016936" w:rsidRPr="00B218B5" w:rsidRDefault="00016936" w:rsidP="00E13CED">
            <w:pPr>
              <w:pStyle w:val="ConsPlusNormal0"/>
              <w:widowControl/>
              <w:ind w:firstLine="0"/>
              <w:jc w:val="both"/>
              <w:cnfStyle w:val="000000100000"/>
              <w:rPr>
                <w:rFonts w:ascii="Times New Roman" w:hAnsi="Times New Roman" w:cs="Times New Roman"/>
                <w:sz w:val="23"/>
                <w:szCs w:val="23"/>
              </w:rPr>
            </w:pPr>
            <w:r w:rsidRPr="00B218B5">
              <w:rPr>
                <w:rFonts w:ascii="Times New Roman" w:hAnsi="Times New Roman" w:cs="Times New Roman"/>
                <w:sz w:val="23"/>
                <w:szCs w:val="23"/>
              </w:rPr>
              <w:t xml:space="preserve">Защита имущественных прав и законных интересов муниципального образования       </w:t>
            </w:r>
          </w:p>
        </w:tc>
      </w:tr>
      <w:tr w:rsidR="00016936" w:rsidRPr="00573FFC" w:rsidTr="009B659A">
        <w:trPr>
          <w:cnfStyle w:val="000000010000"/>
          <w:trHeight w:val="361"/>
        </w:trPr>
        <w:tc>
          <w:tcPr>
            <w:cnfStyle w:val="000010000000"/>
            <w:tcW w:w="995" w:type="dxa"/>
          </w:tcPr>
          <w:p w:rsidR="00016936" w:rsidRDefault="00016936" w:rsidP="00016936">
            <w:pPr>
              <w:jc w:val="center"/>
            </w:pPr>
            <w:r w:rsidRPr="006F38A8">
              <w:rPr>
                <w:rFonts w:ascii="Times New Roman" w:hAnsi="Times New Roman"/>
                <w:sz w:val="24"/>
                <w:szCs w:val="24"/>
              </w:rPr>
              <w:t>3.1.</w:t>
            </w:r>
            <w:r>
              <w:rPr>
                <w:rFonts w:ascii="Times New Roman" w:hAnsi="Times New Roman"/>
                <w:sz w:val="24"/>
                <w:szCs w:val="24"/>
              </w:rPr>
              <w:t>4</w:t>
            </w:r>
          </w:p>
        </w:tc>
        <w:tc>
          <w:tcPr>
            <w:tcW w:w="8814" w:type="dxa"/>
          </w:tcPr>
          <w:p w:rsidR="00016936" w:rsidRPr="00B218B5" w:rsidRDefault="00016936" w:rsidP="00E13CED">
            <w:pPr>
              <w:pStyle w:val="ConsPlusNormal0"/>
              <w:widowControl/>
              <w:ind w:firstLine="0"/>
              <w:jc w:val="both"/>
              <w:cnfStyle w:val="000000010000"/>
              <w:rPr>
                <w:rFonts w:ascii="Times New Roman" w:hAnsi="Times New Roman" w:cs="Times New Roman"/>
                <w:sz w:val="23"/>
                <w:szCs w:val="23"/>
              </w:rPr>
            </w:pPr>
            <w:r w:rsidRPr="00B218B5">
              <w:rPr>
                <w:rFonts w:ascii="Times New Roman" w:hAnsi="Times New Roman" w:cs="Times New Roman"/>
                <w:sz w:val="23"/>
                <w:szCs w:val="23"/>
              </w:rPr>
              <w:t>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 субъекта РФ</w:t>
            </w:r>
          </w:p>
        </w:tc>
      </w:tr>
      <w:tr w:rsidR="00016936" w:rsidRPr="00573FFC" w:rsidTr="009B659A">
        <w:trPr>
          <w:cnfStyle w:val="000000100000"/>
          <w:trHeight w:val="361"/>
        </w:trPr>
        <w:tc>
          <w:tcPr>
            <w:cnfStyle w:val="000010000000"/>
            <w:tcW w:w="995" w:type="dxa"/>
          </w:tcPr>
          <w:p w:rsidR="00016936" w:rsidRDefault="00016936" w:rsidP="00016936">
            <w:pPr>
              <w:jc w:val="center"/>
            </w:pPr>
            <w:r w:rsidRPr="006F38A8">
              <w:rPr>
                <w:rFonts w:ascii="Times New Roman" w:hAnsi="Times New Roman"/>
                <w:sz w:val="24"/>
                <w:szCs w:val="24"/>
              </w:rPr>
              <w:t>3.1.</w:t>
            </w:r>
            <w:r>
              <w:rPr>
                <w:rFonts w:ascii="Times New Roman" w:hAnsi="Times New Roman"/>
                <w:sz w:val="24"/>
                <w:szCs w:val="24"/>
              </w:rPr>
              <w:t>5</w:t>
            </w:r>
          </w:p>
        </w:tc>
        <w:tc>
          <w:tcPr>
            <w:tcW w:w="8814" w:type="dxa"/>
          </w:tcPr>
          <w:p w:rsidR="00016936" w:rsidRPr="00B218B5" w:rsidRDefault="00016936" w:rsidP="00E13CED">
            <w:pPr>
              <w:pStyle w:val="ConsPlusNormal0"/>
              <w:widowControl/>
              <w:ind w:firstLine="0"/>
              <w:jc w:val="both"/>
              <w:cnfStyle w:val="000000100000"/>
              <w:rPr>
                <w:rFonts w:ascii="Times New Roman" w:hAnsi="Times New Roman" w:cs="Times New Roman"/>
                <w:sz w:val="23"/>
                <w:szCs w:val="23"/>
              </w:rPr>
            </w:pPr>
            <w:r w:rsidRPr="00B218B5">
              <w:rPr>
                <w:rFonts w:ascii="Times New Roman" w:hAnsi="Times New Roman" w:cs="Times New Roman"/>
                <w:sz w:val="23"/>
                <w:szCs w:val="23"/>
              </w:rPr>
              <w:t>Ведение реестра муниципального имущества Богучарского муниципального  района</w:t>
            </w:r>
          </w:p>
        </w:tc>
      </w:tr>
      <w:tr w:rsidR="00016936" w:rsidRPr="00573FFC" w:rsidTr="009B659A">
        <w:trPr>
          <w:cnfStyle w:val="000000010000"/>
          <w:trHeight w:val="361"/>
        </w:trPr>
        <w:tc>
          <w:tcPr>
            <w:cnfStyle w:val="000010000000"/>
            <w:tcW w:w="995" w:type="dxa"/>
          </w:tcPr>
          <w:p w:rsidR="00016936" w:rsidRDefault="00016936" w:rsidP="00016936">
            <w:pPr>
              <w:jc w:val="center"/>
            </w:pPr>
            <w:r w:rsidRPr="006F38A8">
              <w:rPr>
                <w:rFonts w:ascii="Times New Roman" w:hAnsi="Times New Roman"/>
                <w:sz w:val="24"/>
                <w:szCs w:val="24"/>
              </w:rPr>
              <w:t>3.1.</w:t>
            </w:r>
            <w:r>
              <w:rPr>
                <w:rFonts w:ascii="Times New Roman" w:hAnsi="Times New Roman"/>
                <w:sz w:val="24"/>
                <w:szCs w:val="24"/>
              </w:rPr>
              <w:t>6</w:t>
            </w:r>
          </w:p>
        </w:tc>
        <w:tc>
          <w:tcPr>
            <w:tcW w:w="8814" w:type="dxa"/>
          </w:tcPr>
          <w:p w:rsidR="00016936" w:rsidRPr="00B218B5" w:rsidRDefault="00016936" w:rsidP="00E13CED">
            <w:pPr>
              <w:pStyle w:val="ConsPlusNormal0"/>
              <w:widowControl/>
              <w:ind w:firstLine="0"/>
              <w:jc w:val="both"/>
              <w:cnfStyle w:val="000000010000"/>
              <w:rPr>
                <w:rFonts w:ascii="Times New Roman" w:hAnsi="Times New Roman" w:cs="Times New Roman"/>
                <w:sz w:val="23"/>
                <w:szCs w:val="23"/>
              </w:rPr>
            </w:pPr>
            <w:r w:rsidRPr="00B218B5">
              <w:rPr>
                <w:rFonts w:ascii="Times New Roman" w:hAnsi="Times New Roman" w:cs="Times New Roman"/>
                <w:sz w:val="23"/>
                <w:szCs w:val="23"/>
              </w:rPr>
              <w:t>Обеспечение проведения технической инвентаризации объектов недвижимого имущества и государственной регистрации прав</w:t>
            </w:r>
          </w:p>
        </w:tc>
      </w:tr>
      <w:tr w:rsidR="00016936" w:rsidRPr="00573FFC" w:rsidTr="009B659A">
        <w:trPr>
          <w:cnfStyle w:val="000000100000"/>
          <w:trHeight w:val="408"/>
        </w:trPr>
        <w:tc>
          <w:tcPr>
            <w:cnfStyle w:val="000010000000"/>
            <w:tcW w:w="995" w:type="dxa"/>
          </w:tcPr>
          <w:p w:rsidR="00016936" w:rsidRDefault="00016936" w:rsidP="00016936">
            <w:pPr>
              <w:jc w:val="center"/>
            </w:pPr>
            <w:r w:rsidRPr="006F38A8">
              <w:rPr>
                <w:rFonts w:ascii="Times New Roman" w:hAnsi="Times New Roman"/>
                <w:sz w:val="24"/>
                <w:szCs w:val="24"/>
              </w:rPr>
              <w:t>3.1.</w:t>
            </w:r>
            <w:r>
              <w:rPr>
                <w:rFonts w:ascii="Times New Roman" w:hAnsi="Times New Roman"/>
                <w:sz w:val="24"/>
                <w:szCs w:val="24"/>
              </w:rPr>
              <w:t>7</w:t>
            </w:r>
          </w:p>
        </w:tc>
        <w:tc>
          <w:tcPr>
            <w:tcW w:w="8814" w:type="dxa"/>
          </w:tcPr>
          <w:p w:rsidR="00016936" w:rsidRPr="00B218B5" w:rsidRDefault="00016936" w:rsidP="00B218B5">
            <w:pPr>
              <w:pStyle w:val="ConsPlusNormal0"/>
              <w:widowControl/>
              <w:ind w:firstLine="0"/>
              <w:cnfStyle w:val="000000100000"/>
              <w:rPr>
                <w:rFonts w:ascii="Times New Roman" w:hAnsi="Times New Roman" w:cs="Times New Roman"/>
                <w:sz w:val="23"/>
                <w:szCs w:val="23"/>
              </w:rPr>
            </w:pPr>
            <w:r w:rsidRPr="00B218B5">
              <w:rPr>
                <w:rFonts w:ascii="Times New Roman" w:hAnsi="Times New Roman" w:cs="Times New Roman"/>
                <w:sz w:val="23"/>
                <w:szCs w:val="23"/>
              </w:rPr>
              <w:t>Повышение квалификации специалистов в сфере</w:t>
            </w:r>
            <w:r>
              <w:rPr>
                <w:rFonts w:ascii="Times New Roman" w:hAnsi="Times New Roman" w:cs="Times New Roman"/>
                <w:sz w:val="23"/>
                <w:szCs w:val="23"/>
              </w:rPr>
              <w:t xml:space="preserve"> </w:t>
            </w:r>
            <w:r w:rsidRPr="00B218B5">
              <w:rPr>
                <w:rFonts w:ascii="Times New Roman" w:hAnsi="Times New Roman" w:cs="Times New Roman"/>
                <w:sz w:val="23"/>
                <w:szCs w:val="23"/>
              </w:rPr>
              <w:t xml:space="preserve">управления муниципальной собственностью     </w:t>
            </w:r>
          </w:p>
        </w:tc>
      </w:tr>
      <w:tr w:rsidR="00E13CED" w:rsidRPr="00573FFC" w:rsidTr="009B659A">
        <w:trPr>
          <w:cnfStyle w:val="000000010000"/>
          <w:trHeight w:val="190"/>
        </w:trPr>
        <w:tc>
          <w:tcPr>
            <w:cnfStyle w:val="000010000000"/>
            <w:tcW w:w="995" w:type="dxa"/>
          </w:tcPr>
          <w:p w:rsidR="00E13CED" w:rsidRPr="00016936" w:rsidRDefault="00016936" w:rsidP="00037A4A">
            <w:pPr>
              <w:pStyle w:val="ConsPlusNormal0"/>
              <w:widowControl/>
              <w:ind w:firstLine="0"/>
              <w:jc w:val="center"/>
              <w:rPr>
                <w:rFonts w:ascii="Times New Roman" w:hAnsi="Times New Roman" w:cs="Times New Roman"/>
                <w:b/>
                <w:sz w:val="24"/>
                <w:szCs w:val="24"/>
              </w:rPr>
            </w:pPr>
            <w:r w:rsidRPr="00016936">
              <w:rPr>
                <w:rFonts w:ascii="Times New Roman" w:hAnsi="Times New Roman" w:cs="Times New Roman"/>
                <w:b/>
                <w:sz w:val="24"/>
                <w:szCs w:val="24"/>
              </w:rPr>
              <w:t>3.2</w:t>
            </w:r>
          </w:p>
        </w:tc>
        <w:tc>
          <w:tcPr>
            <w:tcW w:w="8814" w:type="dxa"/>
          </w:tcPr>
          <w:p w:rsidR="00E13CED" w:rsidRPr="00016936" w:rsidRDefault="00E13CED" w:rsidP="00E13CED">
            <w:pPr>
              <w:pStyle w:val="ConsPlusNormal0"/>
              <w:widowControl/>
              <w:ind w:firstLine="0"/>
              <w:jc w:val="both"/>
              <w:cnfStyle w:val="000000010000"/>
              <w:rPr>
                <w:rFonts w:ascii="Times New Roman" w:hAnsi="Times New Roman" w:cs="Times New Roman"/>
                <w:b/>
                <w:sz w:val="23"/>
                <w:szCs w:val="23"/>
              </w:rPr>
            </w:pPr>
            <w:r w:rsidRPr="00016936">
              <w:rPr>
                <w:rFonts w:ascii="Times New Roman" w:hAnsi="Times New Roman" w:cs="Times New Roman"/>
                <w:b/>
                <w:sz w:val="23"/>
                <w:szCs w:val="23"/>
              </w:rPr>
              <w:t>Управление земельными ресурсами</w:t>
            </w:r>
          </w:p>
        </w:tc>
      </w:tr>
      <w:tr w:rsidR="00E13CED" w:rsidRPr="00573FFC" w:rsidTr="009B659A">
        <w:trPr>
          <w:cnfStyle w:val="000000100000"/>
          <w:trHeight w:val="723"/>
        </w:trPr>
        <w:tc>
          <w:tcPr>
            <w:cnfStyle w:val="000010000000"/>
            <w:tcW w:w="995" w:type="dxa"/>
          </w:tcPr>
          <w:p w:rsidR="00E13CED" w:rsidRPr="00573FFC" w:rsidRDefault="00016936" w:rsidP="00016936">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3.2.</w:t>
            </w:r>
            <w:r w:rsidR="00E13CED" w:rsidRPr="00573FFC">
              <w:rPr>
                <w:rFonts w:ascii="Times New Roman" w:hAnsi="Times New Roman" w:cs="Times New Roman"/>
                <w:sz w:val="24"/>
                <w:szCs w:val="24"/>
              </w:rPr>
              <w:t>1</w:t>
            </w:r>
          </w:p>
        </w:tc>
        <w:tc>
          <w:tcPr>
            <w:tcW w:w="8814" w:type="dxa"/>
          </w:tcPr>
          <w:p w:rsidR="00E13CED" w:rsidRPr="00B218B5" w:rsidRDefault="00E13CED" w:rsidP="00E13CED">
            <w:pPr>
              <w:pStyle w:val="ConsPlusNormal0"/>
              <w:widowControl/>
              <w:ind w:firstLine="0"/>
              <w:jc w:val="both"/>
              <w:cnfStyle w:val="000000100000"/>
              <w:rPr>
                <w:rFonts w:ascii="Times New Roman" w:hAnsi="Times New Roman" w:cs="Times New Roman"/>
                <w:sz w:val="23"/>
                <w:szCs w:val="23"/>
              </w:rPr>
            </w:pPr>
            <w:r w:rsidRPr="00B218B5">
              <w:rPr>
                <w:rFonts w:ascii="Times New Roman" w:hAnsi="Times New Roman" w:cs="Times New Roman"/>
                <w:sz w:val="23"/>
                <w:szCs w:val="23"/>
              </w:rPr>
              <w:t xml:space="preserve">Работа по разграничению государственной собственности на землю и государственная регистрация права собственности на земельные участки, подлежащие отнесению к муниципальной собственности Богучарского муниципального района              </w:t>
            </w:r>
          </w:p>
        </w:tc>
      </w:tr>
      <w:tr w:rsidR="00016936" w:rsidRPr="00573FFC" w:rsidTr="009B659A">
        <w:trPr>
          <w:cnfStyle w:val="000000010000"/>
          <w:trHeight w:val="482"/>
        </w:trPr>
        <w:tc>
          <w:tcPr>
            <w:cnfStyle w:val="000010000000"/>
            <w:tcW w:w="995" w:type="dxa"/>
          </w:tcPr>
          <w:p w:rsidR="00016936" w:rsidRDefault="00016936" w:rsidP="00016936">
            <w:pPr>
              <w:jc w:val="center"/>
            </w:pPr>
            <w:r w:rsidRPr="0013248F">
              <w:rPr>
                <w:rFonts w:ascii="Times New Roman" w:hAnsi="Times New Roman"/>
                <w:sz w:val="24"/>
                <w:szCs w:val="24"/>
              </w:rPr>
              <w:t>3.2.</w:t>
            </w:r>
            <w:r>
              <w:rPr>
                <w:rFonts w:ascii="Times New Roman" w:hAnsi="Times New Roman"/>
                <w:sz w:val="24"/>
                <w:szCs w:val="24"/>
              </w:rPr>
              <w:t>2</w:t>
            </w:r>
          </w:p>
        </w:tc>
        <w:tc>
          <w:tcPr>
            <w:tcW w:w="8814" w:type="dxa"/>
          </w:tcPr>
          <w:p w:rsidR="00016936" w:rsidRPr="00B218B5" w:rsidRDefault="00016936" w:rsidP="000A7793">
            <w:pPr>
              <w:pStyle w:val="ConsPlusNormal0"/>
              <w:widowControl/>
              <w:ind w:firstLine="0"/>
              <w:jc w:val="both"/>
              <w:cnfStyle w:val="000000010000"/>
              <w:rPr>
                <w:rFonts w:ascii="Times New Roman" w:hAnsi="Times New Roman" w:cs="Times New Roman"/>
                <w:sz w:val="23"/>
                <w:szCs w:val="23"/>
              </w:rPr>
            </w:pPr>
            <w:r w:rsidRPr="00B218B5">
              <w:rPr>
                <w:rFonts w:ascii="Times New Roman" w:hAnsi="Times New Roman" w:cs="Times New Roman"/>
                <w:sz w:val="23"/>
                <w:szCs w:val="23"/>
              </w:rPr>
              <w:t xml:space="preserve">Совершенствование </w:t>
            </w:r>
            <w:proofErr w:type="gramStart"/>
            <w:r w:rsidRPr="00B218B5">
              <w:rPr>
                <w:rFonts w:ascii="Times New Roman" w:hAnsi="Times New Roman" w:cs="Times New Roman"/>
                <w:sz w:val="23"/>
                <w:szCs w:val="23"/>
              </w:rPr>
              <w:t>механизма установления порядка  определения  арендных платежей</w:t>
            </w:r>
            <w:proofErr w:type="gramEnd"/>
            <w:r w:rsidRPr="00B218B5">
              <w:rPr>
                <w:rFonts w:ascii="Times New Roman" w:hAnsi="Times New Roman" w:cs="Times New Roman"/>
                <w:sz w:val="23"/>
                <w:szCs w:val="23"/>
              </w:rPr>
              <w:t xml:space="preserve"> на земельные участки с учетом их сопоставимости </w:t>
            </w:r>
          </w:p>
        </w:tc>
      </w:tr>
      <w:tr w:rsidR="00016936" w:rsidRPr="00573FFC" w:rsidTr="009B659A">
        <w:trPr>
          <w:cnfStyle w:val="000000100000"/>
          <w:trHeight w:val="223"/>
        </w:trPr>
        <w:tc>
          <w:tcPr>
            <w:cnfStyle w:val="000010000000"/>
            <w:tcW w:w="995" w:type="dxa"/>
          </w:tcPr>
          <w:p w:rsidR="00016936" w:rsidRDefault="00016936" w:rsidP="00016936">
            <w:pPr>
              <w:jc w:val="center"/>
            </w:pPr>
            <w:r w:rsidRPr="0013248F">
              <w:rPr>
                <w:rFonts w:ascii="Times New Roman" w:hAnsi="Times New Roman"/>
                <w:sz w:val="24"/>
                <w:szCs w:val="24"/>
              </w:rPr>
              <w:t>3.2.</w:t>
            </w:r>
            <w:r>
              <w:rPr>
                <w:rFonts w:ascii="Times New Roman" w:hAnsi="Times New Roman"/>
                <w:sz w:val="24"/>
                <w:szCs w:val="24"/>
              </w:rPr>
              <w:t>3</w:t>
            </w:r>
          </w:p>
        </w:tc>
        <w:tc>
          <w:tcPr>
            <w:tcW w:w="8814" w:type="dxa"/>
          </w:tcPr>
          <w:p w:rsidR="00016936" w:rsidRPr="00B218B5" w:rsidRDefault="00016936" w:rsidP="000A7793">
            <w:pPr>
              <w:pStyle w:val="ConsPlusNormal0"/>
              <w:widowControl/>
              <w:ind w:firstLine="0"/>
              <w:jc w:val="both"/>
              <w:cnfStyle w:val="000000100000"/>
              <w:rPr>
                <w:rFonts w:ascii="Times New Roman" w:hAnsi="Times New Roman" w:cs="Times New Roman"/>
                <w:sz w:val="23"/>
                <w:szCs w:val="23"/>
              </w:rPr>
            </w:pPr>
            <w:r w:rsidRPr="00B218B5">
              <w:rPr>
                <w:rFonts w:ascii="Times New Roman" w:hAnsi="Times New Roman" w:cs="Times New Roman"/>
                <w:sz w:val="23"/>
                <w:szCs w:val="23"/>
              </w:rPr>
              <w:t>Создание реестра свободных земельных участков</w:t>
            </w:r>
          </w:p>
        </w:tc>
      </w:tr>
      <w:tr w:rsidR="00016936" w:rsidRPr="00573FFC" w:rsidTr="009B659A">
        <w:trPr>
          <w:cnfStyle w:val="000000010000"/>
          <w:trHeight w:val="723"/>
        </w:trPr>
        <w:tc>
          <w:tcPr>
            <w:cnfStyle w:val="000010000000"/>
            <w:tcW w:w="995" w:type="dxa"/>
          </w:tcPr>
          <w:p w:rsidR="00016936" w:rsidRDefault="00016936" w:rsidP="00016936">
            <w:pPr>
              <w:jc w:val="center"/>
            </w:pPr>
            <w:r w:rsidRPr="0013248F">
              <w:rPr>
                <w:rFonts w:ascii="Times New Roman" w:hAnsi="Times New Roman"/>
                <w:sz w:val="24"/>
                <w:szCs w:val="24"/>
              </w:rPr>
              <w:t>3.2.</w:t>
            </w:r>
            <w:r>
              <w:rPr>
                <w:rFonts w:ascii="Times New Roman" w:hAnsi="Times New Roman"/>
                <w:sz w:val="24"/>
                <w:szCs w:val="24"/>
              </w:rPr>
              <w:t>4</w:t>
            </w:r>
          </w:p>
        </w:tc>
        <w:tc>
          <w:tcPr>
            <w:tcW w:w="8814" w:type="dxa"/>
          </w:tcPr>
          <w:p w:rsidR="00016936" w:rsidRPr="00B218B5" w:rsidRDefault="00016936" w:rsidP="00E13CED">
            <w:pPr>
              <w:pStyle w:val="ConsPlusNormal0"/>
              <w:widowControl/>
              <w:ind w:firstLine="0"/>
              <w:jc w:val="both"/>
              <w:cnfStyle w:val="000000010000"/>
              <w:rPr>
                <w:rFonts w:ascii="Times New Roman" w:hAnsi="Times New Roman" w:cs="Times New Roman"/>
                <w:sz w:val="23"/>
                <w:szCs w:val="23"/>
              </w:rPr>
            </w:pPr>
            <w:r w:rsidRPr="00B218B5">
              <w:rPr>
                <w:rFonts w:ascii="Times New Roman" w:hAnsi="Times New Roman" w:cs="Times New Roman"/>
                <w:sz w:val="23"/>
                <w:szCs w:val="23"/>
              </w:rPr>
              <w:t xml:space="preserve">Осуществление </w:t>
            </w:r>
            <w:proofErr w:type="gramStart"/>
            <w:r w:rsidRPr="00B218B5">
              <w:rPr>
                <w:rFonts w:ascii="Times New Roman" w:hAnsi="Times New Roman" w:cs="Times New Roman"/>
                <w:sz w:val="23"/>
                <w:szCs w:val="23"/>
              </w:rPr>
              <w:t>контроля за</w:t>
            </w:r>
            <w:proofErr w:type="gramEnd"/>
            <w:r w:rsidRPr="00B218B5">
              <w:rPr>
                <w:rFonts w:ascii="Times New Roman" w:hAnsi="Times New Roman" w:cs="Times New Roman"/>
                <w:sz w:val="23"/>
                <w:szCs w:val="23"/>
              </w:rPr>
              <w:t xml:space="preserve"> использованием и охраной земель в целях обеспечения эффективного управления и распоряжения земельными участками, находящимися на территории Богучарского муниципального района                 </w:t>
            </w:r>
          </w:p>
        </w:tc>
      </w:tr>
      <w:tr w:rsidR="00016936" w:rsidRPr="00573FFC" w:rsidTr="009B659A">
        <w:trPr>
          <w:cnfStyle w:val="000000100000"/>
          <w:trHeight w:val="542"/>
        </w:trPr>
        <w:tc>
          <w:tcPr>
            <w:cnfStyle w:val="000010000000"/>
            <w:tcW w:w="995" w:type="dxa"/>
          </w:tcPr>
          <w:p w:rsidR="00016936" w:rsidRDefault="00016936" w:rsidP="00016936">
            <w:pPr>
              <w:jc w:val="center"/>
            </w:pPr>
            <w:r w:rsidRPr="0013248F">
              <w:rPr>
                <w:rFonts w:ascii="Times New Roman" w:hAnsi="Times New Roman"/>
                <w:sz w:val="24"/>
                <w:szCs w:val="24"/>
              </w:rPr>
              <w:lastRenderedPageBreak/>
              <w:t>3.2.</w:t>
            </w:r>
            <w:r>
              <w:rPr>
                <w:rFonts w:ascii="Times New Roman" w:hAnsi="Times New Roman"/>
                <w:sz w:val="24"/>
                <w:szCs w:val="24"/>
              </w:rPr>
              <w:t>5</w:t>
            </w:r>
          </w:p>
        </w:tc>
        <w:tc>
          <w:tcPr>
            <w:tcW w:w="8814" w:type="dxa"/>
          </w:tcPr>
          <w:p w:rsidR="00016936" w:rsidRPr="00B218B5" w:rsidRDefault="00016936" w:rsidP="00037A4A">
            <w:pPr>
              <w:pStyle w:val="ConsPlusNormal0"/>
              <w:widowControl/>
              <w:ind w:firstLine="0"/>
              <w:cnfStyle w:val="000000100000"/>
              <w:rPr>
                <w:rFonts w:ascii="Times New Roman" w:hAnsi="Times New Roman" w:cs="Times New Roman"/>
                <w:sz w:val="23"/>
                <w:szCs w:val="23"/>
              </w:rPr>
            </w:pPr>
            <w:r w:rsidRPr="00B218B5">
              <w:rPr>
                <w:rFonts w:ascii="Times New Roman" w:hAnsi="Times New Roman" w:cs="Times New Roman"/>
                <w:sz w:val="23"/>
                <w:szCs w:val="23"/>
              </w:rPr>
              <w:t xml:space="preserve">Обеспечение правовых условий оборота земель сельскохозяйственного назначения, находящихся в собственности и ведении Богучарского муниципального района            </w:t>
            </w:r>
          </w:p>
        </w:tc>
      </w:tr>
      <w:tr w:rsidR="00016936" w:rsidRPr="00573FFC" w:rsidTr="009B659A">
        <w:trPr>
          <w:cnfStyle w:val="000000010000"/>
          <w:trHeight w:val="271"/>
        </w:trPr>
        <w:tc>
          <w:tcPr>
            <w:cnfStyle w:val="000010000000"/>
            <w:tcW w:w="995" w:type="dxa"/>
          </w:tcPr>
          <w:p w:rsidR="00016936" w:rsidRDefault="00016936" w:rsidP="00016936">
            <w:pPr>
              <w:jc w:val="center"/>
            </w:pPr>
            <w:r w:rsidRPr="0013248F">
              <w:rPr>
                <w:rFonts w:ascii="Times New Roman" w:hAnsi="Times New Roman"/>
                <w:sz w:val="24"/>
                <w:szCs w:val="24"/>
              </w:rPr>
              <w:t>3.2.</w:t>
            </w:r>
            <w:r>
              <w:rPr>
                <w:rFonts w:ascii="Times New Roman" w:hAnsi="Times New Roman"/>
                <w:sz w:val="24"/>
                <w:szCs w:val="24"/>
              </w:rPr>
              <w:t>6</w:t>
            </w:r>
          </w:p>
        </w:tc>
        <w:tc>
          <w:tcPr>
            <w:tcW w:w="8814" w:type="dxa"/>
          </w:tcPr>
          <w:p w:rsidR="00016936" w:rsidRPr="00B218B5" w:rsidRDefault="00016936" w:rsidP="00037A4A">
            <w:pPr>
              <w:pStyle w:val="ConsPlusNormal0"/>
              <w:widowControl/>
              <w:ind w:firstLine="0"/>
              <w:cnfStyle w:val="000000010000"/>
              <w:rPr>
                <w:rFonts w:ascii="Times New Roman" w:hAnsi="Times New Roman" w:cs="Times New Roman"/>
                <w:sz w:val="23"/>
                <w:szCs w:val="23"/>
              </w:rPr>
            </w:pPr>
            <w:r w:rsidRPr="00B218B5">
              <w:rPr>
                <w:rFonts w:ascii="Times New Roman" w:hAnsi="Times New Roman" w:cs="Times New Roman"/>
                <w:sz w:val="23"/>
                <w:szCs w:val="23"/>
              </w:rPr>
              <w:t xml:space="preserve">Разработка проектов нормативно-правовых актов муниципального образования в сфере земельно-имущественных отношений             </w:t>
            </w:r>
          </w:p>
        </w:tc>
      </w:tr>
      <w:tr w:rsidR="00016936" w:rsidRPr="00573FFC" w:rsidTr="009B659A">
        <w:trPr>
          <w:cnfStyle w:val="000000100000"/>
          <w:trHeight w:val="482"/>
        </w:trPr>
        <w:tc>
          <w:tcPr>
            <w:cnfStyle w:val="000010000000"/>
            <w:tcW w:w="995" w:type="dxa"/>
          </w:tcPr>
          <w:p w:rsidR="00016936" w:rsidRDefault="00016936" w:rsidP="00016936">
            <w:pPr>
              <w:jc w:val="center"/>
            </w:pPr>
            <w:r w:rsidRPr="0013248F">
              <w:rPr>
                <w:rFonts w:ascii="Times New Roman" w:hAnsi="Times New Roman"/>
                <w:sz w:val="24"/>
                <w:szCs w:val="24"/>
              </w:rPr>
              <w:t>3.2.</w:t>
            </w:r>
            <w:r>
              <w:rPr>
                <w:rFonts w:ascii="Times New Roman" w:hAnsi="Times New Roman"/>
                <w:sz w:val="24"/>
                <w:szCs w:val="24"/>
              </w:rPr>
              <w:t>7</w:t>
            </w:r>
          </w:p>
        </w:tc>
        <w:tc>
          <w:tcPr>
            <w:tcW w:w="8814" w:type="dxa"/>
          </w:tcPr>
          <w:p w:rsidR="00016936" w:rsidRPr="00B218B5" w:rsidRDefault="00016936" w:rsidP="00037A4A">
            <w:pPr>
              <w:pStyle w:val="ConsPlusNormal0"/>
              <w:widowControl/>
              <w:ind w:firstLine="0"/>
              <w:cnfStyle w:val="000000100000"/>
              <w:rPr>
                <w:rFonts w:ascii="Times New Roman" w:hAnsi="Times New Roman" w:cs="Times New Roman"/>
                <w:sz w:val="23"/>
                <w:szCs w:val="23"/>
              </w:rPr>
            </w:pPr>
            <w:r w:rsidRPr="00B218B5">
              <w:rPr>
                <w:rFonts w:ascii="Times New Roman" w:hAnsi="Times New Roman" w:cs="Times New Roman"/>
                <w:sz w:val="23"/>
                <w:szCs w:val="23"/>
              </w:rPr>
              <w:t xml:space="preserve">Предоставление земельных участков для строительства и целей не связанных со строительством, ходатайство о переводе  из одной категории в другую                     </w:t>
            </w:r>
          </w:p>
        </w:tc>
      </w:tr>
      <w:tr w:rsidR="00016936" w:rsidRPr="00573FFC" w:rsidTr="009B659A">
        <w:trPr>
          <w:cnfStyle w:val="000000010000"/>
          <w:trHeight w:val="718"/>
        </w:trPr>
        <w:tc>
          <w:tcPr>
            <w:cnfStyle w:val="000010000000"/>
            <w:tcW w:w="995" w:type="dxa"/>
          </w:tcPr>
          <w:p w:rsidR="00016936" w:rsidRDefault="00016936" w:rsidP="00016936">
            <w:pPr>
              <w:jc w:val="center"/>
            </w:pPr>
            <w:r w:rsidRPr="0013248F">
              <w:rPr>
                <w:rFonts w:ascii="Times New Roman" w:hAnsi="Times New Roman"/>
                <w:sz w:val="24"/>
                <w:szCs w:val="24"/>
              </w:rPr>
              <w:t>3.2.</w:t>
            </w:r>
            <w:r>
              <w:rPr>
                <w:rFonts w:ascii="Times New Roman" w:hAnsi="Times New Roman"/>
                <w:sz w:val="24"/>
                <w:szCs w:val="24"/>
              </w:rPr>
              <w:t>8</w:t>
            </w:r>
          </w:p>
        </w:tc>
        <w:tc>
          <w:tcPr>
            <w:tcW w:w="8814" w:type="dxa"/>
          </w:tcPr>
          <w:p w:rsidR="00016936" w:rsidRDefault="00016936" w:rsidP="00037A4A">
            <w:pPr>
              <w:pStyle w:val="ConsPlusNormal0"/>
              <w:widowControl/>
              <w:ind w:firstLine="0"/>
              <w:cnfStyle w:val="000000010000"/>
              <w:rPr>
                <w:rFonts w:ascii="Times New Roman" w:hAnsi="Times New Roman" w:cs="Times New Roman"/>
                <w:sz w:val="23"/>
                <w:szCs w:val="23"/>
              </w:rPr>
            </w:pPr>
            <w:r w:rsidRPr="00B218B5">
              <w:rPr>
                <w:rFonts w:ascii="Times New Roman" w:hAnsi="Times New Roman" w:cs="Times New Roman"/>
                <w:sz w:val="23"/>
                <w:szCs w:val="23"/>
              </w:rPr>
              <w:t>Организация работ по межеванию земельных участков и   постановки  их   на кадастровый учет</w:t>
            </w:r>
          </w:p>
          <w:p w:rsidR="00016936" w:rsidRPr="00B218B5" w:rsidRDefault="00016936" w:rsidP="00037A4A">
            <w:pPr>
              <w:pStyle w:val="ConsPlusNormal0"/>
              <w:widowControl/>
              <w:ind w:firstLine="0"/>
              <w:cnfStyle w:val="000000010000"/>
              <w:rPr>
                <w:rFonts w:ascii="Times New Roman" w:hAnsi="Times New Roman" w:cs="Times New Roman"/>
                <w:sz w:val="23"/>
                <w:szCs w:val="23"/>
              </w:rPr>
            </w:pPr>
          </w:p>
        </w:tc>
      </w:tr>
      <w:tr w:rsidR="00016936" w:rsidRPr="00573FFC" w:rsidTr="009B659A">
        <w:trPr>
          <w:cnfStyle w:val="000000100000"/>
          <w:trHeight w:val="482"/>
        </w:trPr>
        <w:tc>
          <w:tcPr>
            <w:cnfStyle w:val="000010000000"/>
            <w:tcW w:w="995" w:type="dxa"/>
          </w:tcPr>
          <w:p w:rsidR="00016936" w:rsidRDefault="00016936" w:rsidP="00016936">
            <w:pPr>
              <w:jc w:val="center"/>
            </w:pPr>
            <w:r w:rsidRPr="0013248F">
              <w:rPr>
                <w:rFonts w:ascii="Times New Roman" w:hAnsi="Times New Roman"/>
                <w:sz w:val="24"/>
                <w:szCs w:val="24"/>
              </w:rPr>
              <w:t>3.2.</w:t>
            </w:r>
            <w:r>
              <w:rPr>
                <w:rFonts w:ascii="Times New Roman" w:hAnsi="Times New Roman"/>
                <w:sz w:val="24"/>
                <w:szCs w:val="24"/>
              </w:rPr>
              <w:t>9</w:t>
            </w:r>
          </w:p>
        </w:tc>
        <w:tc>
          <w:tcPr>
            <w:tcW w:w="8814" w:type="dxa"/>
          </w:tcPr>
          <w:p w:rsidR="00016936" w:rsidRPr="00B218B5" w:rsidRDefault="00016936" w:rsidP="00E13CED">
            <w:pPr>
              <w:pStyle w:val="ConsPlusNormal0"/>
              <w:widowControl/>
              <w:ind w:firstLine="0"/>
              <w:jc w:val="both"/>
              <w:cnfStyle w:val="000000100000"/>
              <w:rPr>
                <w:rFonts w:ascii="Times New Roman" w:hAnsi="Times New Roman" w:cs="Times New Roman"/>
                <w:sz w:val="23"/>
                <w:szCs w:val="23"/>
              </w:rPr>
            </w:pPr>
            <w:r w:rsidRPr="00B218B5">
              <w:rPr>
                <w:rFonts w:ascii="Times New Roman" w:hAnsi="Times New Roman" w:cs="Times New Roman"/>
                <w:sz w:val="23"/>
                <w:szCs w:val="23"/>
              </w:rPr>
              <w:t xml:space="preserve">Организация и проведение торгов  при  продаже земельных  участков из муниципальной собственности                                </w:t>
            </w:r>
          </w:p>
        </w:tc>
      </w:tr>
      <w:tr w:rsidR="00016936" w:rsidRPr="00573FFC" w:rsidTr="009B659A">
        <w:trPr>
          <w:cnfStyle w:val="000000010000"/>
          <w:trHeight w:val="482"/>
        </w:trPr>
        <w:tc>
          <w:tcPr>
            <w:cnfStyle w:val="000010000000"/>
            <w:tcW w:w="995" w:type="dxa"/>
          </w:tcPr>
          <w:p w:rsidR="00016936" w:rsidRDefault="00016936" w:rsidP="00016936">
            <w:pPr>
              <w:jc w:val="center"/>
            </w:pPr>
            <w:r w:rsidRPr="0013248F">
              <w:rPr>
                <w:rFonts w:ascii="Times New Roman" w:hAnsi="Times New Roman"/>
                <w:sz w:val="24"/>
                <w:szCs w:val="24"/>
              </w:rPr>
              <w:t>3.2.</w:t>
            </w:r>
            <w:r>
              <w:rPr>
                <w:rFonts w:ascii="Times New Roman" w:hAnsi="Times New Roman"/>
                <w:sz w:val="24"/>
                <w:szCs w:val="24"/>
              </w:rPr>
              <w:t>10</w:t>
            </w:r>
          </w:p>
        </w:tc>
        <w:tc>
          <w:tcPr>
            <w:tcW w:w="8814" w:type="dxa"/>
          </w:tcPr>
          <w:p w:rsidR="00016936" w:rsidRPr="00B218B5" w:rsidRDefault="00016936" w:rsidP="00E13CED">
            <w:pPr>
              <w:pStyle w:val="ConsPlusNormal0"/>
              <w:widowControl/>
              <w:ind w:firstLine="0"/>
              <w:jc w:val="both"/>
              <w:cnfStyle w:val="000000010000"/>
              <w:rPr>
                <w:rFonts w:ascii="Times New Roman" w:hAnsi="Times New Roman" w:cs="Times New Roman"/>
                <w:sz w:val="23"/>
                <w:szCs w:val="23"/>
              </w:rPr>
            </w:pPr>
            <w:r w:rsidRPr="00B218B5">
              <w:rPr>
                <w:rFonts w:ascii="Times New Roman" w:hAnsi="Times New Roman" w:cs="Times New Roman"/>
                <w:sz w:val="23"/>
                <w:szCs w:val="23"/>
              </w:rPr>
              <w:t xml:space="preserve">Организация  работ  по   заключению  и перезаключению  договоров  аренды   земельных участков                                     </w:t>
            </w:r>
          </w:p>
        </w:tc>
      </w:tr>
      <w:tr w:rsidR="00016936" w:rsidRPr="00573FFC" w:rsidTr="009B659A">
        <w:trPr>
          <w:cnfStyle w:val="000000100000"/>
          <w:trHeight w:val="299"/>
        </w:trPr>
        <w:tc>
          <w:tcPr>
            <w:cnfStyle w:val="000010000000"/>
            <w:tcW w:w="995" w:type="dxa"/>
          </w:tcPr>
          <w:p w:rsidR="00016936" w:rsidRDefault="00016936" w:rsidP="00016936">
            <w:pPr>
              <w:jc w:val="center"/>
            </w:pPr>
            <w:r w:rsidRPr="00103CDF">
              <w:rPr>
                <w:rFonts w:ascii="Times New Roman" w:hAnsi="Times New Roman"/>
                <w:sz w:val="24"/>
                <w:szCs w:val="24"/>
              </w:rPr>
              <w:t>3.2.1</w:t>
            </w:r>
            <w:r>
              <w:rPr>
                <w:rFonts w:ascii="Times New Roman" w:hAnsi="Times New Roman"/>
                <w:sz w:val="24"/>
                <w:szCs w:val="24"/>
              </w:rPr>
              <w:t>1</w:t>
            </w:r>
          </w:p>
        </w:tc>
        <w:tc>
          <w:tcPr>
            <w:tcW w:w="8814" w:type="dxa"/>
          </w:tcPr>
          <w:p w:rsidR="00016936" w:rsidRPr="00B218B5" w:rsidRDefault="00016936" w:rsidP="00675AEA">
            <w:pPr>
              <w:pStyle w:val="ConsPlusNormal0"/>
              <w:widowControl/>
              <w:ind w:firstLine="0"/>
              <w:jc w:val="both"/>
              <w:cnfStyle w:val="000000100000"/>
              <w:rPr>
                <w:rFonts w:ascii="Times New Roman" w:hAnsi="Times New Roman" w:cs="Times New Roman"/>
                <w:sz w:val="23"/>
                <w:szCs w:val="23"/>
              </w:rPr>
            </w:pPr>
            <w:r w:rsidRPr="00B218B5">
              <w:rPr>
                <w:rFonts w:ascii="Times New Roman" w:hAnsi="Times New Roman" w:cs="Times New Roman"/>
                <w:sz w:val="23"/>
                <w:szCs w:val="23"/>
              </w:rPr>
              <w:t xml:space="preserve">Ведение  реестра  договоров  аренды  земельных  участков                                   </w:t>
            </w:r>
          </w:p>
        </w:tc>
      </w:tr>
      <w:tr w:rsidR="00016936" w:rsidRPr="00573FFC" w:rsidTr="009B659A">
        <w:trPr>
          <w:cnfStyle w:val="000000010000"/>
          <w:trHeight w:val="482"/>
        </w:trPr>
        <w:tc>
          <w:tcPr>
            <w:cnfStyle w:val="000010000000"/>
            <w:tcW w:w="995" w:type="dxa"/>
          </w:tcPr>
          <w:p w:rsidR="00016936" w:rsidRDefault="00016936" w:rsidP="00016936">
            <w:pPr>
              <w:jc w:val="center"/>
            </w:pPr>
            <w:r w:rsidRPr="00103CDF">
              <w:rPr>
                <w:rFonts w:ascii="Times New Roman" w:hAnsi="Times New Roman"/>
                <w:sz w:val="24"/>
                <w:szCs w:val="24"/>
              </w:rPr>
              <w:t>3.2.1</w:t>
            </w:r>
            <w:r>
              <w:rPr>
                <w:rFonts w:ascii="Times New Roman" w:hAnsi="Times New Roman"/>
                <w:sz w:val="24"/>
                <w:szCs w:val="24"/>
              </w:rPr>
              <w:t>2</w:t>
            </w:r>
          </w:p>
        </w:tc>
        <w:tc>
          <w:tcPr>
            <w:tcW w:w="8814" w:type="dxa"/>
          </w:tcPr>
          <w:p w:rsidR="00016936" w:rsidRPr="00B218B5" w:rsidRDefault="00016936" w:rsidP="00E13CED">
            <w:pPr>
              <w:pStyle w:val="ConsPlusNormal0"/>
              <w:widowControl/>
              <w:ind w:firstLine="0"/>
              <w:jc w:val="both"/>
              <w:cnfStyle w:val="000000010000"/>
              <w:rPr>
                <w:rFonts w:ascii="Times New Roman" w:hAnsi="Times New Roman" w:cs="Times New Roman"/>
                <w:sz w:val="23"/>
                <w:szCs w:val="23"/>
              </w:rPr>
            </w:pPr>
            <w:r w:rsidRPr="00B218B5">
              <w:rPr>
                <w:rFonts w:ascii="Times New Roman" w:hAnsi="Times New Roman" w:cs="Times New Roman"/>
                <w:sz w:val="23"/>
                <w:szCs w:val="23"/>
              </w:rPr>
              <w:t xml:space="preserve">Ведение претензионно-исковой работы с целью взыскания задолженности по арендной плате за землю                                        </w:t>
            </w:r>
          </w:p>
        </w:tc>
      </w:tr>
      <w:tr w:rsidR="00016936" w:rsidRPr="00573FFC" w:rsidTr="009B659A">
        <w:trPr>
          <w:cnfStyle w:val="000000100000"/>
          <w:trHeight w:val="187"/>
        </w:trPr>
        <w:tc>
          <w:tcPr>
            <w:cnfStyle w:val="000010000000"/>
            <w:tcW w:w="995" w:type="dxa"/>
          </w:tcPr>
          <w:p w:rsidR="00016936" w:rsidRDefault="00016936" w:rsidP="00016936">
            <w:pPr>
              <w:jc w:val="center"/>
            </w:pPr>
            <w:r w:rsidRPr="00103CDF">
              <w:rPr>
                <w:rFonts w:ascii="Times New Roman" w:hAnsi="Times New Roman"/>
                <w:sz w:val="24"/>
                <w:szCs w:val="24"/>
              </w:rPr>
              <w:t>3.2.1</w:t>
            </w:r>
            <w:r>
              <w:rPr>
                <w:rFonts w:ascii="Times New Roman" w:hAnsi="Times New Roman"/>
                <w:sz w:val="24"/>
                <w:szCs w:val="24"/>
              </w:rPr>
              <w:t>3</w:t>
            </w:r>
          </w:p>
        </w:tc>
        <w:tc>
          <w:tcPr>
            <w:tcW w:w="8814" w:type="dxa"/>
          </w:tcPr>
          <w:p w:rsidR="00016936" w:rsidRDefault="00016936" w:rsidP="00037A4A">
            <w:pPr>
              <w:pStyle w:val="ConsPlusNormal0"/>
              <w:widowControl/>
              <w:ind w:firstLine="0"/>
              <w:cnfStyle w:val="000000100000"/>
              <w:rPr>
                <w:rFonts w:ascii="Times New Roman" w:hAnsi="Times New Roman" w:cs="Times New Roman"/>
                <w:sz w:val="23"/>
                <w:szCs w:val="23"/>
              </w:rPr>
            </w:pPr>
            <w:proofErr w:type="gramStart"/>
            <w:r w:rsidRPr="00B218B5">
              <w:rPr>
                <w:rFonts w:ascii="Times New Roman" w:hAnsi="Times New Roman" w:cs="Times New Roman"/>
                <w:sz w:val="23"/>
                <w:szCs w:val="23"/>
              </w:rPr>
              <w:t>Контроль за</w:t>
            </w:r>
            <w:proofErr w:type="gramEnd"/>
            <w:r w:rsidRPr="00B218B5">
              <w:rPr>
                <w:rFonts w:ascii="Times New Roman" w:hAnsi="Times New Roman" w:cs="Times New Roman"/>
                <w:sz w:val="23"/>
                <w:szCs w:val="23"/>
              </w:rPr>
              <w:t xml:space="preserve">  поступлением  в  местный  бюджет средств от арендной платы за землю </w:t>
            </w:r>
          </w:p>
          <w:p w:rsidR="00016936" w:rsidRPr="00B218B5" w:rsidRDefault="00016936" w:rsidP="00037A4A">
            <w:pPr>
              <w:pStyle w:val="ConsPlusNormal0"/>
              <w:widowControl/>
              <w:ind w:firstLine="0"/>
              <w:cnfStyle w:val="000000100000"/>
              <w:rPr>
                <w:rFonts w:ascii="Times New Roman" w:hAnsi="Times New Roman" w:cs="Times New Roman"/>
                <w:sz w:val="23"/>
                <w:szCs w:val="23"/>
              </w:rPr>
            </w:pPr>
            <w:r w:rsidRPr="00B218B5">
              <w:rPr>
                <w:rFonts w:ascii="Times New Roman" w:hAnsi="Times New Roman" w:cs="Times New Roman"/>
                <w:sz w:val="23"/>
                <w:szCs w:val="23"/>
              </w:rPr>
              <w:t xml:space="preserve">          </w:t>
            </w:r>
          </w:p>
        </w:tc>
      </w:tr>
      <w:tr w:rsidR="00E13CED" w:rsidRPr="00573FFC" w:rsidTr="009B659A">
        <w:trPr>
          <w:cnfStyle w:val="000000010000"/>
          <w:trHeight w:val="259"/>
        </w:trPr>
        <w:tc>
          <w:tcPr>
            <w:cnfStyle w:val="000010000000"/>
            <w:tcW w:w="995" w:type="dxa"/>
          </w:tcPr>
          <w:p w:rsidR="00E13CED" w:rsidRPr="00016936" w:rsidRDefault="00016936" w:rsidP="00037A4A">
            <w:pPr>
              <w:pStyle w:val="ConsPlusNormal0"/>
              <w:widowControl/>
              <w:ind w:firstLine="0"/>
              <w:jc w:val="center"/>
              <w:rPr>
                <w:rFonts w:ascii="Times New Roman" w:hAnsi="Times New Roman" w:cs="Times New Roman"/>
                <w:b/>
                <w:sz w:val="24"/>
                <w:szCs w:val="24"/>
              </w:rPr>
            </w:pPr>
            <w:r w:rsidRPr="00016936">
              <w:rPr>
                <w:rFonts w:ascii="Times New Roman" w:hAnsi="Times New Roman" w:cs="Times New Roman"/>
                <w:b/>
                <w:sz w:val="24"/>
                <w:szCs w:val="24"/>
              </w:rPr>
              <w:t>3.3</w:t>
            </w:r>
          </w:p>
        </w:tc>
        <w:tc>
          <w:tcPr>
            <w:tcW w:w="8814" w:type="dxa"/>
          </w:tcPr>
          <w:p w:rsidR="003505D2" w:rsidRPr="00016936" w:rsidRDefault="00E13CED" w:rsidP="00675AEA">
            <w:pPr>
              <w:pStyle w:val="ConsPlusNormal0"/>
              <w:widowControl/>
              <w:ind w:firstLine="0"/>
              <w:jc w:val="both"/>
              <w:cnfStyle w:val="000000010000"/>
              <w:rPr>
                <w:rFonts w:ascii="Times New Roman" w:hAnsi="Times New Roman" w:cs="Times New Roman"/>
                <w:b/>
                <w:sz w:val="23"/>
                <w:szCs w:val="23"/>
              </w:rPr>
            </w:pPr>
            <w:r w:rsidRPr="00016936">
              <w:rPr>
                <w:rFonts w:ascii="Times New Roman" w:hAnsi="Times New Roman" w:cs="Times New Roman"/>
                <w:b/>
                <w:sz w:val="23"/>
                <w:szCs w:val="23"/>
              </w:rPr>
              <w:t>Работа с муниципальными учреждениями</w:t>
            </w:r>
          </w:p>
          <w:p w:rsidR="009B659A" w:rsidRPr="00016936" w:rsidRDefault="009B659A" w:rsidP="00675AEA">
            <w:pPr>
              <w:pStyle w:val="ConsPlusNormal0"/>
              <w:widowControl/>
              <w:ind w:firstLine="0"/>
              <w:jc w:val="both"/>
              <w:cnfStyle w:val="000000010000"/>
              <w:rPr>
                <w:rFonts w:ascii="Times New Roman" w:hAnsi="Times New Roman" w:cs="Times New Roman"/>
                <w:b/>
                <w:sz w:val="23"/>
                <w:szCs w:val="23"/>
              </w:rPr>
            </w:pPr>
          </w:p>
        </w:tc>
      </w:tr>
      <w:tr w:rsidR="00E13CED" w:rsidRPr="00573FFC" w:rsidTr="009B659A">
        <w:trPr>
          <w:cnfStyle w:val="000000100000"/>
          <w:trHeight w:val="482"/>
        </w:trPr>
        <w:tc>
          <w:tcPr>
            <w:cnfStyle w:val="000010000000"/>
            <w:tcW w:w="995" w:type="dxa"/>
          </w:tcPr>
          <w:p w:rsidR="00E13CED" w:rsidRPr="00573FFC" w:rsidRDefault="00016936" w:rsidP="00016936">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3.3.1</w:t>
            </w:r>
          </w:p>
        </w:tc>
        <w:tc>
          <w:tcPr>
            <w:tcW w:w="8814" w:type="dxa"/>
          </w:tcPr>
          <w:p w:rsidR="00E13CED" w:rsidRPr="00B218B5" w:rsidRDefault="00E13CED" w:rsidP="00842BED">
            <w:pPr>
              <w:pStyle w:val="ConsPlusNormal0"/>
              <w:widowControl/>
              <w:ind w:firstLine="0"/>
              <w:jc w:val="both"/>
              <w:cnfStyle w:val="000000100000"/>
              <w:rPr>
                <w:rFonts w:ascii="Times New Roman" w:hAnsi="Times New Roman" w:cs="Times New Roman"/>
                <w:sz w:val="23"/>
                <w:szCs w:val="23"/>
              </w:rPr>
            </w:pPr>
            <w:r w:rsidRPr="00B218B5">
              <w:rPr>
                <w:rFonts w:ascii="Times New Roman" w:hAnsi="Times New Roman" w:cs="Times New Roman"/>
                <w:sz w:val="23"/>
                <w:szCs w:val="23"/>
              </w:rPr>
              <w:t xml:space="preserve">Проведение проверок эффективности использования   муниципального  имущества  учреждениями      </w:t>
            </w:r>
          </w:p>
        </w:tc>
      </w:tr>
      <w:tr w:rsidR="00E13CED" w:rsidRPr="00573FFC" w:rsidTr="009B659A">
        <w:trPr>
          <w:cnfStyle w:val="000000010000"/>
          <w:trHeight w:val="482"/>
        </w:trPr>
        <w:tc>
          <w:tcPr>
            <w:cnfStyle w:val="000010000000"/>
            <w:tcW w:w="995" w:type="dxa"/>
          </w:tcPr>
          <w:p w:rsidR="00E13CED" w:rsidRPr="00573FFC" w:rsidRDefault="00016936" w:rsidP="00016936">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3.3.2</w:t>
            </w:r>
          </w:p>
        </w:tc>
        <w:tc>
          <w:tcPr>
            <w:tcW w:w="8814" w:type="dxa"/>
          </w:tcPr>
          <w:p w:rsidR="00E13CED" w:rsidRPr="00B218B5" w:rsidRDefault="00E13CED" w:rsidP="00E13CED">
            <w:pPr>
              <w:pStyle w:val="ConsPlusNormal0"/>
              <w:widowControl/>
              <w:ind w:firstLine="0"/>
              <w:jc w:val="both"/>
              <w:cnfStyle w:val="000000010000"/>
              <w:rPr>
                <w:rFonts w:ascii="Times New Roman" w:hAnsi="Times New Roman" w:cs="Times New Roman"/>
                <w:sz w:val="23"/>
                <w:szCs w:val="23"/>
              </w:rPr>
            </w:pPr>
            <w:r w:rsidRPr="00B218B5">
              <w:rPr>
                <w:rFonts w:ascii="Times New Roman" w:hAnsi="Times New Roman" w:cs="Times New Roman"/>
                <w:sz w:val="23"/>
                <w:szCs w:val="23"/>
              </w:rPr>
              <w:t xml:space="preserve">Подготовка правоустанавливающих документов на имущество муниципальных учреждений и реализация права оперативного управления     </w:t>
            </w:r>
          </w:p>
        </w:tc>
      </w:tr>
      <w:tr w:rsidR="00E13CED" w:rsidRPr="00573FFC" w:rsidTr="00842BED">
        <w:trPr>
          <w:cnfStyle w:val="000000100000"/>
          <w:trHeight w:val="293"/>
        </w:trPr>
        <w:tc>
          <w:tcPr>
            <w:cnfStyle w:val="000010000000"/>
            <w:tcW w:w="995" w:type="dxa"/>
          </w:tcPr>
          <w:p w:rsidR="00E13CED" w:rsidRPr="00016936" w:rsidRDefault="00016936" w:rsidP="00016936">
            <w:pPr>
              <w:pStyle w:val="ConsPlusNormal0"/>
              <w:widowControl/>
              <w:ind w:firstLine="0"/>
              <w:jc w:val="center"/>
              <w:rPr>
                <w:rFonts w:ascii="Times New Roman" w:hAnsi="Times New Roman" w:cs="Times New Roman"/>
                <w:b/>
                <w:sz w:val="24"/>
                <w:szCs w:val="24"/>
              </w:rPr>
            </w:pPr>
            <w:r w:rsidRPr="00016936">
              <w:rPr>
                <w:rFonts w:ascii="Times New Roman" w:hAnsi="Times New Roman" w:cs="Times New Roman"/>
                <w:b/>
                <w:sz w:val="24"/>
                <w:szCs w:val="24"/>
              </w:rPr>
              <w:t>3.4</w:t>
            </w:r>
          </w:p>
        </w:tc>
        <w:tc>
          <w:tcPr>
            <w:tcW w:w="8814" w:type="dxa"/>
          </w:tcPr>
          <w:p w:rsidR="003505D2" w:rsidRPr="00016936" w:rsidRDefault="00E13CED" w:rsidP="00675AEA">
            <w:pPr>
              <w:pStyle w:val="ConsPlusNormal0"/>
              <w:widowControl/>
              <w:ind w:firstLine="0"/>
              <w:jc w:val="both"/>
              <w:cnfStyle w:val="000000100000"/>
              <w:rPr>
                <w:rFonts w:ascii="Times New Roman" w:hAnsi="Times New Roman" w:cs="Times New Roman"/>
                <w:b/>
                <w:sz w:val="23"/>
                <w:szCs w:val="23"/>
              </w:rPr>
            </w:pPr>
            <w:r w:rsidRPr="00016936">
              <w:rPr>
                <w:rFonts w:ascii="Times New Roman" w:hAnsi="Times New Roman" w:cs="Times New Roman"/>
                <w:b/>
                <w:sz w:val="23"/>
                <w:szCs w:val="23"/>
              </w:rPr>
              <w:t>Аренда муниципального имущества</w:t>
            </w:r>
          </w:p>
          <w:p w:rsidR="009B659A" w:rsidRPr="00016936" w:rsidRDefault="009B659A" w:rsidP="00675AEA">
            <w:pPr>
              <w:pStyle w:val="ConsPlusNormal0"/>
              <w:widowControl/>
              <w:ind w:firstLine="0"/>
              <w:jc w:val="both"/>
              <w:cnfStyle w:val="000000100000"/>
              <w:rPr>
                <w:rFonts w:ascii="Times New Roman" w:hAnsi="Times New Roman" w:cs="Times New Roman"/>
                <w:b/>
                <w:sz w:val="23"/>
                <w:szCs w:val="23"/>
              </w:rPr>
            </w:pPr>
          </w:p>
        </w:tc>
      </w:tr>
      <w:tr w:rsidR="00E13CED" w:rsidRPr="00573FFC" w:rsidTr="009B659A">
        <w:trPr>
          <w:cnfStyle w:val="000000010000"/>
          <w:trHeight w:val="242"/>
        </w:trPr>
        <w:tc>
          <w:tcPr>
            <w:cnfStyle w:val="000010000000"/>
            <w:tcW w:w="995" w:type="dxa"/>
          </w:tcPr>
          <w:p w:rsidR="00E13CED" w:rsidRPr="00573FFC" w:rsidRDefault="00016936" w:rsidP="00016936">
            <w:pPr>
              <w:pStyle w:val="ConsPlusNormal0"/>
              <w:widowControl/>
              <w:ind w:firstLine="0"/>
              <w:jc w:val="center"/>
              <w:rPr>
                <w:rFonts w:ascii="Times New Roman" w:hAnsi="Times New Roman" w:cs="Times New Roman"/>
                <w:sz w:val="24"/>
                <w:szCs w:val="24"/>
              </w:rPr>
            </w:pPr>
            <w:r>
              <w:rPr>
                <w:rFonts w:ascii="Times New Roman" w:hAnsi="Times New Roman" w:cs="Times New Roman"/>
                <w:sz w:val="24"/>
                <w:szCs w:val="24"/>
              </w:rPr>
              <w:t>3.4.1</w:t>
            </w:r>
          </w:p>
        </w:tc>
        <w:tc>
          <w:tcPr>
            <w:tcW w:w="8814" w:type="dxa"/>
          </w:tcPr>
          <w:p w:rsidR="003505D2" w:rsidRDefault="00E13CED" w:rsidP="00675AEA">
            <w:pPr>
              <w:pStyle w:val="ConsPlusNormal0"/>
              <w:widowControl/>
              <w:ind w:firstLine="0"/>
              <w:jc w:val="both"/>
              <w:cnfStyle w:val="000000010000"/>
              <w:rPr>
                <w:rFonts w:ascii="Times New Roman" w:hAnsi="Times New Roman" w:cs="Times New Roman"/>
                <w:sz w:val="23"/>
                <w:szCs w:val="23"/>
              </w:rPr>
            </w:pPr>
            <w:r w:rsidRPr="00B218B5">
              <w:rPr>
                <w:rFonts w:ascii="Times New Roman" w:hAnsi="Times New Roman" w:cs="Times New Roman"/>
                <w:sz w:val="23"/>
                <w:szCs w:val="23"/>
              </w:rPr>
              <w:t>Своевременное переоформление договоров аренды</w:t>
            </w:r>
          </w:p>
          <w:p w:rsidR="009B659A" w:rsidRPr="00B218B5" w:rsidRDefault="009B659A" w:rsidP="00675AEA">
            <w:pPr>
              <w:pStyle w:val="ConsPlusNormal0"/>
              <w:widowControl/>
              <w:ind w:firstLine="0"/>
              <w:jc w:val="both"/>
              <w:cnfStyle w:val="000000010000"/>
              <w:rPr>
                <w:rFonts w:ascii="Times New Roman" w:hAnsi="Times New Roman" w:cs="Times New Roman"/>
                <w:sz w:val="23"/>
                <w:szCs w:val="23"/>
              </w:rPr>
            </w:pPr>
          </w:p>
        </w:tc>
      </w:tr>
      <w:tr w:rsidR="00016936" w:rsidRPr="00573FFC" w:rsidTr="009B659A">
        <w:trPr>
          <w:cnfStyle w:val="000000100000"/>
          <w:trHeight w:val="602"/>
        </w:trPr>
        <w:tc>
          <w:tcPr>
            <w:cnfStyle w:val="000010000000"/>
            <w:tcW w:w="995" w:type="dxa"/>
          </w:tcPr>
          <w:p w:rsidR="00016936" w:rsidRDefault="00016936" w:rsidP="00016936">
            <w:pPr>
              <w:jc w:val="center"/>
            </w:pPr>
            <w:r w:rsidRPr="00580457">
              <w:rPr>
                <w:rFonts w:ascii="Times New Roman" w:hAnsi="Times New Roman"/>
                <w:sz w:val="24"/>
                <w:szCs w:val="24"/>
              </w:rPr>
              <w:t>3.4.</w:t>
            </w:r>
            <w:r>
              <w:rPr>
                <w:rFonts w:ascii="Times New Roman" w:hAnsi="Times New Roman"/>
                <w:sz w:val="24"/>
                <w:szCs w:val="24"/>
              </w:rPr>
              <w:t>2</w:t>
            </w:r>
          </w:p>
        </w:tc>
        <w:tc>
          <w:tcPr>
            <w:tcW w:w="8814" w:type="dxa"/>
          </w:tcPr>
          <w:p w:rsidR="00016936" w:rsidRPr="00B218B5" w:rsidRDefault="00016936" w:rsidP="00037A4A">
            <w:pPr>
              <w:pStyle w:val="ConsPlusNormal0"/>
              <w:widowControl/>
              <w:ind w:firstLine="0"/>
              <w:cnfStyle w:val="000000100000"/>
              <w:rPr>
                <w:rFonts w:ascii="Times New Roman" w:hAnsi="Times New Roman" w:cs="Times New Roman"/>
                <w:sz w:val="23"/>
                <w:szCs w:val="23"/>
              </w:rPr>
            </w:pPr>
            <w:r w:rsidRPr="00B218B5">
              <w:rPr>
                <w:rFonts w:ascii="Times New Roman" w:hAnsi="Times New Roman" w:cs="Times New Roman"/>
                <w:sz w:val="23"/>
                <w:szCs w:val="23"/>
              </w:rPr>
              <w:t xml:space="preserve">Организация </w:t>
            </w:r>
            <w:proofErr w:type="gramStart"/>
            <w:r w:rsidRPr="00B218B5">
              <w:rPr>
                <w:rFonts w:ascii="Times New Roman" w:hAnsi="Times New Roman" w:cs="Times New Roman"/>
                <w:sz w:val="23"/>
                <w:szCs w:val="23"/>
              </w:rPr>
              <w:t>контроля за</w:t>
            </w:r>
            <w:proofErr w:type="gramEnd"/>
            <w:r w:rsidRPr="00B218B5">
              <w:rPr>
                <w:rFonts w:ascii="Times New Roman" w:hAnsi="Times New Roman" w:cs="Times New Roman"/>
                <w:sz w:val="23"/>
                <w:szCs w:val="23"/>
              </w:rPr>
              <w:t xml:space="preserve"> исполнением условий действующих договоров аренды, в том числе и за своевременным внесением арендной платы за пользование муниципальным имуществом         </w:t>
            </w:r>
          </w:p>
        </w:tc>
      </w:tr>
      <w:tr w:rsidR="00016936" w:rsidRPr="00573FFC" w:rsidTr="009B659A">
        <w:trPr>
          <w:cnfStyle w:val="000000010000"/>
          <w:trHeight w:val="602"/>
        </w:trPr>
        <w:tc>
          <w:tcPr>
            <w:cnfStyle w:val="000010000000"/>
            <w:tcW w:w="995" w:type="dxa"/>
          </w:tcPr>
          <w:p w:rsidR="00016936" w:rsidRDefault="00016936" w:rsidP="00016936">
            <w:pPr>
              <w:jc w:val="center"/>
            </w:pPr>
            <w:r w:rsidRPr="00580457">
              <w:rPr>
                <w:rFonts w:ascii="Times New Roman" w:hAnsi="Times New Roman"/>
                <w:sz w:val="24"/>
                <w:szCs w:val="24"/>
              </w:rPr>
              <w:t>3.4.</w:t>
            </w:r>
            <w:r>
              <w:rPr>
                <w:rFonts w:ascii="Times New Roman" w:hAnsi="Times New Roman"/>
                <w:sz w:val="24"/>
                <w:szCs w:val="24"/>
              </w:rPr>
              <w:t>3</w:t>
            </w:r>
          </w:p>
        </w:tc>
        <w:tc>
          <w:tcPr>
            <w:tcW w:w="8814" w:type="dxa"/>
          </w:tcPr>
          <w:p w:rsidR="00016936" w:rsidRPr="00B218B5" w:rsidRDefault="00016936" w:rsidP="00E13CED">
            <w:pPr>
              <w:pStyle w:val="ConsPlusNormal0"/>
              <w:widowControl/>
              <w:ind w:firstLine="0"/>
              <w:jc w:val="both"/>
              <w:cnfStyle w:val="000000010000"/>
              <w:rPr>
                <w:rFonts w:ascii="Times New Roman" w:hAnsi="Times New Roman" w:cs="Times New Roman"/>
                <w:sz w:val="23"/>
                <w:szCs w:val="23"/>
              </w:rPr>
            </w:pPr>
            <w:r w:rsidRPr="00B218B5">
              <w:rPr>
                <w:rFonts w:ascii="Times New Roman" w:hAnsi="Times New Roman" w:cs="Times New Roman"/>
                <w:sz w:val="23"/>
                <w:szCs w:val="23"/>
              </w:rPr>
              <w:t xml:space="preserve">Работа по увеличению числа объектов для предоставления их в аренду путем выявления неиспользуемых площадей                      </w:t>
            </w:r>
          </w:p>
        </w:tc>
      </w:tr>
      <w:tr w:rsidR="00016936" w:rsidRPr="00573FFC" w:rsidTr="009B659A">
        <w:trPr>
          <w:cnfStyle w:val="000000100000"/>
          <w:trHeight w:val="440"/>
        </w:trPr>
        <w:tc>
          <w:tcPr>
            <w:cnfStyle w:val="000010000000"/>
            <w:tcW w:w="995" w:type="dxa"/>
          </w:tcPr>
          <w:p w:rsidR="00016936" w:rsidRDefault="00016936" w:rsidP="00016936">
            <w:pPr>
              <w:jc w:val="center"/>
            </w:pPr>
            <w:r w:rsidRPr="00580457">
              <w:rPr>
                <w:rFonts w:ascii="Times New Roman" w:hAnsi="Times New Roman"/>
                <w:sz w:val="24"/>
                <w:szCs w:val="24"/>
              </w:rPr>
              <w:t>3.4.</w:t>
            </w:r>
            <w:r>
              <w:rPr>
                <w:rFonts w:ascii="Times New Roman" w:hAnsi="Times New Roman"/>
                <w:sz w:val="24"/>
                <w:szCs w:val="24"/>
              </w:rPr>
              <w:t>4</w:t>
            </w:r>
          </w:p>
        </w:tc>
        <w:tc>
          <w:tcPr>
            <w:tcW w:w="8814" w:type="dxa"/>
          </w:tcPr>
          <w:p w:rsidR="00016936" w:rsidRPr="00B218B5" w:rsidRDefault="00016936" w:rsidP="00E13CED">
            <w:pPr>
              <w:pStyle w:val="ConsPlusNormal0"/>
              <w:widowControl/>
              <w:ind w:firstLine="0"/>
              <w:jc w:val="both"/>
              <w:cnfStyle w:val="000000100000"/>
              <w:rPr>
                <w:rFonts w:ascii="Times New Roman" w:hAnsi="Times New Roman" w:cs="Times New Roman"/>
                <w:sz w:val="23"/>
                <w:szCs w:val="23"/>
              </w:rPr>
            </w:pPr>
            <w:r w:rsidRPr="00B218B5">
              <w:rPr>
                <w:rFonts w:ascii="Times New Roman" w:hAnsi="Times New Roman" w:cs="Times New Roman"/>
                <w:sz w:val="23"/>
                <w:szCs w:val="23"/>
              </w:rPr>
              <w:t xml:space="preserve">Организация и проведение торгов  и конкурсов по предоставлению в аренду муниципальной собственности                                </w:t>
            </w:r>
          </w:p>
        </w:tc>
      </w:tr>
      <w:tr w:rsidR="00016936" w:rsidRPr="00573FFC" w:rsidTr="009B659A">
        <w:trPr>
          <w:cnfStyle w:val="000000010000"/>
          <w:trHeight w:val="602"/>
        </w:trPr>
        <w:tc>
          <w:tcPr>
            <w:cnfStyle w:val="000010000000"/>
            <w:tcW w:w="995" w:type="dxa"/>
          </w:tcPr>
          <w:p w:rsidR="00016936" w:rsidRDefault="00016936" w:rsidP="00016936">
            <w:pPr>
              <w:jc w:val="center"/>
            </w:pPr>
            <w:r w:rsidRPr="00580457">
              <w:rPr>
                <w:rFonts w:ascii="Times New Roman" w:hAnsi="Times New Roman"/>
                <w:sz w:val="24"/>
                <w:szCs w:val="24"/>
              </w:rPr>
              <w:t>3.4.</w:t>
            </w:r>
            <w:r>
              <w:rPr>
                <w:rFonts w:ascii="Times New Roman" w:hAnsi="Times New Roman"/>
                <w:sz w:val="24"/>
                <w:szCs w:val="24"/>
              </w:rPr>
              <w:t>5</w:t>
            </w:r>
          </w:p>
        </w:tc>
        <w:tc>
          <w:tcPr>
            <w:tcW w:w="8814" w:type="dxa"/>
          </w:tcPr>
          <w:p w:rsidR="00016936" w:rsidRDefault="00016936" w:rsidP="00E13CED">
            <w:pPr>
              <w:pStyle w:val="ConsPlusNormal0"/>
              <w:widowControl/>
              <w:ind w:firstLine="0"/>
              <w:jc w:val="both"/>
              <w:cnfStyle w:val="000000010000"/>
              <w:rPr>
                <w:rFonts w:ascii="Times New Roman" w:hAnsi="Times New Roman" w:cs="Times New Roman"/>
                <w:sz w:val="23"/>
                <w:szCs w:val="23"/>
              </w:rPr>
            </w:pPr>
            <w:r w:rsidRPr="00B218B5">
              <w:rPr>
                <w:rFonts w:ascii="Times New Roman" w:hAnsi="Times New Roman" w:cs="Times New Roman"/>
                <w:sz w:val="23"/>
                <w:szCs w:val="23"/>
              </w:rPr>
              <w:t xml:space="preserve">Привлечение  частных инвестиций  для поддержания    объектов  недвижимости в состоянии, пригодном для использования, путем предоставления их в долгосрочную аренду      </w:t>
            </w:r>
          </w:p>
          <w:p w:rsidR="00016936" w:rsidRPr="00B218B5" w:rsidRDefault="00016936" w:rsidP="00E13CED">
            <w:pPr>
              <w:pStyle w:val="ConsPlusNormal0"/>
              <w:widowControl/>
              <w:ind w:firstLine="0"/>
              <w:jc w:val="both"/>
              <w:cnfStyle w:val="000000010000"/>
              <w:rPr>
                <w:rFonts w:ascii="Times New Roman" w:hAnsi="Times New Roman" w:cs="Times New Roman"/>
                <w:sz w:val="23"/>
                <w:szCs w:val="23"/>
              </w:rPr>
            </w:pPr>
          </w:p>
        </w:tc>
      </w:tr>
      <w:tr w:rsidR="00016936" w:rsidRPr="00573FFC" w:rsidTr="009B659A">
        <w:trPr>
          <w:cnfStyle w:val="000000100000"/>
          <w:trHeight w:val="243"/>
        </w:trPr>
        <w:tc>
          <w:tcPr>
            <w:cnfStyle w:val="000010000000"/>
            <w:tcW w:w="995" w:type="dxa"/>
          </w:tcPr>
          <w:p w:rsidR="00016936" w:rsidRDefault="00016936" w:rsidP="00016936">
            <w:pPr>
              <w:jc w:val="center"/>
            </w:pPr>
            <w:r w:rsidRPr="00580457">
              <w:rPr>
                <w:rFonts w:ascii="Times New Roman" w:hAnsi="Times New Roman"/>
                <w:sz w:val="24"/>
                <w:szCs w:val="24"/>
              </w:rPr>
              <w:t>3.4.</w:t>
            </w:r>
            <w:r>
              <w:rPr>
                <w:rFonts w:ascii="Times New Roman" w:hAnsi="Times New Roman"/>
                <w:sz w:val="24"/>
                <w:szCs w:val="24"/>
              </w:rPr>
              <w:t>6</w:t>
            </w:r>
          </w:p>
        </w:tc>
        <w:tc>
          <w:tcPr>
            <w:tcW w:w="8814" w:type="dxa"/>
          </w:tcPr>
          <w:p w:rsidR="00016936" w:rsidRDefault="00016936" w:rsidP="00675AEA">
            <w:pPr>
              <w:pStyle w:val="ConsPlusNormal0"/>
              <w:widowControl/>
              <w:ind w:firstLine="0"/>
              <w:jc w:val="both"/>
              <w:cnfStyle w:val="000000100000"/>
              <w:rPr>
                <w:rFonts w:ascii="Times New Roman" w:hAnsi="Times New Roman" w:cs="Times New Roman"/>
                <w:sz w:val="23"/>
                <w:szCs w:val="23"/>
              </w:rPr>
            </w:pPr>
            <w:r w:rsidRPr="00B218B5">
              <w:rPr>
                <w:rFonts w:ascii="Times New Roman" w:hAnsi="Times New Roman" w:cs="Times New Roman"/>
                <w:sz w:val="23"/>
                <w:szCs w:val="23"/>
              </w:rPr>
              <w:t>Ведение реестра договоров аренды муниципального имущества</w:t>
            </w:r>
          </w:p>
          <w:p w:rsidR="00016936" w:rsidRPr="00B218B5" w:rsidRDefault="00016936" w:rsidP="00675AEA">
            <w:pPr>
              <w:pStyle w:val="ConsPlusNormal0"/>
              <w:widowControl/>
              <w:ind w:firstLine="0"/>
              <w:jc w:val="both"/>
              <w:cnfStyle w:val="000000100000"/>
              <w:rPr>
                <w:rFonts w:ascii="Times New Roman" w:hAnsi="Times New Roman" w:cs="Times New Roman"/>
                <w:sz w:val="23"/>
                <w:szCs w:val="23"/>
              </w:rPr>
            </w:pPr>
          </w:p>
        </w:tc>
      </w:tr>
    </w:tbl>
    <w:p w:rsidR="008E1C80" w:rsidRPr="00573FFC" w:rsidRDefault="008E1C80" w:rsidP="00E13CED">
      <w:pPr>
        <w:pStyle w:val="ConsPlusNormal0"/>
        <w:widowControl/>
        <w:ind w:firstLine="540"/>
        <w:jc w:val="center"/>
        <w:outlineLvl w:val="1"/>
        <w:rPr>
          <w:rFonts w:ascii="Times New Roman" w:hAnsi="Times New Roman" w:cs="Times New Roman"/>
          <w:b/>
          <w:sz w:val="24"/>
          <w:szCs w:val="24"/>
        </w:rPr>
      </w:pPr>
    </w:p>
    <w:p w:rsidR="00250301" w:rsidRDefault="00250301" w:rsidP="00675AEA">
      <w:pPr>
        <w:spacing w:after="0" w:line="240" w:lineRule="auto"/>
        <w:ind w:left="-284" w:right="-143" w:firstLine="284"/>
        <w:jc w:val="center"/>
        <w:rPr>
          <w:rFonts w:ascii="Times New Roman" w:hAnsi="Times New Roman"/>
          <w:b/>
          <w:sz w:val="24"/>
          <w:szCs w:val="24"/>
        </w:rPr>
      </w:pPr>
    </w:p>
    <w:p w:rsidR="00250301" w:rsidRDefault="008E1C80" w:rsidP="00675AEA">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 xml:space="preserve">Раздел 4. Основные меры </w:t>
      </w:r>
      <w:proofErr w:type="gramStart"/>
      <w:r w:rsidRPr="00573FFC">
        <w:rPr>
          <w:rFonts w:ascii="Times New Roman" w:hAnsi="Times New Roman"/>
          <w:b/>
          <w:sz w:val="24"/>
          <w:szCs w:val="24"/>
        </w:rPr>
        <w:t>муниципального</w:t>
      </w:r>
      <w:proofErr w:type="gramEnd"/>
      <w:r w:rsidRPr="00573FFC">
        <w:rPr>
          <w:rFonts w:ascii="Times New Roman" w:hAnsi="Times New Roman"/>
          <w:b/>
          <w:sz w:val="24"/>
          <w:szCs w:val="24"/>
        </w:rPr>
        <w:t xml:space="preserve"> и правового</w:t>
      </w:r>
    </w:p>
    <w:p w:rsidR="008E1C80" w:rsidRPr="00573FFC" w:rsidRDefault="008E1C80" w:rsidP="00675AEA">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 xml:space="preserve"> регулирования подпрограммы.</w:t>
      </w:r>
    </w:p>
    <w:p w:rsidR="008E1C80" w:rsidRPr="00573FFC" w:rsidRDefault="008E1C80" w:rsidP="00675AEA">
      <w:pPr>
        <w:spacing w:after="0" w:line="240" w:lineRule="auto"/>
        <w:ind w:left="-284" w:right="-143" w:firstLine="284"/>
        <w:jc w:val="center"/>
        <w:rPr>
          <w:rFonts w:ascii="Times New Roman" w:hAnsi="Times New Roman"/>
          <w:sz w:val="24"/>
          <w:szCs w:val="24"/>
        </w:rPr>
      </w:pPr>
    </w:p>
    <w:p w:rsidR="008E1C80" w:rsidRPr="00573FFC" w:rsidRDefault="008E1C80" w:rsidP="0061167B">
      <w:pPr>
        <w:pStyle w:val="ConsPlusNormal0"/>
        <w:widowControl/>
        <w:ind w:left="-284" w:right="-143" w:firstLine="993"/>
        <w:jc w:val="both"/>
        <w:rPr>
          <w:rFonts w:ascii="Times New Roman" w:hAnsi="Times New Roman" w:cs="Times New Roman"/>
          <w:sz w:val="24"/>
          <w:szCs w:val="24"/>
        </w:rPr>
      </w:pPr>
      <w:r w:rsidRPr="00573FFC">
        <w:rPr>
          <w:rFonts w:ascii="Times New Roman" w:hAnsi="Times New Roman" w:cs="Times New Roman"/>
          <w:sz w:val="24"/>
          <w:szCs w:val="24"/>
        </w:rPr>
        <w:t>Основные документы правового регулирования подпрограммы:</w:t>
      </w:r>
    </w:p>
    <w:p w:rsidR="008E1C80" w:rsidRPr="00573FFC" w:rsidRDefault="008E1C80" w:rsidP="00F9266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1. Решение Совета народных депутатов от 19.09.2003 № 210 «О порядке управления и распоряжения муниципальной собственностью Богучарского района».</w:t>
      </w:r>
    </w:p>
    <w:p w:rsidR="008E1C80" w:rsidRPr="00573FFC" w:rsidRDefault="008E1C80" w:rsidP="00F9266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2. Устав Богучарского муниципального района Воронежской области.</w:t>
      </w:r>
    </w:p>
    <w:p w:rsidR="00421F4D" w:rsidRDefault="00421F4D" w:rsidP="00675AEA">
      <w:pPr>
        <w:spacing w:after="0" w:line="240" w:lineRule="auto"/>
        <w:ind w:left="-284" w:right="-143" w:firstLine="284"/>
        <w:jc w:val="center"/>
        <w:rPr>
          <w:rFonts w:ascii="Times New Roman" w:hAnsi="Times New Roman"/>
          <w:b/>
          <w:sz w:val="24"/>
          <w:szCs w:val="24"/>
        </w:rPr>
      </w:pPr>
    </w:p>
    <w:p w:rsidR="00186C20" w:rsidRDefault="00186C20" w:rsidP="00675AEA">
      <w:pPr>
        <w:spacing w:after="0" w:line="240" w:lineRule="auto"/>
        <w:ind w:left="-284" w:right="-143" w:firstLine="284"/>
        <w:jc w:val="center"/>
        <w:rPr>
          <w:rFonts w:ascii="Times New Roman" w:hAnsi="Times New Roman"/>
          <w:b/>
          <w:sz w:val="24"/>
          <w:szCs w:val="24"/>
        </w:rPr>
      </w:pPr>
    </w:p>
    <w:p w:rsidR="00B218B5" w:rsidRDefault="008E1C80" w:rsidP="00675AEA">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lastRenderedPageBreak/>
        <w:t>Раздел 5. Информация об участии общественных, научных</w:t>
      </w:r>
      <w:r w:rsidR="00675AEA" w:rsidRPr="00573FFC">
        <w:rPr>
          <w:rFonts w:ascii="Times New Roman" w:hAnsi="Times New Roman"/>
          <w:b/>
          <w:sz w:val="24"/>
          <w:szCs w:val="24"/>
        </w:rPr>
        <w:t xml:space="preserve"> </w:t>
      </w:r>
      <w:r w:rsidRPr="00573FFC">
        <w:rPr>
          <w:rFonts w:ascii="Times New Roman" w:hAnsi="Times New Roman"/>
          <w:b/>
          <w:sz w:val="24"/>
          <w:szCs w:val="24"/>
        </w:rPr>
        <w:t xml:space="preserve">и иных организаций, </w:t>
      </w:r>
    </w:p>
    <w:p w:rsidR="008E1C80" w:rsidRPr="00573FFC" w:rsidRDefault="008E1C80" w:rsidP="00675AEA">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а также  внебюджетных фондов</w:t>
      </w:r>
      <w:r w:rsidR="00B218B5">
        <w:rPr>
          <w:rFonts w:ascii="Times New Roman" w:hAnsi="Times New Roman"/>
          <w:b/>
          <w:sz w:val="24"/>
          <w:szCs w:val="24"/>
        </w:rPr>
        <w:t xml:space="preserve"> </w:t>
      </w:r>
      <w:r w:rsidRPr="00573FFC">
        <w:rPr>
          <w:rFonts w:ascii="Times New Roman" w:hAnsi="Times New Roman"/>
          <w:b/>
          <w:sz w:val="24"/>
          <w:szCs w:val="24"/>
        </w:rPr>
        <w:t>и физических лиц в реализации подпрограммы.</w:t>
      </w:r>
    </w:p>
    <w:p w:rsidR="008E1C80" w:rsidRPr="00573FFC" w:rsidRDefault="008E1C80" w:rsidP="0061167B">
      <w:pPr>
        <w:spacing w:after="0" w:line="240" w:lineRule="auto"/>
        <w:ind w:left="-284" w:right="-143" w:firstLine="993"/>
        <w:jc w:val="both"/>
        <w:rPr>
          <w:rFonts w:ascii="Times New Roman" w:hAnsi="Times New Roman"/>
          <w:sz w:val="24"/>
          <w:szCs w:val="24"/>
        </w:rPr>
      </w:pPr>
    </w:p>
    <w:p w:rsidR="008E1C80" w:rsidRPr="00573FFC" w:rsidRDefault="008E1C80" w:rsidP="00F92668">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Подпрограмма не предполагает участие в реализации ее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8E1C80" w:rsidRPr="00573FFC" w:rsidRDefault="008E1C80" w:rsidP="00E13CED">
      <w:pPr>
        <w:pStyle w:val="ConsPlusTitle"/>
        <w:widowControl/>
        <w:ind w:firstLine="1135"/>
        <w:jc w:val="center"/>
        <w:rPr>
          <w:rFonts w:ascii="Times New Roman" w:hAnsi="Times New Roman" w:cs="Times New Roman"/>
          <w:sz w:val="24"/>
          <w:szCs w:val="24"/>
        </w:rPr>
      </w:pPr>
    </w:p>
    <w:p w:rsidR="008E1C80" w:rsidRPr="00573FFC" w:rsidRDefault="008E1C80" w:rsidP="00037A4A">
      <w:pPr>
        <w:pStyle w:val="ConsPlusTitle"/>
        <w:widowControl/>
        <w:ind w:firstLine="567"/>
        <w:rPr>
          <w:rFonts w:ascii="Times New Roman" w:hAnsi="Times New Roman" w:cs="Times New Roman"/>
          <w:sz w:val="24"/>
          <w:szCs w:val="24"/>
        </w:rPr>
      </w:pPr>
      <w:r w:rsidRPr="00573FFC">
        <w:rPr>
          <w:rFonts w:ascii="Times New Roman" w:hAnsi="Times New Roman" w:cs="Times New Roman"/>
          <w:sz w:val="24"/>
          <w:szCs w:val="24"/>
        </w:rPr>
        <w:t xml:space="preserve">Раздел 6.  Финансовое обеспечение реализации подпрограммы  </w:t>
      </w:r>
      <w:r w:rsidR="00421F4D">
        <w:rPr>
          <w:rFonts w:ascii="Times New Roman" w:hAnsi="Times New Roman" w:cs="Times New Roman"/>
          <w:sz w:val="24"/>
          <w:szCs w:val="24"/>
        </w:rPr>
        <w:t>(таблица 5).</w:t>
      </w:r>
    </w:p>
    <w:p w:rsidR="00B218B5" w:rsidRDefault="00B218B5" w:rsidP="00E13CED">
      <w:pPr>
        <w:pStyle w:val="ConsPlusTitle"/>
        <w:widowControl/>
        <w:ind w:firstLine="1135"/>
        <w:jc w:val="right"/>
        <w:rPr>
          <w:rFonts w:ascii="Times New Roman" w:hAnsi="Times New Roman" w:cs="Times New Roman"/>
          <w:b w:val="0"/>
          <w:sz w:val="24"/>
          <w:szCs w:val="24"/>
        </w:rPr>
      </w:pPr>
    </w:p>
    <w:p w:rsidR="00421F4D" w:rsidRPr="00421F4D" w:rsidRDefault="00421F4D" w:rsidP="00E13CED">
      <w:pPr>
        <w:pStyle w:val="ConsPlusTitle"/>
        <w:widowControl/>
        <w:ind w:firstLine="1135"/>
        <w:jc w:val="right"/>
        <w:rPr>
          <w:rFonts w:ascii="Times New Roman" w:hAnsi="Times New Roman" w:cs="Times New Roman"/>
          <w:b w:val="0"/>
          <w:sz w:val="24"/>
          <w:szCs w:val="24"/>
        </w:rPr>
      </w:pPr>
      <w:r>
        <w:rPr>
          <w:rFonts w:ascii="Times New Roman" w:hAnsi="Times New Roman" w:cs="Times New Roman"/>
          <w:b w:val="0"/>
          <w:sz w:val="24"/>
          <w:szCs w:val="24"/>
        </w:rPr>
        <w:t>Таблица 5.</w:t>
      </w:r>
    </w:p>
    <w:tbl>
      <w:tblPr>
        <w:tblStyle w:val="-5"/>
        <w:tblW w:w="9923" w:type="dxa"/>
        <w:tblInd w:w="-176" w:type="dxa"/>
        <w:tblLayout w:type="fixed"/>
        <w:tblLook w:val="0000"/>
      </w:tblPr>
      <w:tblGrid>
        <w:gridCol w:w="4072"/>
        <w:gridCol w:w="805"/>
        <w:gridCol w:w="805"/>
        <w:gridCol w:w="816"/>
        <w:gridCol w:w="816"/>
        <w:gridCol w:w="816"/>
        <w:gridCol w:w="816"/>
        <w:gridCol w:w="977"/>
      </w:tblGrid>
      <w:tr w:rsidR="008E1C80" w:rsidRPr="00573FFC" w:rsidTr="00B218B5">
        <w:trPr>
          <w:cnfStyle w:val="000000100000"/>
          <w:trHeight w:val="263"/>
        </w:trPr>
        <w:tc>
          <w:tcPr>
            <w:cnfStyle w:val="000010000000"/>
            <w:tcW w:w="4072" w:type="dxa"/>
          </w:tcPr>
          <w:p w:rsidR="008E1C80" w:rsidRPr="00573FFC" w:rsidRDefault="008E1C80" w:rsidP="00675AEA">
            <w:pPr>
              <w:ind w:left="-284" w:firstLine="1419"/>
              <w:jc w:val="both"/>
              <w:rPr>
                <w:rFonts w:ascii="Times New Roman" w:hAnsi="Times New Roman"/>
                <w:sz w:val="24"/>
                <w:szCs w:val="24"/>
              </w:rPr>
            </w:pPr>
          </w:p>
        </w:tc>
        <w:tc>
          <w:tcPr>
            <w:tcW w:w="805" w:type="dxa"/>
          </w:tcPr>
          <w:p w:rsidR="008E1C80" w:rsidRPr="00573FFC" w:rsidRDefault="008E1C80" w:rsidP="00675AEA">
            <w:pPr>
              <w:ind w:left="-1097" w:firstLine="1135"/>
              <w:jc w:val="right"/>
              <w:cnfStyle w:val="000000100000"/>
              <w:rPr>
                <w:rFonts w:ascii="Times New Roman" w:hAnsi="Times New Roman"/>
                <w:sz w:val="24"/>
                <w:szCs w:val="24"/>
              </w:rPr>
            </w:pPr>
            <w:r w:rsidRPr="00573FFC">
              <w:rPr>
                <w:rFonts w:ascii="Times New Roman" w:hAnsi="Times New Roman"/>
                <w:sz w:val="24"/>
                <w:szCs w:val="24"/>
              </w:rPr>
              <w:t>2014</w:t>
            </w:r>
          </w:p>
          <w:p w:rsidR="00E13CED" w:rsidRPr="00573FFC" w:rsidRDefault="00E13CED" w:rsidP="00675AEA">
            <w:pPr>
              <w:ind w:left="-1097" w:firstLine="1135"/>
              <w:jc w:val="right"/>
              <w:cnfStyle w:val="000000100000"/>
              <w:rPr>
                <w:rFonts w:ascii="Times New Roman" w:hAnsi="Times New Roman"/>
                <w:sz w:val="24"/>
                <w:szCs w:val="24"/>
              </w:rPr>
            </w:pPr>
          </w:p>
        </w:tc>
        <w:tc>
          <w:tcPr>
            <w:cnfStyle w:val="000010000000"/>
            <w:tcW w:w="805" w:type="dxa"/>
          </w:tcPr>
          <w:p w:rsidR="008E1C80" w:rsidRPr="00573FFC" w:rsidRDefault="008E1C80" w:rsidP="00675AEA">
            <w:pPr>
              <w:ind w:left="-1097" w:firstLine="1135"/>
              <w:jc w:val="right"/>
              <w:rPr>
                <w:rFonts w:ascii="Times New Roman" w:hAnsi="Times New Roman"/>
                <w:sz w:val="24"/>
                <w:szCs w:val="24"/>
              </w:rPr>
            </w:pPr>
            <w:r w:rsidRPr="00573FFC">
              <w:rPr>
                <w:rFonts w:ascii="Times New Roman" w:hAnsi="Times New Roman"/>
                <w:sz w:val="24"/>
                <w:szCs w:val="24"/>
              </w:rPr>
              <w:t>2015</w:t>
            </w:r>
          </w:p>
          <w:p w:rsidR="008E1C80" w:rsidRPr="00573FFC" w:rsidRDefault="008E1C80" w:rsidP="00675AEA">
            <w:pPr>
              <w:ind w:left="-1097" w:firstLine="1135"/>
              <w:jc w:val="right"/>
              <w:rPr>
                <w:rFonts w:ascii="Times New Roman" w:hAnsi="Times New Roman"/>
                <w:sz w:val="24"/>
                <w:szCs w:val="24"/>
              </w:rPr>
            </w:pPr>
          </w:p>
        </w:tc>
        <w:tc>
          <w:tcPr>
            <w:tcW w:w="816" w:type="dxa"/>
          </w:tcPr>
          <w:p w:rsidR="008E1C80" w:rsidRPr="00573FFC" w:rsidRDefault="008E1C80" w:rsidP="00675AEA">
            <w:pPr>
              <w:ind w:left="-1097" w:firstLine="1135"/>
              <w:jc w:val="right"/>
              <w:cnfStyle w:val="000000100000"/>
              <w:rPr>
                <w:rFonts w:ascii="Times New Roman" w:hAnsi="Times New Roman"/>
                <w:sz w:val="24"/>
                <w:szCs w:val="24"/>
              </w:rPr>
            </w:pPr>
            <w:r w:rsidRPr="00573FFC">
              <w:rPr>
                <w:rFonts w:ascii="Times New Roman" w:hAnsi="Times New Roman"/>
                <w:sz w:val="24"/>
                <w:szCs w:val="24"/>
              </w:rPr>
              <w:t>2016</w:t>
            </w:r>
          </w:p>
        </w:tc>
        <w:tc>
          <w:tcPr>
            <w:cnfStyle w:val="000010000000"/>
            <w:tcW w:w="816" w:type="dxa"/>
          </w:tcPr>
          <w:p w:rsidR="008E1C80" w:rsidRPr="00573FFC" w:rsidRDefault="008E1C80" w:rsidP="00675AEA">
            <w:pPr>
              <w:ind w:left="-1097" w:firstLine="1135"/>
              <w:jc w:val="right"/>
              <w:rPr>
                <w:rFonts w:ascii="Times New Roman" w:hAnsi="Times New Roman"/>
                <w:sz w:val="24"/>
                <w:szCs w:val="24"/>
              </w:rPr>
            </w:pPr>
            <w:r w:rsidRPr="00573FFC">
              <w:rPr>
                <w:rFonts w:ascii="Times New Roman" w:hAnsi="Times New Roman"/>
                <w:sz w:val="24"/>
                <w:szCs w:val="24"/>
              </w:rPr>
              <w:t>2017</w:t>
            </w:r>
          </w:p>
        </w:tc>
        <w:tc>
          <w:tcPr>
            <w:tcW w:w="816" w:type="dxa"/>
          </w:tcPr>
          <w:p w:rsidR="008E1C80" w:rsidRPr="00573FFC" w:rsidRDefault="008E1C80" w:rsidP="00675AEA">
            <w:pPr>
              <w:ind w:left="-1097" w:firstLine="1135"/>
              <w:jc w:val="right"/>
              <w:cnfStyle w:val="000000100000"/>
              <w:rPr>
                <w:rFonts w:ascii="Times New Roman" w:hAnsi="Times New Roman"/>
                <w:sz w:val="24"/>
                <w:szCs w:val="24"/>
              </w:rPr>
            </w:pPr>
            <w:r w:rsidRPr="00573FFC">
              <w:rPr>
                <w:rFonts w:ascii="Times New Roman" w:hAnsi="Times New Roman"/>
                <w:sz w:val="24"/>
                <w:szCs w:val="24"/>
              </w:rPr>
              <w:t>2018</w:t>
            </w:r>
          </w:p>
        </w:tc>
        <w:tc>
          <w:tcPr>
            <w:cnfStyle w:val="000010000000"/>
            <w:tcW w:w="816" w:type="dxa"/>
          </w:tcPr>
          <w:p w:rsidR="008E1C80" w:rsidRPr="00573FFC" w:rsidRDefault="008E1C80" w:rsidP="00675AEA">
            <w:pPr>
              <w:ind w:left="-1097" w:firstLine="1135"/>
              <w:jc w:val="right"/>
              <w:rPr>
                <w:rFonts w:ascii="Times New Roman" w:hAnsi="Times New Roman"/>
                <w:sz w:val="24"/>
                <w:szCs w:val="24"/>
              </w:rPr>
            </w:pPr>
            <w:r w:rsidRPr="00573FFC">
              <w:rPr>
                <w:rFonts w:ascii="Times New Roman" w:hAnsi="Times New Roman"/>
                <w:sz w:val="24"/>
                <w:szCs w:val="24"/>
              </w:rPr>
              <w:t>2019</w:t>
            </w:r>
          </w:p>
        </w:tc>
        <w:tc>
          <w:tcPr>
            <w:tcW w:w="977" w:type="dxa"/>
          </w:tcPr>
          <w:p w:rsidR="008E1C80" w:rsidRPr="00573FFC" w:rsidRDefault="008E1C80" w:rsidP="00675AEA">
            <w:pPr>
              <w:ind w:left="-1097" w:firstLine="1135"/>
              <w:jc w:val="right"/>
              <w:cnfStyle w:val="000000100000"/>
              <w:rPr>
                <w:rFonts w:ascii="Times New Roman" w:hAnsi="Times New Roman"/>
                <w:sz w:val="24"/>
                <w:szCs w:val="24"/>
              </w:rPr>
            </w:pPr>
            <w:r w:rsidRPr="00573FFC">
              <w:rPr>
                <w:rFonts w:ascii="Times New Roman" w:hAnsi="Times New Roman"/>
                <w:sz w:val="24"/>
                <w:szCs w:val="24"/>
              </w:rPr>
              <w:t>2020</w:t>
            </w:r>
          </w:p>
        </w:tc>
      </w:tr>
      <w:tr w:rsidR="00E13CED" w:rsidRPr="00573FFC" w:rsidTr="00B218B5">
        <w:trPr>
          <w:cnfStyle w:val="000000010000"/>
          <w:trHeight w:val="691"/>
        </w:trPr>
        <w:tc>
          <w:tcPr>
            <w:cnfStyle w:val="000010000000"/>
            <w:tcW w:w="4072" w:type="dxa"/>
          </w:tcPr>
          <w:p w:rsidR="00E13CED" w:rsidRPr="00573FFC" w:rsidRDefault="00E13CED" w:rsidP="00E13CED">
            <w:pPr>
              <w:jc w:val="both"/>
              <w:rPr>
                <w:rFonts w:ascii="Times New Roman" w:hAnsi="Times New Roman"/>
                <w:sz w:val="24"/>
                <w:szCs w:val="24"/>
              </w:rPr>
            </w:pPr>
            <w:r w:rsidRPr="00573FFC">
              <w:rPr>
                <w:rFonts w:ascii="Times New Roman" w:hAnsi="Times New Roman"/>
                <w:sz w:val="24"/>
                <w:szCs w:val="24"/>
              </w:rPr>
              <w:t>Расходы на управление имуществом Богучарского муниципального района</w:t>
            </w:r>
            <w:r w:rsidR="00B218B5">
              <w:rPr>
                <w:rFonts w:ascii="Times New Roman" w:hAnsi="Times New Roman"/>
                <w:sz w:val="24"/>
                <w:szCs w:val="24"/>
              </w:rPr>
              <w:t>, (тыс</w:t>
            </w:r>
            <w:proofErr w:type="gramStart"/>
            <w:r w:rsidR="00B218B5">
              <w:rPr>
                <w:rFonts w:ascii="Times New Roman" w:hAnsi="Times New Roman"/>
                <w:sz w:val="24"/>
                <w:szCs w:val="24"/>
              </w:rPr>
              <w:t>.р</w:t>
            </w:r>
            <w:proofErr w:type="gramEnd"/>
            <w:r w:rsidR="00B218B5">
              <w:rPr>
                <w:rFonts w:ascii="Times New Roman" w:hAnsi="Times New Roman"/>
                <w:sz w:val="24"/>
                <w:szCs w:val="24"/>
              </w:rPr>
              <w:t>ублей)</w:t>
            </w:r>
          </w:p>
        </w:tc>
        <w:tc>
          <w:tcPr>
            <w:tcW w:w="805" w:type="dxa"/>
          </w:tcPr>
          <w:p w:rsidR="00E13CED" w:rsidRPr="00E60DBE" w:rsidRDefault="00E13CED" w:rsidP="00675AEA">
            <w:pPr>
              <w:ind w:left="-1237" w:firstLine="1135"/>
              <w:jc w:val="right"/>
              <w:cnfStyle w:val="000000010000"/>
              <w:rPr>
                <w:rFonts w:ascii="Times New Roman" w:hAnsi="Times New Roman"/>
                <w:sz w:val="24"/>
                <w:szCs w:val="24"/>
              </w:rPr>
            </w:pPr>
            <w:r w:rsidRPr="00E60DBE">
              <w:rPr>
                <w:rFonts w:ascii="Times New Roman" w:hAnsi="Times New Roman"/>
                <w:sz w:val="24"/>
                <w:szCs w:val="24"/>
              </w:rPr>
              <w:t>100</w:t>
            </w:r>
            <w:r w:rsidR="00B218B5" w:rsidRPr="00E60DBE">
              <w:rPr>
                <w:rFonts w:ascii="Times New Roman" w:hAnsi="Times New Roman"/>
                <w:sz w:val="24"/>
                <w:szCs w:val="24"/>
              </w:rPr>
              <w:t>,0</w:t>
            </w:r>
          </w:p>
        </w:tc>
        <w:tc>
          <w:tcPr>
            <w:cnfStyle w:val="000010000000"/>
            <w:tcW w:w="805" w:type="dxa"/>
          </w:tcPr>
          <w:p w:rsidR="00E13CED" w:rsidRPr="00E60DBE" w:rsidRDefault="00E13CED" w:rsidP="00B218B5">
            <w:pPr>
              <w:jc w:val="right"/>
              <w:rPr>
                <w:sz w:val="24"/>
                <w:szCs w:val="24"/>
              </w:rPr>
            </w:pPr>
            <w:r w:rsidRPr="00E60DBE">
              <w:rPr>
                <w:rFonts w:ascii="Times New Roman" w:hAnsi="Times New Roman"/>
                <w:sz w:val="24"/>
                <w:szCs w:val="24"/>
              </w:rPr>
              <w:t>10</w:t>
            </w:r>
            <w:r w:rsidR="00B218B5" w:rsidRPr="00E60DBE">
              <w:rPr>
                <w:rFonts w:ascii="Times New Roman" w:hAnsi="Times New Roman"/>
                <w:sz w:val="24"/>
                <w:szCs w:val="24"/>
              </w:rPr>
              <w:t>0,0</w:t>
            </w:r>
            <w:r w:rsidRPr="00E60DBE">
              <w:rPr>
                <w:rFonts w:ascii="Times New Roman" w:hAnsi="Times New Roman"/>
                <w:sz w:val="24"/>
                <w:szCs w:val="24"/>
              </w:rPr>
              <w:t xml:space="preserve"> </w:t>
            </w:r>
          </w:p>
        </w:tc>
        <w:tc>
          <w:tcPr>
            <w:tcW w:w="816" w:type="dxa"/>
          </w:tcPr>
          <w:p w:rsidR="00E13CED" w:rsidRPr="00E60DBE" w:rsidRDefault="00E13CED" w:rsidP="00675AEA">
            <w:pPr>
              <w:jc w:val="right"/>
              <w:cnfStyle w:val="000000010000"/>
              <w:rPr>
                <w:sz w:val="24"/>
                <w:szCs w:val="24"/>
              </w:rPr>
            </w:pPr>
            <w:r w:rsidRPr="00E60DBE">
              <w:rPr>
                <w:rFonts w:ascii="Times New Roman" w:hAnsi="Times New Roman"/>
                <w:sz w:val="24"/>
                <w:szCs w:val="24"/>
              </w:rPr>
              <w:t>100</w:t>
            </w:r>
            <w:r w:rsidR="00B218B5" w:rsidRPr="00E60DBE">
              <w:rPr>
                <w:rFonts w:ascii="Times New Roman" w:hAnsi="Times New Roman"/>
                <w:sz w:val="24"/>
                <w:szCs w:val="24"/>
              </w:rPr>
              <w:t>,0</w:t>
            </w:r>
            <w:r w:rsidRPr="00E60DBE">
              <w:rPr>
                <w:rFonts w:ascii="Times New Roman" w:hAnsi="Times New Roman"/>
                <w:sz w:val="24"/>
                <w:szCs w:val="24"/>
              </w:rPr>
              <w:t xml:space="preserve"> </w:t>
            </w:r>
          </w:p>
        </w:tc>
        <w:tc>
          <w:tcPr>
            <w:cnfStyle w:val="000010000000"/>
            <w:tcW w:w="816" w:type="dxa"/>
          </w:tcPr>
          <w:p w:rsidR="00E13CED" w:rsidRPr="00E60DBE" w:rsidRDefault="00E13CED" w:rsidP="00675AEA">
            <w:pPr>
              <w:jc w:val="right"/>
              <w:rPr>
                <w:sz w:val="24"/>
                <w:szCs w:val="24"/>
              </w:rPr>
            </w:pPr>
            <w:r w:rsidRPr="00E60DBE">
              <w:rPr>
                <w:rFonts w:ascii="Times New Roman" w:hAnsi="Times New Roman"/>
                <w:sz w:val="24"/>
                <w:szCs w:val="24"/>
              </w:rPr>
              <w:t>100</w:t>
            </w:r>
            <w:r w:rsidR="00B218B5" w:rsidRPr="00E60DBE">
              <w:rPr>
                <w:rFonts w:ascii="Times New Roman" w:hAnsi="Times New Roman"/>
                <w:sz w:val="24"/>
                <w:szCs w:val="24"/>
              </w:rPr>
              <w:t>,0</w:t>
            </w:r>
            <w:r w:rsidRPr="00E60DBE">
              <w:rPr>
                <w:rFonts w:ascii="Times New Roman" w:hAnsi="Times New Roman"/>
                <w:sz w:val="24"/>
                <w:szCs w:val="24"/>
              </w:rPr>
              <w:t xml:space="preserve"> </w:t>
            </w:r>
          </w:p>
        </w:tc>
        <w:tc>
          <w:tcPr>
            <w:tcW w:w="816" w:type="dxa"/>
          </w:tcPr>
          <w:p w:rsidR="00E13CED" w:rsidRPr="00E60DBE" w:rsidRDefault="00E13CED" w:rsidP="00B218B5">
            <w:pPr>
              <w:jc w:val="right"/>
              <w:cnfStyle w:val="000000010000"/>
              <w:rPr>
                <w:sz w:val="24"/>
                <w:szCs w:val="24"/>
              </w:rPr>
            </w:pPr>
            <w:r w:rsidRPr="00E60DBE">
              <w:rPr>
                <w:rFonts w:ascii="Times New Roman" w:hAnsi="Times New Roman"/>
                <w:sz w:val="24"/>
                <w:szCs w:val="24"/>
              </w:rPr>
              <w:t>10</w:t>
            </w:r>
            <w:r w:rsidR="00B218B5" w:rsidRPr="00E60DBE">
              <w:rPr>
                <w:rFonts w:ascii="Times New Roman" w:hAnsi="Times New Roman"/>
                <w:sz w:val="24"/>
                <w:szCs w:val="24"/>
              </w:rPr>
              <w:t>0,0</w:t>
            </w:r>
            <w:r w:rsidRPr="00E60DBE">
              <w:rPr>
                <w:rFonts w:ascii="Times New Roman" w:hAnsi="Times New Roman"/>
                <w:sz w:val="24"/>
                <w:szCs w:val="24"/>
              </w:rPr>
              <w:t xml:space="preserve"> </w:t>
            </w:r>
          </w:p>
        </w:tc>
        <w:tc>
          <w:tcPr>
            <w:cnfStyle w:val="000010000000"/>
            <w:tcW w:w="816" w:type="dxa"/>
          </w:tcPr>
          <w:p w:rsidR="00E13CED" w:rsidRPr="00E60DBE" w:rsidRDefault="00E13CED" w:rsidP="00675AEA">
            <w:pPr>
              <w:jc w:val="right"/>
              <w:rPr>
                <w:sz w:val="24"/>
                <w:szCs w:val="24"/>
              </w:rPr>
            </w:pPr>
            <w:r w:rsidRPr="00E60DBE">
              <w:rPr>
                <w:rFonts w:ascii="Times New Roman" w:hAnsi="Times New Roman"/>
                <w:sz w:val="24"/>
                <w:szCs w:val="24"/>
              </w:rPr>
              <w:t>100</w:t>
            </w:r>
            <w:r w:rsidR="00B218B5" w:rsidRPr="00E60DBE">
              <w:rPr>
                <w:rFonts w:ascii="Times New Roman" w:hAnsi="Times New Roman"/>
                <w:sz w:val="24"/>
                <w:szCs w:val="24"/>
              </w:rPr>
              <w:t>,0</w:t>
            </w:r>
            <w:r w:rsidRPr="00E60DBE">
              <w:rPr>
                <w:rFonts w:ascii="Times New Roman" w:hAnsi="Times New Roman"/>
                <w:sz w:val="24"/>
                <w:szCs w:val="24"/>
              </w:rPr>
              <w:t xml:space="preserve"> </w:t>
            </w:r>
          </w:p>
        </w:tc>
        <w:tc>
          <w:tcPr>
            <w:tcW w:w="977" w:type="dxa"/>
          </w:tcPr>
          <w:p w:rsidR="00E13CED" w:rsidRPr="00E60DBE" w:rsidRDefault="00E13CED" w:rsidP="00B218B5">
            <w:pPr>
              <w:jc w:val="right"/>
              <w:cnfStyle w:val="000000010000"/>
              <w:rPr>
                <w:sz w:val="24"/>
                <w:szCs w:val="24"/>
              </w:rPr>
            </w:pPr>
            <w:r w:rsidRPr="00E60DBE">
              <w:rPr>
                <w:rFonts w:ascii="Times New Roman" w:hAnsi="Times New Roman"/>
                <w:sz w:val="24"/>
                <w:szCs w:val="24"/>
              </w:rPr>
              <w:t>100</w:t>
            </w:r>
            <w:r w:rsidR="00B218B5" w:rsidRPr="00E60DBE">
              <w:rPr>
                <w:rFonts w:ascii="Times New Roman" w:hAnsi="Times New Roman"/>
                <w:sz w:val="24"/>
                <w:szCs w:val="24"/>
              </w:rPr>
              <w:t>,0</w:t>
            </w:r>
          </w:p>
        </w:tc>
      </w:tr>
    </w:tbl>
    <w:p w:rsidR="008E1C80" w:rsidRPr="00573FFC" w:rsidRDefault="008E1C80" w:rsidP="00E13CED">
      <w:pPr>
        <w:spacing w:after="0" w:line="240" w:lineRule="auto"/>
        <w:ind w:firstLine="1135"/>
        <w:jc w:val="both"/>
        <w:rPr>
          <w:rFonts w:ascii="Times New Roman" w:hAnsi="Times New Roman"/>
          <w:sz w:val="24"/>
          <w:szCs w:val="24"/>
        </w:rPr>
      </w:pPr>
    </w:p>
    <w:p w:rsidR="008E1C80" w:rsidRPr="00573FFC" w:rsidRDefault="008E1C80" w:rsidP="00F92668">
      <w:pPr>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Расходы на управление имуществом Богучарского муниципального района сформированы исходя из следующих затрат:</w:t>
      </w:r>
    </w:p>
    <w:p w:rsidR="008E1C80" w:rsidRPr="00B218B5" w:rsidRDefault="00B218B5" w:rsidP="003258C1">
      <w:pPr>
        <w:pStyle w:val="af3"/>
        <w:numPr>
          <w:ilvl w:val="2"/>
          <w:numId w:val="30"/>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008E1C80" w:rsidRPr="00B218B5">
        <w:rPr>
          <w:rFonts w:ascii="Times New Roman" w:hAnsi="Times New Roman"/>
          <w:sz w:val="24"/>
          <w:szCs w:val="24"/>
        </w:rPr>
        <w:t>а оплату услуг по проведению независимой оценки размера арендной платы, рыночной стоимости муниципального имущества</w:t>
      </w:r>
      <w:r>
        <w:rPr>
          <w:rFonts w:ascii="Times New Roman" w:hAnsi="Times New Roman"/>
          <w:sz w:val="24"/>
          <w:szCs w:val="24"/>
        </w:rPr>
        <w:t>;</w:t>
      </w:r>
    </w:p>
    <w:p w:rsidR="008E1C80" w:rsidRPr="00B218B5" w:rsidRDefault="00B218B5" w:rsidP="003258C1">
      <w:pPr>
        <w:pStyle w:val="af3"/>
        <w:numPr>
          <w:ilvl w:val="2"/>
          <w:numId w:val="30"/>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008E1C80" w:rsidRPr="00B218B5">
        <w:rPr>
          <w:rFonts w:ascii="Times New Roman" w:hAnsi="Times New Roman"/>
          <w:sz w:val="24"/>
          <w:szCs w:val="24"/>
        </w:rPr>
        <w:t>а оплату работ по технической паспортизации муниц</w:t>
      </w:r>
      <w:r>
        <w:rPr>
          <w:rFonts w:ascii="Times New Roman" w:hAnsi="Times New Roman"/>
          <w:sz w:val="24"/>
          <w:szCs w:val="24"/>
        </w:rPr>
        <w:t>ипального недвижимого имущества;</w:t>
      </w:r>
    </w:p>
    <w:p w:rsidR="008E1C80" w:rsidRPr="00B218B5" w:rsidRDefault="00B218B5" w:rsidP="003258C1">
      <w:pPr>
        <w:pStyle w:val="af3"/>
        <w:numPr>
          <w:ilvl w:val="2"/>
          <w:numId w:val="30"/>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008E1C80" w:rsidRPr="00B218B5">
        <w:rPr>
          <w:rFonts w:ascii="Times New Roman" w:hAnsi="Times New Roman"/>
          <w:sz w:val="24"/>
          <w:szCs w:val="24"/>
        </w:rPr>
        <w:t>а обеспечение сохранности муниципального имущества, составляющего казну района, на период до передачи в оперативное управление, хозяйственное ведение или приватизации</w:t>
      </w:r>
      <w:r>
        <w:rPr>
          <w:rFonts w:ascii="Times New Roman" w:hAnsi="Times New Roman"/>
          <w:sz w:val="24"/>
          <w:szCs w:val="24"/>
        </w:rPr>
        <w:t>;</w:t>
      </w:r>
    </w:p>
    <w:p w:rsidR="008E1C80" w:rsidRPr="00B218B5" w:rsidRDefault="00B218B5" w:rsidP="003258C1">
      <w:pPr>
        <w:pStyle w:val="af3"/>
        <w:numPr>
          <w:ilvl w:val="2"/>
          <w:numId w:val="30"/>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008E1C80" w:rsidRPr="00B218B5">
        <w:rPr>
          <w:rFonts w:ascii="Times New Roman" w:hAnsi="Times New Roman"/>
          <w:sz w:val="24"/>
          <w:szCs w:val="24"/>
        </w:rPr>
        <w:t xml:space="preserve">а организацию учета муниципального имущества района </w:t>
      </w:r>
      <w:r>
        <w:rPr>
          <w:rFonts w:ascii="Times New Roman" w:hAnsi="Times New Roman"/>
          <w:sz w:val="24"/>
          <w:szCs w:val="24"/>
        </w:rPr>
        <w:t>и проведение его инвентаризации;</w:t>
      </w:r>
    </w:p>
    <w:p w:rsidR="008E1C80" w:rsidRPr="00B218B5" w:rsidRDefault="00B218B5" w:rsidP="003258C1">
      <w:pPr>
        <w:pStyle w:val="af3"/>
        <w:numPr>
          <w:ilvl w:val="2"/>
          <w:numId w:val="30"/>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008E1C80" w:rsidRPr="00B218B5">
        <w:rPr>
          <w:rFonts w:ascii="Times New Roman" w:hAnsi="Times New Roman"/>
          <w:sz w:val="24"/>
          <w:szCs w:val="24"/>
        </w:rPr>
        <w:t>а оплату объявлений в средствах массовой информации</w:t>
      </w:r>
      <w:r>
        <w:rPr>
          <w:rFonts w:ascii="Times New Roman" w:hAnsi="Times New Roman"/>
          <w:sz w:val="24"/>
          <w:szCs w:val="24"/>
        </w:rPr>
        <w:t>;</w:t>
      </w:r>
    </w:p>
    <w:p w:rsidR="008E1C80" w:rsidRPr="00B218B5" w:rsidRDefault="00B218B5" w:rsidP="003258C1">
      <w:pPr>
        <w:pStyle w:val="af3"/>
        <w:numPr>
          <w:ilvl w:val="2"/>
          <w:numId w:val="30"/>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008E1C80" w:rsidRPr="00B218B5">
        <w:rPr>
          <w:rFonts w:ascii="Times New Roman" w:hAnsi="Times New Roman"/>
          <w:sz w:val="24"/>
          <w:szCs w:val="24"/>
        </w:rPr>
        <w:t>а проведение землеустроительных работ, в том числе на постановку земельных участков на государственный кадастровый учет</w:t>
      </w:r>
      <w:r>
        <w:rPr>
          <w:rFonts w:ascii="Times New Roman" w:hAnsi="Times New Roman"/>
          <w:sz w:val="24"/>
          <w:szCs w:val="24"/>
        </w:rPr>
        <w:t>;</w:t>
      </w:r>
    </w:p>
    <w:p w:rsidR="008E1C80" w:rsidRPr="00B218B5" w:rsidRDefault="00B218B5" w:rsidP="003258C1">
      <w:pPr>
        <w:pStyle w:val="af3"/>
        <w:numPr>
          <w:ilvl w:val="2"/>
          <w:numId w:val="30"/>
        </w:numPr>
        <w:spacing w:after="0" w:line="240" w:lineRule="auto"/>
        <w:ind w:left="-284" w:firstLine="568"/>
        <w:jc w:val="both"/>
        <w:rPr>
          <w:rFonts w:ascii="Times New Roman" w:hAnsi="Times New Roman"/>
          <w:sz w:val="24"/>
          <w:szCs w:val="24"/>
        </w:rPr>
      </w:pPr>
      <w:r>
        <w:rPr>
          <w:rFonts w:ascii="Times New Roman" w:hAnsi="Times New Roman"/>
          <w:sz w:val="24"/>
          <w:szCs w:val="24"/>
        </w:rPr>
        <w:t>д</w:t>
      </w:r>
      <w:r w:rsidR="008E1C80" w:rsidRPr="00B218B5">
        <w:rPr>
          <w:rFonts w:ascii="Times New Roman" w:hAnsi="Times New Roman"/>
          <w:sz w:val="24"/>
          <w:szCs w:val="24"/>
        </w:rPr>
        <w:t>ругих затрат, связанных с процессом управления муниципальным имуществом района.</w:t>
      </w:r>
    </w:p>
    <w:p w:rsidR="008E1C80" w:rsidRPr="00573FFC" w:rsidRDefault="008E1C80" w:rsidP="00F92668">
      <w:pPr>
        <w:spacing w:after="0" w:line="240" w:lineRule="auto"/>
        <w:ind w:left="-284" w:firstLine="851"/>
        <w:jc w:val="both"/>
        <w:rPr>
          <w:rFonts w:ascii="Times New Roman" w:hAnsi="Times New Roman"/>
          <w:sz w:val="24"/>
          <w:szCs w:val="24"/>
        </w:rPr>
      </w:pPr>
      <w:r w:rsidRPr="00573FFC">
        <w:rPr>
          <w:rFonts w:ascii="Times New Roman" w:hAnsi="Times New Roman"/>
          <w:sz w:val="24"/>
          <w:szCs w:val="24"/>
        </w:rPr>
        <w:t>Объемы бюджетных ассигнований на реализацию подпрограммы подлежат уточнению при формировании бюджета Богучарского муниципального района Воронежской области на очередной финансовый год и плановый период.</w:t>
      </w:r>
    </w:p>
    <w:p w:rsidR="008E1C80" w:rsidRPr="00573FFC" w:rsidRDefault="008E1C80" w:rsidP="00E13CED">
      <w:pPr>
        <w:spacing w:after="0" w:line="240" w:lineRule="auto"/>
        <w:ind w:firstLine="1135"/>
        <w:jc w:val="both"/>
        <w:rPr>
          <w:rFonts w:ascii="Times New Roman" w:hAnsi="Times New Roman"/>
          <w:sz w:val="24"/>
          <w:szCs w:val="24"/>
        </w:rPr>
      </w:pPr>
    </w:p>
    <w:p w:rsidR="008E1C80" w:rsidRPr="00573FFC" w:rsidRDefault="008E1C80" w:rsidP="00421F4D">
      <w:pPr>
        <w:spacing w:after="0" w:line="240" w:lineRule="auto"/>
        <w:jc w:val="center"/>
        <w:rPr>
          <w:rFonts w:ascii="Times New Roman" w:hAnsi="Times New Roman"/>
          <w:b/>
          <w:sz w:val="24"/>
          <w:szCs w:val="24"/>
        </w:rPr>
      </w:pPr>
      <w:r w:rsidRPr="00573FFC">
        <w:rPr>
          <w:rFonts w:ascii="Times New Roman" w:hAnsi="Times New Roman"/>
          <w:b/>
          <w:sz w:val="24"/>
          <w:szCs w:val="24"/>
        </w:rPr>
        <w:t>Раздел 7. Анализ рисков реализации подпрограммы и описание</w:t>
      </w:r>
    </w:p>
    <w:p w:rsidR="008E1C80" w:rsidRDefault="008E1C80" w:rsidP="00421F4D">
      <w:pPr>
        <w:spacing w:after="0" w:line="240" w:lineRule="auto"/>
        <w:jc w:val="center"/>
        <w:rPr>
          <w:rFonts w:ascii="Times New Roman" w:hAnsi="Times New Roman"/>
          <w:b/>
          <w:sz w:val="24"/>
          <w:szCs w:val="24"/>
        </w:rPr>
      </w:pPr>
      <w:r w:rsidRPr="00573FFC">
        <w:rPr>
          <w:rFonts w:ascii="Times New Roman" w:hAnsi="Times New Roman"/>
          <w:b/>
          <w:sz w:val="24"/>
          <w:szCs w:val="24"/>
        </w:rPr>
        <w:t>мер управления рисками реализации подпрограммы</w:t>
      </w:r>
    </w:p>
    <w:p w:rsidR="00085AC6" w:rsidRPr="00573FFC" w:rsidRDefault="00085AC6" w:rsidP="00421F4D">
      <w:pPr>
        <w:spacing w:after="0" w:line="240" w:lineRule="auto"/>
        <w:jc w:val="center"/>
        <w:rPr>
          <w:rFonts w:ascii="Times New Roman" w:hAnsi="Times New Roman"/>
          <w:sz w:val="24"/>
          <w:szCs w:val="24"/>
        </w:rPr>
      </w:pPr>
    </w:p>
    <w:p w:rsidR="008E1C80" w:rsidRPr="00573FFC" w:rsidRDefault="008E1C80" w:rsidP="00F92668">
      <w:pPr>
        <w:pStyle w:val="ConsPlusNormal0"/>
        <w:ind w:left="-426" w:firstLine="851"/>
        <w:jc w:val="both"/>
        <w:outlineLvl w:val="1"/>
        <w:rPr>
          <w:rFonts w:ascii="Times New Roman" w:hAnsi="Times New Roman" w:cs="Times New Roman"/>
          <w:sz w:val="24"/>
          <w:szCs w:val="24"/>
        </w:rPr>
      </w:pPr>
      <w:r w:rsidRPr="00573FFC">
        <w:rPr>
          <w:rFonts w:ascii="Times New Roman" w:hAnsi="Times New Roman" w:cs="Times New Roman"/>
          <w:sz w:val="24"/>
          <w:szCs w:val="24"/>
        </w:rPr>
        <w:t>Риски реализации подпрограммы, а также соответствующие меры по управлению данными рисками</w:t>
      </w:r>
      <w:r w:rsidR="00421F4D">
        <w:rPr>
          <w:rFonts w:ascii="Times New Roman" w:hAnsi="Times New Roman" w:cs="Times New Roman"/>
          <w:sz w:val="24"/>
          <w:szCs w:val="24"/>
        </w:rPr>
        <w:t xml:space="preserve"> (таблица 6.)</w:t>
      </w:r>
      <w:r w:rsidRPr="00573FFC">
        <w:rPr>
          <w:rFonts w:ascii="Times New Roman" w:hAnsi="Times New Roman" w:cs="Times New Roman"/>
          <w:sz w:val="24"/>
          <w:szCs w:val="24"/>
        </w:rPr>
        <w:t>:</w:t>
      </w:r>
    </w:p>
    <w:p w:rsidR="00C90332" w:rsidRPr="00573FFC" w:rsidRDefault="00421F4D" w:rsidP="00421F4D">
      <w:pPr>
        <w:pStyle w:val="ConsPlusNormal0"/>
        <w:ind w:left="-426" w:firstLine="851"/>
        <w:jc w:val="right"/>
        <w:outlineLvl w:val="1"/>
        <w:rPr>
          <w:rFonts w:ascii="Times New Roman" w:hAnsi="Times New Roman" w:cs="Times New Roman"/>
          <w:sz w:val="24"/>
          <w:szCs w:val="24"/>
        </w:rPr>
      </w:pPr>
      <w:r>
        <w:rPr>
          <w:rFonts w:ascii="Times New Roman" w:hAnsi="Times New Roman" w:cs="Times New Roman"/>
          <w:sz w:val="24"/>
          <w:szCs w:val="24"/>
        </w:rPr>
        <w:t>Таблица 6.</w:t>
      </w:r>
    </w:p>
    <w:tbl>
      <w:tblPr>
        <w:tblStyle w:val="-5"/>
        <w:tblW w:w="10065" w:type="dxa"/>
        <w:tblInd w:w="-318" w:type="dxa"/>
        <w:tblLook w:val="00A0"/>
      </w:tblPr>
      <w:tblGrid>
        <w:gridCol w:w="3545"/>
        <w:gridCol w:w="6520"/>
      </w:tblGrid>
      <w:tr w:rsidR="008E1C80" w:rsidRPr="00573FFC" w:rsidTr="00085AC6">
        <w:trPr>
          <w:cnfStyle w:val="100000000000"/>
          <w:trHeight w:val="185"/>
        </w:trPr>
        <w:tc>
          <w:tcPr>
            <w:cnfStyle w:val="001000000000"/>
            <w:tcW w:w="3545" w:type="dxa"/>
          </w:tcPr>
          <w:p w:rsidR="008E1C80" w:rsidRPr="00573FFC" w:rsidRDefault="008E1C80" w:rsidP="00907756">
            <w:pPr>
              <w:ind w:firstLine="34"/>
              <w:jc w:val="center"/>
              <w:rPr>
                <w:rFonts w:ascii="Times New Roman" w:hAnsi="Times New Roman"/>
                <w:b w:val="0"/>
                <w:sz w:val="24"/>
                <w:szCs w:val="24"/>
              </w:rPr>
            </w:pPr>
            <w:r w:rsidRPr="00573FFC">
              <w:rPr>
                <w:rFonts w:ascii="Times New Roman" w:hAnsi="Times New Roman"/>
                <w:b w:val="0"/>
                <w:sz w:val="24"/>
                <w:szCs w:val="24"/>
              </w:rPr>
              <w:t>Вид риска</w:t>
            </w:r>
          </w:p>
          <w:p w:rsidR="00C90332" w:rsidRPr="00573FFC" w:rsidRDefault="00C90332" w:rsidP="00907756">
            <w:pPr>
              <w:ind w:firstLine="34"/>
              <w:jc w:val="center"/>
              <w:rPr>
                <w:rFonts w:ascii="Times New Roman" w:hAnsi="Times New Roman"/>
                <w:b w:val="0"/>
                <w:sz w:val="24"/>
                <w:szCs w:val="24"/>
              </w:rPr>
            </w:pPr>
          </w:p>
        </w:tc>
        <w:tc>
          <w:tcPr>
            <w:cnfStyle w:val="000010000000"/>
            <w:tcW w:w="6520" w:type="dxa"/>
          </w:tcPr>
          <w:p w:rsidR="008E1C80" w:rsidRPr="00573FFC" w:rsidRDefault="008E1C80" w:rsidP="00E13CED">
            <w:pPr>
              <w:ind w:firstLine="1135"/>
              <w:jc w:val="center"/>
              <w:rPr>
                <w:rFonts w:ascii="Times New Roman" w:hAnsi="Times New Roman"/>
                <w:b w:val="0"/>
                <w:sz w:val="24"/>
                <w:szCs w:val="24"/>
              </w:rPr>
            </w:pPr>
            <w:r w:rsidRPr="00573FFC">
              <w:rPr>
                <w:rFonts w:ascii="Times New Roman" w:hAnsi="Times New Roman"/>
                <w:b w:val="0"/>
                <w:sz w:val="24"/>
                <w:szCs w:val="24"/>
              </w:rPr>
              <w:t>Меры по управлению рисками</w:t>
            </w:r>
          </w:p>
        </w:tc>
      </w:tr>
      <w:tr w:rsidR="008E1C80" w:rsidRPr="00573FFC" w:rsidTr="004344E9">
        <w:trPr>
          <w:cnfStyle w:val="000000100000"/>
        </w:trPr>
        <w:tc>
          <w:tcPr>
            <w:cnfStyle w:val="001000000000"/>
            <w:tcW w:w="3545" w:type="dxa"/>
          </w:tcPr>
          <w:p w:rsidR="00907756" w:rsidRPr="00573FFC" w:rsidRDefault="008E1C80" w:rsidP="00C7698F">
            <w:pPr>
              <w:tabs>
                <w:tab w:val="left" w:pos="3544"/>
              </w:tabs>
              <w:ind w:right="-329"/>
              <w:rPr>
                <w:rFonts w:ascii="Times New Roman" w:hAnsi="Times New Roman"/>
                <w:b w:val="0"/>
                <w:sz w:val="24"/>
                <w:szCs w:val="24"/>
              </w:rPr>
            </w:pPr>
            <w:r w:rsidRPr="00573FFC">
              <w:rPr>
                <w:rFonts w:ascii="Times New Roman" w:hAnsi="Times New Roman"/>
                <w:b w:val="0"/>
                <w:sz w:val="24"/>
                <w:szCs w:val="24"/>
              </w:rPr>
              <w:t>Отсутствие финансирования</w:t>
            </w:r>
          </w:p>
          <w:p w:rsidR="008E1C80" w:rsidRPr="00573FFC" w:rsidRDefault="008E1C80" w:rsidP="00C7698F">
            <w:pPr>
              <w:tabs>
                <w:tab w:val="left" w:pos="3895"/>
              </w:tabs>
              <w:ind w:right="67"/>
              <w:rPr>
                <w:rFonts w:ascii="Times New Roman" w:hAnsi="Times New Roman"/>
                <w:b w:val="0"/>
                <w:sz w:val="24"/>
                <w:szCs w:val="24"/>
              </w:rPr>
            </w:pPr>
            <w:r w:rsidRPr="00573FFC">
              <w:rPr>
                <w:rFonts w:ascii="Times New Roman" w:hAnsi="Times New Roman"/>
                <w:b w:val="0"/>
                <w:sz w:val="24"/>
                <w:szCs w:val="24"/>
              </w:rPr>
              <w:t>либо финансирование в  нед</w:t>
            </w:r>
            <w:r w:rsidR="00907756" w:rsidRPr="00573FFC">
              <w:rPr>
                <w:rFonts w:ascii="Times New Roman" w:hAnsi="Times New Roman"/>
                <w:b w:val="0"/>
                <w:sz w:val="24"/>
                <w:szCs w:val="24"/>
              </w:rPr>
              <w:t>о</w:t>
            </w:r>
            <w:r w:rsidRPr="00573FFC">
              <w:rPr>
                <w:rFonts w:ascii="Times New Roman" w:hAnsi="Times New Roman"/>
                <w:b w:val="0"/>
                <w:sz w:val="24"/>
                <w:szCs w:val="24"/>
              </w:rPr>
              <w:t xml:space="preserve">статочном объеме           мероприятий подпрограммы </w:t>
            </w:r>
          </w:p>
        </w:tc>
        <w:tc>
          <w:tcPr>
            <w:cnfStyle w:val="000010000000"/>
            <w:tcW w:w="6520" w:type="dxa"/>
          </w:tcPr>
          <w:p w:rsidR="008E1C80" w:rsidRPr="00573FFC" w:rsidRDefault="008E1C80" w:rsidP="00F92668">
            <w:pPr>
              <w:jc w:val="both"/>
              <w:rPr>
                <w:rFonts w:ascii="Times New Roman" w:hAnsi="Times New Roman"/>
                <w:sz w:val="24"/>
                <w:szCs w:val="24"/>
              </w:rPr>
            </w:pPr>
            <w:r w:rsidRPr="00573FFC">
              <w:rPr>
                <w:rFonts w:ascii="Times New Roman" w:hAnsi="Times New Roman"/>
                <w:sz w:val="24"/>
                <w:szCs w:val="24"/>
              </w:rPr>
              <w:t>Определение   приоритетных    направлений</w:t>
            </w:r>
            <w:r w:rsidR="00907756" w:rsidRPr="00573FFC">
              <w:rPr>
                <w:rFonts w:ascii="Times New Roman" w:hAnsi="Times New Roman"/>
                <w:sz w:val="24"/>
                <w:szCs w:val="24"/>
              </w:rPr>
              <w:t xml:space="preserve"> </w:t>
            </w:r>
            <w:r w:rsidRPr="00573FFC">
              <w:rPr>
                <w:rFonts w:ascii="Times New Roman" w:hAnsi="Times New Roman"/>
                <w:sz w:val="24"/>
                <w:szCs w:val="24"/>
              </w:rPr>
              <w:t>реализации   подпрограммы,</w:t>
            </w:r>
            <w:r w:rsidR="00907756" w:rsidRPr="00573FFC">
              <w:rPr>
                <w:rFonts w:ascii="Times New Roman" w:hAnsi="Times New Roman"/>
                <w:sz w:val="24"/>
                <w:szCs w:val="24"/>
              </w:rPr>
              <w:t xml:space="preserve"> </w:t>
            </w:r>
            <w:r w:rsidRPr="00573FFC">
              <w:rPr>
                <w:rFonts w:ascii="Times New Roman" w:hAnsi="Times New Roman"/>
                <w:sz w:val="24"/>
                <w:szCs w:val="24"/>
              </w:rPr>
              <w:t xml:space="preserve">оперативное   внесение  </w:t>
            </w:r>
            <w:r w:rsidR="00907756" w:rsidRPr="00573FFC">
              <w:rPr>
                <w:rFonts w:ascii="Times New Roman" w:hAnsi="Times New Roman"/>
                <w:sz w:val="24"/>
                <w:szCs w:val="24"/>
              </w:rPr>
              <w:t>с</w:t>
            </w:r>
            <w:r w:rsidRPr="00573FFC">
              <w:rPr>
                <w:rFonts w:ascii="Times New Roman" w:hAnsi="Times New Roman"/>
                <w:sz w:val="24"/>
                <w:szCs w:val="24"/>
              </w:rPr>
              <w:t>оответствующих</w:t>
            </w:r>
            <w:r w:rsidR="00907756" w:rsidRPr="00573FFC">
              <w:rPr>
                <w:rFonts w:ascii="Times New Roman" w:hAnsi="Times New Roman"/>
                <w:sz w:val="24"/>
                <w:szCs w:val="24"/>
              </w:rPr>
              <w:t xml:space="preserve"> </w:t>
            </w:r>
            <w:r w:rsidRPr="00573FFC">
              <w:rPr>
                <w:rFonts w:ascii="Times New Roman" w:hAnsi="Times New Roman"/>
                <w:sz w:val="24"/>
                <w:szCs w:val="24"/>
              </w:rPr>
              <w:t>корректировок в подпрограмму</w:t>
            </w:r>
          </w:p>
        </w:tc>
      </w:tr>
      <w:tr w:rsidR="008E1C80" w:rsidRPr="00573FFC" w:rsidTr="004344E9">
        <w:trPr>
          <w:cnfStyle w:val="000000010000"/>
        </w:trPr>
        <w:tc>
          <w:tcPr>
            <w:cnfStyle w:val="001000000000"/>
            <w:tcW w:w="3545" w:type="dxa"/>
          </w:tcPr>
          <w:p w:rsidR="008E1C80" w:rsidRPr="00573FFC" w:rsidRDefault="008E1C80" w:rsidP="00C7698F">
            <w:pPr>
              <w:ind w:right="67" w:firstLine="34"/>
              <w:jc w:val="both"/>
              <w:rPr>
                <w:rFonts w:ascii="Times New Roman" w:hAnsi="Times New Roman"/>
                <w:b w:val="0"/>
                <w:sz w:val="24"/>
                <w:szCs w:val="24"/>
              </w:rPr>
            </w:pPr>
            <w:r w:rsidRPr="00573FFC">
              <w:rPr>
                <w:rFonts w:ascii="Times New Roman" w:hAnsi="Times New Roman"/>
                <w:b w:val="0"/>
                <w:sz w:val="24"/>
                <w:szCs w:val="24"/>
              </w:rPr>
              <w:t>Возможное  изменение</w:t>
            </w:r>
            <w:r w:rsidR="00C7698F" w:rsidRPr="00573FFC">
              <w:rPr>
                <w:rFonts w:ascii="Times New Roman" w:hAnsi="Times New Roman"/>
                <w:b w:val="0"/>
                <w:sz w:val="24"/>
                <w:szCs w:val="24"/>
              </w:rPr>
              <w:t xml:space="preserve"> феде-</w:t>
            </w:r>
          </w:p>
          <w:p w:rsidR="008E1C80" w:rsidRPr="00573FFC" w:rsidRDefault="008E1C80" w:rsidP="00C7698F">
            <w:pPr>
              <w:ind w:right="67" w:firstLine="34"/>
              <w:rPr>
                <w:rFonts w:ascii="Times New Roman" w:hAnsi="Times New Roman"/>
                <w:b w:val="0"/>
                <w:sz w:val="24"/>
                <w:szCs w:val="24"/>
              </w:rPr>
            </w:pPr>
            <w:r w:rsidRPr="00573FFC">
              <w:rPr>
                <w:rFonts w:ascii="Times New Roman" w:hAnsi="Times New Roman"/>
                <w:b w:val="0"/>
                <w:sz w:val="24"/>
                <w:szCs w:val="24"/>
              </w:rPr>
              <w:t xml:space="preserve">рального  и  </w:t>
            </w:r>
            <w:r w:rsidR="00C7698F" w:rsidRPr="00573FFC">
              <w:rPr>
                <w:rFonts w:ascii="Times New Roman" w:hAnsi="Times New Roman"/>
                <w:b w:val="0"/>
                <w:sz w:val="24"/>
                <w:szCs w:val="24"/>
              </w:rPr>
              <w:t>регионально</w:t>
            </w:r>
            <w:r w:rsidRPr="00573FFC">
              <w:rPr>
                <w:rFonts w:ascii="Times New Roman" w:hAnsi="Times New Roman"/>
                <w:b w:val="0"/>
                <w:sz w:val="24"/>
                <w:szCs w:val="24"/>
              </w:rPr>
              <w:t>го</w:t>
            </w:r>
            <w:r w:rsidR="00C7698F" w:rsidRPr="00573FFC">
              <w:rPr>
                <w:rFonts w:ascii="Times New Roman" w:hAnsi="Times New Roman"/>
                <w:b w:val="0"/>
                <w:sz w:val="24"/>
                <w:szCs w:val="24"/>
              </w:rPr>
              <w:t xml:space="preserve"> </w:t>
            </w:r>
            <w:r w:rsidRPr="00573FFC">
              <w:rPr>
                <w:rFonts w:ascii="Times New Roman" w:hAnsi="Times New Roman"/>
                <w:b w:val="0"/>
                <w:sz w:val="24"/>
                <w:szCs w:val="24"/>
              </w:rPr>
              <w:t xml:space="preserve">законодательства               </w:t>
            </w:r>
          </w:p>
        </w:tc>
        <w:tc>
          <w:tcPr>
            <w:cnfStyle w:val="000010000000"/>
            <w:tcW w:w="6520" w:type="dxa"/>
          </w:tcPr>
          <w:p w:rsidR="008E1C80" w:rsidRPr="00573FFC" w:rsidRDefault="008E1C80" w:rsidP="00C7698F">
            <w:pPr>
              <w:ind w:firstLine="34"/>
              <w:jc w:val="both"/>
              <w:rPr>
                <w:rFonts w:ascii="Times New Roman" w:hAnsi="Times New Roman"/>
                <w:sz w:val="24"/>
                <w:szCs w:val="24"/>
              </w:rPr>
            </w:pPr>
            <w:r w:rsidRPr="00573FFC">
              <w:rPr>
                <w:rFonts w:ascii="Times New Roman" w:hAnsi="Times New Roman"/>
                <w:sz w:val="24"/>
                <w:szCs w:val="24"/>
              </w:rPr>
              <w:t xml:space="preserve">Внесение изменений в действующие правовые акты  и  (или)  принятие  новых  правовых актов, касающихся сферы реализации подпрограммы     </w:t>
            </w:r>
          </w:p>
        </w:tc>
      </w:tr>
    </w:tbl>
    <w:p w:rsidR="00630F77" w:rsidRPr="00573FFC" w:rsidRDefault="008E1C80" w:rsidP="00E13CED">
      <w:pPr>
        <w:spacing w:after="0" w:line="240" w:lineRule="auto"/>
        <w:ind w:firstLine="1135"/>
        <w:jc w:val="both"/>
        <w:rPr>
          <w:rFonts w:ascii="Times New Roman" w:hAnsi="Times New Roman"/>
          <w:b/>
          <w:sz w:val="24"/>
          <w:szCs w:val="24"/>
        </w:rPr>
      </w:pPr>
      <w:r w:rsidRPr="00573FFC">
        <w:rPr>
          <w:rFonts w:ascii="Times New Roman" w:hAnsi="Times New Roman"/>
          <w:b/>
          <w:sz w:val="24"/>
          <w:szCs w:val="24"/>
        </w:rPr>
        <w:lastRenderedPageBreak/>
        <w:t xml:space="preserve">                  </w:t>
      </w:r>
    </w:p>
    <w:p w:rsidR="008E1C80" w:rsidRPr="00573FFC" w:rsidRDefault="008E1C80" w:rsidP="00C90332">
      <w:pPr>
        <w:spacing w:after="0" w:line="240" w:lineRule="auto"/>
        <w:ind w:firstLine="567"/>
        <w:jc w:val="both"/>
        <w:rPr>
          <w:rFonts w:ascii="Times New Roman" w:hAnsi="Times New Roman"/>
          <w:b/>
          <w:sz w:val="24"/>
          <w:szCs w:val="24"/>
        </w:rPr>
      </w:pPr>
      <w:r w:rsidRPr="00573FFC">
        <w:rPr>
          <w:rFonts w:ascii="Times New Roman" w:hAnsi="Times New Roman"/>
          <w:b/>
          <w:sz w:val="24"/>
          <w:szCs w:val="24"/>
        </w:rPr>
        <w:t xml:space="preserve"> Раздел 8. Оценка  эффективности реализации подпрограммы</w:t>
      </w:r>
    </w:p>
    <w:p w:rsidR="008E1C80" w:rsidRPr="00573FFC" w:rsidRDefault="008E1C80" w:rsidP="00675AEA">
      <w:pPr>
        <w:spacing w:after="0" w:line="240" w:lineRule="auto"/>
        <w:ind w:left="-426" w:firstLine="1561"/>
        <w:jc w:val="both"/>
        <w:rPr>
          <w:rFonts w:ascii="Times New Roman" w:hAnsi="Times New Roman"/>
          <w:b/>
          <w:sz w:val="24"/>
          <w:szCs w:val="24"/>
        </w:rPr>
      </w:pPr>
    </w:p>
    <w:p w:rsidR="008E1C80" w:rsidRPr="00573FFC" w:rsidRDefault="008E1C80" w:rsidP="00BB48D1">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В результате реализации подпрограммы устанавливаются следующие  плановые задания на 2014 – 2020  годы</w:t>
      </w:r>
    </w:p>
    <w:p w:rsidR="008E1C80" w:rsidRPr="00573FFC" w:rsidRDefault="008E1C80" w:rsidP="00BB48D1">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8.1.  Поступление неналоговых имущественных доходов в районный бюджет</w:t>
      </w:r>
      <w:r w:rsidR="00421F4D">
        <w:rPr>
          <w:rFonts w:ascii="Times New Roman" w:hAnsi="Times New Roman"/>
          <w:color w:val="000000"/>
          <w:sz w:val="24"/>
          <w:szCs w:val="24"/>
        </w:rPr>
        <w:t xml:space="preserve"> </w:t>
      </w:r>
      <w:r w:rsidR="00A76B7D">
        <w:rPr>
          <w:rFonts w:ascii="Times New Roman" w:hAnsi="Times New Roman"/>
          <w:color w:val="000000"/>
          <w:sz w:val="24"/>
          <w:szCs w:val="24"/>
        </w:rPr>
        <w:t>представлено в таблице 7.</w:t>
      </w:r>
    </w:p>
    <w:p w:rsidR="004344E9" w:rsidRDefault="00421F4D" w:rsidP="00E13CED">
      <w:pPr>
        <w:spacing w:after="0" w:line="240" w:lineRule="auto"/>
        <w:ind w:firstLine="1135"/>
        <w:jc w:val="right"/>
        <w:rPr>
          <w:rFonts w:ascii="Times New Roman" w:hAnsi="Times New Roman"/>
          <w:color w:val="000000"/>
          <w:sz w:val="24"/>
          <w:szCs w:val="24"/>
        </w:rPr>
      </w:pPr>
      <w:r>
        <w:rPr>
          <w:rFonts w:ascii="Times New Roman" w:hAnsi="Times New Roman"/>
          <w:color w:val="000000"/>
          <w:sz w:val="24"/>
          <w:szCs w:val="24"/>
        </w:rPr>
        <w:t>Таблица 7.</w:t>
      </w:r>
    </w:p>
    <w:p w:rsidR="008E1C80" w:rsidRPr="00573FFC" w:rsidRDefault="00655C0C" w:rsidP="00E13CED">
      <w:pPr>
        <w:spacing w:after="0" w:line="240" w:lineRule="auto"/>
        <w:ind w:firstLine="1135"/>
        <w:jc w:val="right"/>
        <w:rPr>
          <w:rFonts w:ascii="Times New Roman" w:hAnsi="Times New Roman"/>
          <w:color w:val="000000"/>
          <w:sz w:val="24"/>
          <w:szCs w:val="24"/>
        </w:rPr>
      </w:pPr>
      <w:r w:rsidRPr="00573FFC">
        <w:rPr>
          <w:rFonts w:ascii="Times New Roman" w:hAnsi="Times New Roman"/>
          <w:color w:val="000000"/>
          <w:sz w:val="24"/>
          <w:szCs w:val="24"/>
        </w:rPr>
        <w:t>(</w:t>
      </w:r>
      <w:r w:rsidR="008E1C80" w:rsidRPr="00573FFC">
        <w:rPr>
          <w:rFonts w:ascii="Times New Roman" w:hAnsi="Times New Roman"/>
          <w:color w:val="000000"/>
          <w:sz w:val="24"/>
          <w:szCs w:val="24"/>
        </w:rPr>
        <w:t>тыс. рублей</w:t>
      </w:r>
      <w:r w:rsidRPr="00573FFC">
        <w:rPr>
          <w:rFonts w:ascii="Times New Roman" w:hAnsi="Times New Roman"/>
          <w:color w:val="000000"/>
          <w:sz w:val="24"/>
          <w:szCs w:val="24"/>
        </w:rPr>
        <w:t>)</w:t>
      </w:r>
    </w:p>
    <w:tbl>
      <w:tblPr>
        <w:tblStyle w:val="-5"/>
        <w:tblW w:w="9923" w:type="dxa"/>
        <w:tblInd w:w="-176" w:type="dxa"/>
        <w:tblLayout w:type="fixed"/>
        <w:tblLook w:val="0000"/>
      </w:tblPr>
      <w:tblGrid>
        <w:gridCol w:w="3828"/>
        <w:gridCol w:w="851"/>
        <w:gridCol w:w="850"/>
        <w:gridCol w:w="851"/>
        <w:gridCol w:w="850"/>
        <w:gridCol w:w="851"/>
        <w:gridCol w:w="850"/>
        <w:gridCol w:w="992"/>
      </w:tblGrid>
      <w:tr w:rsidR="00675AEA" w:rsidRPr="00573FFC" w:rsidTr="00BB48D1">
        <w:trPr>
          <w:cnfStyle w:val="000000100000"/>
          <w:trHeight w:val="434"/>
        </w:trPr>
        <w:tc>
          <w:tcPr>
            <w:cnfStyle w:val="000010000000"/>
            <w:tcW w:w="3828" w:type="dxa"/>
          </w:tcPr>
          <w:p w:rsidR="003458D5" w:rsidRPr="00573FFC" w:rsidRDefault="003458D5" w:rsidP="003458D5">
            <w:pPr>
              <w:spacing w:line="24" w:lineRule="atLeast"/>
              <w:jc w:val="center"/>
              <w:rPr>
                <w:rFonts w:ascii="Times New Roman" w:hAnsi="Times New Roman"/>
                <w:sz w:val="24"/>
                <w:szCs w:val="24"/>
              </w:rPr>
            </w:pPr>
            <w:r w:rsidRPr="00573FFC">
              <w:rPr>
                <w:rFonts w:ascii="Times New Roman" w:hAnsi="Times New Roman"/>
                <w:sz w:val="24"/>
                <w:szCs w:val="24"/>
              </w:rPr>
              <w:t>Наименование показателя</w:t>
            </w:r>
          </w:p>
        </w:tc>
        <w:tc>
          <w:tcPr>
            <w:tcW w:w="851" w:type="dxa"/>
          </w:tcPr>
          <w:p w:rsidR="003458D5" w:rsidRPr="00060C80" w:rsidRDefault="003458D5" w:rsidP="00060C80">
            <w:pPr>
              <w:spacing w:line="24" w:lineRule="atLeast"/>
              <w:jc w:val="right"/>
              <w:cnfStyle w:val="000000100000"/>
              <w:rPr>
                <w:rFonts w:ascii="Times New Roman" w:hAnsi="Times New Roman"/>
              </w:rPr>
            </w:pPr>
            <w:r w:rsidRPr="00060C80">
              <w:rPr>
                <w:rFonts w:ascii="Times New Roman" w:hAnsi="Times New Roman"/>
              </w:rPr>
              <w:t>2014</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2015</w:t>
            </w:r>
          </w:p>
        </w:tc>
        <w:tc>
          <w:tcPr>
            <w:tcW w:w="851" w:type="dxa"/>
          </w:tcPr>
          <w:p w:rsidR="003458D5" w:rsidRPr="00060C80" w:rsidRDefault="003458D5" w:rsidP="00060C80">
            <w:pPr>
              <w:spacing w:line="24" w:lineRule="atLeast"/>
              <w:jc w:val="right"/>
              <w:cnfStyle w:val="000000100000"/>
              <w:rPr>
                <w:rFonts w:ascii="Times New Roman" w:hAnsi="Times New Roman"/>
              </w:rPr>
            </w:pPr>
            <w:r w:rsidRPr="00060C80">
              <w:rPr>
                <w:rFonts w:ascii="Times New Roman" w:hAnsi="Times New Roman"/>
              </w:rPr>
              <w:t>2016</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2017</w:t>
            </w:r>
          </w:p>
        </w:tc>
        <w:tc>
          <w:tcPr>
            <w:tcW w:w="851" w:type="dxa"/>
          </w:tcPr>
          <w:p w:rsidR="003458D5" w:rsidRPr="00060C80" w:rsidRDefault="003458D5" w:rsidP="00060C80">
            <w:pPr>
              <w:spacing w:line="24" w:lineRule="atLeast"/>
              <w:jc w:val="right"/>
              <w:cnfStyle w:val="000000100000"/>
              <w:rPr>
                <w:rFonts w:ascii="Times New Roman" w:hAnsi="Times New Roman"/>
              </w:rPr>
            </w:pPr>
            <w:r w:rsidRPr="00060C80">
              <w:rPr>
                <w:rFonts w:ascii="Times New Roman" w:hAnsi="Times New Roman"/>
              </w:rPr>
              <w:t>2018</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2019</w:t>
            </w:r>
          </w:p>
        </w:tc>
        <w:tc>
          <w:tcPr>
            <w:tcW w:w="992" w:type="dxa"/>
          </w:tcPr>
          <w:p w:rsidR="003458D5" w:rsidRPr="00060C80" w:rsidRDefault="003458D5" w:rsidP="00060C80">
            <w:pPr>
              <w:spacing w:line="24" w:lineRule="atLeast"/>
              <w:jc w:val="right"/>
              <w:cnfStyle w:val="000000100000"/>
              <w:rPr>
                <w:rFonts w:ascii="Times New Roman" w:hAnsi="Times New Roman"/>
              </w:rPr>
            </w:pPr>
            <w:r w:rsidRPr="00060C80">
              <w:rPr>
                <w:rFonts w:ascii="Times New Roman" w:hAnsi="Times New Roman"/>
              </w:rPr>
              <w:t>2020</w:t>
            </w:r>
          </w:p>
        </w:tc>
      </w:tr>
      <w:tr w:rsidR="00F376D7" w:rsidRPr="00573FFC" w:rsidTr="00BB48D1">
        <w:trPr>
          <w:cnfStyle w:val="000000010000"/>
          <w:trHeight w:val="520"/>
        </w:trPr>
        <w:tc>
          <w:tcPr>
            <w:cnfStyle w:val="000010000000"/>
            <w:tcW w:w="3828" w:type="dxa"/>
          </w:tcPr>
          <w:p w:rsidR="003458D5" w:rsidRPr="00573FFC" w:rsidRDefault="003458D5" w:rsidP="003D6DF2">
            <w:pPr>
              <w:spacing w:line="24" w:lineRule="atLeast"/>
              <w:jc w:val="both"/>
              <w:rPr>
                <w:rFonts w:ascii="Times New Roman" w:hAnsi="Times New Roman"/>
                <w:sz w:val="24"/>
                <w:szCs w:val="24"/>
              </w:rPr>
            </w:pPr>
            <w:r w:rsidRPr="00573FFC">
              <w:rPr>
                <w:rFonts w:ascii="Times New Roman" w:hAnsi="Times New Roman"/>
                <w:sz w:val="24"/>
                <w:szCs w:val="24"/>
              </w:rPr>
              <w:t xml:space="preserve">Доходы от сдачи в аренду имущества </w:t>
            </w:r>
          </w:p>
        </w:tc>
        <w:tc>
          <w:tcPr>
            <w:tcW w:w="851" w:type="dxa"/>
          </w:tcPr>
          <w:p w:rsidR="003458D5" w:rsidRPr="00060C80" w:rsidRDefault="003458D5" w:rsidP="00060C80">
            <w:pPr>
              <w:spacing w:line="24" w:lineRule="atLeast"/>
              <w:jc w:val="right"/>
              <w:cnfStyle w:val="000000010000"/>
              <w:rPr>
                <w:rFonts w:ascii="Times New Roman" w:hAnsi="Times New Roman"/>
              </w:rPr>
            </w:pPr>
            <w:r w:rsidRPr="00060C80">
              <w:rPr>
                <w:rFonts w:ascii="Times New Roman" w:hAnsi="Times New Roman"/>
              </w:rPr>
              <w:t>3200</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3520</w:t>
            </w:r>
          </w:p>
        </w:tc>
        <w:tc>
          <w:tcPr>
            <w:tcW w:w="851" w:type="dxa"/>
          </w:tcPr>
          <w:p w:rsidR="003458D5" w:rsidRPr="00060C80" w:rsidRDefault="003458D5" w:rsidP="00060C80">
            <w:pPr>
              <w:spacing w:line="24" w:lineRule="atLeast"/>
              <w:jc w:val="right"/>
              <w:cnfStyle w:val="000000010000"/>
              <w:rPr>
                <w:rFonts w:ascii="Times New Roman" w:hAnsi="Times New Roman"/>
              </w:rPr>
            </w:pPr>
            <w:r w:rsidRPr="00060C80">
              <w:rPr>
                <w:rFonts w:ascii="Times New Roman" w:hAnsi="Times New Roman"/>
              </w:rPr>
              <w:t>3872</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4260</w:t>
            </w:r>
          </w:p>
        </w:tc>
        <w:tc>
          <w:tcPr>
            <w:tcW w:w="851" w:type="dxa"/>
          </w:tcPr>
          <w:p w:rsidR="003458D5" w:rsidRPr="00060C80" w:rsidRDefault="003458D5" w:rsidP="00060C80">
            <w:pPr>
              <w:spacing w:line="24" w:lineRule="atLeast"/>
              <w:jc w:val="right"/>
              <w:cnfStyle w:val="000000010000"/>
              <w:rPr>
                <w:rFonts w:ascii="Times New Roman" w:hAnsi="Times New Roman"/>
              </w:rPr>
            </w:pPr>
            <w:r w:rsidRPr="00060C80">
              <w:rPr>
                <w:rFonts w:ascii="Times New Roman" w:hAnsi="Times New Roman"/>
              </w:rPr>
              <w:t>4690</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5150</w:t>
            </w:r>
          </w:p>
        </w:tc>
        <w:tc>
          <w:tcPr>
            <w:tcW w:w="992" w:type="dxa"/>
          </w:tcPr>
          <w:p w:rsidR="003458D5" w:rsidRPr="00060C80" w:rsidRDefault="003458D5" w:rsidP="00060C80">
            <w:pPr>
              <w:spacing w:line="24" w:lineRule="atLeast"/>
              <w:jc w:val="right"/>
              <w:cnfStyle w:val="000000010000"/>
              <w:rPr>
                <w:rFonts w:ascii="Times New Roman" w:hAnsi="Times New Roman"/>
              </w:rPr>
            </w:pPr>
            <w:r w:rsidRPr="00060C80">
              <w:rPr>
                <w:rFonts w:ascii="Times New Roman" w:hAnsi="Times New Roman"/>
              </w:rPr>
              <w:t>5700</w:t>
            </w:r>
          </w:p>
        </w:tc>
      </w:tr>
      <w:tr w:rsidR="00F376D7" w:rsidRPr="00573FFC" w:rsidTr="00BB48D1">
        <w:trPr>
          <w:cnfStyle w:val="000000100000"/>
          <w:trHeight w:val="378"/>
        </w:trPr>
        <w:tc>
          <w:tcPr>
            <w:cnfStyle w:val="000010000000"/>
            <w:tcW w:w="3828" w:type="dxa"/>
          </w:tcPr>
          <w:p w:rsidR="003458D5" w:rsidRPr="00573FFC" w:rsidRDefault="003458D5" w:rsidP="00F376D7">
            <w:pPr>
              <w:spacing w:line="24" w:lineRule="atLeast"/>
              <w:jc w:val="both"/>
              <w:rPr>
                <w:rFonts w:ascii="Times New Roman" w:hAnsi="Times New Roman"/>
                <w:sz w:val="24"/>
                <w:szCs w:val="24"/>
              </w:rPr>
            </w:pPr>
            <w:r w:rsidRPr="00573FFC">
              <w:rPr>
                <w:rFonts w:ascii="Times New Roman" w:hAnsi="Times New Roman"/>
                <w:sz w:val="24"/>
                <w:szCs w:val="24"/>
              </w:rPr>
              <w:t xml:space="preserve">Поступления от продажи </w:t>
            </w:r>
            <w:proofErr w:type="gramStart"/>
            <w:r w:rsidRPr="00573FFC">
              <w:rPr>
                <w:rFonts w:ascii="Times New Roman" w:hAnsi="Times New Roman"/>
                <w:sz w:val="24"/>
                <w:szCs w:val="24"/>
              </w:rPr>
              <w:t>муници</w:t>
            </w:r>
            <w:r w:rsidR="00675AEA" w:rsidRPr="00573FFC">
              <w:rPr>
                <w:rFonts w:ascii="Times New Roman" w:hAnsi="Times New Roman"/>
                <w:sz w:val="24"/>
                <w:szCs w:val="24"/>
              </w:rPr>
              <w:t>-</w:t>
            </w:r>
            <w:r w:rsidRPr="00573FFC">
              <w:rPr>
                <w:rFonts w:ascii="Times New Roman" w:hAnsi="Times New Roman"/>
                <w:sz w:val="24"/>
                <w:szCs w:val="24"/>
              </w:rPr>
              <w:t>пал</w:t>
            </w:r>
            <w:r w:rsidR="00F376D7" w:rsidRPr="00573FFC">
              <w:rPr>
                <w:rFonts w:ascii="Times New Roman" w:hAnsi="Times New Roman"/>
                <w:sz w:val="24"/>
                <w:szCs w:val="24"/>
              </w:rPr>
              <w:t>ь</w:t>
            </w:r>
            <w:r w:rsidRPr="00573FFC">
              <w:rPr>
                <w:rFonts w:ascii="Times New Roman" w:hAnsi="Times New Roman"/>
                <w:sz w:val="24"/>
                <w:szCs w:val="24"/>
              </w:rPr>
              <w:t>ного</w:t>
            </w:r>
            <w:proofErr w:type="gramEnd"/>
            <w:r w:rsidRPr="00573FFC">
              <w:rPr>
                <w:rFonts w:ascii="Times New Roman" w:hAnsi="Times New Roman"/>
                <w:sz w:val="24"/>
                <w:szCs w:val="24"/>
              </w:rPr>
              <w:t xml:space="preserve"> имущества</w:t>
            </w:r>
          </w:p>
        </w:tc>
        <w:tc>
          <w:tcPr>
            <w:tcW w:w="851" w:type="dxa"/>
          </w:tcPr>
          <w:p w:rsidR="003458D5" w:rsidRPr="00060C80" w:rsidRDefault="003458D5" w:rsidP="00060C80">
            <w:pPr>
              <w:spacing w:line="24" w:lineRule="atLeast"/>
              <w:jc w:val="right"/>
              <w:cnfStyle w:val="000000100000"/>
              <w:rPr>
                <w:rFonts w:ascii="Times New Roman" w:hAnsi="Times New Roman"/>
              </w:rPr>
            </w:pPr>
            <w:r w:rsidRPr="00060C80">
              <w:rPr>
                <w:rFonts w:ascii="Times New Roman" w:hAnsi="Times New Roman"/>
              </w:rPr>
              <w:t>100</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100</w:t>
            </w:r>
          </w:p>
        </w:tc>
        <w:tc>
          <w:tcPr>
            <w:tcW w:w="851" w:type="dxa"/>
          </w:tcPr>
          <w:p w:rsidR="003458D5" w:rsidRPr="00060C80" w:rsidRDefault="003458D5" w:rsidP="00060C80">
            <w:pPr>
              <w:spacing w:line="24" w:lineRule="atLeast"/>
              <w:jc w:val="right"/>
              <w:cnfStyle w:val="000000100000"/>
              <w:rPr>
                <w:rFonts w:ascii="Times New Roman" w:hAnsi="Times New Roman"/>
              </w:rPr>
            </w:pPr>
            <w:r w:rsidRPr="00060C80">
              <w:rPr>
                <w:rFonts w:ascii="Times New Roman" w:hAnsi="Times New Roman"/>
              </w:rPr>
              <w:t>100</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100</w:t>
            </w:r>
          </w:p>
        </w:tc>
        <w:tc>
          <w:tcPr>
            <w:tcW w:w="851" w:type="dxa"/>
          </w:tcPr>
          <w:p w:rsidR="003458D5" w:rsidRPr="00060C80" w:rsidRDefault="003458D5" w:rsidP="00060C80">
            <w:pPr>
              <w:spacing w:line="24" w:lineRule="atLeast"/>
              <w:jc w:val="right"/>
              <w:cnfStyle w:val="000000100000"/>
              <w:rPr>
                <w:rFonts w:ascii="Times New Roman" w:hAnsi="Times New Roman"/>
              </w:rPr>
            </w:pPr>
            <w:r w:rsidRPr="00060C80">
              <w:rPr>
                <w:rFonts w:ascii="Times New Roman" w:hAnsi="Times New Roman"/>
              </w:rPr>
              <w:t>100</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100</w:t>
            </w:r>
          </w:p>
        </w:tc>
        <w:tc>
          <w:tcPr>
            <w:tcW w:w="992" w:type="dxa"/>
          </w:tcPr>
          <w:p w:rsidR="003458D5" w:rsidRPr="00060C80" w:rsidRDefault="003458D5" w:rsidP="00060C80">
            <w:pPr>
              <w:spacing w:line="24" w:lineRule="atLeast"/>
              <w:jc w:val="right"/>
              <w:cnfStyle w:val="000000100000"/>
              <w:rPr>
                <w:rFonts w:ascii="Times New Roman" w:hAnsi="Times New Roman"/>
              </w:rPr>
            </w:pPr>
            <w:r w:rsidRPr="00060C80">
              <w:rPr>
                <w:rFonts w:ascii="Times New Roman" w:hAnsi="Times New Roman"/>
              </w:rPr>
              <w:t>100</w:t>
            </w:r>
          </w:p>
        </w:tc>
      </w:tr>
      <w:tr w:rsidR="00F376D7" w:rsidRPr="00573FFC" w:rsidTr="00BB48D1">
        <w:trPr>
          <w:cnfStyle w:val="000000010000"/>
          <w:trHeight w:val="378"/>
        </w:trPr>
        <w:tc>
          <w:tcPr>
            <w:cnfStyle w:val="000010000000"/>
            <w:tcW w:w="3828" w:type="dxa"/>
          </w:tcPr>
          <w:p w:rsidR="003458D5" w:rsidRPr="00573FFC" w:rsidRDefault="003458D5" w:rsidP="003D6DF2">
            <w:pPr>
              <w:spacing w:line="24" w:lineRule="atLeast"/>
              <w:jc w:val="both"/>
              <w:rPr>
                <w:rFonts w:ascii="Times New Roman" w:hAnsi="Times New Roman"/>
                <w:sz w:val="24"/>
                <w:szCs w:val="24"/>
              </w:rPr>
            </w:pPr>
            <w:r w:rsidRPr="00573FFC">
              <w:rPr>
                <w:rFonts w:ascii="Times New Roman" w:hAnsi="Times New Roman"/>
                <w:sz w:val="24"/>
                <w:szCs w:val="24"/>
              </w:rPr>
              <w:t xml:space="preserve">Арендная плата за земли </w:t>
            </w:r>
            <w:proofErr w:type="gramStart"/>
            <w:r w:rsidRPr="00573FFC">
              <w:rPr>
                <w:rFonts w:ascii="Times New Roman" w:hAnsi="Times New Roman"/>
                <w:sz w:val="24"/>
                <w:szCs w:val="24"/>
              </w:rPr>
              <w:t>с</w:t>
            </w:r>
            <w:proofErr w:type="gramEnd"/>
            <w:r w:rsidRPr="00573FFC">
              <w:rPr>
                <w:rFonts w:ascii="Times New Roman" w:hAnsi="Times New Roman"/>
                <w:sz w:val="24"/>
                <w:szCs w:val="24"/>
              </w:rPr>
              <w:t xml:space="preserve">/х и не </w:t>
            </w:r>
            <w:proofErr w:type="gramStart"/>
            <w:r w:rsidRPr="00573FFC">
              <w:rPr>
                <w:rFonts w:ascii="Times New Roman" w:hAnsi="Times New Roman"/>
                <w:sz w:val="24"/>
                <w:szCs w:val="24"/>
              </w:rPr>
              <w:t>с</w:t>
            </w:r>
            <w:proofErr w:type="gramEnd"/>
            <w:r w:rsidRPr="00573FFC">
              <w:rPr>
                <w:rFonts w:ascii="Times New Roman" w:hAnsi="Times New Roman"/>
                <w:sz w:val="24"/>
                <w:szCs w:val="24"/>
              </w:rPr>
              <w:t xml:space="preserve">/х назначения </w:t>
            </w:r>
          </w:p>
        </w:tc>
        <w:tc>
          <w:tcPr>
            <w:tcW w:w="851" w:type="dxa"/>
          </w:tcPr>
          <w:p w:rsidR="003458D5" w:rsidRPr="00060C80" w:rsidRDefault="003458D5" w:rsidP="00060C80">
            <w:pPr>
              <w:spacing w:line="24" w:lineRule="atLeast"/>
              <w:jc w:val="right"/>
              <w:cnfStyle w:val="000000010000"/>
              <w:rPr>
                <w:rFonts w:ascii="Times New Roman" w:hAnsi="Times New Roman"/>
              </w:rPr>
            </w:pPr>
            <w:r w:rsidRPr="00060C80">
              <w:rPr>
                <w:rFonts w:ascii="Times New Roman" w:hAnsi="Times New Roman"/>
              </w:rPr>
              <w:t>10000</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11000</w:t>
            </w:r>
          </w:p>
        </w:tc>
        <w:tc>
          <w:tcPr>
            <w:tcW w:w="851" w:type="dxa"/>
          </w:tcPr>
          <w:p w:rsidR="003458D5" w:rsidRPr="00060C80" w:rsidRDefault="003458D5" w:rsidP="00060C80">
            <w:pPr>
              <w:spacing w:line="24" w:lineRule="atLeast"/>
              <w:jc w:val="right"/>
              <w:cnfStyle w:val="000000010000"/>
              <w:rPr>
                <w:rFonts w:ascii="Times New Roman" w:hAnsi="Times New Roman"/>
              </w:rPr>
            </w:pPr>
            <w:r w:rsidRPr="00060C80">
              <w:rPr>
                <w:rFonts w:ascii="Times New Roman" w:hAnsi="Times New Roman"/>
              </w:rPr>
              <w:t>12000</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13000</w:t>
            </w:r>
          </w:p>
        </w:tc>
        <w:tc>
          <w:tcPr>
            <w:tcW w:w="851" w:type="dxa"/>
          </w:tcPr>
          <w:p w:rsidR="003458D5" w:rsidRPr="00060C80" w:rsidRDefault="003458D5" w:rsidP="00060C80">
            <w:pPr>
              <w:spacing w:line="24" w:lineRule="atLeast"/>
              <w:jc w:val="right"/>
              <w:cnfStyle w:val="000000010000"/>
              <w:rPr>
                <w:rFonts w:ascii="Times New Roman" w:hAnsi="Times New Roman"/>
              </w:rPr>
            </w:pPr>
            <w:r w:rsidRPr="00060C80">
              <w:rPr>
                <w:rFonts w:ascii="Times New Roman" w:hAnsi="Times New Roman"/>
              </w:rPr>
              <w:t>14000</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15000</w:t>
            </w:r>
          </w:p>
        </w:tc>
        <w:tc>
          <w:tcPr>
            <w:tcW w:w="992" w:type="dxa"/>
          </w:tcPr>
          <w:p w:rsidR="003458D5" w:rsidRPr="00060C80" w:rsidRDefault="003458D5" w:rsidP="00060C80">
            <w:pPr>
              <w:spacing w:line="24" w:lineRule="atLeast"/>
              <w:jc w:val="right"/>
              <w:cnfStyle w:val="000000010000"/>
              <w:rPr>
                <w:rFonts w:ascii="Times New Roman" w:hAnsi="Times New Roman"/>
              </w:rPr>
            </w:pPr>
            <w:r w:rsidRPr="00060C80">
              <w:rPr>
                <w:rFonts w:ascii="Times New Roman" w:hAnsi="Times New Roman"/>
              </w:rPr>
              <w:t>16000</w:t>
            </w:r>
          </w:p>
        </w:tc>
      </w:tr>
      <w:tr w:rsidR="00F376D7" w:rsidRPr="00573FFC" w:rsidTr="00BB48D1">
        <w:trPr>
          <w:cnfStyle w:val="000000100000"/>
          <w:trHeight w:val="378"/>
        </w:trPr>
        <w:tc>
          <w:tcPr>
            <w:cnfStyle w:val="000010000000"/>
            <w:tcW w:w="3828" w:type="dxa"/>
          </w:tcPr>
          <w:p w:rsidR="003458D5" w:rsidRPr="00573FFC" w:rsidRDefault="003458D5" w:rsidP="003D6DF2">
            <w:pPr>
              <w:spacing w:line="24" w:lineRule="atLeast"/>
              <w:jc w:val="both"/>
              <w:rPr>
                <w:rFonts w:ascii="Times New Roman" w:hAnsi="Times New Roman"/>
                <w:sz w:val="24"/>
                <w:szCs w:val="24"/>
              </w:rPr>
            </w:pPr>
            <w:r w:rsidRPr="00573FFC">
              <w:rPr>
                <w:rFonts w:ascii="Times New Roman" w:hAnsi="Times New Roman"/>
                <w:sz w:val="24"/>
                <w:szCs w:val="24"/>
              </w:rPr>
              <w:t xml:space="preserve">Поступления от продажи земельных участков </w:t>
            </w:r>
            <w:proofErr w:type="gramStart"/>
            <w:r w:rsidRPr="00573FFC">
              <w:rPr>
                <w:rFonts w:ascii="Times New Roman" w:hAnsi="Times New Roman"/>
                <w:sz w:val="24"/>
                <w:szCs w:val="24"/>
              </w:rPr>
              <w:t>с</w:t>
            </w:r>
            <w:proofErr w:type="gramEnd"/>
            <w:r w:rsidRPr="00573FFC">
              <w:rPr>
                <w:rFonts w:ascii="Times New Roman" w:hAnsi="Times New Roman"/>
                <w:sz w:val="24"/>
                <w:szCs w:val="24"/>
              </w:rPr>
              <w:t xml:space="preserve">/х и не </w:t>
            </w:r>
            <w:proofErr w:type="gramStart"/>
            <w:r w:rsidRPr="00573FFC">
              <w:rPr>
                <w:rFonts w:ascii="Times New Roman" w:hAnsi="Times New Roman"/>
                <w:sz w:val="24"/>
                <w:szCs w:val="24"/>
              </w:rPr>
              <w:t>с</w:t>
            </w:r>
            <w:proofErr w:type="gramEnd"/>
            <w:r w:rsidRPr="00573FFC">
              <w:rPr>
                <w:rFonts w:ascii="Times New Roman" w:hAnsi="Times New Roman"/>
                <w:sz w:val="24"/>
                <w:szCs w:val="24"/>
              </w:rPr>
              <w:t>/х назначения</w:t>
            </w:r>
          </w:p>
        </w:tc>
        <w:tc>
          <w:tcPr>
            <w:tcW w:w="851" w:type="dxa"/>
          </w:tcPr>
          <w:p w:rsidR="003458D5" w:rsidRPr="00060C80" w:rsidRDefault="003458D5" w:rsidP="00060C80">
            <w:pPr>
              <w:spacing w:line="24" w:lineRule="atLeast"/>
              <w:jc w:val="right"/>
              <w:cnfStyle w:val="000000100000"/>
              <w:rPr>
                <w:rFonts w:ascii="Times New Roman" w:hAnsi="Times New Roman"/>
              </w:rPr>
            </w:pPr>
            <w:r w:rsidRPr="00060C80">
              <w:rPr>
                <w:rFonts w:ascii="Times New Roman" w:hAnsi="Times New Roman"/>
              </w:rPr>
              <w:t>200</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200</w:t>
            </w:r>
          </w:p>
        </w:tc>
        <w:tc>
          <w:tcPr>
            <w:tcW w:w="851" w:type="dxa"/>
          </w:tcPr>
          <w:p w:rsidR="003458D5" w:rsidRPr="00060C80" w:rsidRDefault="003458D5" w:rsidP="00060C80">
            <w:pPr>
              <w:spacing w:line="24" w:lineRule="atLeast"/>
              <w:jc w:val="right"/>
              <w:cnfStyle w:val="000000100000"/>
              <w:rPr>
                <w:rFonts w:ascii="Times New Roman" w:hAnsi="Times New Roman"/>
              </w:rPr>
            </w:pPr>
            <w:r w:rsidRPr="00060C80">
              <w:rPr>
                <w:rFonts w:ascii="Times New Roman" w:hAnsi="Times New Roman"/>
              </w:rPr>
              <w:t>200</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200</w:t>
            </w:r>
          </w:p>
        </w:tc>
        <w:tc>
          <w:tcPr>
            <w:tcW w:w="851" w:type="dxa"/>
          </w:tcPr>
          <w:p w:rsidR="003458D5" w:rsidRPr="00060C80" w:rsidRDefault="003458D5" w:rsidP="00060C80">
            <w:pPr>
              <w:spacing w:line="24" w:lineRule="atLeast"/>
              <w:jc w:val="right"/>
              <w:cnfStyle w:val="000000100000"/>
              <w:rPr>
                <w:rFonts w:ascii="Times New Roman" w:hAnsi="Times New Roman"/>
              </w:rPr>
            </w:pPr>
            <w:r w:rsidRPr="00060C80">
              <w:rPr>
                <w:rFonts w:ascii="Times New Roman" w:hAnsi="Times New Roman"/>
              </w:rPr>
              <w:t>200</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200</w:t>
            </w:r>
          </w:p>
        </w:tc>
        <w:tc>
          <w:tcPr>
            <w:tcW w:w="992" w:type="dxa"/>
          </w:tcPr>
          <w:p w:rsidR="003458D5" w:rsidRPr="00060C80" w:rsidRDefault="003458D5" w:rsidP="00060C80">
            <w:pPr>
              <w:spacing w:line="24" w:lineRule="atLeast"/>
              <w:jc w:val="right"/>
              <w:cnfStyle w:val="000000100000"/>
              <w:rPr>
                <w:rFonts w:ascii="Times New Roman" w:hAnsi="Times New Roman"/>
              </w:rPr>
            </w:pPr>
            <w:r w:rsidRPr="00060C80">
              <w:rPr>
                <w:rFonts w:ascii="Times New Roman" w:hAnsi="Times New Roman"/>
              </w:rPr>
              <w:t>200</w:t>
            </w:r>
          </w:p>
        </w:tc>
      </w:tr>
      <w:tr w:rsidR="00F376D7" w:rsidRPr="00573FFC" w:rsidTr="00BB48D1">
        <w:trPr>
          <w:cnfStyle w:val="000000010000"/>
          <w:trHeight w:val="378"/>
        </w:trPr>
        <w:tc>
          <w:tcPr>
            <w:cnfStyle w:val="000010000000"/>
            <w:tcW w:w="3828" w:type="dxa"/>
          </w:tcPr>
          <w:p w:rsidR="003458D5" w:rsidRPr="00573FFC" w:rsidRDefault="003458D5" w:rsidP="00675AEA">
            <w:pPr>
              <w:spacing w:line="24" w:lineRule="atLeast"/>
              <w:jc w:val="both"/>
              <w:rPr>
                <w:rFonts w:ascii="Times New Roman" w:hAnsi="Times New Roman"/>
                <w:sz w:val="24"/>
                <w:szCs w:val="24"/>
              </w:rPr>
            </w:pPr>
            <w:r w:rsidRPr="00573FFC">
              <w:rPr>
                <w:rFonts w:ascii="Times New Roman" w:hAnsi="Times New Roman"/>
                <w:sz w:val="24"/>
                <w:szCs w:val="24"/>
              </w:rPr>
              <w:t>Поступления от размещения рекламных конструкций</w:t>
            </w:r>
          </w:p>
        </w:tc>
        <w:tc>
          <w:tcPr>
            <w:tcW w:w="851" w:type="dxa"/>
          </w:tcPr>
          <w:p w:rsidR="003458D5" w:rsidRPr="00060C80" w:rsidRDefault="003458D5" w:rsidP="00060C80">
            <w:pPr>
              <w:spacing w:line="24" w:lineRule="atLeast"/>
              <w:jc w:val="right"/>
              <w:cnfStyle w:val="000000010000"/>
              <w:rPr>
                <w:rFonts w:ascii="Times New Roman" w:hAnsi="Times New Roman"/>
              </w:rPr>
            </w:pPr>
            <w:r w:rsidRPr="00060C80">
              <w:rPr>
                <w:rFonts w:ascii="Times New Roman" w:hAnsi="Times New Roman"/>
              </w:rPr>
              <w:t>118</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128</w:t>
            </w:r>
          </w:p>
        </w:tc>
        <w:tc>
          <w:tcPr>
            <w:tcW w:w="851" w:type="dxa"/>
          </w:tcPr>
          <w:p w:rsidR="003458D5" w:rsidRPr="00060C80" w:rsidRDefault="003458D5" w:rsidP="00060C80">
            <w:pPr>
              <w:spacing w:line="24" w:lineRule="atLeast"/>
              <w:jc w:val="right"/>
              <w:cnfStyle w:val="000000010000"/>
              <w:rPr>
                <w:rFonts w:ascii="Times New Roman" w:hAnsi="Times New Roman"/>
              </w:rPr>
            </w:pPr>
            <w:r w:rsidRPr="00060C80">
              <w:rPr>
                <w:rFonts w:ascii="Times New Roman" w:hAnsi="Times New Roman"/>
              </w:rPr>
              <w:t>140</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152</w:t>
            </w:r>
          </w:p>
        </w:tc>
        <w:tc>
          <w:tcPr>
            <w:tcW w:w="851" w:type="dxa"/>
          </w:tcPr>
          <w:p w:rsidR="003458D5" w:rsidRPr="00060C80" w:rsidRDefault="003458D5" w:rsidP="00060C80">
            <w:pPr>
              <w:spacing w:line="24" w:lineRule="atLeast"/>
              <w:jc w:val="right"/>
              <w:cnfStyle w:val="000000010000"/>
              <w:rPr>
                <w:rFonts w:ascii="Times New Roman" w:hAnsi="Times New Roman"/>
              </w:rPr>
            </w:pPr>
            <w:r w:rsidRPr="00060C80">
              <w:rPr>
                <w:rFonts w:ascii="Times New Roman" w:hAnsi="Times New Roman"/>
              </w:rPr>
              <w:t>168</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182</w:t>
            </w:r>
          </w:p>
        </w:tc>
        <w:tc>
          <w:tcPr>
            <w:tcW w:w="992" w:type="dxa"/>
          </w:tcPr>
          <w:p w:rsidR="003458D5" w:rsidRPr="00060C80" w:rsidRDefault="003458D5" w:rsidP="00060C80">
            <w:pPr>
              <w:spacing w:line="24" w:lineRule="atLeast"/>
              <w:jc w:val="right"/>
              <w:cnfStyle w:val="000000010000"/>
              <w:rPr>
                <w:rFonts w:ascii="Times New Roman" w:hAnsi="Times New Roman"/>
              </w:rPr>
            </w:pPr>
            <w:r w:rsidRPr="00060C80">
              <w:rPr>
                <w:rFonts w:ascii="Times New Roman" w:hAnsi="Times New Roman"/>
              </w:rPr>
              <w:t>190</w:t>
            </w:r>
          </w:p>
        </w:tc>
      </w:tr>
      <w:tr w:rsidR="00F376D7" w:rsidRPr="00573FFC" w:rsidTr="00BB48D1">
        <w:trPr>
          <w:cnfStyle w:val="000000100000"/>
          <w:trHeight w:val="378"/>
        </w:trPr>
        <w:tc>
          <w:tcPr>
            <w:cnfStyle w:val="000010000000"/>
            <w:tcW w:w="3828" w:type="dxa"/>
          </w:tcPr>
          <w:p w:rsidR="003458D5" w:rsidRPr="00573FFC" w:rsidRDefault="003458D5" w:rsidP="003D6DF2">
            <w:pPr>
              <w:spacing w:line="24" w:lineRule="atLeast"/>
              <w:jc w:val="both"/>
              <w:rPr>
                <w:rFonts w:ascii="Times New Roman" w:hAnsi="Times New Roman"/>
                <w:sz w:val="24"/>
                <w:szCs w:val="24"/>
              </w:rPr>
            </w:pPr>
            <w:r w:rsidRPr="00573FFC">
              <w:rPr>
                <w:rFonts w:ascii="Times New Roman" w:hAnsi="Times New Roman"/>
                <w:sz w:val="24"/>
                <w:szCs w:val="24"/>
              </w:rPr>
              <w:t xml:space="preserve">Итого неналоговых доходов районного бюджета от управления муниципальным </w:t>
            </w:r>
            <w:r w:rsidRPr="00573FFC">
              <w:rPr>
                <w:rFonts w:ascii="Times New Roman" w:hAnsi="Times New Roman"/>
                <w:color w:val="000000"/>
                <w:sz w:val="24"/>
                <w:szCs w:val="24"/>
              </w:rPr>
              <w:t>имуществом</w:t>
            </w:r>
          </w:p>
        </w:tc>
        <w:tc>
          <w:tcPr>
            <w:tcW w:w="851" w:type="dxa"/>
          </w:tcPr>
          <w:p w:rsidR="003458D5" w:rsidRPr="00060C80" w:rsidRDefault="003458D5" w:rsidP="00060C80">
            <w:pPr>
              <w:spacing w:line="24" w:lineRule="atLeast"/>
              <w:jc w:val="right"/>
              <w:cnfStyle w:val="000000100000"/>
              <w:rPr>
                <w:rFonts w:ascii="Times New Roman" w:hAnsi="Times New Roman"/>
              </w:rPr>
            </w:pPr>
            <w:r w:rsidRPr="00060C80">
              <w:rPr>
                <w:rFonts w:ascii="Times New Roman" w:hAnsi="Times New Roman"/>
              </w:rPr>
              <w:t>13618</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14948</w:t>
            </w:r>
          </w:p>
        </w:tc>
        <w:tc>
          <w:tcPr>
            <w:tcW w:w="851" w:type="dxa"/>
          </w:tcPr>
          <w:p w:rsidR="003458D5" w:rsidRPr="00060C80" w:rsidRDefault="003458D5" w:rsidP="00060C80">
            <w:pPr>
              <w:spacing w:line="24" w:lineRule="atLeast"/>
              <w:jc w:val="right"/>
              <w:cnfStyle w:val="000000100000"/>
              <w:rPr>
                <w:rFonts w:ascii="Times New Roman" w:hAnsi="Times New Roman"/>
              </w:rPr>
            </w:pPr>
            <w:r w:rsidRPr="00060C80">
              <w:rPr>
                <w:rFonts w:ascii="Times New Roman" w:hAnsi="Times New Roman"/>
              </w:rPr>
              <w:t>16312</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17712</w:t>
            </w:r>
          </w:p>
        </w:tc>
        <w:tc>
          <w:tcPr>
            <w:tcW w:w="851" w:type="dxa"/>
          </w:tcPr>
          <w:p w:rsidR="003458D5" w:rsidRPr="00060C80" w:rsidRDefault="003458D5" w:rsidP="00060C80">
            <w:pPr>
              <w:spacing w:line="24" w:lineRule="atLeast"/>
              <w:jc w:val="right"/>
              <w:cnfStyle w:val="000000100000"/>
              <w:rPr>
                <w:rFonts w:ascii="Times New Roman" w:hAnsi="Times New Roman"/>
              </w:rPr>
            </w:pPr>
            <w:r w:rsidRPr="00060C80">
              <w:rPr>
                <w:rFonts w:ascii="Times New Roman" w:hAnsi="Times New Roman"/>
              </w:rPr>
              <w:t>19158</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20632</w:t>
            </w:r>
          </w:p>
        </w:tc>
        <w:tc>
          <w:tcPr>
            <w:tcW w:w="992" w:type="dxa"/>
          </w:tcPr>
          <w:p w:rsidR="003458D5" w:rsidRPr="00060C80" w:rsidRDefault="003458D5" w:rsidP="00060C80">
            <w:pPr>
              <w:spacing w:line="24" w:lineRule="atLeast"/>
              <w:jc w:val="right"/>
              <w:cnfStyle w:val="000000100000"/>
              <w:rPr>
                <w:rFonts w:ascii="Times New Roman" w:hAnsi="Times New Roman"/>
              </w:rPr>
            </w:pPr>
            <w:r w:rsidRPr="00060C80">
              <w:rPr>
                <w:rFonts w:ascii="Times New Roman" w:hAnsi="Times New Roman"/>
              </w:rPr>
              <w:t>22190</w:t>
            </w:r>
          </w:p>
        </w:tc>
      </w:tr>
      <w:tr w:rsidR="00F376D7" w:rsidRPr="00573FFC" w:rsidTr="00BB48D1">
        <w:trPr>
          <w:cnfStyle w:val="000000010000"/>
          <w:trHeight w:val="322"/>
        </w:trPr>
        <w:tc>
          <w:tcPr>
            <w:cnfStyle w:val="000010000000"/>
            <w:tcW w:w="3828" w:type="dxa"/>
          </w:tcPr>
          <w:p w:rsidR="003458D5" w:rsidRPr="00573FFC" w:rsidRDefault="003458D5" w:rsidP="003D6DF2">
            <w:pPr>
              <w:spacing w:line="24" w:lineRule="atLeast"/>
              <w:jc w:val="both"/>
              <w:rPr>
                <w:rFonts w:ascii="Times New Roman" w:hAnsi="Times New Roman"/>
                <w:sz w:val="24"/>
                <w:szCs w:val="24"/>
              </w:rPr>
            </w:pPr>
            <w:r w:rsidRPr="00573FFC">
              <w:rPr>
                <w:rFonts w:ascii="Times New Roman" w:hAnsi="Times New Roman"/>
                <w:sz w:val="24"/>
                <w:szCs w:val="24"/>
              </w:rPr>
              <w:t xml:space="preserve">Доходы от сдачи в аренду имущества </w:t>
            </w:r>
          </w:p>
        </w:tc>
        <w:tc>
          <w:tcPr>
            <w:tcW w:w="851" w:type="dxa"/>
          </w:tcPr>
          <w:p w:rsidR="003458D5" w:rsidRPr="00060C80" w:rsidRDefault="003458D5" w:rsidP="00060C80">
            <w:pPr>
              <w:spacing w:line="24" w:lineRule="atLeast"/>
              <w:jc w:val="right"/>
              <w:cnfStyle w:val="000000010000"/>
              <w:rPr>
                <w:rFonts w:ascii="Times New Roman" w:hAnsi="Times New Roman"/>
              </w:rPr>
            </w:pPr>
            <w:r w:rsidRPr="00060C80">
              <w:rPr>
                <w:rFonts w:ascii="Times New Roman" w:hAnsi="Times New Roman"/>
              </w:rPr>
              <w:t>3200</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3520</w:t>
            </w:r>
          </w:p>
        </w:tc>
        <w:tc>
          <w:tcPr>
            <w:tcW w:w="851" w:type="dxa"/>
          </w:tcPr>
          <w:p w:rsidR="003458D5" w:rsidRPr="00060C80" w:rsidRDefault="003458D5" w:rsidP="00060C80">
            <w:pPr>
              <w:spacing w:line="24" w:lineRule="atLeast"/>
              <w:jc w:val="right"/>
              <w:cnfStyle w:val="000000010000"/>
              <w:rPr>
                <w:rFonts w:ascii="Times New Roman" w:hAnsi="Times New Roman"/>
              </w:rPr>
            </w:pPr>
            <w:r w:rsidRPr="00060C80">
              <w:rPr>
                <w:rFonts w:ascii="Times New Roman" w:hAnsi="Times New Roman"/>
              </w:rPr>
              <w:t>3872</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4260</w:t>
            </w:r>
          </w:p>
        </w:tc>
        <w:tc>
          <w:tcPr>
            <w:tcW w:w="851" w:type="dxa"/>
          </w:tcPr>
          <w:p w:rsidR="003458D5" w:rsidRPr="00060C80" w:rsidRDefault="003458D5" w:rsidP="00060C80">
            <w:pPr>
              <w:spacing w:line="24" w:lineRule="atLeast"/>
              <w:jc w:val="right"/>
              <w:cnfStyle w:val="000000010000"/>
              <w:rPr>
                <w:rFonts w:ascii="Times New Roman" w:hAnsi="Times New Roman"/>
              </w:rPr>
            </w:pPr>
            <w:r w:rsidRPr="00060C80">
              <w:rPr>
                <w:rFonts w:ascii="Times New Roman" w:hAnsi="Times New Roman"/>
              </w:rPr>
              <w:t>4690</w:t>
            </w:r>
          </w:p>
        </w:tc>
        <w:tc>
          <w:tcPr>
            <w:cnfStyle w:val="000010000000"/>
            <w:tcW w:w="850" w:type="dxa"/>
          </w:tcPr>
          <w:p w:rsidR="003458D5" w:rsidRPr="00060C80" w:rsidRDefault="003458D5" w:rsidP="00060C80">
            <w:pPr>
              <w:spacing w:line="24" w:lineRule="atLeast"/>
              <w:jc w:val="right"/>
              <w:rPr>
                <w:rFonts w:ascii="Times New Roman" w:hAnsi="Times New Roman"/>
              </w:rPr>
            </w:pPr>
            <w:r w:rsidRPr="00060C80">
              <w:rPr>
                <w:rFonts w:ascii="Times New Roman" w:hAnsi="Times New Roman"/>
              </w:rPr>
              <w:t>5150</w:t>
            </w:r>
          </w:p>
        </w:tc>
        <w:tc>
          <w:tcPr>
            <w:tcW w:w="992" w:type="dxa"/>
          </w:tcPr>
          <w:p w:rsidR="003458D5" w:rsidRPr="00060C80" w:rsidRDefault="003458D5" w:rsidP="00060C80">
            <w:pPr>
              <w:spacing w:line="24" w:lineRule="atLeast"/>
              <w:jc w:val="right"/>
              <w:cnfStyle w:val="000000010000"/>
              <w:rPr>
                <w:rFonts w:ascii="Times New Roman" w:hAnsi="Times New Roman"/>
              </w:rPr>
            </w:pPr>
            <w:r w:rsidRPr="00060C80">
              <w:rPr>
                <w:rFonts w:ascii="Times New Roman" w:hAnsi="Times New Roman"/>
              </w:rPr>
              <w:t>5700</w:t>
            </w:r>
          </w:p>
        </w:tc>
      </w:tr>
    </w:tbl>
    <w:p w:rsidR="008E1C80" w:rsidRPr="00573FFC" w:rsidRDefault="008E1C80" w:rsidP="00E13CED">
      <w:pPr>
        <w:spacing w:after="0" w:line="240" w:lineRule="auto"/>
        <w:ind w:firstLine="1135"/>
        <w:jc w:val="both"/>
        <w:rPr>
          <w:rFonts w:ascii="Times New Roman" w:hAnsi="Times New Roman"/>
          <w:sz w:val="24"/>
          <w:szCs w:val="24"/>
        </w:rPr>
      </w:pPr>
    </w:p>
    <w:p w:rsidR="008E1C80" w:rsidRDefault="008E1C80" w:rsidP="00C7698F">
      <w:pPr>
        <w:spacing w:after="0" w:line="240" w:lineRule="auto"/>
        <w:ind w:firstLine="567"/>
        <w:jc w:val="both"/>
        <w:rPr>
          <w:rFonts w:ascii="Times New Roman" w:hAnsi="Times New Roman"/>
          <w:sz w:val="24"/>
          <w:szCs w:val="24"/>
        </w:rPr>
      </w:pPr>
      <w:r w:rsidRPr="00573FFC">
        <w:rPr>
          <w:rFonts w:ascii="Times New Roman" w:hAnsi="Times New Roman"/>
          <w:sz w:val="24"/>
          <w:szCs w:val="24"/>
        </w:rPr>
        <w:t>8.2. Регистрация права собственности Богучарского муниципального района на объекты недвижимого имущества, находящиеся в реестре муниципального имущества Богучарского муниципального района и подлежащие регистрации</w:t>
      </w:r>
      <w:r w:rsidR="00421F4D">
        <w:rPr>
          <w:rFonts w:ascii="Times New Roman" w:hAnsi="Times New Roman"/>
          <w:sz w:val="24"/>
          <w:szCs w:val="24"/>
        </w:rPr>
        <w:t xml:space="preserve"> (таблица 8).</w:t>
      </w:r>
    </w:p>
    <w:p w:rsidR="00421F4D" w:rsidRPr="00573FFC" w:rsidRDefault="00421F4D" w:rsidP="00C7698F">
      <w:pPr>
        <w:spacing w:after="0" w:line="240" w:lineRule="auto"/>
        <w:ind w:firstLine="567"/>
        <w:jc w:val="both"/>
        <w:rPr>
          <w:rFonts w:ascii="Times New Roman" w:hAnsi="Times New Roman"/>
          <w:sz w:val="24"/>
          <w:szCs w:val="24"/>
        </w:rPr>
      </w:pPr>
    </w:p>
    <w:p w:rsidR="008E1C80" w:rsidRPr="00573FFC" w:rsidRDefault="00421F4D" w:rsidP="00421F4D">
      <w:pPr>
        <w:spacing w:after="0" w:line="240" w:lineRule="auto"/>
        <w:ind w:firstLine="1135"/>
        <w:jc w:val="right"/>
        <w:rPr>
          <w:rFonts w:ascii="Times New Roman" w:hAnsi="Times New Roman"/>
          <w:sz w:val="24"/>
          <w:szCs w:val="24"/>
        </w:rPr>
      </w:pPr>
      <w:r>
        <w:rPr>
          <w:rFonts w:ascii="Times New Roman" w:hAnsi="Times New Roman"/>
          <w:sz w:val="24"/>
          <w:szCs w:val="24"/>
        </w:rPr>
        <w:t>Таблица 8.</w:t>
      </w:r>
    </w:p>
    <w:tbl>
      <w:tblPr>
        <w:tblStyle w:val="-5"/>
        <w:tblW w:w="9923" w:type="dxa"/>
        <w:tblInd w:w="-176" w:type="dxa"/>
        <w:tblLayout w:type="fixed"/>
        <w:tblLook w:val="0000"/>
      </w:tblPr>
      <w:tblGrid>
        <w:gridCol w:w="4253"/>
        <w:gridCol w:w="851"/>
        <w:gridCol w:w="709"/>
        <w:gridCol w:w="708"/>
        <w:gridCol w:w="709"/>
        <w:gridCol w:w="851"/>
        <w:gridCol w:w="850"/>
        <w:gridCol w:w="992"/>
      </w:tblGrid>
      <w:tr w:rsidR="00675AEA" w:rsidRPr="00573FFC" w:rsidTr="00085AC6">
        <w:trPr>
          <w:cnfStyle w:val="000000100000"/>
          <w:trHeight w:val="520"/>
        </w:trPr>
        <w:tc>
          <w:tcPr>
            <w:cnfStyle w:val="000010000000"/>
            <w:tcW w:w="4253" w:type="dxa"/>
          </w:tcPr>
          <w:p w:rsidR="00F376D7" w:rsidRPr="00573FFC" w:rsidRDefault="00F376D7" w:rsidP="003D6DF2">
            <w:pPr>
              <w:spacing w:line="24" w:lineRule="atLeast"/>
              <w:jc w:val="both"/>
              <w:rPr>
                <w:rFonts w:ascii="Times New Roman" w:hAnsi="Times New Roman"/>
                <w:sz w:val="24"/>
                <w:szCs w:val="24"/>
              </w:rPr>
            </w:pPr>
            <w:r w:rsidRPr="00573FFC">
              <w:rPr>
                <w:rFonts w:ascii="Times New Roman" w:hAnsi="Times New Roman"/>
                <w:sz w:val="24"/>
                <w:szCs w:val="24"/>
              </w:rPr>
              <w:t>Наименование показателя</w:t>
            </w:r>
          </w:p>
        </w:tc>
        <w:tc>
          <w:tcPr>
            <w:tcW w:w="851" w:type="dxa"/>
          </w:tcPr>
          <w:p w:rsidR="00F376D7" w:rsidRPr="00573FFC" w:rsidRDefault="00F376D7" w:rsidP="00F376D7">
            <w:pPr>
              <w:spacing w:line="24" w:lineRule="atLeast"/>
              <w:jc w:val="right"/>
              <w:cnfStyle w:val="000000100000"/>
              <w:rPr>
                <w:rFonts w:ascii="Times New Roman" w:hAnsi="Times New Roman"/>
                <w:sz w:val="24"/>
                <w:szCs w:val="24"/>
              </w:rPr>
            </w:pPr>
            <w:r w:rsidRPr="00573FFC">
              <w:rPr>
                <w:rFonts w:ascii="Times New Roman" w:hAnsi="Times New Roman"/>
                <w:sz w:val="24"/>
                <w:szCs w:val="24"/>
              </w:rPr>
              <w:t>2014</w:t>
            </w:r>
          </w:p>
        </w:tc>
        <w:tc>
          <w:tcPr>
            <w:cnfStyle w:val="000010000000"/>
            <w:tcW w:w="709" w:type="dxa"/>
          </w:tcPr>
          <w:p w:rsidR="00F376D7" w:rsidRPr="00573FFC" w:rsidRDefault="00F376D7" w:rsidP="00F376D7">
            <w:pPr>
              <w:spacing w:line="24" w:lineRule="atLeast"/>
              <w:jc w:val="right"/>
              <w:rPr>
                <w:rFonts w:ascii="Times New Roman" w:hAnsi="Times New Roman"/>
                <w:sz w:val="24"/>
                <w:szCs w:val="24"/>
              </w:rPr>
            </w:pPr>
            <w:r w:rsidRPr="00573FFC">
              <w:rPr>
                <w:rFonts w:ascii="Times New Roman" w:hAnsi="Times New Roman"/>
                <w:sz w:val="24"/>
                <w:szCs w:val="24"/>
              </w:rPr>
              <w:t>2015</w:t>
            </w:r>
          </w:p>
        </w:tc>
        <w:tc>
          <w:tcPr>
            <w:tcW w:w="708" w:type="dxa"/>
          </w:tcPr>
          <w:p w:rsidR="00F376D7" w:rsidRPr="00573FFC" w:rsidRDefault="00F376D7" w:rsidP="00F376D7">
            <w:pPr>
              <w:spacing w:line="24" w:lineRule="atLeast"/>
              <w:jc w:val="right"/>
              <w:cnfStyle w:val="000000100000"/>
              <w:rPr>
                <w:rFonts w:ascii="Times New Roman" w:hAnsi="Times New Roman"/>
                <w:sz w:val="24"/>
                <w:szCs w:val="24"/>
              </w:rPr>
            </w:pPr>
            <w:r w:rsidRPr="00573FFC">
              <w:rPr>
                <w:rFonts w:ascii="Times New Roman" w:hAnsi="Times New Roman"/>
                <w:sz w:val="24"/>
                <w:szCs w:val="24"/>
              </w:rPr>
              <w:t>2016</w:t>
            </w:r>
          </w:p>
        </w:tc>
        <w:tc>
          <w:tcPr>
            <w:cnfStyle w:val="000010000000"/>
            <w:tcW w:w="709" w:type="dxa"/>
          </w:tcPr>
          <w:p w:rsidR="00F376D7" w:rsidRPr="00573FFC" w:rsidRDefault="00F376D7" w:rsidP="00F376D7">
            <w:pPr>
              <w:spacing w:line="24" w:lineRule="atLeast"/>
              <w:jc w:val="right"/>
              <w:rPr>
                <w:rFonts w:ascii="Times New Roman" w:hAnsi="Times New Roman"/>
                <w:sz w:val="24"/>
                <w:szCs w:val="24"/>
              </w:rPr>
            </w:pPr>
            <w:r w:rsidRPr="00573FFC">
              <w:rPr>
                <w:rFonts w:ascii="Times New Roman" w:hAnsi="Times New Roman"/>
                <w:sz w:val="24"/>
                <w:szCs w:val="24"/>
              </w:rPr>
              <w:t>2017</w:t>
            </w:r>
          </w:p>
        </w:tc>
        <w:tc>
          <w:tcPr>
            <w:tcW w:w="851" w:type="dxa"/>
          </w:tcPr>
          <w:p w:rsidR="00F376D7" w:rsidRPr="00573FFC" w:rsidRDefault="00F376D7" w:rsidP="00F376D7">
            <w:pPr>
              <w:spacing w:line="24" w:lineRule="atLeast"/>
              <w:jc w:val="right"/>
              <w:cnfStyle w:val="000000100000"/>
              <w:rPr>
                <w:rFonts w:ascii="Times New Roman" w:hAnsi="Times New Roman"/>
                <w:sz w:val="24"/>
                <w:szCs w:val="24"/>
              </w:rPr>
            </w:pPr>
            <w:r w:rsidRPr="00573FFC">
              <w:rPr>
                <w:rFonts w:ascii="Times New Roman" w:hAnsi="Times New Roman"/>
                <w:sz w:val="24"/>
                <w:szCs w:val="24"/>
              </w:rPr>
              <w:t>2018</w:t>
            </w:r>
          </w:p>
        </w:tc>
        <w:tc>
          <w:tcPr>
            <w:cnfStyle w:val="000010000000"/>
            <w:tcW w:w="850" w:type="dxa"/>
          </w:tcPr>
          <w:p w:rsidR="00F376D7" w:rsidRPr="00573FFC" w:rsidRDefault="00F376D7" w:rsidP="00F376D7">
            <w:pPr>
              <w:spacing w:line="24" w:lineRule="atLeast"/>
              <w:jc w:val="right"/>
              <w:rPr>
                <w:rFonts w:ascii="Times New Roman" w:hAnsi="Times New Roman"/>
                <w:sz w:val="24"/>
                <w:szCs w:val="24"/>
              </w:rPr>
            </w:pPr>
            <w:r w:rsidRPr="00573FFC">
              <w:rPr>
                <w:rFonts w:ascii="Times New Roman" w:hAnsi="Times New Roman"/>
                <w:sz w:val="24"/>
                <w:szCs w:val="24"/>
              </w:rPr>
              <w:t>2019</w:t>
            </w:r>
          </w:p>
        </w:tc>
        <w:tc>
          <w:tcPr>
            <w:tcW w:w="992" w:type="dxa"/>
          </w:tcPr>
          <w:p w:rsidR="00F376D7" w:rsidRPr="00573FFC" w:rsidRDefault="00F376D7" w:rsidP="00F376D7">
            <w:pPr>
              <w:spacing w:line="24" w:lineRule="atLeast"/>
              <w:jc w:val="right"/>
              <w:cnfStyle w:val="000000100000"/>
              <w:rPr>
                <w:rFonts w:ascii="Times New Roman" w:hAnsi="Times New Roman"/>
                <w:sz w:val="24"/>
                <w:szCs w:val="24"/>
              </w:rPr>
            </w:pPr>
            <w:r w:rsidRPr="00573FFC">
              <w:rPr>
                <w:rFonts w:ascii="Times New Roman" w:hAnsi="Times New Roman"/>
                <w:sz w:val="24"/>
                <w:szCs w:val="24"/>
              </w:rPr>
              <w:t>2020</w:t>
            </w:r>
          </w:p>
        </w:tc>
      </w:tr>
      <w:tr w:rsidR="00675AEA" w:rsidRPr="00573FFC" w:rsidTr="00085AC6">
        <w:trPr>
          <w:cnfStyle w:val="000000010000"/>
          <w:trHeight w:val="378"/>
        </w:trPr>
        <w:tc>
          <w:tcPr>
            <w:cnfStyle w:val="000010000000"/>
            <w:tcW w:w="4253" w:type="dxa"/>
          </w:tcPr>
          <w:p w:rsidR="00F376D7" w:rsidRPr="00573FFC" w:rsidRDefault="00F376D7" w:rsidP="002C7314">
            <w:pPr>
              <w:spacing w:line="24" w:lineRule="atLeast"/>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w:t>
            </w:r>
            <w:r w:rsidR="002C7314" w:rsidRPr="00573FFC">
              <w:rPr>
                <w:rFonts w:ascii="Times New Roman" w:hAnsi="Times New Roman"/>
                <w:sz w:val="24"/>
                <w:szCs w:val="24"/>
              </w:rPr>
              <w:t>и</w:t>
            </w:r>
            <w:r w:rsidRPr="00573FFC">
              <w:rPr>
                <w:rFonts w:ascii="Times New Roman" w:hAnsi="Times New Roman"/>
                <w:sz w:val="24"/>
                <w:szCs w:val="24"/>
              </w:rPr>
              <w:t>пального района на объекты недвижимого имущества</w:t>
            </w:r>
            <w:proofErr w:type="gramStart"/>
            <w:r w:rsidR="00675AEA" w:rsidRPr="00573FFC">
              <w:rPr>
                <w:rFonts w:ascii="Times New Roman" w:hAnsi="Times New Roman"/>
                <w:sz w:val="24"/>
                <w:szCs w:val="24"/>
              </w:rPr>
              <w:t xml:space="preserve"> (%)</w:t>
            </w:r>
            <w:proofErr w:type="gramEnd"/>
          </w:p>
        </w:tc>
        <w:tc>
          <w:tcPr>
            <w:tcW w:w="851" w:type="dxa"/>
          </w:tcPr>
          <w:p w:rsidR="00F376D7" w:rsidRPr="00573FFC" w:rsidRDefault="00F376D7" w:rsidP="00F376D7">
            <w:pPr>
              <w:spacing w:line="24" w:lineRule="atLeast"/>
              <w:jc w:val="right"/>
              <w:cnfStyle w:val="000000010000"/>
              <w:rPr>
                <w:rFonts w:ascii="Times New Roman" w:hAnsi="Times New Roman"/>
                <w:sz w:val="24"/>
                <w:szCs w:val="24"/>
              </w:rPr>
            </w:pPr>
            <w:r w:rsidRPr="00573FFC">
              <w:rPr>
                <w:rFonts w:ascii="Times New Roman" w:hAnsi="Times New Roman"/>
                <w:sz w:val="24"/>
                <w:szCs w:val="24"/>
              </w:rPr>
              <w:t>40</w:t>
            </w:r>
          </w:p>
        </w:tc>
        <w:tc>
          <w:tcPr>
            <w:cnfStyle w:val="000010000000"/>
            <w:tcW w:w="709" w:type="dxa"/>
          </w:tcPr>
          <w:p w:rsidR="00F376D7" w:rsidRPr="00573FFC" w:rsidRDefault="00F376D7" w:rsidP="00F376D7">
            <w:pPr>
              <w:spacing w:line="24" w:lineRule="atLeast"/>
              <w:jc w:val="right"/>
              <w:rPr>
                <w:rFonts w:ascii="Times New Roman" w:hAnsi="Times New Roman"/>
                <w:sz w:val="24"/>
                <w:szCs w:val="24"/>
              </w:rPr>
            </w:pPr>
            <w:r w:rsidRPr="00573FFC">
              <w:rPr>
                <w:rFonts w:ascii="Times New Roman" w:hAnsi="Times New Roman"/>
                <w:sz w:val="24"/>
                <w:szCs w:val="24"/>
              </w:rPr>
              <w:t>50</w:t>
            </w:r>
          </w:p>
        </w:tc>
        <w:tc>
          <w:tcPr>
            <w:tcW w:w="708" w:type="dxa"/>
          </w:tcPr>
          <w:p w:rsidR="00F376D7" w:rsidRPr="00573FFC" w:rsidRDefault="00F376D7" w:rsidP="00F376D7">
            <w:pPr>
              <w:spacing w:line="24" w:lineRule="atLeast"/>
              <w:jc w:val="right"/>
              <w:cnfStyle w:val="000000010000"/>
              <w:rPr>
                <w:rFonts w:ascii="Times New Roman" w:hAnsi="Times New Roman"/>
                <w:sz w:val="24"/>
                <w:szCs w:val="24"/>
              </w:rPr>
            </w:pPr>
            <w:r w:rsidRPr="00573FFC">
              <w:rPr>
                <w:rFonts w:ascii="Times New Roman" w:hAnsi="Times New Roman"/>
                <w:sz w:val="24"/>
                <w:szCs w:val="24"/>
              </w:rPr>
              <w:t>60</w:t>
            </w:r>
          </w:p>
        </w:tc>
        <w:tc>
          <w:tcPr>
            <w:cnfStyle w:val="000010000000"/>
            <w:tcW w:w="709" w:type="dxa"/>
          </w:tcPr>
          <w:p w:rsidR="00F376D7" w:rsidRPr="00573FFC" w:rsidRDefault="00F376D7" w:rsidP="00F376D7">
            <w:pPr>
              <w:spacing w:line="24" w:lineRule="atLeast"/>
              <w:jc w:val="right"/>
              <w:rPr>
                <w:rFonts w:ascii="Times New Roman" w:hAnsi="Times New Roman"/>
                <w:sz w:val="24"/>
                <w:szCs w:val="24"/>
              </w:rPr>
            </w:pPr>
            <w:r w:rsidRPr="00573FFC">
              <w:rPr>
                <w:rFonts w:ascii="Times New Roman" w:hAnsi="Times New Roman"/>
                <w:sz w:val="24"/>
                <w:szCs w:val="24"/>
              </w:rPr>
              <w:t>70</w:t>
            </w:r>
          </w:p>
        </w:tc>
        <w:tc>
          <w:tcPr>
            <w:tcW w:w="851" w:type="dxa"/>
          </w:tcPr>
          <w:p w:rsidR="00F376D7" w:rsidRPr="00573FFC" w:rsidRDefault="00F376D7" w:rsidP="00F376D7">
            <w:pPr>
              <w:spacing w:line="24" w:lineRule="atLeast"/>
              <w:jc w:val="right"/>
              <w:cnfStyle w:val="000000010000"/>
              <w:rPr>
                <w:rFonts w:ascii="Times New Roman" w:hAnsi="Times New Roman"/>
                <w:sz w:val="24"/>
                <w:szCs w:val="24"/>
              </w:rPr>
            </w:pPr>
            <w:r w:rsidRPr="00573FFC">
              <w:rPr>
                <w:rFonts w:ascii="Times New Roman" w:hAnsi="Times New Roman"/>
                <w:sz w:val="24"/>
                <w:szCs w:val="24"/>
              </w:rPr>
              <w:t>80</w:t>
            </w:r>
          </w:p>
        </w:tc>
        <w:tc>
          <w:tcPr>
            <w:cnfStyle w:val="000010000000"/>
            <w:tcW w:w="850" w:type="dxa"/>
          </w:tcPr>
          <w:p w:rsidR="00F376D7" w:rsidRPr="00573FFC" w:rsidRDefault="00F376D7" w:rsidP="00F376D7">
            <w:pPr>
              <w:spacing w:line="24" w:lineRule="atLeast"/>
              <w:jc w:val="right"/>
              <w:rPr>
                <w:rFonts w:ascii="Times New Roman" w:hAnsi="Times New Roman"/>
                <w:sz w:val="24"/>
                <w:szCs w:val="24"/>
              </w:rPr>
            </w:pPr>
            <w:r w:rsidRPr="00573FFC">
              <w:rPr>
                <w:rFonts w:ascii="Times New Roman" w:hAnsi="Times New Roman"/>
                <w:sz w:val="24"/>
                <w:szCs w:val="24"/>
              </w:rPr>
              <w:t>90</w:t>
            </w:r>
          </w:p>
        </w:tc>
        <w:tc>
          <w:tcPr>
            <w:tcW w:w="992" w:type="dxa"/>
          </w:tcPr>
          <w:p w:rsidR="00F376D7" w:rsidRPr="00573FFC" w:rsidRDefault="00F376D7" w:rsidP="00F376D7">
            <w:pPr>
              <w:spacing w:line="24" w:lineRule="atLeast"/>
              <w:jc w:val="right"/>
              <w:cnfStyle w:val="000000010000"/>
              <w:rPr>
                <w:rFonts w:ascii="Times New Roman" w:hAnsi="Times New Roman"/>
                <w:sz w:val="24"/>
                <w:szCs w:val="24"/>
              </w:rPr>
            </w:pPr>
            <w:r w:rsidRPr="00573FFC">
              <w:rPr>
                <w:rFonts w:ascii="Times New Roman" w:hAnsi="Times New Roman"/>
                <w:sz w:val="24"/>
                <w:szCs w:val="24"/>
              </w:rPr>
              <w:t>100</w:t>
            </w:r>
          </w:p>
        </w:tc>
      </w:tr>
    </w:tbl>
    <w:p w:rsidR="008E1C80" w:rsidRPr="00573FFC" w:rsidRDefault="008E1C80" w:rsidP="00E13CED">
      <w:pPr>
        <w:spacing w:after="0" w:line="240" w:lineRule="auto"/>
        <w:ind w:firstLine="1135"/>
        <w:jc w:val="both"/>
        <w:rPr>
          <w:rFonts w:ascii="Times New Roman" w:hAnsi="Times New Roman"/>
          <w:sz w:val="24"/>
          <w:szCs w:val="24"/>
        </w:rPr>
      </w:pPr>
    </w:p>
    <w:p w:rsidR="008E1C80" w:rsidRPr="00573FFC" w:rsidRDefault="008E1C80" w:rsidP="00675AEA">
      <w:pPr>
        <w:spacing w:after="0" w:line="240" w:lineRule="auto"/>
        <w:ind w:left="-142" w:firstLine="567"/>
        <w:jc w:val="both"/>
        <w:rPr>
          <w:rFonts w:ascii="Times New Roman" w:hAnsi="Times New Roman"/>
          <w:sz w:val="24"/>
          <w:szCs w:val="24"/>
        </w:rPr>
      </w:pPr>
      <w:r w:rsidRPr="00573FFC">
        <w:rPr>
          <w:rFonts w:ascii="Times New Roman" w:hAnsi="Times New Roman"/>
          <w:sz w:val="24"/>
          <w:szCs w:val="24"/>
        </w:rPr>
        <w:t>8.3. Регистрация права собственности Богучарского муниципального района на земельные участки, находящиеся в реестре муниципального имущества Богучарского муниципального района</w:t>
      </w:r>
      <w:r w:rsidR="00A76B7D">
        <w:rPr>
          <w:rFonts w:ascii="Times New Roman" w:hAnsi="Times New Roman"/>
          <w:sz w:val="24"/>
          <w:szCs w:val="24"/>
        </w:rPr>
        <w:t xml:space="preserve"> представлена в таблице</w:t>
      </w:r>
      <w:r w:rsidR="00421F4D">
        <w:rPr>
          <w:rFonts w:ascii="Times New Roman" w:hAnsi="Times New Roman"/>
          <w:sz w:val="24"/>
          <w:szCs w:val="24"/>
        </w:rPr>
        <w:t xml:space="preserve"> 9</w:t>
      </w:r>
      <w:r w:rsidR="00A76B7D">
        <w:rPr>
          <w:rFonts w:ascii="Times New Roman" w:hAnsi="Times New Roman"/>
          <w:sz w:val="24"/>
          <w:szCs w:val="24"/>
        </w:rPr>
        <w:t>.</w:t>
      </w:r>
    </w:p>
    <w:p w:rsidR="00B218B5" w:rsidRDefault="00B218B5" w:rsidP="00B218B5">
      <w:pPr>
        <w:spacing w:after="0" w:line="240" w:lineRule="auto"/>
        <w:ind w:firstLine="1135"/>
        <w:jc w:val="right"/>
        <w:rPr>
          <w:rFonts w:ascii="Times New Roman" w:hAnsi="Times New Roman"/>
          <w:sz w:val="24"/>
          <w:szCs w:val="24"/>
        </w:rPr>
      </w:pPr>
    </w:p>
    <w:p w:rsidR="008E1C80" w:rsidRPr="00573FFC" w:rsidRDefault="00B218B5" w:rsidP="00B218B5">
      <w:pPr>
        <w:spacing w:after="0" w:line="240" w:lineRule="auto"/>
        <w:ind w:firstLine="1135"/>
        <w:jc w:val="right"/>
        <w:rPr>
          <w:rFonts w:ascii="Times New Roman" w:hAnsi="Times New Roman"/>
          <w:sz w:val="24"/>
          <w:szCs w:val="24"/>
        </w:rPr>
      </w:pPr>
      <w:r>
        <w:rPr>
          <w:rFonts w:ascii="Times New Roman" w:hAnsi="Times New Roman"/>
          <w:sz w:val="24"/>
          <w:szCs w:val="24"/>
        </w:rPr>
        <w:t>Таблица 9.</w:t>
      </w:r>
    </w:p>
    <w:tbl>
      <w:tblPr>
        <w:tblStyle w:val="-5"/>
        <w:tblW w:w="9880" w:type="dxa"/>
        <w:tblInd w:w="-176" w:type="dxa"/>
        <w:tblLayout w:type="fixed"/>
        <w:tblLook w:val="0000"/>
      </w:tblPr>
      <w:tblGrid>
        <w:gridCol w:w="4253"/>
        <w:gridCol w:w="851"/>
        <w:gridCol w:w="709"/>
        <w:gridCol w:w="708"/>
        <w:gridCol w:w="709"/>
        <w:gridCol w:w="851"/>
        <w:gridCol w:w="850"/>
        <w:gridCol w:w="949"/>
      </w:tblGrid>
      <w:tr w:rsidR="00F376D7" w:rsidRPr="00573FFC" w:rsidTr="00085AC6">
        <w:trPr>
          <w:cnfStyle w:val="000000100000"/>
          <w:trHeight w:val="520"/>
        </w:trPr>
        <w:tc>
          <w:tcPr>
            <w:cnfStyle w:val="000010000000"/>
            <w:tcW w:w="4253" w:type="dxa"/>
          </w:tcPr>
          <w:p w:rsidR="00F376D7" w:rsidRPr="00573FFC" w:rsidRDefault="00F376D7" w:rsidP="003D6DF2">
            <w:pPr>
              <w:spacing w:line="24" w:lineRule="atLeast"/>
              <w:jc w:val="both"/>
              <w:rPr>
                <w:rFonts w:ascii="Times New Roman" w:hAnsi="Times New Roman"/>
                <w:sz w:val="24"/>
                <w:szCs w:val="24"/>
              </w:rPr>
            </w:pPr>
            <w:r w:rsidRPr="00573FFC">
              <w:rPr>
                <w:rFonts w:ascii="Times New Roman" w:hAnsi="Times New Roman"/>
                <w:sz w:val="24"/>
                <w:szCs w:val="24"/>
              </w:rPr>
              <w:t>Наименование показателя</w:t>
            </w:r>
          </w:p>
        </w:tc>
        <w:tc>
          <w:tcPr>
            <w:tcW w:w="851" w:type="dxa"/>
          </w:tcPr>
          <w:p w:rsidR="00F376D7" w:rsidRPr="00573FFC" w:rsidRDefault="00F376D7" w:rsidP="00F376D7">
            <w:pPr>
              <w:spacing w:line="24" w:lineRule="atLeast"/>
              <w:jc w:val="right"/>
              <w:cnfStyle w:val="000000100000"/>
              <w:rPr>
                <w:rFonts w:ascii="Times New Roman" w:hAnsi="Times New Roman"/>
                <w:sz w:val="24"/>
                <w:szCs w:val="24"/>
              </w:rPr>
            </w:pPr>
            <w:r w:rsidRPr="00573FFC">
              <w:rPr>
                <w:rFonts w:ascii="Times New Roman" w:hAnsi="Times New Roman"/>
                <w:sz w:val="24"/>
                <w:szCs w:val="24"/>
              </w:rPr>
              <w:t>2014</w:t>
            </w:r>
          </w:p>
        </w:tc>
        <w:tc>
          <w:tcPr>
            <w:cnfStyle w:val="000010000000"/>
            <w:tcW w:w="709" w:type="dxa"/>
          </w:tcPr>
          <w:p w:rsidR="00F376D7" w:rsidRPr="00573FFC" w:rsidRDefault="00F376D7" w:rsidP="00F376D7">
            <w:pPr>
              <w:spacing w:line="24" w:lineRule="atLeast"/>
              <w:jc w:val="right"/>
              <w:rPr>
                <w:rFonts w:ascii="Times New Roman" w:hAnsi="Times New Roman"/>
                <w:sz w:val="24"/>
                <w:szCs w:val="24"/>
              </w:rPr>
            </w:pPr>
            <w:r w:rsidRPr="00573FFC">
              <w:rPr>
                <w:rFonts w:ascii="Times New Roman" w:hAnsi="Times New Roman"/>
                <w:sz w:val="24"/>
                <w:szCs w:val="24"/>
              </w:rPr>
              <w:t>2015</w:t>
            </w:r>
          </w:p>
        </w:tc>
        <w:tc>
          <w:tcPr>
            <w:tcW w:w="708" w:type="dxa"/>
          </w:tcPr>
          <w:p w:rsidR="00F376D7" w:rsidRPr="00573FFC" w:rsidRDefault="00F376D7" w:rsidP="00F376D7">
            <w:pPr>
              <w:spacing w:line="24" w:lineRule="atLeast"/>
              <w:jc w:val="right"/>
              <w:cnfStyle w:val="000000100000"/>
              <w:rPr>
                <w:rFonts w:ascii="Times New Roman" w:hAnsi="Times New Roman"/>
                <w:sz w:val="24"/>
                <w:szCs w:val="24"/>
              </w:rPr>
            </w:pPr>
            <w:r w:rsidRPr="00573FFC">
              <w:rPr>
                <w:rFonts w:ascii="Times New Roman" w:hAnsi="Times New Roman"/>
                <w:sz w:val="24"/>
                <w:szCs w:val="24"/>
              </w:rPr>
              <w:t>2016</w:t>
            </w:r>
          </w:p>
        </w:tc>
        <w:tc>
          <w:tcPr>
            <w:cnfStyle w:val="000010000000"/>
            <w:tcW w:w="709" w:type="dxa"/>
          </w:tcPr>
          <w:p w:rsidR="00F376D7" w:rsidRPr="00573FFC" w:rsidRDefault="00F376D7" w:rsidP="00F376D7">
            <w:pPr>
              <w:spacing w:line="24" w:lineRule="atLeast"/>
              <w:jc w:val="right"/>
              <w:rPr>
                <w:rFonts w:ascii="Times New Roman" w:hAnsi="Times New Roman"/>
                <w:sz w:val="24"/>
                <w:szCs w:val="24"/>
              </w:rPr>
            </w:pPr>
            <w:r w:rsidRPr="00573FFC">
              <w:rPr>
                <w:rFonts w:ascii="Times New Roman" w:hAnsi="Times New Roman"/>
                <w:sz w:val="24"/>
                <w:szCs w:val="24"/>
              </w:rPr>
              <w:t>2017</w:t>
            </w:r>
          </w:p>
        </w:tc>
        <w:tc>
          <w:tcPr>
            <w:tcW w:w="851" w:type="dxa"/>
          </w:tcPr>
          <w:p w:rsidR="00F376D7" w:rsidRPr="00573FFC" w:rsidRDefault="00F376D7" w:rsidP="00F376D7">
            <w:pPr>
              <w:spacing w:line="24" w:lineRule="atLeast"/>
              <w:jc w:val="right"/>
              <w:cnfStyle w:val="000000100000"/>
              <w:rPr>
                <w:rFonts w:ascii="Times New Roman" w:hAnsi="Times New Roman"/>
                <w:sz w:val="24"/>
                <w:szCs w:val="24"/>
              </w:rPr>
            </w:pPr>
            <w:r w:rsidRPr="00573FFC">
              <w:rPr>
                <w:rFonts w:ascii="Times New Roman" w:hAnsi="Times New Roman"/>
                <w:sz w:val="24"/>
                <w:szCs w:val="24"/>
              </w:rPr>
              <w:t>2018</w:t>
            </w:r>
          </w:p>
        </w:tc>
        <w:tc>
          <w:tcPr>
            <w:cnfStyle w:val="000010000000"/>
            <w:tcW w:w="850" w:type="dxa"/>
          </w:tcPr>
          <w:p w:rsidR="00F376D7" w:rsidRPr="00573FFC" w:rsidRDefault="00F376D7" w:rsidP="00F376D7">
            <w:pPr>
              <w:spacing w:line="24" w:lineRule="atLeast"/>
              <w:jc w:val="right"/>
              <w:rPr>
                <w:rFonts w:ascii="Times New Roman" w:hAnsi="Times New Roman"/>
                <w:sz w:val="24"/>
                <w:szCs w:val="24"/>
              </w:rPr>
            </w:pPr>
            <w:r w:rsidRPr="00573FFC">
              <w:rPr>
                <w:rFonts w:ascii="Times New Roman" w:hAnsi="Times New Roman"/>
                <w:sz w:val="24"/>
                <w:szCs w:val="24"/>
              </w:rPr>
              <w:t>2019</w:t>
            </w:r>
          </w:p>
        </w:tc>
        <w:tc>
          <w:tcPr>
            <w:tcW w:w="949" w:type="dxa"/>
          </w:tcPr>
          <w:p w:rsidR="00F376D7" w:rsidRPr="00573FFC" w:rsidRDefault="00F376D7" w:rsidP="00F376D7">
            <w:pPr>
              <w:spacing w:line="24" w:lineRule="atLeast"/>
              <w:jc w:val="right"/>
              <w:cnfStyle w:val="000000100000"/>
              <w:rPr>
                <w:rFonts w:ascii="Times New Roman" w:hAnsi="Times New Roman"/>
                <w:sz w:val="24"/>
                <w:szCs w:val="24"/>
              </w:rPr>
            </w:pPr>
            <w:r w:rsidRPr="00573FFC">
              <w:rPr>
                <w:rFonts w:ascii="Times New Roman" w:hAnsi="Times New Roman"/>
                <w:sz w:val="24"/>
                <w:szCs w:val="24"/>
              </w:rPr>
              <w:t>2020</w:t>
            </w:r>
          </w:p>
        </w:tc>
      </w:tr>
      <w:tr w:rsidR="00F376D7" w:rsidRPr="00573FFC" w:rsidTr="00085AC6">
        <w:trPr>
          <w:cnfStyle w:val="000000010000"/>
          <w:trHeight w:val="378"/>
        </w:trPr>
        <w:tc>
          <w:tcPr>
            <w:cnfStyle w:val="000010000000"/>
            <w:tcW w:w="4253" w:type="dxa"/>
          </w:tcPr>
          <w:p w:rsidR="00F376D7" w:rsidRPr="00573FFC" w:rsidRDefault="00F376D7" w:rsidP="003D6DF2">
            <w:pPr>
              <w:spacing w:line="24" w:lineRule="atLeast"/>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proofErr w:type="gramStart"/>
            <w:r w:rsidR="002C7314" w:rsidRPr="00573FFC">
              <w:rPr>
                <w:rFonts w:ascii="Times New Roman" w:hAnsi="Times New Roman"/>
                <w:sz w:val="24"/>
                <w:szCs w:val="24"/>
              </w:rPr>
              <w:t xml:space="preserve"> (%)</w:t>
            </w:r>
            <w:proofErr w:type="gramEnd"/>
          </w:p>
        </w:tc>
        <w:tc>
          <w:tcPr>
            <w:tcW w:w="851" w:type="dxa"/>
          </w:tcPr>
          <w:p w:rsidR="00F376D7" w:rsidRPr="00573FFC" w:rsidRDefault="00F376D7" w:rsidP="002C7314">
            <w:pPr>
              <w:spacing w:line="24" w:lineRule="atLeast"/>
              <w:jc w:val="right"/>
              <w:cnfStyle w:val="000000010000"/>
              <w:rPr>
                <w:rFonts w:ascii="Times New Roman" w:hAnsi="Times New Roman"/>
                <w:sz w:val="24"/>
                <w:szCs w:val="24"/>
              </w:rPr>
            </w:pPr>
            <w:r w:rsidRPr="00573FFC">
              <w:rPr>
                <w:rFonts w:ascii="Times New Roman" w:hAnsi="Times New Roman"/>
                <w:sz w:val="24"/>
                <w:szCs w:val="24"/>
              </w:rPr>
              <w:t>40</w:t>
            </w:r>
          </w:p>
        </w:tc>
        <w:tc>
          <w:tcPr>
            <w:cnfStyle w:val="000010000000"/>
            <w:tcW w:w="709" w:type="dxa"/>
          </w:tcPr>
          <w:p w:rsidR="00F376D7" w:rsidRPr="00573FFC" w:rsidRDefault="00F376D7" w:rsidP="002C7314">
            <w:pPr>
              <w:spacing w:line="24" w:lineRule="atLeast"/>
              <w:jc w:val="right"/>
              <w:rPr>
                <w:rFonts w:ascii="Times New Roman" w:hAnsi="Times New Roman"/>
                <w:sz w:val="24"/>
                <w:szCs w:val="24"/>
              </w:rPr>
            </w:pPr>
            <w:r w:rsidRPr="00573FFC">
              <w:rPr>
                <w:rFonts w:ascii="Times New Roman" w:hAnsi="Times New Roman"/>
                <w:sz w:val="24"/>
                <w:szCs w:val="24"/>
              </w:rPr>
              <w:t>50</w:t>
            </w:r>
          </w:p>
        </w:tc>
        <w:tc>
          <w:tcPr>
            <w:tcW w:w="708" w:type="dxa"/>
          </w:tcPr>
          <w:p w:rsidR="00F376D7" w:rsidRPr="00573FFC" w:rsidRDefault="00F376D7" w:rsidP="002C7314">
            <w:pPr>
              <w:spacing w:line="24" w:lineRule="atLeast"/>
              <w:jc w:val="right"/>
              <w:cnfStyle w:val="000000010000"/>
              <w:rPr>
                <w:rFonts w:ascii="Times New Roman" w:hAnsi="Times New Roman"/>
                <w:sz w:val="24"/>
                <w:szCs w:val="24"/>
              </w:rPr>
            </w:pPr>
            <w:r w:rsidRPr="00573FFC">
              <w:rPr>
                <w:rFonts w:ascii="Times New Roman" w:hAnsi="Times New Roman"/>
                <w:sz w:val="24"/>
                <w:szCs w:val="24"/>
              </w:rPr>
              <w:t>60</w:t>
            </w:r>
          </w:p>
        </w:tc>
        <w:tc>
          <w:tcPr>
            <w:cnfStyle w:val="000010000000"/>
            <w:tcW w:w="709" w:type="dxa"/>
          </w:tcPr>
          <w:p w:rsidR="00F376D7" w:rsidRPr="00573FFC" w:rsidRDefault="00F376D7" w:rsidP="002C7314">
            <w:pPr>
              <w:spacing w:line="24" w:lineRule="atLeast"/>
              <w:jc w:val="right"/>
              <w:rPr>
                <w:rFonts w:ascii="Times New Roman" w:hAnsi="Times New Roman"/>
                <w:sz w:val="24"/>
                <w:szCs w:val="24"/>
              </w:rPr>
            </w:pPr>
            <w:r w:rsidRPr="00573FFC">
              <w:rPr>
                <w:rFonts w:ascii="Times New Roman" w:hAnsi="Times New Roman"/>
                <w:sz w:val="24"/>
                <w:szCs w:val="24"/>
              </w:rPr>
              <w:t>70</w:t>
            </w:r>
          </w:p>
        </w:tc>
        <w:tc>
          <w:tcPr>
            <w:tcW w:w="851" w:type="dxa"/>
          </w:tcPr>
          <w:p w:rsidR="00F376D7" w:rsidRPr="00573FFC" w:rsidRDefault="00F376D7" w:rsidP="002C7314">
            <w:pPr>
              <w:spacing w:line="24" w:lineRule="atLeast"/>
              <w:jc w:val="right"/>
              <w:cnfStyle w:val="000000010000"/>
              <w:rPr>
                <w:rFonts w:ascii="Times New Roman" w:hAnsi="Times New Roman"/>
                <w:sz w:val="24"/>
                <w:szCs w:val="24"/>
              </w:rPr>
            </w:pPr>
            <w:r w:rsidRPr="00573FFC">
              <w:rPr>
                <w:rFonts w:ascii="Times New Roman" w:hAnsi="Times New Roman"/>
                <w:sz w:val="24"/>
                <w:szCs w:val="24"/>
              </w:rPr>
              <w:t>80</w:t>
            </w:r>
          </w:p>
        </w:tc>
        <w:tc>
          <w:tcPr>
            <w:cnfStyle w:val="000010000000"/>
            <w:tcW w:w="850" w:type="dxa"/>
          </w:tcPr>
          <w:p w:rsidR="00F376D7" w:rsidRPr="00573FFC" w:rsidRDefault="00F376D7" w:rsidP="002C7314">
            <w:pPr>
              <w:spacing w:line="24" w:lineRule="atLeast"/>
              <w:jc w:val="right"/>
              <w:rPr>
                <w:rFonts w:ascii="Times New Roman" w:hAnsi="Times New Roman"/>
                <w:sz w:val="24"/>
                <w:szCs w:val="24"/>
              </w:rPr>
            </w:pPr>
            <w:r w:rsidRPr="00573FFC">
              <w:rPr>
                <w:rFonts w:ascii="Times New Roman" w:hAnsi="Times New Roman"/>
                <w:sz w:val="24"/>
                <w:szCs w:val="24"/>
              </w:rPr>
              <w:t>90</w:t>
            </w:r>
          </w:p>
        </w:tc>
        <w:tc>
          <w:tcPr>
            <w:tcW w:w="949" w:type="dxa"/>
          </w:tcPr>
          <w:p w:rsidR="00F376D7" w:rsidRPr="00573FFC" w:rsidRDefault="00F376D7" w:rsidP="002C7314">
            <w:pPr>
              <w:spacing w:line="24" w:lineRule="atLeast"/>
              <w:jc w:val="right"/>
              <w:cnfStyle w:val="000000010000"/>
              <w:rPr>
                <w:rFonts w:ascii="Times New Roman" w:hAnsi="Times New Roman"/>
                <w:sz w:val="24"/>
                <w:szCs w:val="24"/>
              </w:rPr>
            </w:pPr>
            <w:r w:rsidRPr="00573FFC">
              <w:rPr>
                <w:rFonts w:ascii="Times New Roman" w:hAnsi="Times New Roman"/>
                <w:sz w:val="24"/>
                <w:szCs w:val="24"/>
              </w:rPr>
              <w:t>100</w:t>
            </w:r>
          </w:p>
        </w:tc>
      </w:tr>
    </w:tbl>
    <w:tbl>
      <w:tblPr>
        <w:tblW w:w="9964" w:type="dxa"/>
        <w:tblInd w:w="-176" w:type="dxa"/>
        <w:tblLook w:val="04A0"/>
      </w:tblPr>
      <w:tblGrid>
        <w:gridCol w:w="3545"/>
        <w:gridCol w:w="6419"/>
      </w:tblGrid>
      <w:tr w:rsidR="00F22C66" w:rsidRPr="00F22C66" w:rsidTr="00F22C07">
        <w:trPr>
          <w:trHeight w:val="375"/>
        </w:trPr>
        <w:tc>
          <w:tcPr>
            <w:tcW w:w="9964" w:type="dxa"/>
            <w:gridSpan w:val="2"/>
            <w:tcBorders>
              <w:left w:val="nil"/>
              <w:bottom w:val="nil"/>
              <w:right w:val="nil"/>
            </w:tcBorders>
            <w:shd w:val="clear" w:color="auto" w:fill="auto"/>
            <w:noWrap/>
            <w:vAlign w:val="center"/>
          </w:tcPr>
          <w:p w:rsidR="0009579B" w:rsidRDefault="0009579B" w:rsidP="00F22C66">
            <w:pPr>
              <w:spacing w:after="0" w:line="240" w:lineRule="auto"/>
              <w:jc w:val="center"/>
              <w:rPr>
                <w:rFonts w:ascii="Times New Roman" w:eastAsia="Times New Roman" w:hAnsi="Times New Roman"/>
                <w:b/>
                <w:color w:val="000000"/>
                <w:sz w:val="24"/>
                <w:szCs w:val="24"/>
                <w:lang w:eastAsia="ru-RU"/>
              </w:rPr>
            </w:pPr>
          </w:p>
          <w:p w:rsidR="0009579B" w:rsidRDefault="0009579B" w:rsidP="00F22C66">
            <w:pPr>
              <w:spacing w:after="0" w:line="240" w:lineRule="auto"/>
              <w:jc w:val="center"/>
              <w:rPr>
                <w:rFonts w:ascii="Times New Roman" w:eastAsia="Times New Roman" w:hAnsi="Times New Roman"/>
                <w:b/>
                <w:color w:val="000000"/>
                <w:sz w:val="24"/>
                <w:szCs w:val="24"/>
                <w:lang w:eastAsia="ru-RU"/>
              </w:rPr>
            </w:pPr>
          </w:p>
          <w:p w:rsidR="00F22C66" w:rsidRPr="00F22C66" w:rsidRDefault="00F22C66" w:rsidP="00F22C66">
            <w:pPr>
              <w:spacing w:after="0" w:line="240" w:lineRule="auto"/>
              <w:jc w:val="center"/>
              <w:rPr>
                <w:rFonts w:ascii="Times New Roman" w:eastAsia="Times New Roman" w:hAnsi="Times New Roman"/>
                <w:b/>
                <w:color w:val="000000"/>
                <w:sz w:val="24"/>
                <w:szCs w:val="24"/>
                <w:lang w:eastAsia="ru-RU"/>
              </w:rPr>
            </w:pPr>
            <w:r w:rsidRPr="00F22C66">
              <w:rPr>
                <w:rFonts w:ascii="Times New Roman" w:eastAsia="Times New Roman" w:hAnsi="Times New Roman"/>
                <w:b/>
                <w:color w:val="000000"/>
                <w:sz w:val="24"/>
                <w:szCs w:val="24"/>
                <w:lang w:eastAsia="ru-RU"/>
              </w:rPr>
              <w:lastRenderedPageBreak/>
              <w:t>Паспорт</w:t>
            </w:r>
          </w:p>
        </w:tc>
      </w:tr>
      <w:tr w:rsidR="00F22C66" w:rsidRPr="00F22C66" w:rsidTr="00F22C07">
        <w:trPr>
          <w:trHeight w:val="375"/>
        </w:trPr>
        <w:tc>
          <w:tcPr>
            <w:tcW w:w="9964" w:type="dxa"/>
            <w:gridSpan w:val="2"/>
            <w:tcBorders>
              <w:top w:val="nil"/>
              <w:left w:val="nil"/>
              <w:bottom w:val="nil"/>
              <w:right w:val="nil"/>
            </w:tcBorders>
            <w:shd w:val="clear" w:color="auto" w:fill="auto"/>
            <w:noWrap/>
            <w:vAlign w:val="center"/>
          </w:tcPr>
          <w:p w:rsidR="00F22C66" w:rsidRPr="00F22C66" w:rsidRDefault="00F22C66" w:rsidP="0009579B">
            <w:pPr>
              <w:spacing w:after="0" w:line="240" w:lineRule="auto"/>
              <w:jc w:val="center"/>
              <w:rPr>
                <w:rFonts w:ascii="Times New Roman" w:eastAsia="Times New Roman" w:hAnsi="Times New Roman"/>
                <w:b/>
                <w:color w:val="000000"/>
                <w:sz w:val="24"/>
                <w:szCs w:val="24"/>
                <w:lang w:eastAsia="ru-RU"/>
              </w:rPr>
            </w:pPr>
            <w:r w:rsidRPr="00F22C66">
              <w:rPr>
                <w:rFonts w:ascii="Times New Roman" w:eastAsia="Times New Roman" w:hAnsi="Times New Roman"/>
                <w:b/>
                <w:color w:val="000000"/>
                <w:sz w:val="24"/>
                <w:szCs w:val="24"/>
                <w:lang w:eastAsia="ru-RU"/>
              </w:rPr>
              <w:lastRenderedPageBreak/>
              <w:t>подпрограммы 4</w:t>
            </w:r>
          </w:p>
          <w:p w:rsidR="00F22C66" w:rsidRPr="00F22C66" w:rsidRDefault="00F22C66" w:rsidP="0009579B">
            <w:pPr>
              <w:spacing w:after="0" w:line="240" w:lineRule="auto"/>
              <w:jc w:val="center"/>
              <w:rPr>
                <w:rFonts w:ascii="Times New Roman" w:hAnsi="Times New Roman"/>
                <w:b/>
                <w:bCs/>
                <w:sz w:val="24"/>
                <w:szCs w:val="24"/>
              </w:rPr>
            </w:pPr>
            <w:r w:rsidRPr="00F22C66">
              <w:rPr>
                <w:rFonts w:ascii="Times New Roman" w:eastAsia="Times New Roman" w:hAnsi="Times New Roman"/>
                <w:b/>
                <w:color w:val="000000"/>
                <w:sz w:val="24"/>
                <w:szCs w:val="24"/>
                <w:lang w:eastAsia="ru-RU"/>
              </w:rPr>
              <w:t xml:space="preserve"> «</w:t>
            </w:r>
            <w:r w:rsidRPr="00F22C66">
              <w:rPr>
                <w:rFonts w:ascii="Times New Roman" w:hAnsi="Times New Roman"/>
                <w:b/>
                <w:bCs/>
                <w:sz w:val="24"/>
                <w:szCs w:val="24"/>
              </w:rPr>
              <w:t xml:space="preserve">Обеспечение доступным и комфортным жильем </w:t>
            </w:r>
          </w:p>
          <w:p w:rsidR="00F22C66" w:rsidRPr="00F22C66" w:rsidRDefault="00F22C66" w:rsidP="0009579B">
            <w:pPr>
              <w:spacing w:after="0" w:line="240" w:lineRule="auto"/>
              <w:jc w:val="center"/>
              <w:rPr>
                <w:rFonts w:ascii="Times New Roman" w:eastAsia="Times New Roman" w:hAnsi="Times New Roman"/>
                <w:b/>
                <w:color w:val="000000"/>
                <w:sz w:val="24"/>
                <w:szCs w:val="24"/>
                <w:lang w:eastAsia="ru-RU"/>
              </w:rPr>
            </w:pPr>
            <w:r w:rsidRPr="00F22C66">
              <w:rPr>
                <w:rFonts w:ascii="Times New Roman" w:hAnsi="Times New Roman"/>
                <w:b/>
                <w:bCs/>
                <w:sz w:val="24"/>
                <w:szCs w:val="24"/>
              </w:rPr>
              <w:t>и коммунальными услугами населения</w:t>
            </w:r>
            <w:r w:rsidRPr="00F22C66">
              <w:rPr>
                <w:rFonts w:ascii="Times New Roman" w:eastAsia="Times New Roman" w:hAnsi="Times New Roman"/>
                <w:b/>
                <w:color w:val="000000"/>
                <w:sz w:val="24"/>
                <w:szCs w:val="24"/>
                <w:lang w:eastAsia="ru-RU"/>
              </w:rPr>
              <w:t>»</w:t>
            </w:r>
          </w:p>
        </w:tc>
      </w:tr>
      <w:tr w:rsidR="00F22C66" w:rsidRPr="00F22C66" w:rsidTr="00F22C07">
        <w:trPr>
          <w:trHeight w:val="375"/>
        </w:trPr>
        <w:tc>
          <w:tcPr>
            <w:tcW w:w="9964" w:type="dxa"/>
            <w:gridSpan w:val="2"/>
            <w:tcBorders>
              <w:top w:val="nil"/>
              <w:left w:val="nil"/>
              <w:bottom w:val="nil"/>
              <w:right w:val="nil"/>
            </w:tcBorders>
            <w:shd w:val="clear" w:color="auto" w:fill="auto"/>
            <w:noWrap/>
            <w:vAlign w:val="center"/>
          </w:tcPr>
          <w:p w:rsidR="00F22C66" w:rsidRPr="00F22C66" w:rsidRDefault="00F22C66" w:rsidP="0009579B">
            <w:pPr>
              <w:spacing w:after="0" w:line="240" w:lineRule="auto"/>
              <w:jc w:val="center"/>
              <w:rPr>
                <w:rFonts w:ascii="Times New Roman" w:eastAsia="Times New Roman" w:hAnsi="Times New Roman"/>
                <w:b/>
                <w:color w:val="000000"/>
                <w:sz w:val="24"/>
                <w:szCs w:val="24"/>
                <w:lang w:eastAsia="ru-RU"/>
              </w:rPr>
            </w:pPr>
            <w:r w:rsidRPr="00F22C66">
              <w:rPr>
                <w:rFonts w:ascii="Times New Roman" w:eastAsia="Times New Roman" w:hAnsi="Times New Roman"/>
                <w:b/>
                <w:color w:val="000000"/>
                <w:sz w:val="24"/>
                <w:szCs w:val="24"/>
                <w:lang w:eastAsia="ru-RU"/>
              </w:rPr>
              <w:t xml:space="preserve">муниципальной  программы </w:t>
            </w:r>
          </w:p>
        </w:tc>
      </w:tr>
      <w:tr w:rsidR="00F22C66" w:rsidRPr="00F22C66" w:rsidTr="00F22C07">
        <w:trPr>
          <w:trHeight w:val="375"/>
        </w:trPr>
        <w:tc>
          <w:tcPr>
            <w:tcW w:w="9964" w:type="dxa"/>
            <w:gridSpan w:val="2"/>
            <w:tcBorders>
              <w:top w:val="nil"/>
              <w:left w:val="nil"/>
              <w:bottom w:val="nil"/>
              <w:right w:val="nil"/>
            </w:tcBorders>
            <w:shd w:val="clear" w:color="auto" w:fill="auto"/>
            <w:noWrap/>
            <w:vAlign w:val="center"/>
          </w:tcPr>
          <w:p w:rsidR="00F22C66" w:rsidRPr="00F22C66" w:rsidRDefault="00F22C66" w:rsidP="0009579B">
            <w:pPr>
              <w:spacing w:after="0" w:line="240" w:lineRule="auto"/>
              <w:jc w:val="center"/>
              <w:rPr>
                <w:rFonts w:ascii="Times New Roman" w:eastAsia="Times New Roman" w:hAnsi="Times New Roman"/>
                <w:b/>
                <w:color w:val="000000"/>
                <w:sz w:val="24"/>
                <w:szCs w:val="24"/>
                <w:lang w:eastAsia="ru-RU"/>
              </w:rPr>
            </w:pPr>
            <w:r w:rsidRPr="00F22C66">
              <w:rPr>
                <w:rFonts w:ascii="Times New Roman" w:hAnsi="Times New Roman"/>
                <w:b/>
                <w:sz w:val="24"/>
                <w:szCs w:val="24"/>
              </w:rPr>
              <w:t xml:space="preserve">«Экономическое развитие Богучарского муниципального района» </w:t>
            </w:r>
          </w:p>
        </w:tc>
      </w:tr>
      <w:tr w:rsidR="00F22C66" w:rsidRPr="00F22C66" w:rsidTr="00F22C07">
        <w:trPr>
          <w:trHeight w:val="745"/>
        </w:trPr>
        <w:tc>
          <w:tcPr>
            <w:tcW w:w="3545" w:type="dxa"/>
            <w:tcBorders>
              <w:top w:val="single" w:sz="4" w:space="0" w:color="auto"/>
              <w:left w:val="single" w:sz="4" w:space="0" w:color="auto"/>
              <w:bottom w:val="single" w:sz="4" w:space="0" w:color="auto"/>
              <w:right w:val="single" w:sz="4" w:space="0" w:color="auto"/>
            </w:tcBorders>
            <w:shd w:val="clear" w:color="auto" w:fill="auto"/>
          </w:tcPr>
          <w:p w:rsidR="00F22C66" w:rsidRPr="00F22C66" w:rsidRDefault="00F22C66" w:rsidP="0009579B">
            <w:pPr>
              <w:spacing w:after="0" w:line="240" w:lineRule="auto"/>
              <w:rPr>
                <w:rFonts w:ascii="Times New Roman" w:hAnsi="Times New Roman"/>
                <w:sz w:val="24"/>
                <w:szCs w:val="24"/>
              </w:rPr>
            </w:pPr>
            <w:r w:rsidRPr="00F22C66">
              <w:rPr>
                <w:rFonts w:ascii="Times New Roman" w:hAnsi="Times New Roman"/>
                <w:sz w:val="24"/>
                <w:szCs w:val="24"/>
              </w:rPr>
              <w:t xml:space="preserve">Исполнители подпрограммы </w:t>
            </w:r>
          </w:p>
        </w:tc>
        <w:tc>
          <w:tcPr>
            <w:tcW w:w="6419" w:type="dxa"/>
            <w:tcBorders>
              <w:top w:val="single" w:sz="4" w:space="0" w:color="auto"/>
              <w:left w:val="single" w:sz="4" w:space="0" w:color="auto"/>
              <w:bottom w:val="single" w:sz="4" w:space="0" w:color="000000"/>
              <w:right w:val="single" w:sz="4" w:space="0" w:color="auto"/>
            </w:tcBorders>
            <w:shd w:val="clear" w:color="auto" w:fill="auto"/>
          </w:tcPr>
          <w:p w:rsidR="00F22C66" w:rsidRPr="00F22C66" w:rsidRDefault="00F22C66" w:rsidP="00F22C07">
            <w:pPr>
              <w:pStyle w:val="af3"/>
              <w:spacing w:line="240" w:lineRule="auto"/>
              <w:ind w:left="0"/>
              <w:rPr>
                <w:rFonts w:ascii="Times New Roman" w:hAnsi="Times New Roman"/>
                <w:color w:val="000000"/>
                <w:sz w:val="24"/>
                <w:szCs w:val="24"/>
              </w:rPr>
            </w:pPr>
            <w:r w:rsidRPr="00F22C66">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F22C66" w:rsidRPr="00F22C66" w:rsidTr="00F22C07">
        <w:trPr>
          <w:trHeight w:val="375"/>
        </w:trPr>
        <w:tc>
          <w:tcPr>
            <w:tcW w:w="3545" w:type="dxa"/>
            <w:tcBorders>
              <w:top w:val="single" w:sz="4" w:space="0" w:color="auto"/>
              <w:left w:val="single" w:sz="4" w:space="0" w:color="auto"/>
              <w:bottom w:val="single" w:sz="4" w:space="0" w:color="auto"/>
              <w:right w:val="single" w:sz="4" w:space="0" w:color="auto"/>
            </w:tcBorders>
            <w:shd w:val="clear" w:color="auto" w:fill="auto"/>
          </w:tcPr>
          <w:p w:rsidR="00F22C66" w:rsidRPr="00F22C66" w:rsidRDefault="00F22C66" w:rsidP="00F22C66">
            <w:pPr>
              <w:spacing w:after="0" w:line="240" w:lineRule="auto"/>
              <w:rPr>
                <w:rFonts w:ascii="Times New Roman" w:hAnsi="Times New Roman"/>
                <w:sz w:val="24"/>
                <w:szCs w:val="24"/>
              </w:rPr>
            </w:pPr>
            <w:r w:rsidRPr="00F22C66">
              <w:rPr>
                <w:rFonts w:ascii="Times New Roman" w:hAnsi="Times New Roman"/>
                <w:sz w:val="24"/>
                <w:szCs w:val="24"/>
              </w:rPr>
              <w:t xml:space="preserve">Основные мероприятия, входящие в состав подпрограммы </w:t>
            </w:r>
          </w:p>
        </w:tc>
        <w:tc>
          <w:tcPr>
            <w:tcW w:w="6419" w:type="dxa"/>
            <w:tcBorders>
              <w:top w:val="single" w:sz="4" w:space="0" w:color="auto"/>
              <w:left w:val="single" w:sz="4" w:space="0" w:color="auto"/>
              <w:bottom w:val="single" w:sz="4" w:space="0" w:color="000000"/>
              <w:right w:val="single" w:sz="4" w:space="0" w:color="auto"/>
            </w:tcBorders>
            <w:shd w:val="clear" w:color="auto" w:fill="auto"/>
            <w:vAlign w:val="bottom"/>
          </w:tcPr>
          <w:p w:rsidR="00F22C66" w:rsidRPr="00F22C66" w:rsidRDefault="00085AC6" w:rsidP="00F22C6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4.1</w:t>
            </w:r>
            <w:r w:rsidR="00F22C66" w:rsidRPr="00F22C66">
              <w:rPr>
                <w:rFonts w:ascii="Times New Roman" w:hAnsi="Times New Roman"/>
                <w:sz w:val="24"/>
                <w:szCs w:val="24"/>
              </w:rPr>
              <w:t xml:space="preserve"> Создание условий для обеспечения доступным и комфортным жильем населения Богучарского муниципального района</w:t>
            </w:r>
            <w:r w:rsidR="00FC74B3">
              <w:rPr>
                <w:rFonts w:ascii="Times New Roman" w:hAnsi="Times New Roman"/>
                <w:sz w:val="24"/>
                <w:szCs w:val="24"/>
              </w:rPr>
              <w:t>.</w:t>
            </w:r>
          </w:p>
          <w:p w:rsidR="00F22C66" w:rsidRPr="00F22C66" w:rsidRDefault="00085AC6" w:rsidP="00F22C6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w:t>
            </w:r>
            <w:r w:rsidR="00F22C66" w:rsidRPr="00F22C66">
              <w:rPr>
                <w:rFonts w:ascii="Times New Roman" w:hAnsi="Times New Roman"/>
                <w:sz w:val="24"/>
                <w:szCs w:val="24"/>
              </w:rPr>
              <w:t>2 Развитие градостроительной деятельности</w:t>
            </w:r>
            <w:r w:rsidR="00F22C66">
              <w:rPr>
                <w:rFonts w:ascii="Times New Roman" w:hAnsi="Times New Roman"/>
                <w:sz w:val="24"/>
                <w:szCs w:val="24"/>
              </w:rPr>
              <w:t>.</w:t>
            </w:r>
          </w:p>
          <w:p w:rsidR="00F22C66" w:rsidRPr="00F22C66" w:rsidRDefault="00085AC6" w:rsidP="00085AC6">
            <w:pPr>
              <w:widowControl w:val="0"/>
              <w:tabs>
                <w:tab w:val="left" w:pos="33"/>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w:t>
            </w:r>
            <w:r w:rsidR="00F22C66" w:rsidRPr="00F22C66">
              <w:rPr>
                <w:rFonts w:ascii="Times New Roman" w:hAnsi="Times New Roman"/>
                <w:sz w:val="24"/>
                <w:szCs w:val="24"/>
              </w:rPr>
              <w:t>3 Создание условий для обеспечения качественными услугами ЖКХ населения Богучарского муниципального района Воронежской области.</w:t>
            </w:r>
          </w:p>
        </w:tc>
      </w:tr>
      <w:tr w:rsidR="00F22C66" w:rsidRPr="00F22C66" w:rsidTr="00F22C07">
        <w:trPr>
          <w:trHeight w:val="375"/>
        </w:trPr>
        <w:tc>
          <w:tcPr>
            <w:tcW w:w="3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2C66" w:rsidRPr="00F22C66" w:rsidRDefault="00F22C66" w:rsidP="00F22C66">
            <w:pPr>
              <w:spacing w:after="0" w:line="240" w:lineRule="auto"/>
              <w:rPr>
                <w:rFonts w:ascii="Times New Roman" w:eastAsia="Times New Roman" w:hAnsi="Times New Roman"/>
                <w:color w:val="000000"/>
                <w:sz w:val="24"/>
                <w:szCs w:val="24"/>
                <w:lang w:eastAsia="ru-RU"/>
              </w:rPr>
            </w:pPr>
            <w:r w:rsidRPr="00F22C66">
              <w:rPr>
                <w:rFonts w:ascii="Times New Roman" w:eastAsia="Times New Roman" w:hAnsi="Times New Roman"/>
                <w:color w:val="000000"/>
                <w:sz w:val="24"/>
                <w:szCs w:val="24"/>
                <w:lang w:eastAsia="ru-RU"/>
              </w:rPr>
              <w:t>Цель подпрограммы</w:t>
            </w:r>
          </w:p>
        </w:tc>
        <w:tc>
          <w:tcPr>
            <w:tcW w:w="641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22C66" w:rsidRPr="00F22C66" w:rsidRDefault="00F22C66" w:rsidP="00F22C07">
            <w:pPr>
              <w:spacing w:after="0" w:line="240" w:lineRule="auto"/>
              <w:jc w:val="both"/>
              <w:rPr>
                <w:rFonts w:ascii="Times New Roman" w:eastAsia="Times New Roman" w:hAnsi="Times New Roman"/>
                <w:color w:val="000000"/>
                <w:sz w:val="24"/>
                <w:szCs w:val="24"/>
                <w:lang w:eastAsia="ru-RU"/>
              </w:rPr>
            </w:pPr>
            <w:r w:rsidRPr="00F22C66">
              <w:rPr>
                <w:rFonts w:ascii="Times New Roman" w:hAnsi="Times New Roman"/>
                <w:sz w:val="24"/>
                <w:szCs w:val="24"/>
              </w:rPr>
              <w:t xml:space="preserve">Повышение качества жилищного обеспечения населения Богучарского муниципального района путем повышения доступности жилья, роста качества и надежности предоставления жилищно-коммунальных услуг. </w:t>
            </w:r>
          </w:p>
        </w:tc>
      </w:tr>
      <w:tr w:rsidR="00F22C66" w:rsidRPr="00F22C66" w:rsidTr="00F22C07">
        <w:trPr>
          <w:trHeight w:val="465"/>
        </w:trPr>
        <w:tc>
          <w:tcPr>
            <w:tcW w:w="3545" w:type="dxa"/>
            <w:vMerge/>
            <w:tcBorders>
              <w:top w:val="single" w:sz="4" w:space="0" w:color="auto"/>
              <w:left w:val="single" w:sz="4" w:space="0" w:color="auto"/>
              <w:bottom w:val="single" w:sz="4" w:space="0" w:color="auto"/>
              <w:right w:val="single" w:sz="4" w:space="0" w:color="auto"/>
            </w:tcBorders>
            <w:vAlign w:val="center"/>
          </w:tcPr>
          <w:p w:rsidR="00F22C66" w:rsidRPr="00F22C66" w:rsidRDefault="00F22C66" w:rsidP="00F22C66">
            <w:pPr>
              <w:spacing w:after="0" w:line="240" w:lineRule="auto"/>
              <w:rPr>
                <w:rFonts w:ascii="Times New Roman" w:eastAsia="Times New Roman" w:hAnsi="Times New Roman"/>
                <w:color w:val="000000"/>
                <w:sz w:val="24"/>
                <w:szCs w:val="24"/>
                <w:lang w:eastAsia="ru-RU"/>
              </w:rPr>
            </w:pPr>
          </w:p>
        </w:tc>
        <w:tc>
          <w:tcPr>
            <w:tcW w:w="6419" w:type="dxa"/>
            <w:vMerge/>
            <w:tcBorders>
              <w:top w:val="single" w:sz="4" w:space="0" w:color="auto"/>
              <w:left w:val="single" w:sz="4" w:space="0" w:color="auto"/>
              <w:bottom w:val="single" w:sz="4" w:space="0" w:color="000000"/>
              <w:right w:val="single" w:sz="4" w:space="0" w:color="auto"/>
            </w:tcBorders>
            <w:vAlign w:val="center"/>
          </w:tcPr>
          <w:p w:rsidR="00F22C66" w:rsidRPr="00F22C66" w:rsidRDefault="00F22C66" w:rsidP="00F22C66">
            <w:pPr>
              <w:spacing w:after="0" w:line="240" w:lineRule="auto"/>
              <w:rPr>
                <w:rFonts w:ascii="Times New Roman" w:eastAsia="Times New Roman" w:hAnsi="Times New Roman"/>
                <w:color w:val="000000"/>
                <w:sz w:val="24"/>
                <w:szCs w:val="24"/>
                <w:lang w:eastAsia="ru-RU"/>
              </w:rPr>
            </w:pPr>
          </w:p>
        </w:tc>
      </w:tr>
      <w:tr w:rsidR="00F22C66" w:rsidRPr="00F22C66" w:rsidTr="00F22C07">
        <w:trPr>
          <w:trHeight w:val="997"/>
        </w:trPr>
        <w:tc>
          <w:tcPr>
            <w:tcW w:w="3545" w:type="dxa"/>
            <w:tcBorders>
              <w:top w:val="nil"/>
              <w:left w:val="single" w:sz="4" w:space="0" w:color="auto"/>
              <w:bottom w:val="single" w:sz="4" w:space="0" w:color="auto"/>
              <w:right w:val="single" w:sz="4" w:space="0" w:color="auto"/>
            </w:tcBorders>
            <w:shd w:val="clear" w:color="auto" w:fill="auto"/>
            <w:vAlign w:val="center"/>
          </w:tcPr>
          <w:p w:rsidR="00F22C66" w:rsidRPr="00F22C66" w:rsidRDefault="00F22C66" w:rsidP="00F22C66">
            <w:pPr>
              <w:spacing w:after="0" w:line="240" w:lineRule="auto"/>
              <w:rPr>
                <w:rFonts w:ascii="Times New Roman" w:eastAsia="Times New Roman" w:hAnsi="Times New Roman"/>
                <w:color w:val="000000"/>
                <w:sz w:val="24"/>
                <w:szCs w:val="24"/>
                <w:lang w:eastAsia="ru-RU"/>
              </w:rPr>
            </w:pPr>
            <w:r w:rsidRPr="00F22C66">
              <w:rPr>
                <w:rFonts w:ascii="Times New Roman" w:eastAsia="Times New Roman" w:hAnsi="Times New Roman"/>
                <w:color w:val="000000"/>
                <w:sz w:val="24"/>
                <w:szCs w:val="24"/>
                <w:lang w:eastAsia="ru-RU"/>
              </w:rPr>
              <w:t>Задачи подпрограммы</w:t>
            </w:r>
          </w:p>
        </w:tc>
        <w:tc>
          <w:tcPr>
            <w:tcW w:w="6419" w:type="dxa"/>
            <w:tcBorders>
              <w:top w:val="nil"/>
              <w:left w:val="nil"/>
              <w:bottom w:val="single" w:sz="4" w:space="0" w:color="auto"/>
              <w:right w:val="single" w:sz="4" w:space="0" w:color="auto"/>
            </w:tcBorders>
            <w:shd w:val="clear" w:color="auto" w:fill="auto"/>
            <w:vAlign w:val="center"/>
          </w:tcPr>
          <w:p w:rsidR="00F22C66" w:rsidRPr="00F22C66" w:rsidRDefault="00F22C66" w:rsidP="00F22C66">
            <w:pPr>
              <w:autoSpaceDE w:val="0"/>
              <w:autoSpaceDN w:val="0"/>
              <w:adjustRightInd w:val="0"/>
              <w:spacing w:after="0" w:line="240" w:lineRule="auto"/>
              <w:jc w:val="both"/>
              <w:rPr>
                <w:rFonts w:ascii="Times New Roman" w:hAnsi="Times New Roman"/>
                <w:sz w:val="24"/>
                <w:szCs w:val="24"/>
              </w:rPr>
            </w:pPr>
            <w:r w:rsidRPr="00F22C66">
              <w:rPr>
                <w:rFonts w:ascii="Times New Roman" w:hAnsi="Times New Roman"/>
                <w:sz w:val="24"/>
                <w:szCs w:val="24"/>
              </w:rPr>
              <w:t>1. Повышение доступности жилья и качества жилищного обеспечения населения Богучарского</w:t>
            </w:r>
            <w:r>
              <w:rPr>
                <w:rFonts w:ascii="Times New Roman" w:hAnsi="Times New Roman"/>
                <w:sz w:val="24"/>
                <w:szCs w:val="24"/>
              </w:rPr>
              <w:t xml:space="preserve"> муниципального района.</w:t>
            </w:r>
          </w:p>
          <w:p w:rsidR="00F22C66" w:rsidRPr="00F22C66" w:rsidRDefault="00F22C66" w:rsidP="00F22C66">
            <w:pPr>
              <w:spacing w:after="0" w:line="240" w:lineRule="auto"/>
              <w:jc w:val="both"/>
              <w:rPr>
                <w:rFonts w:ascii="Times New Roman" w:hAnsi="Times New Roman"/>
                <w:sz w:val="24"/>
                <w:szCs w:val="24"/>
              </w:rPr>
            </w:pPr>
            <w:r w:rsidRPr="00F22C66">
              <w:rPr>
                <w:rFonts w:ascii="Times New Roman" w:hAnsi="Times New Roman"/>
                <w:sz w:val="24"/>
                <w:szCs w:val="24"/>
              </w:rPr>
              <w:t xml:space="preserve">2. </w:t>
            </w:r>
            <w:proofErr w:type="gramStart"/>
            <w:r w:rsidRPr="00F22C66">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 на территории Богучарского муниципального района, формирование эффективной системы пространственного развития и административно-территориального устройств,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w:t>
            </w:r>
            <w:proofErr w:type="gramEnd"/>
            <w:r w:rsidRPr="00F22C66">
              <w:rPr>
                <w:rFonts w:ascii="Times New Roman" w:hAnsi="Times New Roman"/>
                <w:sz w:val="24"/>
                <w:szCs w:val="24"/>
              </w:rPr>
              <w:t xml:space="preserve"> пунктов.</w:t>
            </w:r>
          </w:p>
          <w:p w:rsidR="00F22C66" w:rsidRPr="00F22C66" w:rsidRDefault="00F22C66" w:rsidP="00F22C66">
            <w:pPr>
              <w:spacing w:after="0" w:line="240" w:lineRule="auto"/>
              <w:jc w:val="both"/>
              <w:rPr>
                <w:rFonts w:ascii="Times New Roman" w:eastAsia="Times New Roman" w:hAnsi="Times New Roman"/>
                <w:color w:val="000000"/>
                <w:sz w:val="24"/>
                <w:szCs w:val="24"/>
                <w:lang w:eastAsia="ru-RU"/>
              </w:rPr>
            </w:pPr>
            <w:r w:rsidRPr="00F22C66">
              <w:rPr>
                <w:rFonts w:ascii="Times New Roman" w:hAnsi="Times New Roman"/>
                <w:sz w:val="24"/>
                <w:szCs w:val="24"/>
              </w:rPr>
              <w:t>3. Создание безопасных и благоприятных условий проживания граждан на территории Богучарского муниципального  района</w:t>
            </w:r>
            <w:r>
              <w:rPr>
                <w:rFonts w:ascii="Times New Roman" w:hAnsi="Times New Roman"/>
                <w:sz w:val="24"/>
                <w:szCs w:val="24"/>
              </w:rPr>
              <w:t>.</w:t>
            </w:r>
            <w:r w:rsidRPr="00F22C66">
              <w:rPr>
                <w:rFonts w:ascii="Times New Roman" w:eastAsia="Times New Roman" w:hAnsi="Times New Roman"/>
                <w:color w:val="000000"/>
                <w:sz w:val="24"/>
                <w:szCs w:val="24"/>
                <w:lang w:eastAsia="ru-RU"/>
              </w:rPr>
              <w:t xml:space="preserve"> </w:t>
            </w:r>
          </w:p>
        </w:tc>
      </w:tr>
      <w:tr w:rsidR="00F22C66" w:rsidRPr="00F22C66" w:rsidTr="00F22C07">
        <w:trPr>
          <w:trHeight w:val="854"/>
        </w:trPr>
        <w:tc>
          <w:tcPr>
            <w:tcW w:w="3545" w:type="dxa"/>
            <w:tcBorders>
              <w:top w:val="nil"/>
              <w:left w:val="single" w:sz="4" w:space="0" w:color="auto"/>
              <w:bottom w:val="single" w:sz="4" w:space="0" w:color="000000"/>
              <w:right w:val="single" w:sz="4" w:space="0" w:color="auto"/>
            </w:tcBorders>
            <w:shd w:val="clear" w:color="auto" w:fill="auto"/>
            <w:vAlign w:val="center"/>
          </w:tcPr>
          <w:p w:rsidR="00F22C66" w:rsidRPr="00F22C66" w:rsidRDefault="00F22C66" w:rsidP="00F22C66">
            <w:pPr>
              <w:spacing w:after="0" w:line="240" w:lineRule="auto"/>
              <w:rPr>
                <w:rFonts w:ascii="Times New Roman" w:eastAsia="Times New Roman" w:hAnsi="Times New Roman"/>
                <w:color w:val="000000"/>
                <w:sz w:val="24"/>
                <w:szCs w:val="24"/>
                <w:lang w:eastAsia="ru-RU"/>
              </w:rPr>
            </w:pPr>
            <w:r w:rsidRPr="00F22C66">
              <w:rPr>
                <w:rFonts w:ascii="Times New Roman" w:eastAsia="Times New Roman" w:hAnsi="Times New Roman"/>
                <w:color w:val="000000"/>
                <w:sz w:val="24"/>
                <w:szCs w:val="24"/>
                <w:lang w:eastAsia="ru-RU"/>
              </w:rPr>
              <w:t>Основные целевые показатели и индикаторы подпрограммы</w:t>
            </w:r>
          </w:p>
        </w:tc>
        <w:tc>
          <w:tcPr>
            <w:tcW w:w="6419" w:type="dxa"/>
            <w:tcBorders>
              <w:top w:val="single" w:sz="4" w:space="0" w:color="auto"/>
              <w:left w:val="nil"/>
              <w:bottom w:val="single" w:sz="4" w:space="0" w:color="auto"/>
              <w:right w:val="single" w:sz="4" w:space="0" w:color="auto"/>
            </w:tcBorders>
            <w:shd w:val="clear" w:color="auto" w:fill="auto"/>
            <w:vAlign w:val="center"/>
          </w:tcPr>
          <w:p w:rsidR="00F22C66" w:rsidRPr="00F22C66" w:rsidRDefault="00F22C66" w:rsidP="00F22C07">
            <w:pPr>
              <w:spacing w:after="0" w:line="240" w:lineRule="auto"/>
              <w:ind w:firstLine="33"/>
              <w:jc w:val="both"/>
              <w:rPr>
                <w:rFonts w:ascii="Times New Roman" w:hAnsi="Times New Roman"/>
                <w:sz w:val="24"/>
                <w:szCs w:val="24"/>
              </w:rPr>
            </w:pPr>
            <w:r w:rsidRPr="00F22C66">
              <w:rPr>
                <w:rFonts w:ascii="Times New Roman" w:hAnsi="Times New Roman"/>
                <w:sz w:val="24"/>
                <w:szCs w:val="24"/>
              </w:rPr>
              <w:t>1. Общая площадь жилых помещений во введенных в отчетном году жилых домах, кв.м.</w:t>
            </w:r>
          </w:p>
          <w:p w:rsidR="00F22C66" w:rsidRPr="00F22C66" w:rsidRDefault="00F22C66" w:rsidP="00F22C07">
            <w:pPr>
              <w:spacing w:after="0" w:line="240" w:lineRule="auto"/>
              <w:ind w:firstLine="33"/>
              <w:jc w:val="both"/>
              <w:rPr>
                <w:rFonts w:ascii="Times New Roman" w:hAnsi="Times New Roman"/>
                <w:sz w:val="24"/>
                <w:szCs w:val="24"/>
              </w:rPr>
            </w:pPr>
            <w:r w:rsidRPr="00F22C66">
              <w:rPr>
                <w:rFonts w:ascii="Times New Roman" w:hAnsi="Times New Roman"/>
                <w:sz w:val="24"/>
                <w:szCs w:val="24"/>
              </w:rPr>
              <w:t>2. Количество граждан получивших  поддержку на улучшение жилищных условий в рамках программы, человек.</w:t>
            </w:r>
          </w:p>
          <w:p w:rsidR="00F22C66" w:rsidRPr="00F22C66" w:rsidRDefault="00F22C66" w:rsidP="00F22C07">
            <w:pPr>
              <w:spacing w:after="0" w:line="240" w:lineRule="auto"/>
              <w:ind w:firstLine="33"/>
              <w:jc w:val="both"/>
              <w:rPr>
                <w:rFonts w:ascii="Times New Roman" w:hAnsi="Times New Roman"/>
                <w:sz w:val="24"/>
                <w:szCs w:val="24"/>
              </w:rPr>
            </w:pPr>
            <w:r w:rsidRPr="00F22C66">
              <w:rPr>
                <w:rFonts w:ascii="Times New Roman" w:hAnsi="Times New Roman"/>
                <w:sz w:val="24"/>
                <w:szCs w:val="24"/>
              </w:rPr>
              <w:t>3. Доля площади территорий муниципальных образований, на которые разработаны проекты планировок от общей площади территорий;</w:t>
            </w:r>
          </w:p>
          <w:p w:rsidR="00F22C66" w:rsidRPr="00F22C66" w:rsidRDefault="00F22C66" w:rsidP="00F22C07">
            <w:pPr>
              <w:spacing w:after="0" w:line="240" w:lineRule="auto"/>
              <w:ind w:firstLine="33"/>
              <w:jc w:val="both"/>
              <w:rPr>
                <w:rFonts w:ascii="Times New Roman" w:hAnsi="Times New Roman"/>
                <w:sz w:val="24"/>
                <w:szCs w:val="24"/>
              </w:rPr>
            </w:pPr>
            <w:r w:rsidRPr="00F22C66">
              <w:rPr>
                <w:rFonts w:ascii="Times New Roman" w:hAnsi="Times New Roman"/>
                <w:sz w:val="24"/>
                <w:szCs w:val="24"/>
              </w:rPr>
              <w:t xml:space="preserve">4. Уровень износа коммунальной инфраструктуры. </w:t>
            </w:r>
          </w:p>
          <w:p w:rsidR="00F22C66" w:rsidRPr="00F22C66" w:rsidRDefault="00F22C66" w:rsidP="00F22C07">
            <w:pPr>
              <w:spacing w:after="0" w:line="240" w:lineRule="auto"/>
              <w:ind w:firstLine="33"/>
              <w:jc w:val="both"/>
              <w:rPr>
                <w:rFonts w:ascii="Times New Roman" w:eastAsia="Times New Roman" w:hAnsi="Times New Roman"/>
                <w:color w:val="000000"/>
                <w:sz w:val="24"/>
                <w:szCs w:val="24"/>
                <w:lang w:eastAsia="ru-RU"/>
              </w:rPr>
            </w:pPr>
            <w:r w:rsidRPr="00F22C66">
              <w:rPr>
                <w:rFonts w:ascii="Times New Roman" w:hAnsi="Times New Roman"/>
                <w:sz w:val="24"/>
                <w:szCs w:val="24"/>
              </w:rPr>
              <w:t>5. Доля сельских поселений, имеющих уточненные границы населенных пунктов.</w:t>
            </w:r>
          </w:p>
        </w:tc>
      </w:tr>
      <w:tr w:rsidR="00F22C66" w:rsidRPr="00F22C66" w:rsidTr="00F22C07">
        <w:trPr>
          <w:trHeight w:val="413"/>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rsidR="00F22C66" w:rsidRPr="00F22C66" w:rsidRDefault="00F22C66" w:rsidP="00F22C66">
            <w:pPr>
              <w:spacing w:after="0" w:line="240" w:lineRule="auto"/>
              <w:rPr>
                <w:rFonts w:ascii="Times New Roman" w:eastAsia="Times New Roman" w:hAnsi="Times New Roman"/>
                <w:color w:val="000000"/>
                <w:sz w:val="24"/>
                <w:szCs w:val="24"/>
                <w:lang w:eastAsia="ru-RU"/>
              </w:rPr>
            </w:pPr>
            <w:r w:rsidRPr="00F22C66">
              <w:rPr>
                <w:rFonts w:ascii="Times New Roman" w:eastAsia="Times New Roman" w:hAnsi="Times New Roman"/>
                <w:color w:val="000000"/>
                <w:sz w:val="24"/>
                <w:szCs w:val="24"/>
                <w:lang w:eastAsia="ru-RU"/>
              </w:rPr>
              <w:lastRenderedPageBreak/>
              <w:t>Сроки реализации подпрограммы</w:t>
            </w:r>
          </w:p>
        </w:tc>
        <w:tc>
          <w:tcPr>
            <w:tcW w:w="6419" w:type="dxa"/>
            <w:tcBorders>
              <w:top w:val="single" w:sz="4" w:space="0" w:color="auto"/>
              <w:left w:val="nil"/>
              <w:bottom w:val="single" w:sz="4" w:space="0" w:color="auto"/>
              <w:right w:val="single" w:sz="4" w:space="0" w:color="auto"/>
            </w:tcBorders>
            <w:shd w:val="clear" w:color="auto" w:fill="auto"/>
            <w:vAlign w:val="center"/>
          </w:tcPr>
          <w:p w:rsidR="00F22C66" w:rsidRPr="00F22C66" w:rsidRDefault="00F22C66" w:rsidP="00F22C66">
            <w:pPr>
              <w:spacing w:after="0" w:line="240" w:lineRule="auto"/>
              <w:rPr>
                <w:rFonts w:ascii="Times New Roman" w:eastAsia="Times New Roman" w:hAnsi="Times New Roman"/>
                <w:color w:val="000000"/>
                <w:sz w:val="24"/>
                <w:szCs w:val="24"/>
                <w:lang w:eastAsia="ru-RU"/>
              </w:rPr>
            </w:pPr>
            <w:r w:rsidRPr="00F22C66">
              <w:rPr>
                <w:rFonts w:ascii="Times New Roman" w:eastAsia="Times New Roman" w:hAnsi="Times New Roman"/>
                <w:color w:val="000000"/>
                <w:sz w:val="24"/>
                <w:szCs w:val="24"/>
                <w:lang w:eastAsia="ru-RU"/>
              </w:rPr>
              <w:t>2014-2020 годы</w:t>
            </w:r>
          </w:p>
        </w:tc>
      </w:tr>
      <w:tr w:rsidR="00F22C66" w:rsidRPr="00F22C66" w:rsidTr="00F22C07">
        <w:trPr>
          <w:trHeight w:val="431"/>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rsidR="00F22C66" w:rsidRPr="00F22C66" w:rsidRDefault="00F22C66" w:rsidP="00F22C66">
            <w:pPr>
              <w:spacing w:after="0" w:line="240" w:lineRule="auto"/>
              <w:rPr>
                <w:rFonts w:ascii="Times New Roman" w:eastAsia="Times New Roman" w:hAnsi="Times New Roman"/>
                <w:color w:val="000000"/>
                <w:sz w:val="24"/>
                <w:szCs w:val="24"/>
                <w:lang w:eastAsia="ru-RU"/>
              </w:rPr>
            </w:pPr>
            <w:proofErr w:type="gramStart"/>
            <w:r w:rsidRPr="00F22C66">
              <w:rPr>
                <w:rFonts w:ascii="Times New Roman" w:hAnsi="Times New Roman"/>
                <w:sz w:val="24"/>
                <w:szCs w:val="24"/>
              </w:rPr>
              <w:t>Объемы и источники финансирования подпрограммы (в действующих ценах каждого года реализации подпрограммы</w:t>
            </w:r>
            <w:r w:rsidRPr="00F22C66">
              <w:rPr>
                <w:rFonts w:ascii="Times New Roman" w:eastAsia="Times New Roman" w:hAnsi="Times New Roman"/>
                <w:color w:val="000000"/>
                <w:sz w:val="24"/>
                <w:szCs w:val="24"/>
                <w:lang w:eastAsia="ru-RU"/>
              </w:rPr>
              <w:t xml:space="preserve"> </w:t>
            </w:r>
            <w:proofErr w:type="gramEnd"/>
          </w:p>
        </w:tc>
        <w:tc>
          <w:tcPr>
            <w:tcW w:w="6419" w:type="dxa"/>
            <w:tcBorders>
              <w:top w:val="single" w:sz="4" w:space="0" w:color="auto"/>
              <w:left w:val="nil"/>
              <w:bottom w:val="single" w:sz="4" w:space="0" w:color="auto"/>
              <w:right w:val="single" w:sz="4" w:space="0" w:color="auto"/>
            </w:tcBorders>
            <w:shd w:val="clear" w:color="auto" w:fill="auto"/>
            <w:vAlign w:val="center"/>
          </w:tcPr>
          <w:p w:rsidR="00F22C07" w:rsidRDefault="00F22C07" w:rsidP="000D4B1C">
            <w:pPr>
              <w:pStyle w:val="ConsPlusCell"/>
              <w:spacing w:line="24" w:lineRule="atLeast"/>
              <w:jc w:val="both"/>
              <w:rPr>
                <w:rFonts w:ascii="Times New Roman" w:hAnsi="Times New Roman" w:cs="Times New Roman"/>
                <w:sz w:val="24"/>
                <w:szCs w:val="24"/>
              </w:rPr>
            </w:pPr>
            <w:r w:rsidRPr="00573FFC">
              <w:rPr>
                <w:rFonts w:ascii="Times New Roman" w:hAnsi="Times New Roman" w:cs="Times New Roman"/>
                <w:sz w:val="24"/>
                <w:szCs w:val="24"/>
              </w:rPr>
              <w:t xml:space="preserve">Объем финансирования </w:t>
            </w:r>
            <w:r w:rsidR="000D4B1C">
              <w:rPr>
                <w:rFonts w:ascii="Times New Roman" w:hAnsi="Times New Roman" w:cs="Times New Roman"/>
                <w:sz w:val="24"/>
                <w:szCs w:val="24"/>
              </w:rPr>
              <w:t>под</w:t>
            </w:r>
            <w:r w:rsidRPr="00573FFC">
              <w:rPr>
                <w:rFonts w:ascii="Times New Roman" w:hAnsi="Times New Roman" w:cs="Times New Roman"/>
                <w:sz w:val="24"/>
                <w:szCs w:val="24"/>
              </w:rPr>
              <w:t xml:space="preserve">программы составляет </w:t>
            </w:r>
            <w:r w:rsidR="00085AC6">
              <w:rPr>
                <w:rFonts w:ascii="Times New Roman" w:hAnsi="Times New Roman" w:cs="Times New Roman"/>
                <w:sz w:val="24"/>
                <w:szCs w:val="24"/>
              </w:rPr>
              <w:t>2282</w:t>
            </w:r>
            <w:r w:rsidR="00EF35D7">
              <w:rPr>
                <w:rFonts w:ascii="Times New Roman" w:hAnsi="Times New Roman" w:cs="Times New Roman"/>
                <w:sz w:val="24"/>
                <w:szCs w:val="24"/>
              </w:rPr>
              <w:t>5,5</w:t>
            </w:r>
            <w:r w:rsidRPr="00573FFC">
              <w:rPr>
                <w:rFonts w:ascii="Times New Roman" w:hAnsi="Times New Roman" w:cs="Times New Roman"/>
                <w:sz w:val="24"/>
                <w:szCs w:val="24"/>
              </w:rPr>
              <w:t xml:space="preserve"> тыс. рублей, в том числе</w:t>
            </w:r>
            <w:r w:rsidR="000E3CEB">
              <w:rPr>
                <w:rFonts w:ascii="Times New Roman" w:hAnsi="Times New Roman" w:cs="Times New Roman"/>
                <w:sz w:val="24"/>
                <w:szCs w:val="24"/>
              </w:rPr>
              <w:t xml:space="preserve"> по уровням бюджетов и </w:t>
            </w:r>
            <w:r w:rsidRPr="00573FFC">
              <w:rPr>
                <w:rFonts w:ascii="Times New Roman" w:hAnsi="Times New Roman" w:cs="Times New Roman"/>
                <w:sz w:val="24"/>
                <w:szCs w:val="24"/>
              </w:rPr>
              <w:t xml:space="preserve"> по годам реализации</w:t>
            </w:r>
            <w:r w:rsidR="000D4B1C">
              <w:rPr>
                <w:rFonts w:ascii="Times New Roman" w:hAnsi="Times New Roman" w:cs="Times New Roman"/>
                <w:sz w:val="24"/>
                <w:szCs w:val="24"/>
              </w:rPr>
              <w:t xml:space="preserve"> подпрограммы</w:t>
            </w:r>
            <w:proofErr w:type="gramStart"/>
            <w:r w:rsidR="000D4B1C">
              <w:rPr>
                <w:rFonts w:ascii="Times New Roman" w:hAnsi="Times New Roman" w:cs="Times New Roman"/>
                <w:sz w:val="24"/>
                <w:szCs w:val="24"/>
              </w:rPr>
              <w:t xml:space="preserve"> </w:t>
            </w:r>
            <w:r w:rsidRPr="000D4B1C">
              <w:rPr>
                <w:rFonts w:ascii="Times New Roman" w:hAnsi="Times New Roman" w:cs="Times New Roman"/>
                <w:sz w:val="24"/>
                <w:szCs w:val="24"/>
              </w:rPr>
              <w:t>,</w:t>
            </w:r>
            <w:proofErr w:type="gramEnd"/>
            <w:r w:rsidRPr="000D4B1C">
              <w:rPr>
                <w:rFonts w:ascii="Times New Roman" w:hAnsi="Times New Roman" w:cs="Times New Roman"/>
                <w:sz w:val="24"/>
                <w:szCs w:val="24"/>
              </w:rPr>
              <w:t xml:space="preserve"> тыс.руб.:</w:t>
            </w:r>
          </w:p>
          <w:p w:rsidR="009D48DC" w:rsidRPr="004675B5" w:rsidRDefault="009D48DC" w:rsidP="000D4B1C">
            <w:pPr>
              <w:pStyle w:val="ConsPlusCell"/>
              <w:spacing w:line="24" w:lineRule="atLeast"/>
              <w:jc w:val="both"/>
              <w:rPr>
                <w:rFonts w:ascii="Times New Roman" w:hAnsi="Times New Roman" w:cs="Times New Roman"/>
              </w:rPr>
            </w:pPr>
          </w:p>
          <w:tbl>
            <w:tblPr>
              <w:tblStyle w:val="-5"/>
              <w:tblW w:w="0" w:type="auto"/>
              <w:tblLook w:val="04A0"/>
            </w:tblPr>
            <w:tblGrid>
              <w:gridCol w:w="924"/>
              <w:gridCol w:w="931"/>
              <w:gridCol w:w="1254"/>
              <w:gridCol w:w="1016"/>
              <w:gridCol w:w="1029"/>
              <w:gridCol w:w="1029"/>
            </w:tblGrid>
            <w:tr w:rsidR="00F22C07" w:rsidRPr="005004DD" w:rsidTr="00F22C07">
              <w:trPr>
                <w:cnfStyle w:val="100000000000"/>
                <w:trHeight w:val="192"/>
              </w:trPr>
              <w:tc>
                <w:tcPr>
                  <w:cnfStyle w:val="001000000000"/>
                  <w:tcW w:w="941" w:type="dxa"/>
                  <w:vMerge w:val="restart"/>
                </w:tcPr>
                <w:p w:rsidR="00F22C07" w:rsidRPr="00473A07" w:rsidRDefault="00F22C07" w:rsidP="00F22C07">
                  <w:pPr>
                    <w:pStyle w:val="ConsPlusCell"/>
                    <w:spacing w:line="24" w:lineRule="atLeast"/>
                    <w:rPr>
                      <w:rFonts w:ascii="Times New Roman" w:hAnsi="Times New Roman" w:cs="Times New Roman"/>
                      <w:sz w:val="24"/>
                      <w:szCs w:val="24"/>
                    </w:rPr>
                  </w:pPr>
                </w:p>
              </w:tc>
              <w:tc>
                <w:tcPr>
                  <w:tcW w:w="872" w:type="dxa"/>
                  <w:vMerge w:val="restart"/>
                </w:tcPr>
                <w:p w:rsidR="00F22C07" w:rsidRPr="005004DD" w:rsidRDefault="00F22C07" w:rsidP="00F22C07">
                  <w:pPr>
                    <w:pStyle w:val="ConsPlusCell"/>
                    <w:spacing w:line="24" w:lineRule="atLeast"/>
                    <w:cnfStyle w:val="100000000000"/>
                    <w:rPr>
                      <w:rFonts w:ascii="Times New Roman" w:hAnsi="Times New Roman" w:cs="Times New Roman"/>
                      <w:b w:val="0"/>
                      <w:sz w:val="24"/>
                      <w:szCs w:val="24"/>
                    </w:rPr>
                  </w:pPr>
                  <w:r w:rsidRPr="005004DD">
                    <w:rPr>
                      <w:rFonts w:ascii="Times New Roman" w:hAnsi="Times New Roman" w:cs="Times New Roman"/>
                      <w:b w:val="0"/>
                      <w:sz w:val="24"/>
                      <w:szCs w:val="24"/>
                    </w:rPr>
                    <w:t>Всего</w:t>
                  </w:r>
                </w:p>
              </w:tc>
              <w:tc>
                <w:tcPr>
                  <w:tcW w:w="4370" w:type="dxa"/>
                  <w:gridSpan w:val="4"/>
                </w:tcPr>
                <w:p w:rsidR="00F22C07" w:rsidRPr="005004DD" w:rsidRDefault="00F22C07" w:rsidP="00F22C07">
                  <w:pPr>
                    <w:pStyle w:val="ConsPlusCell"/>
                    <w:spacing w:line="24" w:lineRule="atLeast"/>
                    <w:jc w:val="center"/>
                    <w:cnfStyle w:val="100000000000"/>
                    <w:rPr>
                      <w:rFonts w:ascii="Times New Roman" w:hAnsi="Times New Roman" w:cs="Times New Roman"/>
                      <w:b w:val="0"/>
                      <w:sz w:val="24"/>
                      <w:szCs w:val="24"/>
                    </w:rPr>
                  </w:pPr>
                  <w:r w:rsidRPr="005004DD">
                    <w:rPr>
                      <w:rFonts w:ascii="Times New Roman" w:hAnsi="Times New Roman" w:cs="Times New Roman"/>
                      <w:b w:val="0"/>
                      <w:sz w:val="24"/>
                      <w:szCs w:val="24"/>
                    </w:rPr>
                    <w:t>в том числе</w:t>
                  </w:r>
                </w:p>
              </w:tc>
            </w:tr>
            <w:tr w:rsidR="00EF35D7" w:rsidRPr="005004DD" w:rsidTr="00F22C07">
              <w:trPr>
                <w:cnfStyle w:val="000000100000"/>
                <w:trHeight w:val="326"/>
              </w:trPr>
              <w:tc>
                <w:tcPr>
                  <w:cnfStyle w:val="001000000000"/>
                  <w:tcW w:w="941" w:type="dxa"/>
                  <w:vMerge/>
                </w:tcPr>
                <w:p w:rsidR="00F22C07" w:rsidRPr="00473A07" w:rsidRDefault="00F22C07" w:rsidP="00F22C07">
                  <w:pPr>
                    <w:pStyle w:val="ConsPlusCell"/>
                    <w:spacing w:line="24" w:lineRule="atLeast"/>
                    <w:rPr>
                      <w:rFonts w:ascii="Times New Roman" w:hAnsi="Times New Roman" w:cs="Times New Roman"/>
                      <w:sz w:val="24"/>
                      <w:szCs w:val="24"/>
                    </w:rPr>
                  </w:pPr>
                </w:p>
              </w:tc>
              <w:tc>
                <w:tcPr>
                  <w:tcW w:w="872" w:type="dxa"/>
                  <w:vMerge/>
                </w:tcPr>
                <w:p w:rsidR="00F22C07" w:rsidRPr="00473A07" w:rsidRDefault="00F22C07" w:rsidP="00F22C07">
                  <w:pPr>
                    <w:pStyle w:val="ConsPlusCell"/>
                    <w:spacing w:line="24" w:lineRule="atLeast"/>
                    <w:cnfStyle w:val="000000100000"/>
                    <w:rPr>
                      <w:rFonts w:ascii="Times New Roman" w:hAnsi="Times New Roman" w:cs="Times New Roman"/>
                      <w:sz w:val="24"/>
                      <w:szCs w:val="24"/>
                    </w:rPr>
                  </w:pPr>
                </w:p>
              </w:tc>
              <w:tc>
                <w:tcPr>
                  <w:tcW w:w="1265" w:type="dxa"/>
                </w:tcPr>
                <w:p w:rsidR="00F22C07" w:rsidRPr="005004DD" w:rsidRDefault="00F22C07" w:rsidP="00F22C07">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федеральный бюджет</w:t>
                  </w:r>
                </w:p>
              </w:tc>
              <w:tc>
                <w:tcPr>
                  <w:tcW w:w="1024" w:type="dxa"/>
                </w:tcPr>
                <w:p w:rsidR="00F22C07" w:rsidRPr="005004DD" w:rsidRDefault="00F22C07" w:rsidP="00F22C07">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областной</w:t>
                  </w:r>
                </w:p>
                <w:p w:rsidR="00F22C07" w:rsidRPr="005004DD" w:rsidRDefault="00F22C07" w:rsidP="00F22C07">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бюджет</w:t>
                  </w:r>
                </w:p>
              </w:tc>
              <w:tc>
                <w:tcPr>
                  <w:tcW w:w="1045" w:type="dxa"/>
                </w:tcPr>
                <w:p w:rsidR="00F22C07" w:rsidRPr="005004DD" w:rsidRDefault="00F22C07" w:rsidP="00F22C07">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местный бюджет</w:t>
                  </w:r>
                </w:p>
              </w:tc>
              <w:tc>
                <w:tcPr>
                  <w:tcW w:w="1036" w:type="dxa"/>
                </w:tcPr>
                <w:p w:rsidR="00F22C07" w:rsidRPr="005004DD" w:rsidRDefault="00F22C07" w:rsidP="00F22C07">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другие источники</w:t>
                  </w:r>
                </w:p>
              </w:tc>
            </w:tr>
            <w:tr w:rsidR="00EF35D7" w:rsidRPr="00C73DF8" w:rsidTr="00F22C07">
              <w:trPr>
                <w:cnfStyle w:val="000000010000"/>
              </w:trPr>
              <w:tc>
                <w:tcPr>
                  <w:cnfStyle w:val="001000000000"/>
                  <w:tcW w:w="941" w:type="dxa"/>
                </w:tcPr>
                <w:p w:rsidR="00085AC6" w:rsidRPr="00085AC6" w:rsidRDefault="00085AC6" w:rsidP="00085AC6">
                  <w:pPr>
                    <w:pStyle w:val="ConsPlusCell"/>
                    <w:spacing w:line="24" w:lineRule="atLeast"/>
                    <w:jc w:val="center"/>
                    <w:rPr>
                      <w:rFonts w:ascii="Times New Roman" w:hAnsi="Times New Roman" w:cs="Times New Roman"/>
                      <w:b w:val="0"/>
                      <w:sz w:val="22"/>
                      <w:szCs w:val="22"/>
                    </w:rPr>
                  </w:pPr>
                  <w:r w:rsidRPr="00085AC6">
                    <w:rPr>
                      <w:rFonts w:ascii="Times New Roman" w:hAnsi="Times New Roman" w:cs="Times New Roman"/>
                      <w:b w:val="0"/>
                      <w:sz w:val="22"/>
                      <w:szCs w:val="22"/>
                    </w:rPr>
                    <w:t>2014</w:t>
                  </w:r>
                </w:p>
              </w:tc>
              <w:tc>
                <w:tcPr>
                  <w:tcW w:w="872" w:type="dxa"/>
                </w:tcPr>
                <w:p w:rsidR="00085AC6" w:rsidRPr="00085AC6" w:rsidRDefault="00085AC6" w:rsidP="00EF35D7">
                  <w:pPr>
                    <w:pStyle w:val="ConsPlusCell"/>
                    <w:spacing w:line="24" w:lineRule="atLeast"/>
                    <w:jc w:val="center"/>
                    <w:cnfStyle w:val="000000010000"/>
                    <w:rPr>
                      <w:rFonts w:ascii="Times New Roman" w:hAnsi="Times New Roman" w:cs="Times New Roman"/>
                    </w:rPr>
                  </w:pPr>
                  <w:r w:rsidRPr="00085AC6">
                    <w:rPr>
                      <w:rFonts w:ascii="Times New Roman" w:hAnsi="Times New Roman" w:cs="Times New Roman"/>
                    </w:rPr>
                    <w:t>293</w:t>
                  </w:r>
                  <w:r w:rsidR="00EF35D7">
                    <w:rPr>
                      <w:rFonts w:ascii="Times New Roman" w:hAnsi="Times New Roman" w:cs="Times New Roman"/>
                    </w:rPr>
                    <w:t>5,5</w:t>
                  </w:r>
                </w:p>
              </w:tc>
              <w:tc>
                <w:tcPr>
                  <w:tcW w:w="1265" w:type="dxa"/>
                </w:tcPr>
                <w:p w:rsidR="00085AC6" w:rsidRPr="00F22C07" w:rsidRDefault="00085AC6" w:rsidP="00F22C07">
                  <w:pPr>
                    <w:pStyle w:val="ConsPlusCell"/>
                    <w:spacing w:line="24" w:lineRule="atLeast"/>
                    <w:jc w:val="center"/>
                    <w:cnfStyle w:val="000000010000"/>
                    <w:rPr>
                      <w:rFonts w:ascii="Times New Roman" w:hAnsi="Times New Roman" w:cs="Times New Roman"/>
                      <w:highlight w:val="yellow"/>
                    </w:rPr>
                  </w:pPr>
                </w:p>
              </w:tc>
              <w:tc>
                <w:tcPr>
                  <w:tcW w:w="1024" w:type="dxa"/>
                </w:tcPr>
                <w:p w:rsidR="00085AC6" w:rsidRPr="00F22C07" w:rsidRDefault="00085AC6" w:rsidP="00F22C07">
                  <w:pPr>
                    <w:jc w:val="center"/>
                    <w:cnfStyle w:val="000000010000"/>
                    <w:rPr>
                      <w:rFonts w:ascii="Times New Roman" w:hAnsi="Times New Roman"/>
                      <w:highlight w:val="yellow"/>
                    </w:rPr>
                  </w:pPr>
                </w:p>
              </w:tc>
              <w:tc>
                <w:tcPr>
                  <w:tcW w:w="1045" w:type="dxa"/>
                </w:tcPr>
                <w:p w:rsidR="00085AC6" w:rsidRPr="00085AC6" w:rsidRDefault="00085AC6" w:rsidP="00EF35D7">
                  <w:pPr>
                    <w:pStyle w:val="ConsPlusCell"/>
                    <w:spacing w:line="24" w:lineRule="atLeast"/>
                    <w:jc w:val="center"/>
                    <w:cnfStyle w:val="000000010000"/>
                    <w:rPr>
                      <w:rFonts w:ascii="Times New Roman" w:hAnsi="Times New Roman" w:cs="Times New Roman"/>
                    </w:rPr>
                  </w:pPr>
                  <w:r w:rsidRPr="00085AC6">
                    <w:rPr>
                      <w:rFonts w:ascii="Times New Roman" w:hAnsi="Times New Roman" w:cs="Times New Roman"/>
                    </w:rPr>
                    <w:t>293</w:t>
                  </w:r>
                  <w:r w:rsidR="00EF35D7">
                    <w:rPr>
                      <w:rFonts w:ascii="Times New Roman" w:hAnsi="Times New Roman" w:cs="Times New Roman"/>
                    </w:rPr>
                    <w:t>5,5</w:t>
                  </w:r>
                </w:p>
              </w:tc>
              <w:tc>
                <w:tcPr>
                  <w:tcW w:w="1036" w:type="dxa"/>
                </w:tcPr>
                <w:p w:rsidR="00085AC6" w:rsidRPr="00F22C07" w:rsidRDefault="00085AC6" w:rsidP="00F22C07">
                  <w:pPr>
                    <w:jc w:val="center"/>
                    <w:cnfStyle w:val="000000010000"/>
                    <w:rPr>
                      <w:rFonts w:ascii="Times New Roman" w:hAnsi="Times New Roman"/>
                      <w:highlight w:val="yellow"/>
                    </w:rPr>
                  </w:pPr>
                </w:p>
              </w:tc>
            </w:tr>
            <w:tr w:rsidR="00EF35D7" w:rsidRPr="00C73DF8" w:rsidTr="00F22C07">
              <w:trPr>
                <w:cnfStyle w:val="000000100000"/>
              </w:trPr>
              <w:tc>
                <w:tcPr>
                  <w:cnfStyle w:val="001000000000"/>
                  <w:tcW w:w="941" w:type="dxa"/>
                </w:tcPr>
                <w:p w:rsidR="00085AC6" w:rsidRPr="00085AC6" w:rsidRDefault="00085AC6" w:rsidP="00085AC6">
                  <w:pPr>
                    <w:pStyle w:val="ConsPlusCell"/>
                    <w:spacing w:line="24" w:lineRule="atLeast"/>
                    <w:jc w:val="center"/>
                    <w:rPr>
                      <w:rFonts w:ascii="Times New Roman" w:hAnsi="Times New Roman" w:cs="Times New Roman"/>
                      <w:b w:val="0"/>
                      <w:sz w:val="22"/>
                      <w:szCs w:val="22"/>
                    </w:rPr>
                  </w:pPr>
                  <w:r w:rsidRPr="00085AC6">
                    <w:rPr>
                      <w:rFonts w:ascii="Times New Roman" w:hAnsi="Times New Roman" w:cs="Times New Roman"/>
                      <w:b w:val="0"/>
                      <w:sz w:val="22"/>
                      <w:szCs w:val="22"/>
                    </w:rPr>
                    <w:t>2015</w:t>
                  </w:r>
                </w:p>
              </w:tc>
              <w:tc>
                <w:tcPr>
                  <w:tcW w:w="872" w:type="dxa"/>
                </w:tcPr>
                <w:p w:rsidR="00085AC6" w:rsidRPr="00085AC6" w:rsidRDefault="00085AC6" w:rsidP="00085AC6">
                  <w:pPr>
                    <w:jc w:val="center"/>
                    <w:cnfStyle w:val="000000100000"/>
                    <w:rPr>
                      <w:rFonts w:ascii="Times New Roman" w:hAnsi="Times New Roman"/>
                    </w:rPr>
                  </w:pPr>
                  <w:r w:rsidRPr="00085AC6">
                    <w:rPr>
                      <w:rFonts w:ascii="Times New Roman" w:hAnsi="Times New Roman"/>
                    </w:rPr>
                    <w:t>3082</w:t>
                  </w:r>
                  <w:r w:rsidR="00EF35D7">
                    <w:rPr>
                      <w:rFonts w:ascii="Times New Roman" w:hAnsi="Times New Roman"/>
                    </w:rPr>
                    <w:t>,0</w:t>
                  </w:r>
                </w:p>
              </w:tc>
              <w:tc>
                <w:tcPr>
                  <w:tcW w:w="1265" w:type="dxa"/>
                </w:tcPr>
                <w:p w:rsidR="00085AC6" w:rsidRPr="00F22C07" w:rsidRDefault="00085AC6" w:rsidP="00F22C07">
                  <w:pPr>
                    <w:jc w:val="center"/>
                    <w:cnfStyle w:val="000000100000"/>
                    <w:rPr>
                      <w:rFonts w:ascii="Times New Roman" w:hAnsi="Times New Roman"/>
                      <w:highlight w:val="yellow"/>
                    </w:rPr>
                  </w:pPr>
                </w:p>
              </w:tc>
              <w:tc>
                <w:tcPr>
                  <w:tcW w:w="1024" w:type="dxa"/>
                </w:tcPr>
                <w:p w:rsidR="00085AC6" w:rsidRPr="00F22C07" w:rsidRDefault="00085AC6" w:rsidP="00F22C07">
                  <w:pPr>
                    <w:jc w:val="center"/>
                    <w:cnfStyle w:val="000000100000"/>
                    <w:rPr>
                      <w:rFonts w:ascii="Times New Roman" w:hAnsi="Times New Roman"/>
                      <w:highlight w:val="yellow"/>
                    </w:rPr>
                  </w:pPr>
                </w:p>
              </w:tc>
              <w:tc>
                <w:tcPr>
                  <w:tcW w:w="1045" w:type="dxa"/>
                </w:tcPr>
                <w:p w:rsidR="00085AC6" w:rsidRPr="00085AC6" w:rsidRDefault="00085AC6" w:rsidP="00AF4D6C">
                  <w:pPr>
                    <w:jc w:val="center"/>
                    <w:cnfStyle w:val="000000100000"/>
                    <w:rPr>
                      <w:rFonts w:ascii="Times New Roman" w:hAnsi="Times New Roman"/>
                    </w:rPr>
                  </w:pPr>
                  <w:r w:rsidRPr="00085AC6">
                    <w:rPr>
                      <w:rFonts w:ascii="Times New Roman" w:hAnsi="Times New Roman"/>
                    </w:rPr>
                    <w:t>3082</w:t>
                  </w:r>
                  <w:r w:rsidR="00EF35D7">
                    <w:rPr>
                      <w:rFonts w:ascii="Times New Roman" w:hAnsi="Times New Roman"/>
                    </w:rPr>
                    <w:t>,0</w:t>
                  </w:r>
                </w:p>
              </w:tc>
              <w:tc>
                <w:tcPr>
                  <w:tcW w:w="1036" w:type="dxa"/>
                </w:tcPr>
                <w:p w:rsidR="00085AC6" w:rsidRPr="00F22C07" w:rsidRDefault="00085AC6" w:rsidP="00F22C07">
                  <w:pPr>
                    <w:jc w:val="center"/>
                    <w:cnfStyle w:val="000000100000"/>
                    <w:rPr>
                      <w:rFonts w:ascii="Times New Roman" w:hAnsi="Times New Roman"/>
                      <w:highlight w:val="yellow"/>
                    </w:rPr>
                  </w:pPr>
                </w:p>
              </w:tc>
            </w:tr>
            <w:tr w:rsidR="00EF35D7" w:rsidRPr="00C73DF8" w:rsidTr="00F22C07">
              <w:trPr>
                <w:cnfStyle w:val="000000010000"/>
              </w:trPr>
              <w:tc>
                <w:tcPr>
                  <w:cnfStyle w:val="001000000000"/>
                  <w:tcW w:w="941" w:type="dxa"/>
                </w:tcPr>
                <w:p w:rsidR="00085AC6" w:rsidRPr="00085AC6" w:rsidRDefault="00085AC6" w:rsidP="00085AC6">
                  <w:pPr>
                    <w:pStyle w:val="ConsPlusCell"/>
                    <w:spacing w:line="24" w:lineRule="atLeast"/>
                    <w:jc w:val="center"/>
                    <w:rPr>
                      <w:rFonts w:ascii="Times New Roman" w:hAnsi="Times New Roman" w:cs="Times New Roman"/>
                      <w:b w:val="0"/>
                      <w:sz w:val="22"/>
                      <w:szCs w:val="22"/>
                    </w:rPr>
                  </w:pPr>
                  <w:r w:rsidRPr="00085AC6">
                    <w:rPr>
                      <w:rFonts w:ascii="Times New Roman" w:hAnsi="Times New Roman" w:cs="Times New Roman"/>
                      <w:b w:val="0"/>
                      <w:sz w:val="22"/>
                      <w:szCs w:val="22"/>
                    </w:rPr>
                    <w:t>2016</w:t>
                  </w:r>
                </w:p>
              </w:tc>
              <w:tc>
                <w:tcPr>
                  <w:tcW w:w="872" w:type="dxa"/>
                </w:tcPr>
                <w:p w:rsidR="00085AC6" w:rsidRPr="00085AC6" w:rsidRDefault="00085AC6" w:rsidP="00085AC6">
                  <w:pPr>
                    <w:jc w:val="center"/>
                    <w:cnfStyle w:val="000000010000"/>
                    <w:rPr>
                      <w:rFonts w:ascii="Times New Roman" w:hAnsi="Times New Roman"/>
                    </w:rPr>
                  </w:pPr>
                  <w:r w:rsidRPr="00085AC6">
                    <w:rPr>
                      <w:rFonts w:ascii="Times New Roman" w:hAnsi="Times New Roman"/>
                    </w:rPr>
                    <w:t>3236</w:t>
                  </w:r>
                  <w:r w:rsidR="00EF35D7">
                    <w:rPr>
                      <w:rFonts w:ascii="Times New Roman" w:hAnsi="Times New Roman"/>
                    </w:rPr>
                    <w:t>,0</w:t>
                  </w:r>
                </w:p>
              </w:tc>
              <w:tc>
                <w:tcPr>
                  <w:tcW w:w="1265" w:type="dxa"/>
                </w:tcPr>
                <w:p w:rsidR="00085AC6" w:rsidRPr="00F22C07" w:rsidRDefault="00085AC6" w:rsidP="00F22C07">
                  <w:pPr>
                    <w:jc w:val="center"/>
                    <w:cnfStyle w:val="000000010000"/>
                    <w:rPr>
                      <w:rFonts w:ascii="Times New Roman" w:hAnsi="Times New Roman"/>
                      <w:highlight w:val="yellow"/>
                    </w:rPr>
                  </w:pPr>
                </w:p>
              </w:tc>
              <w:tc>
                <w:tcPr>
                  <w:tcW w:w="1024" w:type="dxa"/>
                </w:tcPr>
                <w:p w:rsidR="00085AC6" w:rsidRPr="00F22C07" w:rsidRDefault="00085AC6" w:rsidP="00F22C07">
                  <w:pPr>
                    <w:jc w:val="center"/>
                    <w:cnfStyle w:val="000000010000"/>
                    <w:rPr>
                      <w:rFonts w:ascii="Times New Roman" w:hAnsi="Times New Roman"/>
                      <w:highlight w:val="yellow"/>
                    </w:rPr>
                  </w:pPr>
                </w:p>
              </w:tc>
              <w:tc>
                <w:tcPr>
                  <w:tcW w:w="1045" w:type="dxa"/>
                </w:tcPr>
                <w:p w:rsidR="00085AC6" w:rsidRPr="00085AC6" w:rsidRDefault="00085AC6" w:rsidP="00AF4D6C">
                  <w:pPr>
                    <w:jc w:val="center"/>
                    <w:cnfStyle w:val="000000010000"/>
                    <w:rPr>
                      <w:rFonts w:ascii="Times New Roman" w:hAnsi="Times New Roman"/>
                    </w:rPr>
                  </w:pPr>
                  <w:r w:rsidRPr="00085AC6">
                    <w:rPr>
                      <w:rFonts w:ascii="Times New Roman" w:hAnsi="Times New Roman"/>
                    </w:rPr>
                    <w:t>3236</w:t>
                  </w:r>
                  <w:r w:rsidR="00EF35D7">
                    <w:rPr>
                      <w:rFonts w:ascii="Times New Roman" w:hAnsi="Times New Roman"/>
                    </w:rPr>
                    <w:t>,0</w:t>
                  </w:r>
                </w:p>
              </w:tc>
              <w:tc>
                <w:tcPr>
                  <w:tcW w:w="1036" w:type="dxa"/>
                </w:tcPr>
                <w:p w:rsidR="00085AC6" w:rsidRPr="00F22C07" w:rsidRDefault="00085AC6" w:rsidP="00F22C07">
                  <w:pPr>
                    <w:jc w:val="center"/>
                    <w:cnfStyle w:val="000000010000"/>
                    <w:rPr>
                      <w:rFonts w:ascii="Times New Roman" w:hAnsi="Times New Roman"/>
                      <w:highlight w:val="yellow"/>
                    </w:rPr>
                  </w:pPr>
                </w:p>
              </w:tc>
            </w:tr>
            <w:tr w:rsidR="00EF35D7" w:rsidRPr="00C73DF8" w:rsidTr="00F22C07">
              <w:trPr>
                <w:cnfStyle w:val="000000100000"/>
              </w:trPr>
              <w:tc>
                <w:tcPr>
                  <w:cnfStyle w:val="001000000000"/>
                  <w:tcW w:w="941" w:type="dxa"/>
                </w:tcPr>
                <w:p w:rsidR="00085AC6" w:rsidRPr="00085AC6" w:rsidRDefault="00085AC6" w:rsidP="00085AC6">
                  <w:pPr>
                    <w:pStyle w:val="ConsPlusCell"/>
                    <w:spacing w:line="24" w:lineRule="atLeast"/>
                    <w:jc w:val="center"/>
                    <w:rPr>
                      <w:rFonts w:ascii="Times New Roman" w:hAnsi="Times New Roman" w:cs="Times New Roman"/>
                      <w:b w:val="0"/>
                      <w:sz w:val="22"/>
                      <w:szCs w:val="22"/>
                    </w:rPr>
                  </w:pPr>
                  <w:r w:rsidRPr="00085AC6">
                    <w:rPr>
                      <w:rFonts w:ascii="Times New Roman" w:hAnsi="Times New Roman" w:cs="Times New Roman"/>
                      <w:b w:val="0"/>
                      <w:sz w:val="22"/>
                      <w:szCs w:val="22"/>
                    </w:rPr>
                    <w:t>2017</w:t>
                  </w:r>
                </w:p>
              </w:tc>
              <w:tc>
                <w:tcPr>
                  <w:tcW w:w="872" w:type="dxa"/>
                </w:tcPr>
                <w:p w:rsidR="00085AC6" w:rsidRPr="00085AC6" w:rsidRDefault="00085AC6" w:rsidP="00085AC6">
                  <w:pPr>
                    <w:jc w:val="center"/>
                    <w:cnfStyle w:val="000000100000"/>
                    <w:rPr>
                      <w:rFonts w:ascii="Times New Roman" w:hAnsi="Times New Roman"/>
                    </w:rPr>
                  </w:pPr>
                  <w:r w:rsidRPr="00085AC6">
                    <w:rPr>
                      <w:rFonts w:ascii="Times New Roman" w:hAnsi="Times New Roman"/>
                    </w:rPr>
                    <w:t>3393</w:t>
                  </w:r>
                  <w:r w:rsidR="00EF35D7">
                    <w:rPr>
                      <w:rFonts w:ascii="Times New Roman" w:hAnsi="Times New Roman"/>
                    </w:rPr>
                    <w:t>,0</w:t>
                  </w:r>
                </w:p>
              </w:tc>
              <w:tc>
                <w:tcPr>
                  <w:tcW w:w="1265" w:type="dxa"/>
                </w:tcPr>
                <w:p w:rsidR="00085AC6" w:rsidRPr="00F22C07" w:rsidRDefault="00085AC6" w:rsidP="00F22C07">
                  <w:pPr>
                    <w:jc w:val="center"/>
                    <w:cnfStyle w:val="000000100000"/>
                    <w:rPr>
                      <w:rFonts w:ascii="Times New Roman" w:hAnsi="Times New Roman"/>
                      <w:highlight w:val="yellow"/>
                    </w:rPr>
                  </w:pPr>
                </w:p>
              </w:tc>
              <w:tc>
                <w:tcPr>
                  <w:tcW w:w="1024" w:type="dxa"/>
                </w:tcPr>
                <w:p w:rsidR="00085AC6" w:rsidRPr="00F22C07" w:rsidRDefault="00085AC6" w:rsidP="00F22C07">
                  <w:pPr>
                    <w:jc w:val="center"/>
                    <w:cnfStyle w:val="000000100000"/>
                    <w:rPr>
                      <w:rFonts w:ascii="Times New Roman" w:hAnsi="Times New Roman"/>
                      <w:highlight w:val="yellow"/>
                    </w:rPr>
                  </w:pPr>
                </w:p>
              </w:tc>
              <w:tc>
                <w:tcPr>
                  <w:tcW w:w="1045" w:type="dxa"/>
                </w:tcPr>
                <w:p w:rsidR="00085AC6" w:rsidRPr="00085AC6" w:rsidRDefault="00085AC6" w:rsidP="00AF4D6C">
                  <w:pPr>
                    <w:jc w:val="center"/>
                    <w:cnfStyle w:val="000000100000"/>
                    <w:rPr>
                      <w:rFonts w:ascii="Times New Roman" w:hAnsi="Times New Roman"/>
                    </w:rPr>
                  </w:pPr>
                  <w:r w:rsidRPr="00085AC6">
                    <w:rPr>
                      <w:rFonts w:ascii="Times New Roman" w:hAnsi="Times New Roman"/>
                    </w:rPr>
                    <w:t>3393</w:t>
                  </w:r>
                  <w:r w:rsidR="00EF35D7">
                    <w:rPr>
                      <w:rFonts w:ascii="Times New Roman" w:hAnsi="Times New Roman"/>
                    </w:rPr>
                    <w:t>,0</w:t>
                  </w:r>
                </w:p>
              </w:tc>
              <w:tc>
                <w:tcPr>
                  <w:tcW w:w="1036" w:type="dxa"/>
                </w:tcPr>
                <w:p w:rsidR="00085AC6" w:rsidRPr="00F22C07" w:rsidRDefault="00085AC6" w:rsidP="00F22C07">
                  <w:pPr>
                    <w:jc w:val="center"/>
                    <w:cnfStyle w:val="000000100000"/>
                    <w:rPr>
                      <w:rFonts w:ascii="Times New Roman" w:hAnsi="Times New Roman"/>
                      <w:highlight w:val="yellow"/>
                    </w:rPr>
                  </w:pPr>
                </w:p>
              </w:tc>
            </w:tr>
            <w:tr w:rsidR="00EF35D7" w:rsidRPr="00C73DF8" w:rsidTr="00F22C07">
              <w:trPr>
                <w:cnfStyle w:val="000000010000"/>
              </w:trPr>
              <w:tc>
                <w:tcPr>
                  <w:cnfStyle w:val="001000000000"/>
                  <w:tcW w:w="941" w:type="dxa"/>
                </w:tcPr>
                <w:p w:rsidR="00085AC6" w:rsidRPr="00085AC6" w:rsidRDefault="00085AC6" w:rsidP="00085AC6">
                  <w:pPr>
                    <w:pStyle w:val="ConsPlusCell"/>
                    <w:spacing w:line="24" w:lineRule="atLeast"/>
                    <w:jc w:val="center"/>
                    <w:rPr>
                      <w:rFonts w:ascii="Times New Roman" w:hAnsi="Times New Roman" w:cs="Times New Roman"/>
                      <w:b w:val="0"/>
                      <w:sz w:val="22"/>
                      <w:szCs w:val="22"/>
                    </w:rPr>
                  </w:pPr>
                  <w:r w:rsidRPr="00085AC6">
                    <w:rPr>
                      <w:rFonts w:ascii="Times New Roman" w:hAnsi="Times New Roman" w:cs="Times New Roman"/>
                      <w:b w:val="0"/>
                      <w:sz w:val="22"/>
                      <w:szCs w:val="22"/>
                    </w:rPr>
                    <w:t>2018</w:t>
                  </w:r>
                </w:p>
              </w:tc>
              <w:tc>
                <w:tcPr>
                  <w:tcW w:w="872" w:type="dxa"/>
                </w:tcPr>
                <w:p w:rsidR="00085AC6" w:rsidRPr="00085AC6" w:rsidRDefault="00085AC6" w:rsidP="00085AC6">
                  <w:pPr>
                    <w:jc w:val="center"/>
                    <w:cnfStyle w:val="000000010000"/>
                    <w:rPr>
                      <w:rFonts w:ascii="Times New Roman" w:hAnsi="Times New Roman"/>
                    </w:rPr>
                  </w:pPr>
                  <w:r w:rsidRPr="00085AC6">
                    <w:rPr>
                      <w:rFonts w:ascii="Times New Roman" w:hAnsi="Times New Roman"/>
                    </w:rPr>
                    <w:t>3393</w:t>
                  </w:r>
                  <w:r w:rsidR="00EF35D7">
                    <w:rPr>
                      <w:rFonts w:ascii="Times New Roman" w:hAnsi="Times New Roman"/>
                    </w:rPr>
                    <w:t>,0</w:t>
                  </w:r>
                </w:p>
              </w:tc>
              <w:tc>
                <w:tcPr>
                  <w:tcW w:w="1265" w:type="dxa"/>
                </w:tcPr>
                <w:p w:rsidR="00085AC6" w:rsidRPr="00F22C07" w:rsidRDefault="00085AC6" w:rsidP="00F22C07">
                  <w:pPr>
                    <w:jc w:val="center"/>
                    <w:cnfStyle w:val="000000010000"/>
                    <w:rPr>
                      <w:rFonts w:ascii="Times New Roman" w:hAnsi="Times New Roman"/>
                      <w:highlight w:val="yellow"/>
                    </w:rPr>
                  </w:pPr>
                </w:p>
              </w:tc>
              <w:tc>
                <w:tcPr>
                  <w:tcW w:w="1024" w:type="dxa"/>
                </w:tcPr>
                <w:p w:rsidR="00085AC6" w:rsidRPr="00F22C07" w:rsidRDefault="00085AC6" w:rsidP="00F22C07">
                  <w:pPr>
                    <w:jc w:val="center"/>
                    <w:cnfStyle w:val="000000010000"/>
                    <w:rPr>
                      <w:rFonts w:ascii="Times New Roman" w:hAnsi="Times New Roman"/>
                      <w:highlight w:val="yellow"/>
                    </w:rPr>
                  </w:pPr>
                </w:p>
              </w:tc>
              <w:tc>
                <w:tcPr>
                  <w:tcW w:w="1045" w:type="dxa"/>
                </w:tcPr>
                <w:p w:rsidR="00085AC6" w:rsidRPr="00085AC6" w:rsidRDefault="00085AC6" w:rsidP="00AF4D6C">
                  <w:pPr>
                    <w:jc w:val="center"/>
                    <w:cnfStyle w:val="000000010000"/>
                    <w:rPr>
                      <w:rFonts w:ascii="Times New Roman" w:hAnsi="Times New Roman"/>
                    </w:rPr>
                  </w:pPr>
                  <w:r w:rsidRPr="00085AC6">
                    <w:rPr>
                      <w:rFonts w:ascii="Times New Roman" w:hAnsi="Times New Roman"/>
                    </w:rPr>
                    <w:t>3393</w:t>
                  </w:r>
                  <w:r w:rsidR="00EF35D7">
                    <w:rPr>
                      <w:rFonts w:ascii="Times New Roman" w:hAnsi="Times New Roman"/>
                    </w:rPr>
                    <w:t>,0</w:t>
                  </w:r>
                </w:p>
              </w:tc>
              <w:tc>
                <w:tcPr>
                  <w:tcW w:w="1036" w:type="dxa"/>
                </w:tcPr>
                <w:p w:rsidR="00085AC6" w:rsidRPr="00F22C07" w:rsidRDefault="00085AC6" w:rsidP="00F22C07">
                  <w:pPr>
                    <w:jc w:val="center"/>
                    <w:cnfStyle w:val="000000010000"/>
                    <w:rPr>
                      <w:rFonts w:ascii="Times New Roman" w:hAnsi="Times New Roman"/>
                      <w:highlight w:val="yellow"/>
                    </w:rPr>
                  </w:pPr>
                </w:p>
              </w:tc>
            </w:tr>
            <w:tr w:rsidR="00EF35D7" w:rsidRPr="00C73DF8" w:rsidTr="00F22C07">
              <w:trPr>
                <w:cnfStyle w:val="000000100000"/>
              </w:trPr>
              <w:tc>
                <w:tcPr>
                  <w:cnfStyle w:val="001000000000"/>
                  <w:tcW w:w="941" w:type="dxa"/>
                </w:tcPr>
                <w:p w:rsidR="00085AC6" w:rsidRPr="00085AC6" w:rsidRDefault="00085AC6" w:rsidP="00085AC6">
                  <w:pPr>
                    <w:pStyle w:val="ConsPlusCell"/>
                    <w:spacing w:line="24" w:lineRule="atLeast"/>
                    <w:jc w:val="center"/>
                    <w:rPr>
                      <w:rFonts w:ascii="Times New Roman" w:hAnsi="Times New Roman" w:cs="Times New Roman"/>
                      <w:b w:val="0"/>
                      <w:sz w:val="22"/>
                      <w:szCs w:val="22"/>
                    </w:rPr>
                  </w:pPr>
                  <w:r w:rsidRPr="00085AC6">
                    <w:rPr>
                      <w:rFonts w:ascii="Times New Roman" w:hAnsi="Times New Roman" w:cs="Times New Roman"/>
                      <w:b w:val="0"/>
                      <w:sz w:val="22"/>
                      <w:szCs w:val="22"/>
                    </w:rPr>
                    <w:t>2019</w:t>
                  </w:r>
                </w:p>
              </w:tc>
              <w:tc>
                <w:tcPr>
                  <w:tcW w:w="872" w:type="dxa"/>
                </w:tcPr>
                <w:p w:rsidR="00085AC6" w:rsidRPr="00085AC6" w:rsidRDefault="00085AC6" w:rsidP="00085AC6">
                  <w:pPr>
                    <w:jc w:val="center"/>
                    <w:cnfStyle w:val="000000100000"/>
                    <w:rPr>
                      <w:rFonts w:ascii="Times New Roman" w:hAnsi="Times New Roman"/>
                    </w:rPr>
                  </w:pPr>
                  <w:r w:rsidRPr="00085AC6">
                    <w:rPr>
                      <w:rFonts w:ascii="Times New Roman" w:hAnsi="Times New Roman"/>
                    </w:rPr>
                    <w:t>3393</w:t>
                  </w:r>
                  <w:r w:rsidR="00EF35D7">
                    <w:rPr>
                      <w:rFonts w:ascii="Times New Roman" w:hAnsi="Times New Roman"/>
                    </w:rPr>
                    <w:t>,0</w:t>
                  </w:r>
                </w:p>
              </w:tc>
              <w:tc>
                <w:tcPr>
                  <w:tcW w:w="1265" w:type="dxa"/>
                </w:tcPr>
                <w:p w:rsidR="00085AC6" w:rsidRPr="00F22C07" w:rsidRDefault="00085AC6" w:rsidP="00F22C07">
                  <w:pPr>
                    <w:jc w:val="center"/>
                    <w:cnfStyle w:val="000000100000"/>
                    <w:rPr>
                      <w:rFonts w:ascii="Times New Roman" w:hAnsi="Times New Roman"/>
                      <w:highlight w:val="yellow"/>
                    </w:rPr>
                  </w:pPr>
                </w:p>
              </w:tc>
              <w:tc>
                <w:tcPr>
                  <w:tcW w:w="1024" w:type="dxa"/>
                </w:tcPr>
                <w:p w:rsidR="00085AC6" w:rsidRPr="00F22C07" w:rsidRDefault="00085AC6" w:rsidP="00F22C07">
                  <w:pPr>
                    <w:jc w:val="center"/>
                    <w:cnfStyle w:val="000000100000"/>
                    <w:rPr>
                      <w:rFonts w:ascii="Times New Roman" w:hAnsi="Times New Roman"/>
                      <w:highlight w:val="yellow"/>
                    </w:rPr>
                  </w:pPr>
                </w:p>
              </w:tc>
              <w:tc>
                <w:tcPr>
                  <w:tcW w:w="1045" w:type="dxa"/>
                </w:tcPr>
                <w:p w:rsidR="00085AC6" w:rsidRPr="00085AC6" w:rsidRDefault="00085AC6" w:rsidP="00AF4D6C">
                  <w:pPr>
                    <w:jc w:val="center"/>
                    <w:cnfStyle w:val="000000100000"/>
                    <w:rPr>
                      <w:rFonts w:ascii="Times New Roman" w:hAnsi="Times New Roman"/>
                    </w:rPr>
                  </w:pPr>
                  <w:r w:rsidRPr="00085AC6">
                    <w:rPr>
                      <w:rFonts w:ascii="Times New Roman" w:hAnsi="Times New Roman"/>
                    </w:rPr>
                    <w:t>3393</w:t>
                  </w:r>
                  <w:r w:rsidR="00EF35D7">
                    <w:rPr>
                      <w:rFonts w:ascii="Times New Roman" w:hAnsi="Times New Roman"/>
                    </w:rPr>
                    <w:t>,0</w:t>
                  </w:r>
                </w:p>
              </w:tc>
              <w:tc>
                <w:tcPr>
                  <w:tcW w:w="1036" w:type="dxa"/>
                </w:tcPr>
                <w:p w:rsidR="00085AC6" w:rsidRPr="00F22C07" w:rsidRDefault="00085AC6" w:rsidP="00F22C07">
                  <w:pPr>
                    <w:jc w:val="center"/>
                    <w:cnfStyle w:val="000000100000"/>
                    <w:rPr>
                      <w:rFonts w:ascii="Times New Roman" w:hAnsi="Times New Roman"/>
                      <w:highlight w:val="yellow"/>
                    </w:rPr>
                  </w:pPr>
                </w:p>
              </w:tc>
            </w:tr>
            <w:tr w:rsidR="00EF35D7" w:rsidRPr="00C73DF8" w:rsidTr="00F22C07">
              <w:trPr>
                <w:cnfStyle w:val="000000010000"/>
              </w:trPr>
              <w:tc>
                <w:tcPr>
                  <w:cnfStyle w:val="001000000000"/>
                  <w:tcW w:w="941" w:type="dxa"/>
                </w:tcPr>
                <w:p w:rsidR="00085AC6" w:rsidRPr="00085AC6" w:rsidRDefault="00085AC6" w:rsidP="00085AC6">
                  <w:pPr>
                    <w:pStyle w:val="ConsPlusCell"/>
                    <w:spacing w:line="24" w:lineRule="atLeast"/>
                    <w:jc w:val="center"/>
                    <w:rPr>
                      <w:rFonts w:ascii="Times New Roman" w:hAnsi="Times New Roman" w:cs="Times New Roman"/>
                      <w:b w:val="0"/>
                      <w:sz w:val="22"/>
                      <w:szCs w:val="22"/>
                    </w:rPr>
                  </w:pPr>
                  <w:r w:rsidRPr="00085AC6">
                    <w:rPr>
                      <w:rFonts w:ascii="Times New Roman" w:hAnsi="Times New Roman" w:cs="Times New Roman"/>
                      <w:b w:val="0"/>
                      <w:sz w:val="22"/>
                      <w:szCs w:val="22"/>
                    </w:rPr>
                    <w:t>2020</w:t>
                  </w:r>
                </w:p>
              </w:tc>
              <w:tc>
                <w:tcPr>
                  <w:tcW w:w="872" w:type="dxa"/>
                </w:tcPr>
                <w:p w:rsidR="00085AC6" w:rsidRPr="00085AC6" w:rsidRDefault="00085AC6" w:rsidP="00085AC6">
                  <w:pPr>
                    <w:jc w:val="center"/>
                    <w:cnfStyle w:val="000000010000"/>
                    <w:rPr>
                      <w:rFonts w:ascii="Times New Roman" w:hAnsi="Times New Roman"/>
                    </w:rPr>
                  </w:pPr>
                  <w:r w:rsidRPr="00085AC6">
                    <w:rPr>
                      <w:rFonts w:ascii="Times New Roman" w:hAnsi="Times New Roman"/>
                    </w:rPr>
                    <w:t>3393</w:t>
                  </w:r>
                  <w:r w:rsidR="00EF35D7">
                    <w:rPr>
                      <w:rFonts w:ascii="Times New Roman" w:hAnsi="Times New Roman"/>
                    </w:rPr>
                    <w:t>,0</w:t>
                  </w:r>
                </w:p>
              </w:tc>
              <w:tc>
                <w:tcPr>
                  <w:tcW w:w="1265" w:type="dxa"/>
                </w:tcPr>
                <w:p w:rsidR="00085AC6" w:rsidRPr="00F22C07" w:rsidRDefault="00085AC6" w:rsidP="00F22C07">
                  <w:pPr>
                    <w:jc w:val="center"/>
                    <w:cnfStyle w:val="000000010000"/>
                    <w:rPr>
                      <w:rFonts w:ascii="Times New Roman" w:hAnsi="Times New Roman"/>
                      <w:highlight w:val="yellow"/>
                    </w:rPr>
                  </w:pPr>
                </w:p>
              </w:tc>
              <w:tc>
                <w:tcPr>
                  <w:tcW w:w="1024" w:type="dxa"/>
                </w:tcPr>
                <w:p w:rsidR="00085AC6" w:rsidRPr="00F22C07" w:rsidRDefault="00085AC6" w:rsidP="00F22C07">
                  <w:pPr>
                    <w:jc w:val="center"/>
                    <w:cnfStyle w:val="000000010000"/>
                    <w:rPr>
                      <w:rFonts w:ascii="Times New Roman" w:hAnsi="Times New Roman"/>
                      <w:highlight w:val="yellow"/>
                    </w:rPr>
                  </w:pPr>
                </w:p>
              </w:tc>
              <w:tc>
                <w:tcPr>
                  <w:tcW w:w="1045" w:type="dxa"/>
                </w:tcPr>
                <w:p w:rsidR="00085AC6" w:rsidRPr="00085AC6" w:rsidRDefault="00085AC6" w:rsidP="00AF4D6C">
                  <w:pPr>
                    <w:jc w:val="center"/>
                    <w:cnfStyle w:val="000000010000"/>
                    <w:rPr>
                      <w:rFonts w:ascii="Times New Roman" w:hAnsi="Times New Roman"/>
                    </w:rPr>
                  </w:pPr>
                  <w:r w:rsidRPr="00085AC6">
                    <w:rPr>
                      <w:rFonts w:ascii="Times New Roman" w:hAnsi="Times New Roman"/>
                    </w:rPr>
                    <w:t>3393</w:t>
                  </w:r>
                  <w:r w:rsidR="00EF35D7">
                    <w:rPr>
                      <w:rFonts w:ascii="Times New Roman" w:hAnsi="Times New Roman"/>
                    </w:rPr>
                    <w:t>,0</w:t>
                  </w:r>
                </w:p>
              </w:tc>
              <w:tc>
                <w:tcPr>
                  <w:tcW w:w="1036" w:type="dxa"/>
                </w:tcPr>
                <w:p w:rsidR="00085AC6" w:rsidRPr="00F22C07" w:rsidRDefault="00085AC6" w:rsidP="00F22C07">
                  <w:pPr>
                    <w:jc w:val="center"/>
                    <w:cnfStyle w:val="000000010000"/>
                    <w:rPr>
                      <w:rFonts w:ascii="Times New Roman" w:hAnsi="Times New Roman"/>
                      <w:highlight w:val="yellow"/>
                    </w:rPr>
                  </w:pPr>
                </w:p>
              </w:tc>
            </w:tr>
            <w:tr w:rsidR="00EF35D7" w:rsidRPr="00C73DF8" w:rsidTr="00F22C07">
              <w:trPr>
                <w:cnfStyle w:val="000000100000"/>
              </w:trPr>
              <w:tc>
                <w:tcPr>
                  <w:cnfStyle w:val="001000000000"/>
                  <w:tcW w:w="941" w:type="dxa"/>
                </w:tcPr>
                <w:p w:rsidR="00F22C07" w:rsidRPr="00085AC6" w:rsidRDefault="00F22C07" w:rsidP="00F22C07">
                  <w:pPr>
                    <w:pStyle w:val="ConsPlusCell"/>
                    <w:spacing w:line="24" w:lineRule="atLeast"/>
                    <w:jc w:val="center"/>
                    <w:rPr>
                      <w:rFonts w:ascii="Times New Roman" w:hAnsi="Times New Roman" w:cs="Times New Roman"/>
                      <w:b w:val="0"/>
                      <w:sz w:val="22"/>
                      <w:szCs w:val="22"/>
                    </w:rPr>
                  </w:pPr>
                  <w:r w:rsidRPr="00085AC6">
                    <w:rPr>
                      <w:rFonts w:ascii="Times New Roman" w:hAnsi="Times New Roman" w:cs="Times New Roman"/>
                      <w:b w:val="0"/>
                      <w:sz w:val="22"/>
                      <w:szCs w:val="22"/>
                    </w:rPr>
                    <w:t>Всего:</w:t>
                  </w:r>
                </w:p>
              </w:tc>
              <w:tc>
                <w:tcPr>
                  <w:tcW w:w="872" w:type="dxa"/>
                </w:tcPr>
                <w:p w:rsidR="00F22C07" w:rsidRPr="00085AC6" w:rsidRDefault="00085AC6" w:rsidP="00EF35D7">
                  <w:pPr>
                    <w:tabs>
                      <w:tab w:val="left" w:pos="340"/>
                      <w:tab w:val="center" w:pos="600"/>
                    </w:tabs>
                    <w:jc w:val="center"/>
                    <w:cnfStyle w:val="000000100000"/>
                    <w:rPr>
                      <w:rFonts w:ascii="Times New Roman" w:hAnsi="Times New Roman"/>
                    </w:rPr>
                  </w:pPr>
                  <w:r w:rsidRPr="00085AC6">
                    <w:rPr>
                      <w:rFonts w:ascii="Times New Roman" w:hAnsi="Times New Roman"/>
                    </w:rPr>
                    <w:t>2282</w:t>
                  </w:r>
                  <w:r w:rsidR="00EF35D7">
                    <w:rPr>
                      <w:rFonts w:ascii="Times New Roman" w:hAnsi="Times New Roman"/>
                    </w:rPr>
                    <w:t>5,5</w:t>
                  </w:r>
                </w:p>
              </w:tc>
              <w:tc>
                <w:tcPr>
                  <w:tcW w:w="1265" w:type="dxa"/>
                </w:tcPr>
                <w:p w:rsidR="00F22C07" w:rsidRPr="00F22C07" w:rsidRDefault="00F22C07" w:rsidP="00F22C07">
                  <w:pPr>
                    <w:jc w:val="center"/>
                    <w:cnfStyle w:val="000000100000"/>
                    <w:rPr>
                      <w:rFonts w:ascii="Times New Roman" w:hAnsi="Times New Roman"/>
                      <w:highlight w:val="yellow"/>
                    </w:rPr>
                  </w:pPr>
                </w:p>
              </w:tc>
              <w:tc>
                <w:tcPr>
                  <w:tcW w:w="1024" w:type="dxa"/>
                </w:tcPr>
                <w:p w:rsidR="00F22C07" w:rsidRPr="00F22C07" w:rsidRDefault="00F22C07" w:rsidP="00F22C07">
                  <w:pPr>
                    <w:jc w:val="center"/>
                    <w:cnfStyle w:val="000000100000"/>
                    <w:rPr>
                      <w:rFonts w:ascii="Times New Roman" w:hAnsi="Times New Roman"/>
                      <w:highlight w:val="yellow"/>
                    </w:rPr>
                  </w:pPr>
                </w:p>
              </w:tc>
              <w:tc>
                <w:tcPr>
                  <w:tcW w:w="1045" w:type="dxa"/>
                </w:tcPr>
                <w:p w:rsidR="00F22C07" w:rsidRPr="00F22C07" w:rsidRDefault="00085AC6" w:rsidP="00EF35D7">
                  <w:pPr>
                    <w:tabs>
                      <w:tab w:val="left" w:pos="340"/>
                      <w:tab w:val="center" w:pos="600"/>
                    </w:tabs>
                    <w:jc w:val="center"/>
                    <w:cnfStyle w:val="000000100000"/>
                    <w:rPr>
                      <w:rFonts w:ascii="Times New Roman" w:hAnsi="Times New Roman"/>
                      <w:highlight w:val="yellow"/>
                    </w:rPr>
                  </w:pPr>
                  <w:r w:rsidRPr="00085AC6">
                    <w:rPr>
                      <w:rFonts w:ascii="Times New Roman" w:hAnsi="Times New Roman"/>
                    </w:rPr>
                    <w:t>2282</w:t>
                  </w:r>
                  <w:r w:rsidR="00EF35D7">
                    <w:rPr>
                      <w:rFonts w:ascii="Times New Roman" w:hAnsi="Times New Roman"/>
                    </w:rPr>
                    <w:t>5,5</w:t>
                  </w:r>
                </w:p>
              </w:tc>
              <w:tc>
                <w:tcPr>
                  <w:tcW w:w="1036" w:type="dxa"/>
                </w:tcPr>
                <w:p w:rsidR="00F22C07" w:rsidRPr="00F22C07" w:rsidRDefault="00F22C07" w:rsidP="00F22C07">
                  <w:pPr>
                    <w:jc w:val="center"/>
                    <w:cnfStyle w:val="000000100000"/>
                    <w:rPr>
                      <w:rFonts w:ascii="Times New Roman" w:hAnsi="Times New Roman"/>
                      <w:highlight w:val="yellow"/>
                    </w:rPr>
                  </w:pPr>
                </w:p>
              </w:tc>
            </w:tr>
          </w:tbl>
          <w:p w:rsidR="00F22C66" w:rsidRPr="00F22C66" w:rsidRDefault="00F22C66" w:rsidP="00F22C66">
            <w:pPr>
              <w:spacing w:after="0" w:line="240" w:lineRule="auto"/>
              <w:ind w:right="-39"/>
              <w:rPr>
                <w:rFonts w:ascii="Times New Roman" w:eastAsia="Times New Roman" w:hAnsi="Times New Roman"/>
                <w:color w:val="000000"/>
                <w:sz w:val="24"/>
                <w:szCs w:val="24"/>
                <w:highlight w:val="yellow"/>
                <w:lang w:eastAsia="ru-RU"/>
              </w:rPr>
            </w:pPr>
            <w:r w:rsidRPr="00F22C66">
              <w:rPr>
                <w:rFonts w:ascii="Times New Roman" w:eastAsia="Times New Roman" w:hAnsi="Times New Roman"/>
                <w:sz w:val="24"/>
                <w:szCs w:val="24"/>
                <w:highlight w:val="yellow"/>
                <w:lang w:eastAsia="ru-RU"/>
              </w:rPr>
              <w:t xml:space="preserve">    </w:t>
            </w:r>
            <w:r w:rsidRPr="00F22C66">
              <w:rPr>
                <w:rFonts w:ascii="Times New Roman" w:eastAsia="Times New Roman" w:hAnsi="Times New Roman"/>
                <w:color w:val="000000"/>
                <w:sz w:val="24"/>
                <w:szCs w:val="24"/>
                <w:highlight w:val="yellow"/>
                <w:lang w:eastAsia="ru-RU"/>
              </w:rPr>
              <w:t xml:space="preserve">                                                                                                                                </w:t>
            </w:r>
          </w:p>
        </w:tc>
      </w:tr>
      <w:tr w:rsidR="00F22C66" w:rsidRPr="00F22C66" w:rsidTr="00F22C07">
        <w:trPr>
          <w:trHeight w:val="1451"/>
        </w:trPr>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rsidR="00F22C66" w:rsidRPr="00F22C66" w:rsidRDefault="00F22C66" w:rsidP="00F22C66">
            <w:pPr>
              <w:spacing w:after="0" w:line="240" w:lineRule="auto"/>
              <w:rPr>
                <w:rFonts w:ascii="Times New Roman" w:eastAsia="Times New Roman" w:hAnsi="Times New Roman"/>
                <w:color w:val="000000"/>
                <w:sz w:val="24"/>
                <w:szCs w:val="24"/>
                <w:lang w:eastAsia="ru-RU"/>
              </w:rPr>
            </w:pPr>
            <w:r w:rsidRPr="00F22C66">
              <w:rPr>
                <w:rFonts w:ascii="Times New Roman" w:hAnsi="Times New Roman"/>
                <w:sz w:val="24"/>
                <w:szCs w:val="24"/>
              </w:rPr>
              <w:t>Ожидаемые непосредственные результаты реализации подпрограммы</w:t>
            </w:r>
          </w:p>
        </w:tc>
        <w:tc>
          <w:tcPr>
            <w:tcW w:w="6419" w:type="dxa"/>
            <w:tcBorders>
              <w:top w:val="single" w:sz="4" w:space="0" w:color="auto"/>
              <w:left w:val="single" w:sz="4" w:space="0" w:color="auto"/>
              <w:bottom w:val="single" w:sz="4" w:space="0" w:color="auto"/>
              <w:right w:val="single" w:sz="4" w:space="0" w:color="auto"/>
            </w:tcBorders>
            <w:shd w:val="clear" w:color="auto" w:fill="auto"/>
            <w:vAlign w:val="center"/>
          </w:tcPr>
          <w:p w:rsidR="00F22C66" w:rsidRPr="00F22C66" w:rsidRDefault="00F22C66" w:rsidP="00F22C07">
            <w:pPr>
              <w:spacing w:after="0" w:line="240" w:lineRule="auto"/>
              <w:rPr>
                <w:rFonts w:ascii="Times New Roman" w:hAnsi="Times New Roman"/>
                <w:sz w:val="24"/>
                <w:szCs w:val="24"/>
              </w:rPr>
            </w:pPr>
            <w:r w:rsidRPr="00F22C66">
              <w:rPr>
                <w:rFonts w:ascii="Times New Roman" w:hAnsi="Times New Roman"/>
                <w:sz w:val="24"/>
                <w:szCs w:val="24"/>
              </w:rPr>
              <w:t xml:space="preserve">Удельный вес введенной общей площади жилых домов по отношению к общей площади жилищного фонда в 2020 году показатель составит </w:t>
            </w:r>
            <w:r w:rsidR="00F22C07" w:rsidRPr="00085AC6">
              <w:rPr>
                <w:rFonts w:ascii="Times New Roman" w:hAnsi="Times New Roman"/>
                <w:sz w:val="24"/>
                <w:szCs w:val="24"/>
              </w:rPr>
              <w:t>4,5 %.</w:t>
            </w:r>
          </w:p>
          <w:p w:rsidR="00F22C66" w:rsidRPr="00F22C66" w:rsidRDefault="00F22C66" w:rsidP="00F22C07">
            <w:pPr>
              <w:spacing w:after="0" w:line="240" w:lineRule="auto"/>
              <w:rPr>
                <w:rFonts w:ascii="Times New Roman" w:hAnsi="Times New Roman"/>
                <w:sz w:val="24"/>
                <w:szCs w:val="24"/>
              </w:rPr>
            </w:pPr>
            <w:r w:rsidRPr="00F22C66">
              <w:rPr>
                <w:rFonts w:ascii="Times New Roman" w:hAnsi="Times New Roman"/>
                <w:sz w:val="24"/>
                <w:szCs w:val="24"/>
              </w:rPr>
              <w:t>Общая площадь жилых помещений, приходящаяся в среднем на 1 жителя о</w:t>
            </w:r>
            <w:r w:rsidR="00F22C07">
              <w:rPr>
                <w:rFonts w:ascii="Times New Roman" w:hAnsi="Times New Roman"/>
                <w:sz w:val="24"/>
                <w:szCs w:val="24"/>
              </w:rPr>
              <w:t>бласти, 2020 год –28,5 кв</w:t>
            </w:r>
            <w:proofErr w:type="gramStart"/>
            <w:r w:rsidR="00F22C07">
              <w:rPr>
                <w:rFonts w:ascii="Times New Roman" w:hAnsi="Times New Roman"/>
                <w:sz w:val="24"/>
                <w:szCs w:val="24"/>
              </w:rPr>
              <w:t>.м</w:t>
            </w:r>
            <w:proofErr w:type="gramEnd"/>
            <w:r w:rsidR="00F22C07">
              <w:rPr>
                <w:rFonts w:ascii="Times New Roman" w:hAnsi="Times New Roman"/>
                <w:sz w:val="24"/>
                <w:szCs w:val="24"/>
              </w:rPr>
              <w:t>/чел.</w:t>
            </w:r>
          </w:p>
          <w:p w:rsidR="00F22C66" w:rsidRPr="00F22C66" w:rsidRDefault="00F22C66" w:rsidP="00F22C07">
            <w:pPr>
              <w:spacing w:after="0" w:line="240" w:lineRule="auto"/>
              <w:rPr>
                <w:rFonts w:ascii="Times New Roman" w:hAnsi="Times New Roman"/>
                <w:sz w:val="24"/>
                <w:szCs w:val="24"/>
              </w:rPr>
            </w:pPr>
            <w:r w:rsidRPr="00F22C66">
              <w:rPr>
                <w:rFonts w:ascii="Times New Roman" w:hAnsi="Times New Roman"/>
                <w:sz w:val="24"/>
                <w:szCs w:val="24"/>
              </w:rPr>
              <w:t xml:space="preserve">Доля площади территорий, на которые </w:t>
            </w:r>
            <w:proofErr w:type="gramStart"/>
            <w:r w:rsidRPr="00F22C66">
              <w:rPr>
                <w:rFonts w:ascii="Times New Roman" w:hAnsi="Times New Roman"/>
                <w:sz w:val="24"/>
                <w:szCs w:val="24"/>
              </w:rPr>
              <w:t>разработаны проекты планировок от общей площади территорий к</w:t>
            </w:r>
            <w:r w:rsidR="00F22C07">
              <w:rPr>
                <w:rFonts w:ascii="Times New Roman" w:hAnsi="Times New Roman"/>
                <w:sz w:val="24"/>
                <w:szCs w:val="24"/>
              </w:rPr>
              <w:t xml:space="preserve"> 2020 году должна</w:t>
            </w:r>
            <w:proofErr w:type="gramEnd"/>
            <w:r w:rsidR="00F22C07">
              <w:rPr>
                <w:rFonts w:ascii="Times New Roman" w:hAnsi="Times New Roman"/>
                <w:sz w:val="24"/>
                <w:szCs w:val="24"/>
              </w:rPr>
              <w:t xml:space="preserve"> составить 15%.</w:t>
            </w:r>
          </w:p>
          <w:p w:rsidR="00F22C66" w:rsidRPr="00F22C66" w:rsidRDefault="00F22C66" w:rsidP="00F22C07">
            <w:pPr>
              <w:spacing w:after="0" w:line="240" w:lineRule="auto"/>
              <w:rPr>
                <w:rFonts w:ascii="Times New Roman" w:hAnsi="Times New Roman"/>
                <w:sz w:val="24"/>
                <w:szCs w:val="24"/>
              </w:rPr>
            </w:pPr>
            <w:r w:rsidRPr="00F22C66">
              <w:rPr>
                <w:rFonts w:ascii="Times New Roman" w:hAnsi="Times New Roman"/>
                <w:sz w:val="24"/>
                <w:szCs w:val="24"/>
              </w:rPr>
              <w:t>Уровень износа коммунальной инфраструктуры к 2020 году должен составить 40%</w:t>
            </w:r>
            <w:r w:rsidR="00F22C07">
              <w:rPr>
                <w:rFonts w:ascii="Times New Roman" w:hAnsi="Times New Roman"/>
                <w:sz w:val="24"/>
                <w:szCs w:val="24"/>
              </w:rPr>
              <w:t>.</w:t>
            </w:r>
          </w:p>
          <w:p w:rsidR="00F22C66" w:rsidRPr="00F22C66" w:rsidRDefault="00F22C66" w:rsidP="00F22C66">
            <w:pPr>
              <w:spacing w:after="0" w:line="240" w:lineRule="auto"/>
              <w:rPr>
                <w:rFonts w:ascii="Times New Roman" w:eastAsia="Times New Roman" w:hAnsi="Times New Roman"/>
                <w:sz w:val="24"/>
                <w:szCs w:val="24"/>
                <w:highlight w:val="yellow"/>
                <w:lang w:eastAsia="ru-RU"/>
              </w:rPr>
            </w:pPr>
          </w:p>
        </w:tc>
      </w:tr>
    </w:tbl>
    <w:p w:rsidR="00F22C66" w:rsidRPr="00F22C66" w:rsidRDefault="00F22C66" w:rsidP="00F22C66">
      <w:pPr>
        <w:rPr>
          <w:rFonts w:ascii="Times New Roman" w:hAnsi="Times New Roman"/>
          <w:sz w:val="24"/>
          <w:szCs w:val="24"/>
        </w:rPr>
      </w:pPr>
    </w:p>
    <w:p w:rsidR="00F22C66" w:rsidRPr="00F22C66" w:rsidRDefault="00F22C66" w:rsidP="00F22C07">
      <w:pPr>
        <w:spacing w:after="0" w:line="240" w:lineRule="auto"/>
        <w:ind w:left="-284" w:firstLine="568"/>
        <w:jc w:val="center"/>
        <w:rPr>
          <w:rFonts w:ascii="Times New Roman" w:hAnsi="Times New Roman"/>
          <w:b/>
          <w:sz w:val="24"/>
          <w:szCs w:val="24"/>
        </w:rPr>
      </w:pPr>
      <w:r w:rsidRPr="00F22C66">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F22C66" w:rsidRPr="00F22C66" w:rsidRDefault="00F22C66" w:rsidP="00F22C07">
      <w:pPr>
        <w:spacing w:after="0" w:line="240" w:lineRule="auto"/>
        <w:ind w:left="-284" w:firstLine="568"/>
        <w:jc w:val="both"/>
        <w:rPr>
          <w:rFonts w:ascii="Times New Roman" w:hAnsi="Times New Roman"/>
          <w:sz w:val="24"/>
          <w:szCs w:val="24"/>
        </w:rPr>
      </w:pP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Сферой реализации подпрограммы является строительный и жилищно-коммунальный комплекс Богучарского муниципального района.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Жилищная проблема в Российской Федерации, и в частности на территории Богучарского муниципального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По состоянию на 1 октября 2013г. на территории района состоят на учете в качестве нуждающихся в улучшении жилищных условий – </w:t>
      </w:r>
      <w:r w:rsidRPr="00F22C07">
        <w:rPr>
          <w:rFonts w:ascii="Times New Roman" w:hAnsi="Times New Roman"/>
          <w:sz w:val="24"/>
          <w:szCs w:val="24"/>
        </w:rPr>
        <w:t>464</w:t>
      </w:r>
      <w:r w:rsidRPr="00F22C66">
        <w:rPr>
          <w:rFonts w:ascii="Times New Roman" w:hAnsi="Times New Roman"/>
          <w:sz w:val="24"/>
          <w:szCs w:val="24"/>
        </w:rPr>
        <w:t xml:space="preserve"> человека. </w:t>
      </w:r>
      <w:proofErr w:type="gramStart"/>
      <w:r w:rsidRPr="00F22C66">
        <w:rPr>
          <w:rFonts w:ascii="Times New Roman" w:hAnsi="Times New Roman"/>
          <w:sz w:val="24"/>
          <w:szCs w:val="24"/>
        </w:rPr>
        <w:t xml:space="preserve">Доля населения, получившего жилые помещения и улучшившего жилищные условия  в 2013 году, в общей численности населения, стоящего на учете в качестве нуждающегося в жилых помещениях – </w:t>
      </w:r>
      <w:r w:rsidRPr="00F22C07">
        <w:rPr>
          <w:rFonts w:ascii="Times New Roman" w:hAnsi="Times New Roman"/>
          <w:sz w:val="24"/>
          <w:szCs w:val="24"/>
        </w:rPr>
        <w:t>22,2%.</w:t>
      </w:r>
      <w:r w:rsidRPr="00F22C66">
        <w:rPr>
          <w:rFonts w:ascii="Times New Roman" w:hAnsi="Times New Roman"/>
          <w:sz w:val="24"/>
          <w:szCs w:val="24"/>
        </w:rPr>
        <w:t xml:space="preserve"> Жильё половины населения района не отвечает современным требованиям благоустройства и, соответственно, стандартам. </w:t>
      </w:r>
      <w:proofErr w:type="gramEnd"/>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По экспертным оценкам, для удовлетворения спроса на жильё со стороны граждан, желающих самостоятельно улучшить жилищные условия, и граждан, нуждающихся в государственной поддержке, в районе до 2016 года требуется построить 4500,0 кв</w:t>
      </w:r>
      <w:proofErr w:type="gramStart"/>
      <w:r w:rsidRPr="00F22C66">
        <w:rPr>
          <w:rFonts w:ascii="Times New Roman" w:hAnsi="Times New Roman"/>
          <w:sz w:val="24"/>
          <w:szCs w:val="24"/>
        </w:rPr>
        <w:t>.м</w:t>
      </w:r>
      <w:proofErr w:type="gramEnd"/>
      <w:r w:rsidRPr="00F22C66">
        <w:rPr>
          <w:rFonts w:ascii="Times New Roman" w:hAnsi="Times New Roman"/>
          <w:sz w:val="24"/>
          <w:szCs w:val="24"/>
        </w:rPr>
        <w:t xml:space="preserve">етров жилья. </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По состоянию на 1 декабря 2013 года на территории района за счет всех источников финансирования построено и введено в эксплуатацию- 3347 м</w:t>
      </w:r>
      <w:proofErr w:type="gramStart"/>
      <w:r w:rsidRPr="00F22C66">
        <w:rPr>
          <w:rFonts w:ascii="Times New Roman" w:hAnsi="Times New Roman"/>
          <w:sz w:val="24"/>
          <w:szCs w:val="24"/>
        </w:rPr>
        <w:t>2</w:t>
      </w:r>
      <w:proofErr w:type="gramEnd"/>
      <w:r w:rsidRPr="00F22C66">
        <w:rPr>
          <w:rFonts w:ascii="Times New Roman" w:hAnsi="Times New Roman"/>
          <w:sz w:val="24"/>
          <w:szCs w:val="24"/>
        </w:rPr>
        <w:t xml:space="preserve"> жилья. Данный показатель полностью сложился за счет строительства индивидуальных жилых домов. На территории </w:t>
      </w:r>
      <w:r w:rsidRPr="00F22C66">
        <w:rPr>
          <w:rFonts w:ascii="Times New Roman" w:hAnsi="Times New Roman"/>
          <w:sz w:val="24"/>
          <w:szCs w:val="24"/>
        </w:rPr>
        <w:lastRenderedPageBreak/>
        <w:t>района практически отсутствует первичный рынок жилья, имеется только жилье, бывшее в эксплуатации.</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В частной собственности находится около 95 процентов жилищного фонда.</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Количество молодых семей, нуждающихся в улучшении жилищных условий и являющихся участниками долгосрочной муниципальной целевой программы «Обеспечение жильем молодых семей на 2011 – 2015 годы», по состоянию на 1 сентября 2013 года, составляет – 50 семей.</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proofErr w:type="gramStart"/>
      <w:r w:rsidRPr="00F22C66">
        <w:rPr>
          <w:rFonts w:ascii="Times New Roman" w:hAnsi="Times New Roman"/>
          <w:sz w:val="24"/>
          <w:szCs w:val="24"/>
        </w:rPr>
        <w:t>Реформирование жилищно-коммунального хозяйства в Российской Федерации прошло несколько важных этапов, в ходе которых были в целом выполнены задачи реформы оплаты жилья и коммунальных услуг, создания системы адресной социальной поддержки граждан, совершенствования системы управления многоквартирными жилыми домами, финансового оздоровления организаций жилищно-коммунального комплекса, развития в жилищно-коммунальной сфере конкурентных рыночных отношений и привлечения частного сектора к управлению объектами коммунальной инфраструктуры и жилищного фонда.</w:t>
      </w:r>
      <w:proofErr w:type="gramEnd"/>
    </w:p>
    <w:p w:rsidR="00F22C66" w:rsidRPr="00F22C66" w:rsidRDefault="00F22C66" w:rsidP="00F22C07">
      <w:pPr>
        <w:pStyle w:val="ConsPlusNormal0"/>
        <w:widowControl/>
        <w:ind w:left="-284" w:firstLine="568"/>
        <w:jc w:val="both"/>
        <w:rPr>
          <w:rFonts w:ascii="Times New Roman" w:hAnsi="Times New Roman" w:cs="Times New Roman"/>
          <w:sz w:val="24"/>
          <w:szCs w:val="24"/>
        </w:rPr>
      </w:pPr>
      <w:r w:rsidRPr="00F22C66">
        <w:rPr>
          <w:rFonts w:ascii="Times New Roman" w:hAnsi="Times New Roman" w:cs="Times New Roman"/>
          <w:sz w:val="24"/>
          <w:szCs w:val="24"/>
        </w:rPr>
        <w:t xml:space="preserve">   Принятие Федерального </w:t>
      </w:r>
      <w:hyperlink r:id="rId23" w:history="1">
        <w:r w:rsidRPr="00F22C66">
          <w:rPr>
            <w:rFonts w:ascii="Times New Roman" w:hAnsi="Times New Roman" w:cs="Times New Roman"/>
            <w:sz w:val="24"/>
            <w:szCs w:val="24"/>
          </w:rPr>
          <w:t>закона</w:t>
        </w:r>
      </w:hyperlink>
      <w:r w:rsidRPr="00F22C66">
        <w:rPr>
          <w:rFonts w:ascii="Times New Roman" w:hAnsi="Times New Roman" w:cs="Times New Roman"/>
          <w:sz w:val="24"/>
          <w:szCs w:val="24"/>
        </w:rPr>
        <w:t xml:space="preserve"> от 21 июля </w:t>
      </w:r>
      <w:smartTag w:uri="urn:schemas-microsoft-com:office:smarttags" w:element="metricconverter">
        <w:smartTagPr>
          <w:attr w:name="ProductID" w:val="2007 г"/>
        </w:smartTagPr>
        <w:r w:rsidRPr="00F22C66">
          <w:rPr>
            <w:rFonts w:ascii="Times New Roman" w:hAnsi="Times New Roman" w:cs="Times New Roman"/>
            <w:sz w:val="24"/>
            <w:szCs w:val="24"/>
          </w:rPr>
          <w:t>2007 г</w:t>
        </w:r>
      </w:smartTag>
      <w:r w:rsidRPr="00F22C66">
        <w:rPr>
          <w:rFonts w:ascii="Times New Roman" w:hAnsi="Times New Roman" w:cs="Times New Roman"/>
          <w:sz w:val="24"/>
          <w:szCs w:val="24"/>
        </w:rPr>
        <w:t xml:space="preserve">. N 185-ФЗ «О Фонде содействия реформированию жилищно-коммунального хозяйства» позволило обеспечить масштабное проведение капитального ремонта многоквартирных домов, а также переселение граждан из аварийного жилищного фонда. </w:t>
      </w:r>
    </w:p>
    <w:p w:rsidR="00F22C66" w:rsidRPr="00F22C66" w:rsidRDefault="00F22C66" w:rsidP="00F22C07">
      <w:pPr>
        <w:pStyle w:val="ConsPlusNormal0"/>
        <w:widowControl/>
        <w:ind w:left="-284" w:firstLine="568"/>
        <w:jc w:val="both"/>
        <w:rPr>
          <w:rFonts w:ascii="Times New Roman" w:hAnsi="Times New Roman" w:cs="Times New Roman"/>
          <w:sz w:val="24"/>
          <w:szCs w:val="24"/>
        </w:rPr>
      </w:pPr>
      <w:r w:rsidRPr="00F22C66">
        <w:rPr>
          <w:rFonts w:ascii="Times New Roman" w:hAnsi="Times New Roman" w:cs="Times New Roman"/>
          <w:sz w:val="24"/>
          <w:szCs w:val="24"/>
        </w:rPr>
        <w:t xml:space="preserve">   Некоторые котельные, находящиеся в муниципальной собственности и отапливающие социально значимые объекты работают на твердом топливе. Использование каменного угля, особенно Кузнецкого угольного бассейна,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Таким образом, анализ современного состояния в жилищной и жилищно-коммунальной сферах показывает, что:</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реально преимуществами рынка жилья для улучшения жилищных условий пока может воспользоваться лишь незначительная часть семей с наиболее высокими доходами;</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практически вне рамок государственной жилищной политики остались группы населения, доходы которых не позволяют им улучшать жилищные условия на рынке, особенно те из них, которые нуждаются в предоставлении социального жилья;</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рынок жилищного строительства отличается высокой степенью зависимости от административных органов, низким уровнем развития конкуренции, высокими административными барьерами, высокими рисками и низкой прозрачностью для инвестирования и кредитования и ориентирован на устаревшие технологии и проектные решения;</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коммунальный сектор, несмотря на все усилия по реформированию, пока не стал инвестиционно-привлекательным сектором экономики для частного бизнеса;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жилищный фонд, переданный в собственность граждан, так и не стал предметом ответственности собственников.</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Ситуация в жилищно-коммунальном комплексе характеризуется ростом износа основных фондов, ростом аварийности, высокими потерями ресурсов и низкой энергоэффективностью. Вопросы жилищно-коммунального обслуживания занимают первые места в перечне проблем граждан. </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В связи с этим органы местного самоуправления должны сосредоточить усилия на решении двух основных задач. Первая задача заключается в проведении в значительных объемах капитального ремонта и реконструкции многоквартирных домов с использованием средств собственников жилья, кредитных продуктов банков и различных механизмов государственной поддержки инициативных собственников жилья в энергоэффективной модернизации многоквартирных домов. Решение этой задачи позволит создать более комфортную среду обитания граждан, снизить расходы на оплату энергоресурсов за счет повышения энергоэффективности жилых зданий. Вторая задача связана с техническим </w:t>
      </w:r>
      <w:r w:rsidRPr="00F22C66">
        <w:rPr>
          <w:rFonts w:ascii="Times New Roman" w:hAnsi="Times New Roman"/>
          <w:sz w:val="24"/>
          <w:szCs w:val="24"/>
        </w:rPr>
        <w:lastRenderedPageBreak/>
        <w:t xml:space="preserve">обновлением коммунальной инфраструктуры. Это позволит повысить качество коммунальных услуг, обеспечить высокую надежность их предоставления, создать технические и организационные возможности потребителю регулировать объемы потребляемых услуг и оплату по факту их потребления. Решение этой задачи связано с принципиальным улучшением инвестиционного климата в коммунальном секторе. </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На территории  Богучарского муниципального района в градостроительной сфере ведется планомерная работа по реализации государственной политики. К настоящему времени все 13 сельских поселений и 1 городское поселение района  имеют утвержденные документы территориального планирования и градостроительного зонирования. </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В 2012 - 2013 годах была продолжена работа по разработке градостроительной документации – подготовлен проект планировки под комплексную жилую застройку на земельном участке площадью 11.2 га, проведена работа по уточнению границ Залиманского и Подколодновского сельских поселений. Необходимо решать задачи по уточнению границ остальных 13 населенных пунктов, разрабатывать проекты планировок на планируемые к застройке территории, проводить работу по актуализации градостроительной документации.</w:t>
      </w:r>
    </w:p>
    <w:p w:rsidR="00F22C66" w:rsidRPr="00F22C66" w:rsidRDefault="00F22C66" w:rsidP="00F22C07">
      <w:pPr>
        <w:pStyle w:val="tekstob"/>
        <w:ind w:left="-284" w:firstLine="568"/>
        <w:rPr>
          <w:b/>
        </w:rPr>
      </w:pPr>
      <w:r w:rsidRPr="00F22C66">
        <w:t xml:space="preserve">      </w:t>
      </w:r>
      <w:r w:rsidR="00F22C07">
        <w:t xml:space="preserve">           </w:t>
      </w:r>
      <w:r w:rsidRPr="00F22C66">
        <w:rPr>
          <w:b/>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F22C66" w:rsidRPr="00F22C66" w:rsidRDefault="00F22C66" w:rsidP="00F22C07">
      <w:pPr>
        <w:spacing w:after="0" w:line="24" w:lineRule="atLeast"/>
        <w:ind w:left="-284" w:firstLine="568"/>
        <w:jc w:val="center"/>
        <w:rPr>
          <w:rFonts w:ascii="Times New Roman" w:hAnsi="Times New Roman"/>
          <w:b/>
          <w:sz w:val="24"/>
          <w:szCs w:val="24"/>
        </w:rPr>
      </w:pPr>
      <w:r w:rsidRPr="00F22C66">
        <w:rPr>
          <w:rFonts w:ascii="Times New Roman" w:hAnsi="Times New Roman"/>
          <w:b/>
          <w:sz w:val="24"/>
          <w:szCs w:val="24"/>
        </w:rPr>
        <w:t xml:space="preserve">2.1. Приоритеты муниципальной  политики в сфере </w:t>
      </w:r>
    </w:p>
    <w:p w:rsidR="00F22C66" w:rsidRPr="00F22C66" w:rsidRDefault="00F22C66" w:rsidP="00F22C07">
      <w:pPr>
        <w:spacing w:after="0" w:line="24" w:lineRule="atLeast"/>
        <w:ind w:left="-284" w:firstLine="568"/>
        <w:jc w:val="center"/>
        <w:rPr>
          <w:rFonts w:ascii="Times New Roman" w:hAnsi="Times New Roman"/>
          <w:b/>
          <w:sz w:val="24"/>
          <w:szCs w:val="24"/>
        </w:rPr>
      </w:pPr>
      <w:r w:rsidRPr="00F22C66">
        <w:rPr>
          <w:rFonts w:ascii="Times New Roman" w:hAnsi="Times New Roman"/>
          <w:b/>
          <w:sz w:val="24"/>
          <w:szCs w:val="24"/>
        </w:rPr>
        <w:t xml:space="preserve">     реализации подпрограммы</w:t>
      </w:r>
    </w:p>
    <w:p w:rsidR="00F22C66" w:rsidRPr="00F22C66" w:rsidRDefault="00F22C66" w:rsidP="00F22C07">
      <w:pPr>
        <w:pStyle w:val="tekstob"/>
        <w:spacing w:before="0" w:beforeAutospacing="0" w:after="0" w:afterAutospacing="0"/>
        <w:ind w:left="-284" w:firstLine="568"/>
      </w:pP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proofErr w:type="gramStart"/>
      <w:r w:rsidRPr="00F22C66">
        <w:rPr>
          <w:rFonts w:ascii="Times New Roman" w:hAnsi="Times New Roman"/>
          <w:sz w:val="24"/>
          <w:szCs w:val="24"/>
        </w:rPr>
        <w:t>Приоритеты и цели муниципальной политики в жилищной сфере определены в соответствии с Указом Президента Российской Федерации от 07 мая 2012г. № 600 «О мерах по обеспечению граждан Российской Федерации доступным и комфортным жильем и повышению качества жилищно-коммунальных услуг»,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 1662-р, стратегией</w:t>
      </w:r>
      <w:proofErr w:type="gramEnd"/>
      <w:r w:rsidRPr="00F22C66">
        <w:rPr>
          <w:rFonts w:ascii="Times New Roman" w:hAnsi="Times New Roman"/>
          <w:sz w:val="24"/>
          <w:szCs w:val="24"/>
        </w:rPr>
        <w:t xml:space="preserve"> социально-экономического развития Воронежской области на период до 2020 года, принятой областным законом от 30 июня 2010 года № 65-ОЗ.       Основными направлениями работы в жилищной сфере являются:</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1. Снижение стоимости одного квадратного метра жилья путем увеличения объемов жилищного строительства, в первую очередь жилья экономического класса.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2. Поддержка отдельных категорий граждан, которые нуждаются в улучшении жилищных условий, не имеют объективной возможности накопить средства на приобретение жилья.</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3. Создание благоприятных условий </w:t>
      </w:r>
      <w:proofErr w:type="gramStart"/>
      <w:r w:rsidRPr="00F22C66">
        <w:rPr>
          <w:rFonts w:ascii="Times New Roman" w:hAnsi="Times New Roman"/>
          <w:sz w:val="24"/>
          <w:szCs w:val="24"/>
        </w:rPr>
        <w:t>для</w:t>
      </w:r>
      <w:proofErr w:type="gramEnd"/>
      <w:r w:rsidRPr="00F22C66">
        <w:rPr>
          <w:rFonts w:ascii="Times New Roman" w:hAnsi="Times New Roman"/>
          <w:sz w:val="24"/>
          <w:szCs w:val="24"/>
        </w:rPr>
        <w:t xml:space="preserve"> </w:t>
      </w:r>
      <w:proofErr w:type="gramStart"/>
      <w:r w:rsidRPr="00F22C66">
        <w:rPr>
          <w:rFonts w:ascii="Times New Roman" w:hAnsi="Times New Roman"/>
          <w:sz w:val="24"/>
          <w:szCs w:val="24"/>
        </w:rPr>
        <w:t>привлечение</w:t>
      </w:r>
      <w:proofErr w:type="gramEnd"/>
      <w:r w:rsidRPr="00F22C66">
        <w:rPr>
          <w:rFonts w:ascii="Times New Roman" w:hAnsi="Times New Roman"/>
          <w:sz w:val="24"/>
          <w:szCs w:val="24"/>
        </w:rPr>
        <w:t xml:space="preserve"> инвестиций в сферу жилищного строительства.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Снижение затрат и рисков строительства жилья экономического класса планируется обеспечивать за счет:</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организационного содействия в выявлении и координации спроса указанных категорий граждан на приобретение жилья экономического класса;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содействия в обеспечении земельных участков социальной и коммунальной инфраструктурой;</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обеспечения доступа к кредитным ресурсам для строительства и приобретения жилья;</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предоставления застройщику гарантии выкупа нереализованного жилья экономического класса (при наличии банка-участника проекта по строительству).</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w:t>
      </w:r>
      <w:r w:rsidRPr="00F22C66">
        <w:rPr>
          <w:rFonts w:ascii="Times New Roman" w:hAnsi="Times New Roman"/>
          <w:sz w:val="24"/>
          <w:szCs w:val="24"/>
        </w:rPr>
        <w:lastRenderedPageBreak/>
        <w:t>рыночных механизмов на сегодняшний день способен ограниченный круг семей с доходами выше среднего уровня.</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Поэтому развивать жилищное строительство необходимо как комплекс взаимоувязанных мероприятий, направленных на повышение доступности жилья для населения путем массового строительства жилья экономкласса, в частности малоэтажного, отвечающего требованиям энергоэффективности и экологичности, а также  ценовой доступности.</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Необходимо продолжать поддержку молодых семей-участников муниципальной программы, с участием средств областного бюджета, путем софинансирования  муниципальных программ по предоставлению социальных выплат на приобретение или строительство жилья экономкласса. </w:t>
      </w:r>
      <w:r w:rsidR="00F22C07">
        <w:rPr>
          <w:rFonts w:ascii="Times New Roman" w:hAnsi="Times New Roman"/>
          <w:sz w:val="24"/>
          <w:szCs w:val="24"/>
        </w:rPr>
        <w:t xml:space="preserve"> </w:t>
      </w:r>
      <w:r w:rsidRPr="00F22C66">
        <w:rPr>
          <w:rFonts w:ascii="Times New Roman" w:hAnsi="Times New Roman"/>
          <w:sz w:val="24"/>
          <w:szCs w:val="24"/>
        </w:rPr>
        <w:t>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Приоритетами в работе органов местного самоуправления в градостроительстве являются:</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создание условий для устойчивого развития территории Богучарского муниципального района, развитие  сельских поселений.</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создание условий для безопасности жизнедеятельности, экологического и санитарного благополучия;</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создание условий для повышения инвестиционной привлекательности Богучарского муниципального района;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мониторинг, актуализация и комплексный анализ градостроительной документации Богучарского муниципального района;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стимулирование жилищного и коммунального строительства, деловой активности и производства, торговли, туризма и отдыха;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Воронежской области посредством уточнения границ муниципальных образований и установления границ населенных пунктов.</w:t>
      </w:r>
    </w:p>
    <w:p w:rsidR="00F22C66" w:rsidRPr="00F22C66" w:rsidRDefault="00F22C66" w:rsidP="00F22C07">
      <w:pPr>
        <w:pStyle w:val="ConsPlusNormal0"/>
        <w:spacing w:line="24" w:lineRule="atLeast"/>
        <w:ind w:left="-284" w:firstLine="568"/>
        <w:jc w:val="center"/>
        <w:rPr>
          <w:rFonts w:ascii="Times New Roman" w:hAnsi="Times New Roman" w:cs="Times New Roman"/>
          <w:b/>
          <w:color w:val="000000"/>
          <w:sz w:val="24"/>
          <w:szCs w:val="24"/>
        </w:rPr>
      </w:pPr>
    </w:p>
    <w:p w:rsidR="00BE45C0" w:rsidRDefault="00F22C66" w:rsidP="00F22C07">
      <w:pPr>
        <w:pStyle w:val="ConsPlusNormal0"/>
        <w:spacing w:line="24" w:lineRule="atLeast"/>
        <w:ind w:left="-284" w:firstLine="568"/>
        <w:jc w:val="center"/>
        <w:rPr>
          <w:rFonts w:ascii="Times New Roman" w:eastAsia="Calibri" w:hAnsi="Times New Roman" w:cs="Times New Roman"/>
          <w:b/>
          <w:color w:val="000000"/>
          <w:sz w:val="24"/>
          <w:szCs w:val="24"/>
        </w:rPr>
      </w:pPr>
      <w:r w:rsidRPr="00F22C66">
        <w:rPr>
          <w:rFonts w:ascii="Times New Roman" w:eastAsia="Calibri" w:hAnsi="Times New Roman" w:cs="Times New Roman"/>
          <w:b/>
          <w:color w:val="000000"/>
          <w:sz w:val="24"/>
          <w:szCs w:val="24"/>
        </w:rPr>
        <w:t>2.2. Цели, задачи и показатели (индикаторы) достижения целей</w:t>
      </w:r>
    </w:p>
    <w:p w:rsidR="00F22C66" w:rsidRDefault="00F22C66" w:rsidP="00F22C07">
      <w:pPr>
        <w:pStyle w:val="ConsPlusNormal0"/>
        <w:spacing w:line="24" w:lineRule="atLeast"/>
        <w:ind w:left="-284" w:firstLine="568"/>
        <w:jc w:val="center"/>
        <w:rPr>
          <w:rFonts w:ascii="Times New Roman" w:eastAsia="Calibri" w:hAnsi="Times New Roman" w:cs="Times New Roman"/>
          <w:b/>
          <w:color w:val="000000"/>
          <w:sz w:val="24"/>
          <w:szCs w:val="24"/>
        </w:rPr>
      </w:pPr>
      <w:r w:rsidRPr="00F22C66">
        <w:rPr>
          <w:rFonts w:ascii="Times New Roman" w:eastAsia="Calibri" w:hAnsi="Times New Roman" w:cs="Times New Roman"/>
          <w:b/>
          <w:color w:val="000000"/>
          <w:sz w:val="24"/>
          <w:szCs w:val="24"/>
        </w:rPr>
        <w:t>и решения задач подпрограммы</w:t>
      </w:r>
    </w:p>
    <w:p w:rsidR="00BE45C0" w:rsidRPr="00F22C66" w:rsidRDefault="00BE45C0" w:rsidP="00F22C07">
      <w:pPr>
        <w:pStyle w:val="ConsPlusNormal0"/>
        <w:spacing w:line="24" w:lineRule="atLeast"/>
        <w:ind w:left="-284" w:firstLine="568"/>
        <w:jc w:val="center"/>
        <w:rPr>
          <w:rFonts w:ascii="Times New Roman" w:eastAsia="Calibri" w:hAnsi="Times New Roman" w:cs="Times New Roman"/>
          <w:b/>
          <w:color w:val="000000"/>
          <w:sz w:val="24"/>
          <w:szCs w:val="24"/>
        </w:rPr>
      </w:pP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bCs/>
          <w:sz w:val="24"/>
          <w:szCs w:val="24"/>
        </w:rPr>
      </w:pPr>
      <w:r w:rsidRPr="00F22C66">
        <w:rPr>
          <w:rFonts w:ascii="Times New Roman" w:hAnsi="Times New Roman"/>
          <w:bCs/>
          <w:sz w:val="24"/>
          <w:szCs w:val="24"/>
        </w:rPr>
        <w:t>Целью подпрограммы является:</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Повышение качества жилищного обеспечения населения Богучарского муниципального района путем повышения доступности жилья, роста качества и надежности предоставления жилищно-коммунальных услуг.</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В сфере модернизации и реформирования жилищно-коммунального хозяйства основными задачами Богучарского муниципального района в сфере ЖКХ являются:</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повышение уровня безопасности и комфортности проживания граждан;</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повышение качества и снижение издержек коммунальных услуг;</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создание условий для внедрения новых форм в сфере управления и обслуживания жилищного фонда;</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привлечение инвестиций на основе механизмов государственно-частного партнерства;</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Важнейшим вопросом модернизации жилищного фонда является капитальный ремонт домов.</w:t>
      </w:r>
    </w:p>
    <w:p w:rsidR="00F22C66" w:rsidRPr="00F22C66" w:rsidRDefault="00F22C66" w:rsidP="00560FD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С целью создания безопасных и благоприятных условий проживания граждан, улучшения технического состояния жилищного фонда, снижения социальной напряженности, на территории Богучарского муниципального района, в рамках выполнения Федерального закона от 21.07.2007 № 185-ФЗ «О Фонде содействия реформированию ЖКХ» формируются программы по проведению капитального ремонта многоквартирных домов. </w:t>
      </w:r>
    </w:p>
    <w:p w:rsidR="00F22C66" w:rsidRPr="00F22C66" w:rsidRDefault="00F22C66" w:rsidP="00560FD7">
      <w:pPr>
        <w:autoSpaceDE w:val="0"/>
        <w:autoSpaceDN w:val="0"/>
        <w:adjustRightInd w:val="0"/>
        <w:spacing w:after="0" w:line="240" w:lineRule="auto"/>
        <w:ind w:left="-284" w:firstLine="568"/>
        <w:jc w:val="both"/>
        <w:rPr>
          <w:rFonts w:ascii="Times New Roman" w:hAnsi="Times New Roman"/>
          <w:bCs/>
          <w:sz w:val="24"/>
          <w:szCs w:val="24"/>
        </w:rPr>
      </w:pPr>
      <w:r w:rsidRPr="00F22C66">
        <w:rPr>
          <w:rFonts w:ascii="Times New Roman" w:hAnsi="Times New Roman"/>
          <w:bCs/>
          <w:sz w:val="24"/>
          <w:szCs w:val="24"/>
        </w:rPr>
        <w:t>Осуществление поставленной цели требует решения следующих задач:</w:t>
      </w:r>
    </w:p>
    <w:p w:rsidR="00F22C66" w:rsidRPr="00F22C66" w:rsidRDefault="00F22C66" w:rsidP="00560FD7">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повышение доступности жилья и качества жилищного обеспечения населения Богучарского муниципального района;</w:t>
      </w:r>
    </w:p>
    <w:p w:rsidR="00F22C66" w:rsidRPr="00F22C66" w:rsidRDefault="00F22C66" w:rsidP="00F22C07">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lastRenderedPageBreak/>
        <w:t>- реализация основных направлений муниципальной  политики Богучарского муниципального района в сфере архитектуры и градостроительной деятельности;</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Формирование эффективной системы пространственного развития и административно-территориального устройства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 </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создание безопасных и благоприятных условий проживания граждан  на территории Богучарского муниципального района.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Состав показателей (индикаторов) реализации подпрограммы  определен исходя из принципа необходимости и достаточности информации для характеристики достижения целей и решения задач подпрограммы.</w:t>
      </w:r>
    </w:p>
    <w:p w:rsid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Решение задач подпрограммы будет характеризоваться достижением следующих целевых значений показателей (индикаторов)</w:t>
      </w:r>
      <w:r w:rsidR="00560FD7">
        <w:rPr>
          <w:rFonts w:ascii="Times New Roman" w:hAnsi="Times New Roman"/>
          <w:sz w:val="24"/>
          <w:szCs w:val="24"/>
        </w:rPr>
        <w:t xml:space="preserve"> (таблица 10)</w:t>
      </w:r>
      <w:r w:rsidRPr="00F22C66">
        <w:rPr>
          <w:rFonts w:ascii="Times New Roman" w:hAnsi="Times New Roman"/>
          <w:sz w:val="24"/>
          <w:szCs w:val="24"/>
        </w:rPr>
        <w:t>.</w:t>
      </w:r>
    </w:p>
    <w:p w:rsidR="00560FD7" w:rsidRDefault="00560FD7" w:rsidP="00560FD7">
      <w:pPr>
        <w:widowControl w:val="0"/>
        <w:autoSpaceDE w:val="0"/>
        <w:autoSpaceDN w:val="0"/>
        <w:adjustRightInd w:val="0"/>
        <w:spacing w:after="0" w:line="240" w:lineRule="auto"/>
        <w:ind w:left="-284" w:firstLine="568"/>
        <w:jc w:val="right"/>
        <w:rPr>
          <w:rFonts w:ascii="Times New Roman" w:hAnsi="Times New Roman"/>
          <w:sz w:val="24"/>
          <w:szCs w:val="24"/>
        </w:rPr>
      </w:pPr>
      <w:r>
        <w:rPr>
          <w:rFonts w:ascii="Times New Roman" w:hAnsi="Times New Roman"/>
          <w:sz w:val="24"/>
          <w:szCs w:val="24"/>
        </w:rPr>
        <w:t>Таблица 10.</w:t>
      </w:r>
    </w:p>
    <w:p w:rsidR="00560FD7" w:rsidRPr="00F22C66" w:rsidRDefault="00560FD7" w:rsidP="00560FD7">
      <w:pPr>
        <w:widowControl w:val="0"/>
        <w:autoSpaceDE w:val="0"/>
        <w:autoSpaceDN w:val="0"/>
        <w:adjustRightInd w:val="0"/>
        <w:spacing w:after="0" w:line="240" w:lineRule="auto"/>
        <w:ind w:left="-284" w:firstLine="568"/>
        <w:jc w:val="right"/>
        <w:rPr>
          <w:rFonts w:ascii="Times New Roman" w:hAnsi="Times New Roman"/>
          <w:sz w:val="24"/>
          <w:szCs w:val="24"/>
        </w:rPr>
      </w:pPr>
    </w:p>
    <w:tbl>
      <w:tblPr>
        <w:tblStyle w:val="-5"/>
        <w:tblW w:w="10065" w:type="dxa"/>
        <w:tblLayout w:type="fixed"/>
        <w:tblLook w:val="0000"/>
      </w:tblPr>
      <w:tblGrid>
        <w:gridCol w:w="6238"/>
        <w:gridCol w:w="3827"/>
      </w:tblGrid>
      <w:tr w:rsidR="00F22C66" w:rsidRPr="00F22C66" w:rsidTr="00FC74B3">
        <w:trPr>
          <w:cnfStyle w:val="000000100000"/>
          <w:trHeight w:val="400"/>
        </w:trPr>
        <w:tc>
          <w:tcPr>
            <w:cnfStyle w:val="000010000000"/>
            <w:tcW w:w="6238" w:type="dxa"/>
          </w:tcPr>
          <w:p w:rsidR="00F22C66" w:rsidRPr="00560FD7" w:rsidRDefault="00F22C66" w:rsidP="00F22C07">
            <w:pPr>
              <w:pStyle w:val="ConsPlusCell"/>
              <w:ind w:left="-284" w:firstLine="568"/>
              <w:jc w:val="center"/>
              <w:rPr>
                <w:rFonts w:ascii="Times New Roman" w:hAnsi="Times New Roman" w:cs="Times New Roman"/>
                <w:sz w:val="24"/>
                <w:szCs w:val="24"/>
              </w:rPr>
            </w:pPr>
            <w:r w:rsidRPr="00560FD7">
              <w:rPr>
                <w:rFonts w:ascii="Times New Roman" w:hAnsi="Times New Roman" w:cs="Times New Roman"/>
                <w:sz w:val="24"/>
                <w:szCs w:val="24"/>
              </w:rPr>
              <w:t>Задачи подпрограммы</w:t>
            </w:r>
          </w:p>
        </w:tc>
        <w:tc>
          <w:tcPr>
            <w:tcW w:w="3827" w:type="dxa"/>
          </w:tcPr>
          <w:p w:rsidR="00F22C66" w:rsidRPr="00560FD7" w:rsidRDefault="00F22C66" w:rsidP="00F22C07">
            <w:pPr>
              <w:pStyle w:val="ConsPlusCell"/>
              <w:ind w:left="-284" w:firstLine="568"/>
              <w:jc w:val="center"/>
              <w:cnfStyle w:val="000000100000"/>
              <w:rPr>
                <w:rFonts w:ascii="Times New Roman" w:hAnsi="Times New Roman" w:cs="Times New Roman"/>
                <w:sz w:val="24"/>
                <w:szCs w:val="24"/>
              </w:rPr>
            </w:pPr>
            <w:r w:rsidRPr="00560FD7">
              <w:rPr>
                <w:rFonts w:ascii="Times New Roman" w:hAnsi="Times New Roman" w:cs="Times New Roman"/>
                <w:sz w:val="24"/>
                <w:szCs w:val="24"/>
              </w:rPr>
              <w:t>Показатели (индикаторы)</w:t>
            </w:r>
            <w:r w:rsidRPr="00560FD7">
              <w:rPr>
                <w:rFonts w:ascii="Times New Roman" w:hAnsi="Times New Roman" w:cs="Times New Roman"/>
                <w:sz w:val="24"/>
                <w:szCs w:val="24"/>
              </w:rPr>
              <w:br/>
              <w:t>подпрограммы</w:t>
            </w:r>
          </w:p>
        </w:tc>
      </w:tr>
      <w:tr w:rsidR="00F22C66" w:rsidRPr="00F22C66" w:rsidTr="00FC74B3">
        <w:trPr>
          <w:cnfStyle w:val="000000010000"/>
          <w:trHeight w:val="274"/>
        </w:trPr>
        <w:tc>
          <w:tcPr>
            <w:cnfStyle w:val="000010000000"/>
            <w:tcW w:w="6238" w:type="dxa"/>
          </w:tcPr>
          <w:p w:rsidR="00F22C66" w:rsidRPr="00560FD7" w:rsidRDefault="00F22C66" w:rsidP="00BE45C0">
            <w:pPr>
              <w:autoSpaceDE w:val="0"/>
              <w:autoSpaceDN w:val="0"/>
              <w:adjustRightInd w:val="0"/>
              <w:ind w:left="67" w:right="67"/>
              <w:jc w:val="both"/>
              <w:rPr>
                <w:rFonts w:ascii="Times New Roman" w:hAnsi="Times New Roman"/>
                <w:color w:val="000000"/>
                <w:sz w:val="24"/>
                <w:szCs w:val="24"/>
              </w:rPr>
            </w:pPr>
            <w:r w:rsidRPr="00560FD7">
              <w:rPr>
                <w:rFonts w:ascii="Times New Roman" w:hAnsi="Times New Roman"/>
                <w:color w:val="000000"/>
                <w:sz w:val="24"/>
                <w:szCs w:val="24"/>
              </w:rPr>
              <w:t xml:space="preserve">1. Повышение доступности жилья и качества жилищного обеспечения населения </w:t>
            </w:r>
            <w:r w:rsidR="00BE45C0">
              <w:rPr>
                <w:rFonts w:ascii="Times New Roman" w:hAnsi="Times New Roman"/>
                <w:color w:val="000000"/>
                <w:sz w:val="24"/>
                <w:szCs w:val="24"/>
              </w:rPr>
              <w:t>муниципального района</w:t>
            </w:r>
          </w:p>
        </w:tc>
        <w:tc>
          <w:tcPr>
            <w:tcW w:w="3827" w:type="dxa"/>
          </w:tcPr>
          <w:p w:rsidR="00F22C66" w:rsidRPr="00560FD7" w:rsidRDefault="00F22C66" w:rsidP="00D46700">
            <w:pPr>
              <w:tabs>
                <w:tab w:val="left" w:pos="209"/>
              </w:tabs>
              <w:ind w:left="67"/>
              <w:jc w:val="both"/>
              <w:cnfStyle w:val="000000010000"/>
              <w:rPr>
                <w:rFonts w:ascii="Times New Roman" w:hAnsi="Times New Roman"/>
                <w:sz w:val="24"/>
                <w:szCs w:val="24"/>
              </w:rPr>
            </w:pPr>
            <w:r w:rsidRPr="00560FD7">
              <w:rPr>
                <w:rFonts w:ascii="Times New Roman" w:hAnsi="Times New Roman"/>
                <w:sz w:val="24"/>
                <w:szCs w:val="24"/>
              </w:rPr>
              <w:t>1.Общая площадь жилых помещений во введенных в отчетном году жилых домах, кв.м.</w:t>
            </w:r>
          </w:p>
          <w:p w:rsidR="00F22C66" w:rsidRPr="00560FD7" w:rsidRDefault="00F22C66" w:rsidP="00FC74B3">
            <w:pPr>
              <w:tabs>
                <w:tab w:val="left" w:pos="209"/>
              </w:tabs>
              <w:ind w:left="67"/>
              <w:jc w:val="both"/>
              <w:cnfStyle w:val="000000010000"/>
              <w:rPr>
                <w:rFonts w:ascii="Times New Roman" w:hAnsi="Times New Roman"/>
                <w:sz w:val="24"/>
                <w:szCs w:val="24"/>
                <w:highlight w:val="red"/>
              </w:rPr>
            </w:pPr>
            <w:r w:rsidRPr="00560FD7">
              <w:rPr>
                <w:rFonts w:ascii="Times New Roman" w:hAnsi="Times New Roman"/>
                <w:sz w:val="24"/>
                <w:szCs w:val="24"/>
              </w:rPr>
              <w:t xml:space="preserve">2. Количество граждан </w:t>
            </w:r>
            <w:proofErr w:type="gramStart"/>
            <w:r w:rsidRPr="00560FD7">
              <w:rPr>
                <w:rFonts w:ascii="Times New Roman" w:hAnsi="Times New Roman"/>
                <w:sz w:val="24"/>
                <w:szCs w:val="24"/>
              </w:rPr>
              <w:t>полу</w:t>
            </w:r>
            <w:r w:rsidR="00D46700">
              <w:rPr>
                <w:rFonts w:ascii="Times New Roman" w:hAnsi="Times New Roman"/>
                <w:sz w:val="24"/>
                <w:szCs w:val="24"/>
              </w:rPr>
              <w:t>-</w:t>
            </w:r>
            <w:r w:rsidRPr="00560FD7">
              <w:rPr>
                <w:rFonts w:ascii="Times New Roman" w:hAnsi="Times New Roman"/>
                <w:sz w:val="24"/>
                <w:szCs w:val="24"/>
              </w:rPr>
              <w:t>чивших</w:t>
            </w:r>
            <w:proofErr w:type="gramEnd"/>
            <w:r w:rsidRPr="00560FD7">
              <w:rPr>
                <w:rFonts w:ascii="Times New Roman" w:hAnsi="Times New Roman"/>
                <w:sz w:val="24"/>
                <w:szCs w:val="24"/>
              </w:rPr>
              <w:t xml:space="preserve"> финансовую поддержку на улучшение жилищных условий в рамках программы, человек.</w:t>
            </w:r>
          </w:p>
        </w:tc>
      </w:tr>
      <w:tr w:rsidR="00F22C66" w:rsidRPr="00F22C66" w:rsidTr="00FC74B3">
        <w:trPr>
          <w:cnfStyle w:val="000000100000"/>
          <w:trHeight w:val="1423"/>
        </w:trPr>
        <w:tc>
          <w:tcPr>
            <w:cnfStyle w:val="000010000000"/>
            <w:tcW w:w="6238" w:type="dxa"/>
          </w:tcPr>
          <w:p w:rsidR="00F22C66" w:rsidRPr="00560FD7" w:rsidRDefault="00F22C66" w:rsidP="00D46700">
            <w:pPr>
              <w:autoSpaceDE w:val="0"/>
              <w:autoSpaceDN w:val="0"/>
              <w:adjustRightInd w:val="0"/>
              <w:ind w:left="67" w:right="67"/>
              <w:jc w:val="both"/>
              <w:rPr>
                <w:rFonts w:ascii="Times New Roman" w:hAnsi="Times New Roman"/>
                <w:sz w:val="24"/>
                <w:szCs w:val="24"/>
              </w:rPr>
            </w:pPr>
            <w:r w:rsidRPr="00560FD7">
              <w:rPr>
                <w:rFonts w:ascii="Times New Roman" w:hAnsi="Times New Roman"/>
                <w:sz w:val="24"/>
                <w:szCs w:val="24"/>
              </w:rPr>
              <w:t xml:space="preserve">2. </w:t>
            </w:r>
            <w:proofErr w:type="gramStart"/>
            <w:r w:rsidRPr="00560FD7">
              <w:rPr>
                <w:rFonts w:ascii="Times New Roman" w:hAnsi="Times New Roman"/>
                <w:sz w:val="24"/>
                <w:szCs w:val="24"/>
              </w:rPr>
              <w:t>Реализация основных направлений муниципальной политики Богучарского муниципального района в сфере архитектуры и градостроительной деятельности, формирование эффективной системы пространственного развития и административно-территориального устройства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области посредством определения</w:t>
            </w:r>
            <w:proofErr w:type="gramEnd"/>
            <w:r w:rsidRPr="00560FD7">
              <w:rPr>
                <w:rFonts w:ascii="Times New Roman" w:hAnsi="Times New Roman"/>
                <w:sz w:val="24"/>
                <w:szCs w:val="24"/>
              </w:rPr>
              <w:t xml:space="preserve"> границ населенных пунктов.</w:t>
            </w:r>
          </w:p>
        </w:tc>
        <w:tc>
          <w:tcPr>
            <w:tcW w:w="3827" w:type="dxa"/>
          </w:tcPr>
          <w:p w:rsidR="00F22C66" w:rsidRPr="00560FD7" w:rsidRDefault="00F22C66" w:rsidP="00D46700">
            <w:pPr>
              <w:ind w:left="67"/>
              <w:jc w:val="both"/>
              <w:cnfStyle w:val="000000100000"/>
              <w:rPr>
                <w:rFonts w:ascii="Times New Roman" w:hAnsi="Times New Roman"/>
                <w:sz w:val="24"/>
                <w:szCs w:val="24"/>
              </w:rPr>
            </w:pPr>
            <w:r w:rsidRPr="00560FD7">
              <w:rPr>
                <w:rFonts w:ascii="Times New Roman" w:hAnsi="Times New Roman"/>
                <w:sz w:val="24"/>
                <w:szCs w:val="24"/>
              </w:rPr>
              <w:t>3. Доля поселений, имеющих уточненные границы населенных пунктов.</w:t>
            </w:r>
          </w:p>
          <w:p w:rsidR="00F22C66" w:rsidRPr="00560FD7" w:rsidRDefault="00D46700" w:rsidP="00D46700">
            <w:pPr>
              <w:ind w:left="67"/>
              <w:jc w:val="both"/>
              <w:cnfStyle w:val="000000100000"/>
              <w:rPr>
                <w:rFonts w:ascii="Times New Roman" w:hAnsi="Times New Roman"/>
                <w:sz w:val="24"/>
                <w:szCs w:val="24"/>
              </w:rPr>
            </w:pPr>
            <w:r w:rsidRPr="00085AC6">
              <w:rPr>
                <w:rFonts w:ascii="Times New Roman" w:hAnsi="Times New Roman"/>
                <w:sz w:val="24"/>
                <w:szCs w:val="24"/>
              </w:rPr>
              <w:t>5</w:t>
            </w:r>
            <w:r w:rsidR="00F22C66" w:rsidRPr="00085AC6">
              <w:rPr>
                <w:rFonts w:ascii="Times New Roman" w:hAnsi="Times New Roman"/>
                <w:sz w:val="24"/>
                <w:szCs w:val="24"/>
              </w:rPr>
              <w:t>.Доля</w:t>
            </w:r>
            <w:r w:rsidR="00F22C66" w:rsidRPr="00D46700">
              <w:rPr>
                <w:rFonts w:ascii="Times New Roman" w:hAnsi="Times New Roman"/>
                <w:sz w:val="24"/>
                <w:szCs w:val="24"/>
              </w:rPr>
              <w:t xml:space="preserve"> площади территорий, на которые разработаны проекты планиро</w:t>
            </w:r>
            <w:r w:rsidRPr="00D46700">
              <w:rPr>
                <w:rFonts w:ascii="Times New Roman" w:hAnsi="Times New Roman"/>
                <w:sz w:val="24"/>
                <w:szCs w:val="24"/>
              </w:rPr>
              <w:t>вок от общей площади территорий</w:t>
            </w:r>
            <w:r>
              <w:rPr>
                <w:rFonts w:ascii="Times New Roman" w:hAnsi="Times New Roman"/>
                <w:sz w:val="24"/>
                <w:szCs w:val="24"/>
              </w:rPr>
              <w:t>.</w:t>
            </w:r>
          </w:p>
          <w:p w:rsidR="00F22C66" w:rsidRPr="00560FD7" w:rsidRDefault="00F22C66" w:rsidP="00D46700">
            <w:pPr>
              <w:pStyle w:val="ConsPlusCell"/>
              <w:ind w:left="67"/>
              <w:jc w:val="both"/>
              <w:cnfStyle w:val="000000100000"/>
              <w:rPr>
                <w:rFonts w:ascii="Times New Roman" w:hAnsi="Times New Roman" w:cs="Times New Roman"/>
                <w:sz w:val="24"/>
                <w:szCs w:val="24"/>
              </w:rPr>
            </w:pPr>
          </w:p>
        </w:tc>
      </w:tr>
      <w:tr w:rsidR="00F22C66" w:rsidRPr="00F22C66" w:rsidTr="00FC74B3">
        <w:trPr>
          <w:cnfStyle w:val="000000010000"/>
          <w:trHeight w:val="800"/>
        </w:trPr>
        <w:tc>
          <w:tcPr>
            <w:cnfStyle w:val="000010000000"/>
            <w:tcW w:w="6238" w:type="dxa"/>
          </w:tcPr>
          <w:p w:rsidR="00F22C66" w:rsidRPr="00560FD7" w:rsidRDefault="00F22C66" w:rsidP="00D46700">
            <w:pPr>
              <w:pStyle w:val="ConsPlusCell"/>
              <w:ind w:left="67" w:right="67"/>
              <w:jc w:val="both"/>
              <w:rPr>
                <w:rFonts w:ascii="Times New Roman" w:hAnsi="Times New Roman" w:cs="Times New Roman"/>
                <w:sz w:val="24"/>
                <w:szCs w:val="24"/>
              </w:rPr>
            </w:pPr>
            <w:r w:rsidRPr="00560FD7">
              <w:rPr>
                <w:rFonts w:ascii="Times New Roman" w:hAnsi="Times New Roman" w:cs="Times New Roman"/>
                <w:sz w:val="24"/>
                <w:szCs w:val="24"/>
              </w:rPr>
              <w:t>3. Создание безопасных и благоприятных условий проживания граждан  на территории Богучарского муниципального района.</w:t>
            </w:r>
          </w:p>
        </w:tc>
        <w:tc>
          <w:tcPr>
            <w:tcW w:w="3827" w:type="dxa"/>
          </w:tcPr>
          <w:p w:rsidR="00F22C66" w:rsidRPr="00560FD7" w:rsidRDefault="00F22C66" w:rsidP="00D46700">
            <w:pPr>
              <w:ind w:left="67"/>
              <w:cnfStyle w:val="000000010000"/>
              <w:rPr>
                <w:rFonts w:ascii="Times New Roman" w:hAnsi="Times New Roman"/>
                <w:sz w:val="24"/>
                <w:szCs w:val="24"/>
              </w:rPr>
            </w:pPr>
            <w:r w:rsidRPr="00560FD7">
              <w:rPr>
                <w:rFonts w:ascii="Times New Roman" w:hAnsi="Times New Roman"/>
                <w:sz w:val="24"/>
                <w:szCs w:val="24"/>
              </w:rPr>
              <w:t xml:space="preserve"> </w:t>
            </w:r>
            <w:r w:rsidRPr="00085AC6">
              <w:rPr>
                <w:rFonts w:ascii="Times New Roman" w:hAnsi="Times New Roman"/>
                <w:sz w:val="24"/>
                <w:szCs w:val="24"/>
              </w:rPr>
              <w:t>4. Уровень износа коммунальной инфраструктуры</w:t>
            </w:r>
            <w:proofErr w:type="gramStart"/>
            <w:r w:rsidRPr="00560FD7">
              <w:rPr>
                <w:rFonts w:ascii="Times New Roman" w:hAnsi="Times New Roman"/>
                <w:sz w:val="24"/>
                <w:szCs w:val="24"/>
              </w:rPr>
              <w:t xml:space="preserve"> .</w:t>
            </w:r>
            <w:proofErr w:type="gramEnd"/>
          </w:p>
          <w:p w:rsidR="00F22C66" w:rsidRPr="00560FD7" w:rsidRDefault="00F22C66" w:rsidP="00D46700">
            <w:pPr>
              <w:pStyle w:val="ConsPlusCell"/>
              <w:ind w:left="67"/>
              <w:jc w:val="both"/>
              <w:cnfStyle w:val="000000010000"/>
              <w:rPr>
                <w:rFonts w:ascii="Times New Roman" w:hAnsi="Times New Roman" w:cs="Times New Roman"/>
                <w:sz w:val="24"/>
                <w:szCs w:val="24"/>
              </w:rPr>
            </w:pPr>
          </w:p>
        </w:tc>
      </w:tr>
    </w:tbl>
    <w:p w:rsidR="00F22C66" w:rsidRPr="00F22C66" w:rsidRDefault="00F22C66" w:rsidP="00F22C07">
      <w:pPr>
        <w:shd w:val="clear" w:color="auto" w:fill="FFFFFF"/>
        <w:spacing w:after="120" w:line="240" w:lineRule="auto"/>
        <w:ind w:left="-284" w:firstLine="568"/>
        <w:rPr>
          <w:rFonts w:ascii="Times New Roman" w:eastAsia="Times New Roman" w:hAnsi="Times New Roman"/>
          <w:sz w:val="24"/>
          <w:szCs w:val="24"/>
          <w:lang w:eastAsia="ru-RU"/>
        </w:rPr>
      </w:pPr>
    </w:p>
    <w:p w:rsidR="00F22C66" w:rsidRPr="00F22C66" w:rsidRDefault="00F22C66" w:rsidP="00F22C07">
      <w:pPr>
        <w:pStyle w:val="ConsPlusNormal0"/>
        <w:spacing w:line="24" w:lineRule="atLeast"/>
        <w:ind w:left="-284" w:firstLine="568"/>
        <w:jc w:val="center"/>
        <w:rPr>
          <w:rFonts w:ascii="Times New Roman" w:eastAsia="Calibri" w:hAnsi="Times New Roman" w:cs="Times New Roman"/>
          <w:b/>
          <w:sz w:val="24"/>
          <w:szCs w:val="24"/>
        </w:rPr>
      </w:pPr>
      <w:r w:rsidRPr="00F22C66">
        <w:rPr>
          <w:rFonts w:ascii="Times New Roman" w:eastAsia="Calibri" w:hAnsi="Times New Roman" w:cs="Times New Roman"/>
          <w:b/>
          <w:sz w:val="24"/>
          <w:szCs w:val="24"/>
        </w:rPr>
        <w:t>2.3. Описание основных ожидаемых конечных результатов подпрограммы.</w:t>
      </w:r>
    </w:p>
    <w:p w:rsidR="00F22C66" w:rsidRPr="00F22C66" w:rsidRDefault="00F22C66" w:rsidP="00F22C07">
      <w:pPr>
        <w:pStyle w:val="ConsPlusNormal0"/>
        <w:spacing w:line="24" w:lineRule="atLeast"/>
        <w:ind w:left="-284" w:firstLine="568"/>
        <w:jc w:val="center"/>
        <w:rPr>
          <w:rFonts w:ascii="Times New Roman" w:eastAsia="Calibri" w:hAnsi="Times New Roman" w:cs="Times New Roman"/>
          <w:sz w:val="24"/>
          <w:szCs w:val="24"/>
        </w:rPr>
      </w:pP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В результате реализации подпрограммы к 2020 году должен сложиться качественно новый уровень состояния жилищной сферы, характеризуемый следующими целевыми ориентирами: </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формирование и развитие рынка доступного жилья экономкласса для предоставления гражданам, нуждающимся в жилых помещениях и  имеющих невысокий уровень доходов;</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lastRenderedPageBreak/>
        <w:t>- обеспечение земельных участков, предназначенных для предоставления семьям, имеющим трех и более детей, инженерной инфраструктурой;</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обеспечение жильем с помощью предоставления государственной поддержки в виде социальной выплаты 50 молодых семей-участников Программы;</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строительство и реконструкция с переводом на газообразное топливо 3-х котельных, находящихся в муниципальной собственности;</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F22C66" w:rsidRPr="00F22C66" w:rsidRDefault="00F22C66" w:rsidP="00F22C07">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подготовка проектов планировки территорий поселений </w:t>
      </w:r>
      <w:r w:rsidR="00363AFA">
        <w:rPr>
          <w:rFonts w:ascii="Times New Roman" w:hAnsi="Times New Roman"/>
          <w:sz w:val="24"/>
          <w:szCs w:val="24"/>
        </w:rPr>
        <w:t>Богучарского</w:t>
      </w:r>
      <w:r w:rsidRPr="00F22C66">
        <w:rPr>
          <w:rFonts w:ascii="Times New Roman" w:hAnsi="Times New Roman"/>
          <w:sz w:val="24"/>
          <w:szCs w:val="24"/>
        </w:rPr>
        <w:t xml:space="preserve"> муниципального района, в целях реализации документов территориального планирования;</w:t>
      </w:r>
    </w:p>
    <w:p w:rsidR="00F22C66" w:rsidRPr="00F22C66" w:rsidRDefault="00F22C66" w:rsidP="00F22C07">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установление границ </w:t>
      </w:r>
      <w:r w:rsidR="00363AFA">
        <w:rPr>
          <w:rFonts w:ascii="Times New Roman" w:hAnsi="Times New Roman"/>
          <w:sz w:val="24"/>
          <w:szCs w:val="24"/>
        </w:rPr>
        <w:t>Богучарского</w:t>
      </w:r>
      <w:r w:rsidRPr="00F22C66">
        <w:rPr>
          <w:rFonts w:ascii="Times New Roman" w:hAnsi="Times New Roman"/>
          <w:sz w:val="24"/>
          <w:szCs w:val="24"/>
        </w:rPr>
        <w:t xml:space="preserve"> муниципального района в соответствии с требованиями действующего законодательства;</w:t>
      </w:r>
    </w:p>
    <w:p w:rsidR="00F22C66" w:rsidRPr="00F22C66" w:rsidRDefault="00F22C66" w:rsidP="00F22C07">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установление границ 14 населенных пунктов </w:t>
      </w:r>
      <w:r w:rsidR="00363AFA">
        <w:rPr>
          <w:rFonts w:ascii="Times New Roman" w:hAnsi="Times New Roman"/>
          <w:sz w:val="24"/>
          <w:szCs w:val="24"/>
        </w:rPr>
        <w:t>Богучарского</w:t>
      </w:r>
      <w:r w:rsidRPr="00F22C66">
        <w:rPr>
          <w:rFonts w:ascii="Times New Roman" w:hAnsi="Times New Roman"/>
          <w:sz w:val="24"/>
          <w:szCs w:val="24"/>
        </w:rPr>
        <w:t xml:space="preserve"> муниципального района в соответствии с требованиями действующего законодательства;</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повышение качества услуг по теплоснабжению;</w:t>
      </w:r>
    </w:p>
    <w:p w:rsidR="00F22C66" w:rsidRPr="00F22C66" w:rsidRDefault="00F22C66" w:rsidP="00F22C07">
      <w:pPr>
        <w:widowControl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доведение качества услуг по водоснабжению и водоотведению до установленных санитарных норм;</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повышение уровня благоустройства дворовых территорий многоквартирных домов, создание комфортных условий для развития детей дошкольного и школьного возраста;</w:t>
      </w:r>
    </w:p>
    <w:p w:rsidR="00F22C66" w:rsidRPr="00F22C66" w:rsidRDefault="00F22C66" w:rsidP="00F22C07">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пополнение парка специализированной техники.</w:t>
      </w:r>
    </w:p>
    <w:p w:rsidR="00F22C66" w:rsidRPr="00F22C66" w:rsidRDefault="00F22C66" w:rsidP="00F22C07">
      <w:pPr>
        <w:pStyle w:val="ConsPlusNormal0"/>
        <w:spacing w:line="24" w:lineRule="atLeast"/>
        <w:ind w:left="-284" w:firstLine="568"/>
        <w:jc w:val="center"/>
        <w:rPr>
          <w:rFonts w:ascii="Times New Roman" w:eastAsia="Calibri" w:hAnsi="Times New Roman" w:cs="Times New Roman"/>
          <w:b/>
          <w:sz w:val="24"/>
          <w:szCs w:val="24"/>
        </w:rPr>
      </w:pPr>
    </w:p>
    <w:p w:rsidR="00F22C66" w:rsidRPr="00F22C66" w:rsidRDefault="00F22C66" w:rsidP="00F22C07">
      <w:pPr>
        <w:pStyle w:val="ConsPlusNormal0"/>
        <w:spacing w:line="24" w:lineRule="atLeast"/>
        <w:ind w:left="-284" w:firstLine="568"/>
        <w:jc w:val="center"/>
        <w:rPr>
          <w:rFonts w:ascii="Times New Roman" w:eastAsia="Calibri" w:hAnsi="Times New Roman" w:cs="Times New Roman"/>
          <w:b/>
          <w:sz w:val="24"/>
          <w:szCs w:val="24"/>
        </w:rPr>
      </w:pPr>
      <w:r w:rsidRPr="00F22C66">
        <w:rPr>
          <w:rFonts w:ascii="Times New Roman" w:eastAsia="Calibri" w:hAnsi="Times New Roman" w:cs="Times New Roman"/>
          <w:b/>
          <w:sz w:val="24"/>
          <w:szCs w:val="24"/>
        </w:rPr>
        <w:t>2.4. Сроки и этапы реализации подпрограммы</w:t>
      </w:r>
    </w:p>
    <w:p w:rsidR="00F22C66" w:rsidRPr="00F22C66" w:rsidRDefault="00F22C66" w:rsidP="00F22C07">
      <w:pPr>
        <w:pStyle w:val="ConsPlusNormal0"/>
        <w:spacing w:line="24" w:lineRule="atLeast"/>
        <w:ind w:left="-284" w:firstLine="568"/>
        <w:jc w:val="center"/>
        <w:rPr>
          <w:rFonts w:ascii="Times New Roman" w:eastAsia="Calibri" w:hAnsi="Times New Roman" w:cs="Times New Roman"/>
          <w:b/>
          <w:sz w:val="24"/>
          <w:szCs w:val="24"/>
        </w:rPr>
      </w:pPr>
    </w:p>
    <w:p w:rsidR="00F22C66" w:rsidRPr="00F22C66" w:rsidRDefault="00F22C66" w:rsidP="00F22C07">
      <w:pPr>
        <w:pStyle w:val="ConsPlusNormal0"/>
        <w:spacing w:line="24" w:lineRule="atLeast"/>
        <w:ind w:left="-284" w:firstLine="568"/>
        <w:jc w:val="both"/>
        <w:rPr>
          <w:rFonts w:ascii="Times New Roman" w:eastAsia="Calibri" w:hAnsi="Times New Roman" w:cs="Times New Roman"/>
          <w:sz w:val="24"/>
          <w:szCs w:val="24"/>
        </w:rPr>
      </w:pPr>
      <w:r w:rsidRPr="00F22C66">
        <w:rPr>
          <w:rFonts w:ascii="Times New Roman" w:eastAsia="Calibri" w:hAnsi="Times New Roman" w:cs="Times New Roman"/>
          <w:sz w:val="24"/>
          <w:szCs w:val="24"/>
        </w:rPr>
        <w:t>Общий срок реализации подпрограммы рассчитан на период с 2014 по 2020 годы (в один этап).</w:t>
      </w:r>
    </w:p>
    <w:p w:rsidR="00F22C66" w:rsidRPr="00F22C66" w:rsidRDefault="00F22C66" w:rsidP="00F22C07">
      <w:pPr>
        <w:pStyle w:val="ConsPlusNormal0"/>
        <w:ind w:left="-284" w:firstLine="568"/>
        <w:jc w:val="center"/>
        <w:rPr>
          <w:rFonts w:ascii="Times New Roman" w:eastAsia="Calibri" w:hAnsi="Times New Roman" w:cs="Times New Roman"/>
          <w:b/>
          <w:sz w:val="24"/>
          <w:szCs w:val="24"/>
        </w:rPr>
      </w:pPr>
    </w:p>
    <w:p w:rsidR="00F22C66" w:rsidRPr="00F22C66" w:rsidRDefault="00F22C66" w:rsidP="00F22C07">
      <w:pPr>
        <w:pStyle w:val="ConsPlusNormal0"/>
        <w:ind w:left="-284" w:firstLine="568"/>
        <w:jc w:val="center"/>
        <w:rPr>
          <w:rFonts w:ascii="Times New Roman" w:eastAsia="Calibri" w:hAnsi="Times New Roman" w:cs="Times New Roman"/>
          <w:b/>
          <w:sz w:val="24"/>
          <w:szCs w:val="24"/>
        </w:rPr>
      </w:pPr>
      <w:r w:rsidRPr="00F22C66">
        <w:rPr>
          <w:rFonts w:ascii="Times New Roman" w:eastAsia="Calibri" w:hAnsi="Times New Roman" w:cs="Times New Roman"/>
          <w:b/>
          <w:sz w:val="24"/>
          <w:szCs w:val="24"/>
        </w:rPr>
        <w:t>Раздел 3. Характеристика основных мероприятий подпрограммы</w:t>
      </w:r>
    </w:p>
    <w:p w:rsidR="00F22C66" w:rsidRPr="00F22C66" w:rsidRDefault="00F22C66" w:rsidP="00F22C07">
      <w:pPr>
        <w:pStyle w:val="ConsPlusNormal0"/>
        <w:spacing w:line="24" w:lineRule="atLeast"/>
        <w:ind w:left="-284" w:firstLine="568"/>
        <w:jc w:val="both"/>
        <w:rPr>
          <w:rFonts w:ascii="Times New Roman" w:hAnsi="Times New Roman" w:cs="Times New Roman"/>
          <w:sz w:val="24"/>
          <w:szCs w:val="24"/>
        </w:rPr>
      </w:pPr>
    </w:p>
    <w:p w:rsidR="00F22C66" w:rsidRPr="00FC74B3" w:rsidRDefault="00F22C66" w:rsidP="00F22C07">
      <w:pPr>
        <w:widowControl w:val="0"/>
        <w:autoSpaceDE w:val="0"/>
        <w:autoSpaceDN w:val="0"/>
        <w:adjustRightInd w:val="0"/>
        <w:spacing w:after="0" w:line="240" w:lineRule="auto"/>
        <w:ind w:left="-284" w:firstLine="568"/>
        <w:jc w:val="both"/>
        <w:rPr>
          <w:rFonts w:ascii="Times New Roman" w:hAnsi="Times New Roman"/>
          <w:b/>
          <w:bCs/>
          <w:sz w:val="24"/>
          <w:szCs w:val="24"/>
        </w:rPr>
      </w:pPr>
      <w:r w:rsidRPr="00FC74B3">
        <w:rPr>
          <w:rFonts w:ascii="Times New Roman" w:hAnsi="Times New Roman"/>
          <w:b/>
          <w:bCs/>
          <w:sz w:val="24"/>
          <w:szCs w:val="24"/>
        </w:rPr>
        <w:t xml:space="preserve">В рамках основного мероприятия </w:t>
      </w:r>
      <w:r w:rsidR="00085AC6">
        <w:rPr>
          <w:rFonts w:ascii="Times New Roman" w:hAnsi="Times New Roman"/>
          <w:b/>
          <w:bCs/>
          <w:sz w:val="24"/>
          <w:szCs w:val="24"/>
        </w:rPr>
        <w:t>4.</w:t>
      </w:r>
      <w:r w:rsidR="00FC74B3" w:rsidRPr="00FC74B3">
        <w:rPr>
          <w:rFonts w:ascii="Times New Roman" w:hAnsi="Times New Roman"/>
          <w:b/>
          <w:bCs/>
          <w:sz w:val="24"/>
          <w:szCs w:val="24"/>
        </w:rPr>
        <w:t xml:space="preserve">1 </w:t>
      </w:r>
      <w:r w:rsidRPr="00FC74B3">
        <w:rPr>
          <w:rFonts w:ascii="Times New Roman" w:hAnsi="Times New Roman"/>
          <w:b/>
          <w:bCs/>
          <w:sz w:val="24"/>
          <w:szCs w:val="24"/>
        </w:rPr>
        <w:t xml:space="preserve">«Создание условий для обеспечения доступным и комфортным жильем населения Богучарского муниципального района» предполагается реализация следующих </w:t>
      </w:r>
      <w:r w:rsidR="00FC74B3">
        <w:rPr>
          <w:rFonts w:ascii="Times New Roman" w:hAnsi="Times New Roman"/>
          <w:b/>
          <w:bCs/>
          <w:sz w:val="24"/>
          <w:szCs w:val="24"/>
        </w:rPr>
        <w:t xml:space="preserve">трех </w:t>
      </w:r>
      <w:r w:rsidRPr="00FC74B3">
        <w:rPr>
          <w:rFonts w:ascii="Times New Roman" w:hAnsi="Times New Roman"/>
          <w:b/>
          <w:bCs/>
          <w:sz w:val="24"/>
          <w:szCs w:val="24"/>
        </w:rPr>
        <w:t>мероприятий:</w:t>
      </w:r>
    </w:p>
    <w:p w:rsidR="00F22C66" w:rsidRPr="00F22C66" w:rsidRDefault="00FC74B3" w:rsidP="00F22C07">
      <w:pPr>
        <w:widowControl w:val="0"/>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М</w:t>
      </w:r>
      <w:r w:rsidR="00F22C66" w:rsidRPr="00F22C66">
        <w:rPr>
          <w:rFonts w:ascii="Times New Roman" w:hAnsi="Times New Roman"/>
          <w:sz w:val="24"/>
          <w:szCs w:val="24"/>
        </w:rPr>
        <w:t xml:space="preserve">ероприятие </w:t>
      </w:r>
      <w:r w:rsidR="00085AC6">
        <w:rPr>
          <w:rFonts w:ascii="Times New Roman" w:hAnsi="Times New Roman"/>
          <w:sz w:val="24"/>
          <w:szCs w:val="24"/>
        </w:rPr>
        <w:t>4.</w:t>
      </w:r>
      <w:r>
        <w:rPr>
          <w:rFonts w:ascii="Times New Roman" w:hAnsi="Times New Roman"/>
          <w:sz w:val="24"/>
          <w:szCs w:val="24"/>
        </w:rPr>
        <w:t>1.1</w:t>
      </w:r>
      <w:r w:rsidR="00F22C66" w:rsidRPr="00F22C66">
        <w:rPr>
          <w:rFonts w:ascii="Times New Roman" w:hAnsi="Times New Roman"/>
          <w:sz w:val="24"/>
          <w:szCs w:val="24"/>
        </w:rPr>
        <w:t>. Обеспечение жильем граждан, проживающих в сельской местности, в том числе молодых семей и молодых специалистов. Основное мероприятие предполагает оказание государственной поддержки гражданам, проживающих в сельской местности, в том числе молодым семьям и молодым специалистам - участникам программы в улучшении жилищных условий путем предоставления социальных выплат.</w:t>
      </w:r>
    </w:p>
    <w:p w:rsidR="00F22C66" w:rsidRPr="00F22C66" w:rsidRDefault="00FC74B3" w:rsidP="00F22C07">
      <w:pPr>
        <w:widowControl w:val="0"/>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М</w:t>
      </w:r>
      <w:r w:rsidR="00F22C66" w:rsidRPr="00F22C66">
        <w:rPr>
          <w:rFonts w:ascii="Times New Roman" w:hAnsi="Times New Roman"/>
          <w:sz w:val="24"/>
          <w:szCs w:val="24"/>
        </w:rPr>
        <w:t xml:space="preserve">ероприятие </w:t>
      </w:r>
      <w:r w:rsidR="00085AC6">
        <w:rPr>
          <w:rFonts w:ascii="Times New Roman" w:hAnsi="Times New Roman"/>
          <w:sz w:val="24"/>
          <w:szCs w:val="24"/>
        </w:rPr>
        <w:t>4.</w:t>
      </w:r>
      <w:r>
        <w:rPr>
          <w:rFonts w:ascii="Times New Roman" w:hAnsi="Times New Roman"/>
          <w:sz w:val="24"/>
          <w:szCs w:val="24"/>
        </w:rPr>
        <w:t xml:space="preserve">1.2. </w:t>
      </w:r>
      <w:r w:rsidR="00F22C66" w:rsidRPr="00F22C66">
        <w:rPr>
          <w:rFonts w:ascii="Times New Roman" w:hAnsi="Times New Roman"/>
          <w:sz w:val="24"/>
          <w:szCs w:val="24"/>
        </w:rPr>
        <w:t>Обеспечение земельных участков, предназначенных для предоставления семьям, имеющим трех и более детей, инженерной инфраструктурой. Основное мероприятие предусматривает обеспечение планируемых для предоставления многодетным семьям земельных участков инженерной инфраструктурой.</w:t>
      </w:r>
    </w:p>
    <w:p w:rsidR="00F22C66" w:rsidRPr="00F22C66" w:rsidRDefault="00E5790D" w:rsidP="00F22C07">
      <w:pPr>
        <w:widowControl w:val="0"/>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М</w:t>
      </w:r>
      <w:r w:rsidR="00F22C66" w:rsidRPr="00F22C66">
        <w:rPr>
          <w:rFonts w:ascii="Times New Roman" w:hAnsi="Times New Roman"/>
          <w:sz w:val="24"/>
          <w:szCs w:val="24"/>
        </w:rPr>
        <w:t xml:space="preserve">ероприятие </w:t>
      </w:r>
      <w:r w:rsidR="00085AC6">
        <w:rPr>
          <w:rFonts w:ascii="Times New Roman" w:hAnsi="Times New Roman"/>
          <w:sz w:val="24"/>
          <w:szCs w:val="24"/>
        </w:rPr>
        <w:t>4.</w:t>
      </w:r>
      <w:r>
        <w:rPr>
          <w:rFonts w:ascii="Times New Roman" w:hAnsi="Times New Roman"/>
          <w:sz w:val="24"/>
          <w:szCs w:val="24"/>
        </w:rPr>
        <w:t>1.</w:t>
      </w:r>
      <w:r w:rsidR="00F22C66" w:rsidRPr="00F22C66">
        <w:rPr>
          <w:rFonts w:ascii="Times New Roman" w:hAnsi="Times New Roman"/>
          <w:sz w:val="24"/>
          <w:szCs w:val="24"/>
        </w:rPr>
        <w:t>3. Инфраструктурное обеспечение земельных участков, предназначенных для комплексной застройки малоэтажного жилья и жилья экономического класса. Основное мероприятие предусматривает создание условий для повышения доступности жилья экономического класса, путем содействия привлечению льготного кредитования, субсидирования процентных ставок застройщикам на строительство инженерной инфраструктуры и субсидирования, в т.ч. с привлечением средств областного бюджета, бюджетов муниципальных образований на проектирование и строительство инженерных сетей комплексных проектов жилищного строительства.</w:t>
      </w:r>
    </w:p>
    <w:p w:rsidR="00F22C66" w:rsidRPr="00E5790D" w:rsidRDefault="00F22C66" w:rsidP="00F22C07">
      <w:pPr>
        <w:widowControl w:val="0"/>
        <w:autoSpaceDE w:val="0"/>
        <w:autoSpaceDN w:val="0"/>
        <w:adjustRightInd w:val="0"/>
        <w:spacing w:after="0" w:line="240" w:lineRule="auto"/>
        <w:ind w:left="-284" w:firstLine="568"/>
        <w:jc w:val="both"/>
        <w:rPr>
          <w:rFonts w:ascii="Times New Roman" w:hAnsi="Times New Roman"/>
          <w:b/>
          <w:bCs/>
          <w:sz w:val="24"/>
          <w:szCs w:val="24"/>
        </w:rPr>
      </w:pPr>
      <w:r w:rsidRPr="00E5790D">
        <w:rPr>
          <w:rFonts w:ascii="Times New Roman" w:hAnsi="Times New Roman"/>
          <w:b/>
          <w:bCs/>
          <w:sz w:val="24"/>
          <w:szCs w:val="24"/>
        </w:rPr>
        <w:t>В рамках основного мероприятия</w:t>
      </w:r>
      <w:r w:rsidR="00FC74B3" w:rsidRPr="00E5790D">
        <w:rPr>
          <w:rFonts w:ascii="Times New Roman" w:hAnsi="Times New Roman"/>
          <w:b/>
          <w:bCs/>
          <w:sz w:val="24"/>
          <w:szCs w:val="24"/>
        </w:rPr>
        <w:t xml:space="preserve"> </w:t>
      </w:r>
      <w:r w:rsidR="00085AC6">
        <w:rPr>
          <w:rFonts w:ascii="Times New Roman" w:hAnsi="Times New Roman"/>
          <w:b/>
          <w:bCs/>
          <w:sz w:val="24"/>
          <w:szCs w:val="24"/>
        </w:rPr>
        <w:t>4.</w:t>
      </w:r>
      <w:r w:rsidR="00E5790D" w:rsidRPr="00E5790D">
        <w:rPr>
          <w:rFonts w:ascii="Times New Roman" w:hAnsi="Times New Roman"/>
          <w:b/>
          <w:bCs/>
          <w:sz w:val="24"/>
          <w:szCs w:val="24"/>
        </w:rPr>
        <w:t>2</w:t>
      </w:r>
      <w:r w:rsidRPr="00E5790D">
        <w:rPr>
          <w:rFonts w:ascii="Times New Roman" w:hAnsi="Times New Roman"/>
          <w:b/>
          <w:bCs/>
          <w:sz w:val="24"/>
          <w:szCs w:val="24"/>
        </w:rPr>
        <w:t xml:space="preserve"> «Развитие градостроительной деятельности» предполагается реализация следующих </w:t>
      </w:r>
      <w:r w:rsidR="00FC74B3" w:rsidRPr="00E5790D">
        <w:rPr>
          <w:rFonts w:ascii="Times New Roman" w:hAnsi="Times New Roman"/>
          <w:b/>
          <w:bCs/>
          <w:sz w:val="24"/>
          <w:szCs w:val="24"/>
        </w:rPr>
        <w:t xml:space="preserve">двух </w:t>
      </w:r>
      <w:r w:rsidRPr="00E5790D">
        <w:rPr>
          <w:rFonts w:ascii="Times New Roman" w:hAnsi="Times New Roman"/>
          <w:b/>
          <w:bCs/>
          <w:sz w:val="24"/>
          <w:szCs w:val="24"/>
        </w:rPr>
        <w:t>мероприятий:</w:t>
      </w:r>
    </w:p>
    <w:p w:rsidR="00FC74B3" w:rsidRPr="00FC74B3" w:rsidRDefault="00FC74B3" w:rsidP="00FC74B3">
      <w:pPr>
        <w:pStyle w:val="af3"/>
        <w:widowControl w:val="0"/>
        <w:autoSpaceDE w:val="0"/>
        <w:autoSpaceDN w:val="0"/>
        <w:adjustRightInd w:val="0"/>
        <w:spacing w:after="0" w:line="240" w:lineRule="auto"/>
        <w:ind w:left="284"/>
        <w:jc w:val="both"/>
        <w:rPr>
          <w:rFonts w:ascii="Times New Roman" w:hAnsi="Times New Roman"/>
          <w:sz w:val="24"/>
          <w:szCs w:val="24"/>
        </w:rPr>
      </w:pPr>
      <w:r>
        <w:rPr>
          <w:rFonts w:ascii="Times New Roman" w:hAnsi="Times New Roman"/>
          <w:sz w:val="24"/>
          <w:szCs w:val="24"/>
        </w:rPr>
        <w:t xml:space="preserve">Мероприятие </w:t>
      </w:r>
      <w:r w:rsidR="00085AC6">
        <w:rPr>
          <w:rFonts w:ascii="Times New Roman" w:hAnsi="Times New Roman"/>
          <w:sz w:val="24"/>
          <w:szCs w:val="24"/>
        </w:rPr>
        <w:t>4.</w:t>
      </w:r>
      <w:r w:rsidR="00E5790D">
        <w:rPr>
          <w:rFonts w:ascii="Times New Roman" w:hAnsi="Times New Roman"/>
          <w:sz w:val="24"/>
          <w:szCs w:val="24"/>
        </w:rPr>
        <w:t>2</w:t>
      </w:r>
      <w:r>
        <w:rPr>
          <w:rFonts w:ascii="Times New Roman" w:hAnsi="Times New Roman"/>
          <w:sz w:val="24"/>
          <w:szCs w:val="24"/>
        </w:rPr>
        <w:t>.1. Гра</w:t>
      </w:r>
      <w:r w:rsidR="00F22C66" w:rsidRPr="00FC74B3">
        <w:rPr>
          <w:rFonts w:ascii="Times New Roman" w:hAnsi="Times New Roman"/>
          <w:sz w:val="24"/>
          <w:szCs w:val="24"/>
        </w:rPr>
        <w:t xml:space="preserve">достроительное проектирование. </w:t>
      </w:r>
    </w:p>
    <w:p w:rsidR="00F22C66" w:rsidRPr="00FC74B3" w:rsidRDefault="00F22C66" w:rsidP="00FC74B3">
      <w:pPr>
        <w:widowControl w:val="0"/>
        <w:autoSpaceDE w:val="0"/>
        <w:autoSpaceDN w:val="0"/>
        <w:adjustRightInd w:val="0"/>
        <w:spacing w:after="0" w:line="240" w:lineRule="auto"/>
        <w:ind w:left="-284" w:firstLine="568"/>
        <w:jc w:val="both"/>
        <w:rPr>
          <w:rFonts w:ascii="Times New Roman" w:hAnsi="Times New Roman"/>
          <w:sz w:val="24"/>
          <w:szCs w:val="24"/>
        </w:rPr>
      </w:pPr>
      <w:r w:rsidRPr="00FC74B3">
        <w:rPr>
          <w:rFonts w:ascii="Times New Roman" w:hAnsi="Times New Roman"/>
          <w:sz w:val="24"/>
          <w:szCs w:val="24"/>
        </w:rPr>
        <w:lastRenderedPageBreak/>
        <w:t>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 формирование эффективной системы пространственного развития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w:t>
      </w:r>
    </w:p>
    <w:p w:rsidR="00FC74B3" w:rsidRDefault="00FC74B3" w:rsidP="00F22C07">
      <w:pPr>
        <w:widowControl w:val="0"/>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М</w:t>
      </w:r>
      <w:r w:rsidR="00F22C66" w:rsidRPr="00F22C66">
        <w:rPr>
          <w:rFonts w:ascii="Times New Roman" w:hAnsi="Times New Roman"/>
          <w:sz w:val="24"/>
          <w:szCs w:val="24"/>
        </w:rPr>
        <w:t xml:space="preserve">ероприятие </w:t>
      </w:r>
      <w:r w:rsidR="00085AC6">
        <w:rPr>
          <w:rFonts w:ascii="Times New Roman" w:hAnsi="Times New Roman"/>
          <w:sz w:val="24"/>
          <w:szCs w:val="24"/>
        </w:rPr>
        <w:t>4.</w:t>
      </w:r>
      <w:r w:rsidR="00E5790D">
        <w:rPr>
          <w:rFonts w:ascii="Times New Roman" w:hAnsi="Times New Roman"/>
          <w:sz w:val="24"/>
          <w:szCs w:val="24"/>
        </w:rPr>
        <w:t>2</w:t>
      </w:r>
      <w:r>
        <w:rPr>
          <w:rFonts w:ascii="Times New Roman" w:hAnsi="Times New Roman"/>
          <w:sz w:val="24"/>
          <w:szCs w:val="24"/>
        </w:rPr>
        <w:t xml:space="preserve">.2. </w:t>
      </w:r>
      <w:r w:rsidR="00F22C66" w:rsidRPr="00F22C66">
        <w:rPr>
          <w:rFonts w:ascii="Times New Roman" w:hAnsi="Times New Roman"/>
          <w:sz w:val="24"/>
          <w:szCs w:val="24"/>
        </w:rPr>
        <w:t>Регулирование вопросов административно-территориального устройства.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Обеспечение устойчивого развития территорий района посредством определения границ населенных пунктов и уточнения границ муниципальных образований.</w:t>
      </w:r>
    </w:p>
    <w:p w:rsidR="00F22C66" w:rsidRPr="00E5790D" w:rsidRDefault="00F22C66" w:rsidP="00F22C07">
      <w:pPr>
        <w:widowControl w:val="0"/>
        <w:autoSpaceDE w:val="0"/>
        <w:autoSpaceDN w:val="0"/>
        <w:adjustRightInd w:val="0"/>
        <w:spacing w:after="0" w:line="240" w:lineRule="auto"/>
        <w:ind w:left="-284" w:firstLine="568"/>
        <w:jc w:val="both"/>
        <w:rPr>
          <w:rFonts w:ascii="Times New Roman" w:hAnsi="Times New Roman"/>
          <w:b/>
          <w:bCs/>
          <w:sz w:val="24"/>
          <w:szCs w:val="24"/>
        </w:rPr>
      </w:pPr>
      <w:r w:rsidRPr="00E5790D">
        <w:rPr>
          <w:rFonts w:ascii="Times New Roman" w:hAnsi="Times New Roman"/>
          <w:b/>
          <w:bCs/>
          <w:sz w:val="24"/>
          <w:szCs w:val="24"/>
        </w:rPr>
        <w:t xml:space="preserve">В рамках основного мероприятия </w:t>
      </w:r>
      <w:r w:rsidR="00085AC6">
        <w:rPr>
          <w:rFonts w:ascii="Times New Roman" w:hAnsi="Times New Roman"/>
          <w:b/>
          <w:bCs/>
          <w:sz w:val="24"/>
          <w:szCs w:val="24"/>
        </w:rPr>
        <w:t xml:space="preserve">4.3 </w:t>
      </w:r>
      <w:r w:rsidRPr="00E5790D">
        <w:rPr>
          <w:rFonts w:ascii="Times New Roman" w:hAnsi="Times New Roman"/>
          <w:b/>
          <w:bCs/>
          <w:sz w:val="24"/>
          <w:szCs w:val="24"/>
        </w:rPr>
        <w:t xml:space="preserve">«Создание условий для обеспечения качественными услугами ЖКХ населения Богучарского муниципального  района» предполагается реализация </w:t>
      </w:r>
      <w:r w:rsidR="00E5790D">
        <w:rPr>
          <w:rFonts w:ascii="Times New Roman" w:hAnsi="Times New Roman"/>
          <w:b/>
          <w:bCs/>
          <w:sz w:val="24"/>
          <w:szCs w:val="24"/>
        </w:rPr>
        <w:t xml:space="preserve">трех </w:t>
      </w:r>
      <w:r w:rsidRPr="00E5790D">
        <w:rPr>
          <w:rFonts w:ascii="Times New Roman" w:hAnsi="Times New Roman"/>
          <w:b/>
          <w:bCs/>
          <w:sz w:val="24"/>
          <w:szCs w:val="24"/>
        </w:rPr>
        <w:t xml:space="preserve"> мероприятий:</w:t>
      </w:r>
    </w:p>
    <w:p w:rsidR="00F22C66" w:rsidRPr="00F22C66" w:rsidRDefault="00E5790D" w:rsidP="00F22C07">
      <w:pPr>
        <w:widowControl w:val="0"/>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М</w:t>
      </w:r>
      <w:r w:rsidR="00F22C66" w:rsidRPr="00F22C66">
        <w:rPr>
          <w:rFonts w:ascii="Times New Roman" w:hAnsi="Times New Roman"/>
          <w:sz w:val="24"/>
          <w:szCs w:val="24"/>
        </w:rPr>
        <w:t xml:space="preserve">ероприятие </w:t>
      </w:r>
      <w:r w:rsidR="00085AC6">
        <w:rPr>
          <w:rFonts w:ascii="Times New Roman" w:hAnsi="Times New Roman"/>
          <w:sz w:val="24"/>
          <w:szCs w:val="24"/>
        </w:rPr>
        <w:t>4.</w:t>
      </w:r>
      <w:r>
        <w:rPr>
          <w:rFonts w:ascii="Times New Roman" w:hAnsi="Times New Roman"/>
          <w:sz w:val="24"/>
          <w:szCs w:val="24"/>
        </w:rPr>
        <w:t>3.</w:t>
      </w:r>
      <w:r w:rsidR="00F22C66" w:rsidRPr="00F22C66">
        <w:rPr>
          <w:rFonts w:ascii="Times New Roman" w:hAnsi="Times New Roman"/>
          <w:sz w:val="24"/>
          <w:szCs w:val="24"/>
        </w:rPr>
        <w:t>1. Реформирование и модернизация жилищно-коммунального комплекса. Основное мероприятие предусматривает ежегодное наращивание мощностей, снижение риска возникновения аварийных ситуаций, улучшение качества предлагаемых жилищно-коммунальных услуг. Реализация программы планируется в один этап. В течение реализации программы будет осуществлена реализация всех запланированных мероприятий по ликвидации ветхих сетей, установка приборов учета теплоснабжения на объектах социальной сферы муниципальной собственности, установлено энергосберегающее оборудование и переселены граждане, проживающие в аварийном жилищном фонде. Будет проведена реконструкция котельных, находящихся в  муниципальной собственности, с переводом на газообразное топливо.</w:t>
      </w:r>
    </w:p>
    <w:p w:rsidR="00F22C66" w:rsidRPr="00F22C66" w:rsidRDefault="00E5790D" w:rsidP="00F22C07">
      <w:pPr>
        <w:widowControl w:val="0"/>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М</w:t>
      </w:r>
      <w:r w:rsidR="00F22C66" w:rsidRPr="00F22C66">
        <w:rPr>
          <w:rFonts w:ascii="Times New Roman" w:hAnsi="Times New Roman"/>
          <w:sz w:val="24"/>
          <w:szCs w:val="24"/>
        </w:rPr>
        <w:t xml:space="preserve">ероприятие </w:t>
      </w:r>
      <w:r w:rsidR="00085AC6">
        <w:rPr>
          <w:rFonts w:ascii="Times New Roman" w:hAnsi="Times New Roman"/>
          <w:sz w:val="24"/>
          <w:szCs w:val="24"/>
        </w:rPr>
        <w:t>4.</w:t>
      </w:r>
      <w:r>
        <w:rPr>
          <w:rFonts w:ascii="Times New Roman" w:hAnsi="Times New Roman"/>
          <w:sz w:val="24"/>
          <w:szCs w:val="24"/>
        </w:rPr>
        <w:t>3.</w:t>
      </w:r>
      <w:r w:rsidR="00F22C66" w:rsidRPr="00F22C66">
        <w:rPr>
          <w:rFonts w:ascii="Times New Roman" w:hAnsi="Times New Roman"/>
          <w:sz w:val="24"/>
          <w:szCs w:val="24"/>
        </w:rPr>
        <w:t xml:space="preserve">2. Приобретение коммунальной специализированной техники.  </w:t>
      </w:r>
    </w:p>
    <w:p w:rsidR="00F22C66" w:rsidRPr="00F22C66" w:rsidRDefault="00E5790D" w:rsidP="00F22C07">
      <w:pPr>
        <w:widowControl w:val="0"/>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М</w:t>
      </w:r>
      <w:r w:rsidR="00F22C66" w:rsidRPr="00F22C66">
        <w:rPr>
          <w:rFonts w:ascii="Times New Roman" w:hAnsi="Times New Roman"/>
          <w:sz w:val="24"/>
          <w:szCs w:val="24"/>
        </w:rPr>
        <w:t xml:space="preserve">ероприятие </w:t>
      </w:r>
      <w:r w:rsidR="00085AC6">
        <w:rPr>
          <w:rFonts w:ascii="Times New Roman" w:hAnsi="Times New Roman"/>
          <w:sz w:val="24"/>
          <w:szCs w:val="24"/>
        </w:rPr>
        <w:t>4.</w:t>
      </w:r>
      <w:r>
        <w:rPr>
          <w:rFonts w:ascii="Times New Roman" w:hAnsi="Times New Roman"/>
          <w:sz w:val="24"/>
          <w:szCs w:val="24"/>
        </w:rPr>
        <w:t>3.3.</w:t>
      </w:r>
      <w:r w:rsidR="00F22C66" w:rsidRPr="00F22C66">
        <w:rPr>
          <w:rFonts w:ascii="Times New Roman" w:hAnsi="Times New Roman"/>
          <w:sz w:val="24"/>
          <w:szCs w:val="24"/>
        </w:rPr>
        <w:t xml:space="preserve"> Развитие систем водоснабжения и водоотведения </w:t>
      </w:r>
      <w:r>
        <w:rPr>
          <w:rFonts w:ascii="Times New Roman" w:hAnsi="Times New Roman"/>
          <w:sz w:val="24"/>
          <w:szCs w:val="24"/>
        </w:rPr>
        <w:t>Богучарского</w:t>
      </w:r>
      <w:r w:rsidR="00F22C66" w:rsidRPr="00F22C66">
        <w:rPr>
          <w:rFonts w:ascii="Times New Roman" w:hAnsi="Times New Roman"/>
          <w:sz w:val="24"/>
          <w:szCs w:val="24"/>
        </w:rPr>
        <w:t xml:space="preserve">  муниципального района. Основное мероприятие программы включает комплекс технических и организационных мероприятий, необходимых для выполнения общегосударственной задачи - повышение уровня обеспечения населения питьевой водой, соответствующей установленным санитарно-гигиеническим требованиям экологической </w:t>
      </w:r>
    </w:p>
    <w:p w:rsidR="00F22C66" w:rsidRPr="00F22C66" w:rsidRDefault="00F22C66" w:rsidP="00F22C07">
      <w:pPr>
        <w:spacing w:after="0" w:line="240" w:lineRule="auto"/>
        <w:ind w:left="-284" w:firstLine="568"/>
        <w:jc w:val="center"/>
        <w:rPr>
          <w:rFonts w:ascii="Times New Roman" w:hAnsi="Times New Roman"/>
          <w:bCs/>
          <w:sz w:val="24"/>
          <w:szCs w:val="24"/>
        </w:rPr>
      </w:pPr>
    </w:p>
    <w:p w:rsidR="00F22C66" w:rsidRPr="00F22C66" w:rsidRDefault="00F22C66" w:rsidP="00F22C07">
      <w:pPr>
        <w:spacing w:after="0" w:line="240" w:lineRule="auto"/>
        <w:ind w:left="-284" w:firstLine="568"/>
        <w:jc w:val="center"/>
        <w:rPr>
          <w:rFonts w:ascii="Times New Roman" w:hAnsi="Times New Roman"/>
          <w:b/>
          <w:bCs/>
          <w:sz w:val="24"/>
          <w:szCs w:val="24"/>
        </w:rPr>
      </w:pPr>
      <w:r w:rsidRPr="00F22C66">
        <w:rPr>
          <w:rFonts w:ascii="Times New Roman" w:hAnsi="Times New Roman"/>
          <w:b/>
          <w:bCs/>
          <w:sz w:val="24"/>
          <w:szCs w:val="24"/>
        </w:rPr>
        <w:t>Раздел 4. Основные меры муниципального и правового регулирования</w:t>
      </w:r>
      <w:r w:rsidR="00BE45C0">
        <w:rPr>
          <w:rFonts w:ascii="Times New Roman" w:hAnsi="Times New Roman"/>
          <w:b/>
          <w:bCs/>
          <w:sz w:val="24"/>
          <w:szCs w:val="24"/>
        </w:rPr>
        <w:t xml:space="preserve"> подпрограммы</w:t>
      </w:r>
    </w:p>
    <w:p w:rsidR="00F22C66" w:rsidRPr="00F22C66" w:rsidRDefault="00F22C66" w:rsidP="00F22C07">
      <w:pPr>
        <w:spacing w:after="0" w:line="240" w:lineRule="auto"/>
        <w:ind w:left="-284" w:firstLine="568"/>
        <w:jc w:val="center"/>
        <w:rPr>
          <w:rFonts w:ascii="Times New Roman" w:hAnsi="Times New Roman"/>
          <w:bCs/>
          <w:caps/>
          <w:sz w:val="24"/>
          <w:szCs w:val="24"/>
        </w:rPr>
      </w:pP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Реализация подпрограммы планируется в рамках действующей нормативно-правовой базы. Применения налоговых, таможенных, тарифных, а также введения новых дополнительных мер муниципального регулирования не предусматривается.</w:t>
      </w:r>
    </w:p>
    <w:p w:rsidR="00F22C66" w:rsidRPr="00F22C66" w:rsidRDefault="00F22C66" w:rsidP="00F22C07">
      <w:pPr>
        <w:widowControl w:val="0"/>
        <w:autoSpaceDE w:val="0"/>
        <w:autoSpaceDN w:val="0"/>
        <w:adjustRightInd w:val="0"/>
        <w:spacing w:after="0" w:line="240" w:lineRule="auto"/>
        <w:ind w:left="-284" w:firstLine="568"/>
        <w:rPr>
          <w:rFonts w:ascii="Times New Roman" w:hAnsi="Times New Roman"/>
          <w:sz w:val="24"/>
          <w:szCs w:val="24"/>
        </w:rPr>
      </w:pPr>
    </w:p>
    <w:p w:rsidR="00F22C66" w:rsidRPr="00F22C66" w:rsidRDefault="00F22C66" w:rsidP="00F22C07">
      <w:pPr>
        <w:pStyle w:val="11"/>
        <w:spacing w:after="0" w:line="240" w:lineRule="auto"/>
        <w:ind w:left="-284" w:firstLine="568"/>
        <w:jc w:val="center"/>
        <w:rPr>
          <w:rFonts w:ascii="Times New Roman" w:hAnsi="Times New Roman"/>
          <w:b/>
          <w:sz w:val="24"/>
          <w:szCs w:val="24"/>
        </w:rPr>
      </w:pPr>
      <w:r w:rsidRPr="00F22C66">
        <w:rPr>
          <w:rFonts w:ascii="Times New Roman" w:hAnsi="Times New Roman"/>
          <w:b/>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w:t>
      </w:r>
      <w:r w:rsidR="00BE45C0">
        <w:rPr>
          <w:rFonts w:ascii="Times New Roman" w:hAnsi="Times New Roman"/>
          <w:b/>
          <w:sz w:val="24"/>
          <w:szCs w:val="24"/>
        </w:rPr>
        <w:t xml:space="preserve"> муниципальной программы</w:t>
      </w:r>
      <w:r w:rsidRPr="00F22C66">
        <w:rPr>
          <w:rFonts w:ascii="Times New Roman" w:hAnsi="Times New Roman"/>
          <w:b/>
          <w:sz w:val="24"/>
          <w:szCs w:val="24"/>
        </w:rPr>
        <w:t>.</w:t>
      </w:r>
    </w:p>
    <w:p w:rsidR="00F22C66" w:rsidRPr="00F22C66" w:rsidRDefault="00F22C66" w:rsidP="00F22C07">
      <w:pPr>
        <w:pStyle w:val="11"/>
        <w:spacing w:after="0" w:line="240" w:lineRule="auto"/>
        <w:ind w:left="-284" w:firstLine="568"/>
        <w:jc w:val="both"/>
        <w:rPr>
          <w:rFonts w:ascii="Times New Roman" w:hAnsi="Times New Roman"/>
          <w:sz w:val="24"/>
          <w:szCs w:val="24"/>
        </w:rPr>
      </w:pPr>
    </w:p>
    <w:p w:rsidR="00F22C66" w:rsidRPr="00F22C66" w:rsidRDefault="00F22C66" w:rsidP="00F22C07">
      <w:pPr>
        <w:autoSpaceDE w:val="0"/>
        <w:autoSpaceDN w:val="0"/>
        <w:adjustRightInd w:val="0"/>
        <w:spacing w:after="0" w:line="240" w:lineRule="auto"/>
        <w:ind w:left="-284" w:firstLine="568"/>
        <w:rPr>
          <w:rFonts w:ascii="Times New Roman" w:hAnsi="Times New Roman"/>
          <w:bCs/>
          <w:sz w:val="24"/>
          <w:szCs w:val="24"/>
        </w:rPr>
      </w:pPr>
      <w:r w:rsidRPr="00F22C66">
        <w:rPr>
          <w:rFonts w:ascii="Times New Roman" w:hAnsi="Times New Roman"/>
          <w:b/>
          <w:bCs/>
          <w:sz w:val="24"/>
          <w:szCs w:val="24"/>
        </w:rPr>
        <w:t xml:space="preserve">         </w:t>
      </w:r>
      <w:r w:rsidRPr="00F22C66">
        <w:rPr>
          <w:rFonts w:ascii="Times New Roman" w:hAnsi="Times New Roman"/>
          <w:bCs/>
          <w:sz w:val="24"/>
          <w:szCs w:val="24"/>
        </w:rPr>
        <w:t>Участия акционерных обществ, общественных, научных и иных организаций для реализации Подпрограммы не требуется. Планируется привлечение внебюджетных средств и средств физических лиц.</w:t>
      </w:r>
    </w:p>
    <w:p w:rsidR="00F22C66" w:rsidRPr="00F22C66" w:rsidRDefault="00F22C66" w:rsidP="00F22C07">
      <w:pPr>
        <w:spacing w:after="0" w:line="240" w:lineRule="auto"/>
        <w:ind w:left="-284" w:firstLine="568"/>
        <w:rPr>
          <w:rFonts w:ascii="Times New Roman" w:hAnsi="Times New Roman"/>
          <w:sz w:val="24"/>
          <w:szCs w:val="24"/>
        </w:rPr>
      </w:pPr>
    </w:p>
    <w:p w:rsidR="00F22C66" w:rsidRPr="00BE45C0" w:rsidRDefault="00F22C66" w:rsidP="00F22C07">
      <w:pPr>
        <w:pStyle w:val="2"/>
        <w:ind w:left="-284" w:firstLine="568"/>
        <w:jc w:val="center"/>
        <w:rPr>
          <w:rFonts w:ascii="Times New Roman" w:hAnsi="Times New Roman"/>
          <w:b/>
          <w:i/>
        </w:rPr>
      </w:pPr>
      <w:r w:rsidRPr="00BE45C0">
        <w:rPr>
          <w:rFonts w:ascii="Times New Roman" w:hAnsi="Times New Roman"/>
          <w:b/>
        </w:rPr>
        <w:t xml:space="preserve">Раздел 6. </w:t>
      </w:r>
      <w:r w:rsidR="00BE45C0" w:rsidRPr="00BE45C0">
        <w:rPr>
          <w:rFonts w:ascii="Times New Roman" w:hAnsi="Times New Roman"/>
          <w:b/>
        </w:rPr>
        <w:t xml:space="preserve">Финансовое </w:t>
      </w:r>
      <w:r w:rsidRPr="00BE45C0">
        <w:rPr>
          <w:rFonts w:ascii="Times New Roman" w:hAnsi="Times New Roman"/>
          <w:b/>
        </w:rPr>
        <w:t xml:space="preserve"> обеспечение </w:t>
      </w:r>
      <w:r w:rsidR="00BE45C0" w:rsidRPr="00BE45C0">
        <w:rPr>
          <w:rFonts w:ascii="Times New Roman" w:hAnsi="Times New Roman"/>
          <w:b/>
        </w:rPr>
        <w:t>под</w:t>
      </w:r>
      <w:r w:rsidRPr="00BE45C0">
        <w:rPr>
          <w:rFonts w:ascii="Times New Roman" w:hAnsi="Times New Roman"/>
          <w:b/>
        </w:rPr>
        <w:t>программы.</w:t>
      </w:r>
    </w:p>
    <w:p w:rsidR="00F22C66" w:rsidRPr="00F22C66" w:rsidRDefault="00F22C66" w:rsidP="00F22C07">
      <w:pPr>
        <w:spacing w:after="0" w:line="240" w:lineRule="auto"/>
        <w:ind w:left="-284" w:firstLine="568"/>
        <w:jc w:val="center"/>
        <w:rPr>
          <w:rFonts w:ascii="Times New Roman" w:hAnsi="Times New Roman"/>
          <w:bCs/>
          <w:sz w:val="24"/>
          <w:szCs w:val="24"/>
        </w:rPr>
      </w:pP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Расходы подпрограммы формируются за счет средств федерального, областного и местного бюджетов. Распределение бюджетных ассигнований на реализацию подпрограммы утверждается решением Совета народных депутатов </w:t>
      </w:r>
      <w:r w:rsidR="00BE45C0">
        <w:rPr>
          <w:rFonts w:ascii="Times New Roman" w:hAnsi="Times New Roman"/>
          <w:sz w:val="24"/>
          <w:szCs w:val="24"/>
        </w:rPr>
        <w:t>Богучарского</w:t>
      </w:r>
      <w:r w:rsidRPr="00F22C66">
        <w:rPr>
          <w:rFonts w:ascii="Times New Roman" w:hAnsi="Times New Roman"/>
          <w:sz w:val="24"/>
          <w:szCs w:val="24"/>
        </w:rPr>
        <w:t xml:space="preserve"> муниципального района и законом Воронежской области об областном бюджете на очередной финансовый год и на плановый период.</w:t>
      </w:r>
    </w:p>
    <w:p w:rsidR="00F22C66" w:rsidRDefault="00F22C66" w:rsidP="000947F4">
      <w:pPr>
        <w:spacing w:after="0" w:line="240" w:lineRule="auto"/>
        <w:ind w:left="-284" w:firstLine="568"/>
        <w:rPr>
          <w:rFonts w:ascii="Times New Roman" w:hAnsi="Times New Roman"/>
          <w:sz w:val="24"/>
          <w:szCs w:val="24"/>
        </w:rPr>
      </w:pPr>
      <w:r w:rsidRPr="000947F4">
        <w:rPr>
          <w:rFonts w:ascii="Times New Roman" w:hAnsi="Times New Roman"/>
          <w:sz w:val="24"/>
          <w:szCs w:val="24"/>
        </w:rPr>
        <w:lastRenderedPageBreak/>
        <w:t xml:space="preserve">Общий объем финансирования подпрограммы в 2014-2020 годах за счет всех источников финансирования составит </w:t>
      </w:r>
      <w:r w:rsidR="00085AC6" w:rsidRPr="000947F4">
        <w:rPr>
          <w:rFonts w:ascii="Times New Roman" w:hAnsi="Times New Roman"/>
          <w:sz w:val="24"/>
          <w:szCs w:val="24"/>
        </w:rPr>
        <w:t>22826</w:t>
      </w:r>
      <w:r w:rsidR="000947F4" w:rsidRPr="000947F4">
        <w:rPr>
          <w:rFonts w:ascii="Times New Roman" w:hAnsi="Times New Roman"/>
          <w:sz w:val="24"/>
          <w:szCs w:val="24"/>
        </w:rPr>
        <w:t>,0</w:t>
      </w:r>
      <w:r w:rsidR="00085AC6" w:rsidRPr="000947F4">
        <w:rPr>
          <w:rFonts w:ascii="Times New Roman" w:hAnsi="Times New Roman"/>
          <w:sz w:val="24"/>
          <w:szCs w:val="24"/>
        </w:rPr>
        <w:t xml:space="preserve"> </w:t>
      </w:r>
      <w:r w:rsidR="000947F4" w:rsidRPr="000947F4">
        <w:rPr>
          <w:rFonts w:ascii="Times New Roman" w:hAnsi="Times New Roman"/>
          <w:sz w:val="24"/>
          <w:szCs w:val="24"/>
        </w:rPr>
        <w:t xml:space="preserve"> тыс. руб., в том числе за счет средств </w:t>
      </w:r>
      <w:r w:rsidRPr="000947F4">
        <w:rPr>
          <w:rFonts w:ascii="Times New Roman" w:hAnsi="Times New Roman"/>
          <w:sz w:val="24"/>
          <w:szCs w:val="24"/>
        </w:rPr>
        <w:t>местн</w:t>
      </w:r>
      <w:r w:rsidR="00B716A0" w:rsidRPr="000947F4">
        <w:rPr>
          <w:rFonts w:ascii="Times New Roman" w:hAnsi="Times New Roman"/>
          <w:sz w:val="24"/>
          <w:szCs w:val="24"/>
        </w:rPr>
        <w:t xml:space="preserve">ого  бюджета </w:t>
      </w:r>
      <w:r w:rsidRPr="000947F4">
        <w:rPr>
          <w:rFonts w:ascii="Times New Roman" w:hAnsi="Times New Roman"/>
          <w:sz w:val="24"/>
          <w:szCs w:val="24"/>
        </w:rPr>
        <w:t xml:space="preserve"> – </w:t>
      </w:r>
      <w:r w:rsidR="000947F4" w:rsidRPr="000947F4">
        <w:rPr>
          <w:rFonts w:ascii="Times New Roman" w:hAnsi="Times New Roman"/>
          <w:sz w:val="24"/>
          <w:szCs w:val="24"/>
        </w:rPr>
        <w:t>22826,0</w:t>
      </w:r>
      <w:r w:rsidRPr="000947F4">
        <w:rPr>
          <w:rFonts w:ascii="Times New Roman" w:hAnsi="Times New Roman"/>
          <w:sz w:val="24"/>
          <w:szCs w:val="24"/>
        </w:rPr>
        <w:t xml:space="preserve"> тыс. руб.</w:t>
      </w:r>
    </w:p>
    <w:p w:rsidR="000947F4" w:rsidRPr="00F22C66" w:rsidRDefault="000947F4" w:rsidP="000947F4">
      <w:pPr>
        <w:spacing w:after="0" w:line="240" w:lineRule="auto"/>
        <w:ind w:left="-284" w:firstLine="568"/>
        <w:rPr>
          <w:rFonts w:ascii="Times New Roman" w:hAnsi="Times New Roman"/>
          <w:sz w:val="24"/>
          <w:szCs w:val="24"/>
        </w:rPr>
      </w:pPr>
    </w:p>
    <w:p w:rsidR="00F22C66" w:rsidRPr="00BE45C0" w:rsidRDefault="00F22C66" w:rsidP="00F22C07">
      <w:pPr>
        <w:pStyle w:val="2"/>
        <w:ind w:left="-284" w:firstLine="568"/>
        <w:jc w:val="center"/>
        <w:rPr>
          <w:rFonts w:ascii="Times New Roman" w:hAnsi="Times New Roman"/>
          <w:b/>
          <w:i/>
        </w:rPr>
      </w:pPr>
      <w:r w:rsidRPr="00BE45C0">
        <w:rPr>
          <w:rFonts w:ascii="Times New Roman" w:hAnsi="Times New Roman"/>
          <w:b/>
        </w:rPr>
        <w:t xml:space="preserve">Раздел 7. Анализ рисков реализации </w:t>
      </w:r>
      <w:r w:rsidR="00BE45C0" w:rsidRPr="00BE45C0">
        <w:rPr>
          <w:rFonts w:ascii="Times New Roman" w:hAnsi="Times New Roman"/>
          <w:b/>
        </w:rPr>
        <w:t>подпрограммы</w:t>
      </w:r>
      <w:r w:rsidRPr="00BE45C0">
        <w:rPr>
          <w:rFonts w:ascii="Times New Roman" w:hAnsi="Times New Roman"/>
          <w:b/>
        </w:rPr>
        <w:t xml:space="preserve"> и описание мер управления рисками реализации </w:t>
      </w:r>
      <w:r w:rsidR="00BE45C0" w:rsidRPr="00BE45C0">
        <w:rPr>
          <w:rFonts w:ascii="Times New Roman" w:hAnsi="Times New Roman"/>
          <w:b/>
        </w:rPr>
        <w:t>под</w:t>
      </w:r>
      <w:r w:rsidRPr="00BE45C0">
        <w:rPr>
          <w:rFonts w:ascii="Times New Roman" w:hAnsi="Times New Roman"/>
          <w:b/>
        </w:rPr>
        <w:t>программы</w:t>
      </w:r>
    </w:p>
    <w:p w:rsidR="00F22C66" w:rsidRPr="00F22C66" w:rsidRDefault="00F22C66" w:rsidP="00F22C07">
      <w:pPr>
        <w:spacing w:after="0" w:line="240" w:lineRule="auto"/>
        <w:ind w:left="-284" w:firstLine="568"/>
        <w:rPr>
          <w:rFonts w:ascii="Times New Roman" w:hAnsi="Times New Roman"/>
          <w:sz w:val="24"/>
          <w:szCs w:val="24"/>
        </w:rPr>
      </w:pP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К рискам реализации подпрограммы, которыми могут управлять ответственный исполнитель подпрограммы, уменьшая вероятность их возникновения, следует отнести следующие.</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муниципальной программой (например, развитие коммунальной инфраструктуры в рамках проектов государственно-частного партнерства, финансирование капитального ремонта многоквартирных домов, коммерческий и некоммерческий наем жилья, жилищно-строительная кооперация и другие), что может привести к невыполнению подпрограммы в полном объеме. Данный риск можно оценить как высокий, поскольку формирование новых институтов в рамках подпрограммы, как показывает предыдущий опыт, может потребовать значительных сроков практического внедрения.</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Операционные риски, связанные с ошибками управления реализацией Муниципальной 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внебюджетных источников. Однако, учитывая формируемую практику программного бюджетирования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Реализации подпрограммы также угрожают следующие  риски, которые связаны с изменениями внешней среды и которыми невозможно </w:t>
      </w:r>
      <w:proofErr w:type="gramStart"/>
      <w:r w:rsidRPr="00F22C66">
        <w:rPr>
          <w:rFonts w:ascii="Times New Roman" w:hAnsi="Times New Roman"/>
          <w:sz w:val="24"/>
          <w:szCs w:val="24"/>
        </w:rPr>
        <w:t>управлять</w:t>
      </w:r>
      <w:proofErr w:type="gramEnd"/>
      <w:r w:rsidRPr="00F22C66">
        <w:rPr>
          <w:rFonts w:ascii="Times New Roman" w:hAnsi="Times New Roman"/>
          <w:sz w:val="24"/>
          <w:szCs w:val="24"/>
        </w:rPr>
        <w:t xml:space="preserve"> в рамках реализации подпрограммы:</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а) риск ухудшения состояния экономики,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 Учитывая опыт последнего финансово-экономического кризиса, который оказал существенное негативное влияние на динамику основных показателей жилищного строительства, ипотечного жилищного кредитования,  такой риск для реализации муниципальной программы может быть качественно оценен как высокий;</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б) риск возникновения обстоятельств непреодолимой силы, в том числе природных и техногенных катастроф и катаклизмов, что может привести к существенному снижению состояния жилищного фонда и коммунальной инфраструктуры в отдельных муниципалитетах, а также потребовать концентрации бюджетных средств на преодоление последствий таких катастроф. На качественном уровне такой риск для подпрограммы можно оценить как умеренный.</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К рискам реализации подпрограммы относятся:</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1. В сфере развития жилищного строительства, обеспечения населенных пунктов области </w:t>
      </w:r>
      <w:r w:rsidRPr="00F22C66">
        <w:rPr>
          <w:rFonts w:ascii="Times New Roman" w:hAnsi="Times New Roman"/>
          <w:sz w:val="24"/>
          <w:szCs w:val="24"/>
        </w:rPr>
        <w:lastRenderedPageBreak/>
        <w:t>градостроительной документацией и социальной инфраструктурой:</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ухудшение условий кредитования граждан кредитными организациями, повышение процентных ставок;</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снижение уровня доходов граждан;</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отсутствие в муниципальных бюджетах средств на соблюдение условий софинансирования мероприятий по обеспечению населенных пунктов области 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снижение уровня финансирования из областного бюджета мероприятий Муниципальной программы.</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2. В сфере улучшения состояния жилищного фонда:</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макроэкономические факторы, в том числе рост цен на энергоресурсы и другие материально-технические средства, потребляемые в отрасли;</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отсутствие в муниципальных бюджетах средств на софинансирование мероприятий в сфере ЖКХ;</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недостаточное техническое обеспечение, включая выходы из строя оборудования, большие сроки ремонтно-восстановительных работ, моральное старение оборудования, несвоевременная и не в полном объеме оплата предоставляемых жилищно-коммунальных услуг;</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слабая материально-техническая база и низкие темпы обновления основных производственных фондов, что отрицательно сказывается на своевременном и качественном оказании коммунальных услуг; </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неблагоприятные климатические изменения, нарушение экологии, природные катаклизмы и стихийные бедствия, включая пожары, засухи и наводнения;</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низкая инвестиционная привлекательность отрасли ЖКХ;</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низкий уровень прибыльности предприятий жилищно-коммунального хозяйства, ограничивающий возможность осуществлять инновационные проекты, переход к новым ресурсосберегающим технологиям.</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Снизить риски возможно за счет оптимизации финансовых расходов на уровне подпрограммы, технической политики, направленной на своевременную модернизацию информационно-технического обеспечения и грамотной кадровой политики, включая подготовку квалифицированных специалистов для всех направлений реализации подпрограммы.</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Управление рисками реализации подпрограммы, которыми могут управлять ответственный исполнитель и соисполнители подпрограммы, должно соответствовать задачам и полномочиям органов  власти и организаций, задействованных в реализации подпрограммы.</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Управление рисками реализации подпрограммы будет осуществляться путем координации деятельности всех, участвующих в реализации подпрограммы.</w:t>
      </w:r>
    </w:p>
    <w:p w:rsidR="00F22C66" w:rsidRPr="00F22C66" w:rsidRDefault="00F22C66" w:rsidP="00BE45C0">
      <w:pPr>
        <w:spacing w:after="0" w:line="240" w:lineRule="auto"/>
        <w:ind w:left="-284" w:firstLine="568"/>
        <w:jc w:val="both"/>
        <w:rPr>
          <w:rFonts w:ascii="Times New Roman" w:hAnsi="Times New Roman"/>
          <w:sz w:val="24"/>
          <w:szCs w:val="24"/>
        </w:rPr>
      </w:pPr>
    </w:p>
    <w:p w:rsidR="00F22C66" w:rsidRPr="00BE45C0" w:rsidRDefault="00F22C66" w:rsidP="00BE45C0">
      <w:pPr>
        <w:pStyle w:val="2"/>
        <w:ind w:left="-284" w:firstLine="568"/>
        <w:jc w:val="center"/>
        <w:rPr>
          <w:rFonts w:ascii="Times New Roman" w:hAnsi="Times New Roman"/>
          <w:b/>
          <w:i/>
        </w:rPr>
      </w:pPr>
      <w:r w:rsidRPr="00BE45C0">
        <w:rPr>
          <w:rFonts w:ascii="Times New Roman" w:hAnsi="Times New Roman"/>
          <w:b/>
        </w:rPr>
        <w:t>Раздел 8. Оценка эффективности реализации программы</w:t>
      </w:r>
    </w:p>
    <w:p w:rsidR="00F22C66" w:rsidRPr="00F22C66" w:rsidRDefault="00F22C66" w:rsidP="00BE45C0">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Эффективность реализации мероприятия по обеспечению жильем молодых семей и использование выделенных на его реализацию средств федерального, областного и местных бюджетов будет обеспечена за счет:</w:t>
      </w:r>
    </w:p>
    <w:p w:rsidR="00F22C66" w:rsidRPr="00F22C66" w:rsidRDefault="00F22C66" w:rsidP="00BE45C0">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целевого использования бюджетных средств, в том числе средств областного бюджета;</w:t>
      </w:r>
    </w:p>
    <w:p w:rsidR="00882395" w:rsidRDefault="00F22C66" w:rsidP="00103FBC">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адресного предоставления социальных выплат.</w:t>
      </w:r>
    </w:p>
    <w:p w:rsidR="008B4CA9" w:rsidRDefault="008B4CA9" w:rsidP="008B4CA9">
      <w:pPr>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lastRenderedPageBreak/>
        <w:t>В результате реализации подпрограммы будут достигнуты следующие показатели (индикаторы)</w:t>
      </w:r>
      <w:r w:rsidR="00363AFA">
        <w:rPr>
          <w:rFonts w:ascii="Times New Roman" w:hAnsi="Times New Roman"/>
          <w:sz w:val="24"/>
          <w:szCs w:val="24"/>
        </w:rPr>
        <w:t>.</w:t>
      </w:r>
    </w:p>
    <w:p w:rsidR="00363AFA" w:rsidRDefault="00363AFA" w:rsidP="008B4CA9">
      <w:pPr>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Количественные индикаторы:</w:t>
      </w:r>
    </w:p>
    <w:p w:rsidR="008B4CA9" w:rsidRPr="00F22C66" w:rsidRDefault="008B4CA9" w:rsidP="00363AFA">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Удельный вес введенной общей площади жилых домов по отношению к общей площади жилищного фонда в 2020 году показатель </w:t>
      </w:r>
      <w:r w:rsidRPr="00066A21">
        <w:rPr>
          <w:rFonts w:ascii="Times New Roman" w:hAnsi="Times New Roman"/>
          <w:sz w:val="24"/>
          <w:szCs w:val="24"/>
        </w:rPr>
        <w:t>составит 4,5 %.</w:t>
      </w:r>
    </w:p>
    <w:p w:rsidR="008B4CA9" w:rsidRDefault="008B4CA9" w:rsidP="00363AFA">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Общая площадь жилых помещений, приходящаяся в среднем на 1 жителя о</w:t>
      </w:r>
      <w:r>
        <w:rPr>
          <w:rFonts w:ascii="Times New Roman" w:hAnsi="Times New Roman"/>
          <w:sz w:val="24"/>
          <w:szCs w:val="24"/>
        </w:rPr>
        <w:t>бласти, 2020 год –28,5 кв</w:t>
      </w:r>
      <w:proofErr w:type="gramStart"/>
      <w:r>
        <w:rPr>
          <w:rFonts w:ascii="Times New Roman" w:hAnsi="Times New Roman"/>
          <w:sz w:val="24"/>
          <w:szCs w:val="24"/>
        </w:rPr>
        <w:t>.м</w:t>
      </w:r>
      <w:proofErr w:type="gramEnd"/>
      <w:r>
        <w:rPr>
          <w:rFonts w:ascii="Times New Roman" w:hAnsi="Times New Roman"/>
          <w:sz w:val="24"/>
          <w:szCs w:val="24"/>
        </w:rPr>
        <w:t>/чел.</w:t>
      </w:r>
    </w:p>
    <w:p w:rsidR="00363AFA" w:rsidRPr="00F22C66" w:rsidRDefault="00363AFA" w:rsidP="00363AFA">
      <w:pPr>
        <w:widowControl w:val="0"/>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О</w:t>
      </w:r>
      <w:r w:rsidRPr="00F22C66">
        <w:rPr>
          <w:rFonts w:ascii="Times New Roman" w:hAnsi="Times New Roman"/>
          <w:sz w:val="24"/>
          <w:szCs w:val="24"/>
        </w:rPr>
        <w:t>беспечение жильем с помощью предоставления государственной поддержки в виде социальной выплаты 50 молодых семей-участников Программы;</w:t>
      </w:r>
    </w:p>
    <w:p w:rsidR="00363AFA" w:rsidRPr="00F22C66" w:rsidRDefault="00363AFA" w:rsidP="00363AFA">
      <w:pPr>
        <w:spacing w:after="0" w:line="240" w:lineRule="auto"/>
        <w:ind w:left="-284" w:firstLine="568"/>
        <w:jc w:val="both"/>
        <w:rPr>
          <w:rFonts w:ascii="Times New Roman" w:hAnsi="Times New Roman"/>
          <w:sz w:val="24"/>
          <w:szCs w:val="24"/>
        </w:rPr>
      </w:pPr>
      <w:r>
        <w:rPr>
          <w:rFonts w:ascii="Times New Roman" w:hAnsi="Times New Roman"/>
          <w:sz w:val="24"/>
          <w:szCs w:val="24"/>
        </w:rPr>
        <w:t>С</w:t>
      </w:r>
      <w:r w:rsidRPr="00F22C66">
        <w:rPr>
          <w:rFonts w:ascii="Times New Roman" w:hAnsi="Times New Roman"/>
          <w:sz w:val="24"/>
          <w:szCs w:val="24"/>
        </w:rPr>
        <w:t>троительство и реконструкция с переводом на газообразное топливо 3-х котельных, находящихся в муниципальной собственности;</w:t>
      </w:r>
    </w:p>
    <w:p w:rsidR="008B4CA9" w:rsidRPr="00F22C66" w:rsidRDefault="008B4CA9" w:rsidP="00363AFA">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Доля площади территорий, на которые </w:t>
      </w:r>
      <w:proofErr w:type="gramStart"/>
      <w:r w:rsidRPr="00F22C66">
        <w:rPr>
          <w:rFonts w:ascii="Times New Roman" w:hAnsi="Times New Roman"/>
          <w:sz w:val="24"/>
          <w:szCs w:val="24"/>
        </w:rPr>
        <w:t>разработаны проекты планировок от общей площади территорий к</w:t>
      </w:r>
      <w:r>
        <w:rPr>
          <w:rFonts w:ascii="Times New Roman" w:hAnsi="Times New Roman"/>
          <w:sz w:val="24"/>
          <w:szCs w:val="24"/>
        </w:rPr>
        <w:t xml:space="preserve"> 2020 году должна</w:t>
      </w:r>
      <w:proofErr w:type="gramEnd"/>
      <w:r>
        <w:rPr>
          <w:rFonts w:ascii="Times New Roman" w:hAnsi="Times New Roman"/>
          <w:sz w:val="24"/>
          <w:szCs w:val="24"/>
        </w:rPr>
        <w:t xml:space="preserve"> составить 15%.</w:t>
      </w:r>
    </w:p>
    <w:p w:rsidR="008B4CA9" w:rsidRDefault="008B4CA9" w:rsidP="00363AFA">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Уровень износа коммунальной инфраструктуры к 2020 году должен составить 40%</w:t>
      </w:r>
      <w:r w:rsidR="00363AFA">
        <w:rPr>
          <w:rFonts w:ascii="Times New Roman" w:hAnsi="Times New Roman"/>
          <w:sz w:val="24"/>
          <w:szCs w:val="24"/>
        </w:rPr>
        <w:t xml:space="preserve">. </w:t>
      </w:r>
    </w:p>
    <w:p w:rsidR="00363AFA" w:rsidRDefault="00363AFA" w:rsidP="008B4CA9">
      <w:pPr>
        <w:spacing w:after="0" w:line="240" w:lineRule="auto"/>
        <w:ind w:left="-284" w:firstLine="568"/>
        <w:rPr>
          <w:rFonts w:ascii="Times New Roman" w:hAnsi="Times New Roman"/>
          <w:sz w:val="24"/>
          <w:szCs w:val="24"/>
        </w:rPr>
      </w:pPr>
      <w:r>
        <w:rPr>
          <w:rFonts w:ascii="Times New Roman" w:hAnsi="Times New Roman"/>
          <w:sz w:val="24"/>
          <w:szCs w:val="24"/>
        </w:rPr>
        <w:t xml:space="preserve"> Качественные индикаторы:</w:t>
      </w:r>
    </w:p>
    <w:p w:rsidR="00363AFA" w:rsidRPr="00F22C66" w:rsidRDefault="00363AFA" w:rsidP="00363AFA">
      <w:pPr>
        <w:widowControl w:val="0"/>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 xml:space="preserve"> </w:t>
      </w:r>
      <w:r w:rsidRPr="00F22C66">
        <w:rPr>
          <w:rFonts w:ascii="Times New Roman" w:hAnsi="Times New Roman"/>
          <w:sz w:val="24"/>
          <w:szCs w:val="24"/>
        </w:rPr>
        <w:t>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w:t>
      </w:r>
    </w:p>
    <w:p w:rsidR="00363AFA" w:rsidRPr="00F22C66" w:rsidRDefault="00363AFA" w:rsidP="00363AFA">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В результате реализации подпрограммы к 2020 году должен сложиться качественно новый уровень состояния жилищной сферы, характеризуемый следующими целевыми ориентирами: </w:t>
      </w:r>
    </w:p>
    <w:p w:rsidR="00363AFA" w:rsidRPr="00F22C66" w:rsidRDefault="00363AFA" w:rsidP="00363AFA">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формирование и развитие рынка доступного жилья экономкласса для предоставления гражданам, нуждающимся в жилых помещениях и  имеющих невысокий уровень доходов;</w:t>
      </w:r>
    </w:p>
    <w:p w:rsidR="00363AFA" w:rsidRPr="00F22C66" w:rsidRDefault="00363AFA" w:rsidP="00363AFA">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обеспечение земельных участков, предназначенных для предоставления семьям, имеющим трех и более детей, инженерной инфраструктурой;</w:t>
      </w:r>
    </w:p>
    <w:p w:rsidR="00363AFA" w:rsidRPr="00F22C66" w:rsidRDefault="00363AFA" w:rsidP="00363AFA">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363AFA" w:rsidRPr="00F22C66" w:rsidRDefault="00363AFA" w:rsidP="00363AFA">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подготовка проектов планировки территорий поселений </w:t>
      </w:r>
      <w:r>
        <w:rPr>
          <w:rFonts w:ascii="Times New Roman" w:hAnsi="Times New Roman"/>
          <w:sz w:val="24"/>
          <w:szCs w:val="24"/>
        </w:rPr>
        <w:t>Богучарского</w:t>
      </w:r>
      <w:r w:rsidRPr="00F22C66">
        <w:rPr>
          <w:rFonts w:ascii="Times New Roman" w:hAnsi="Times New Roman"/>
          <w:sz w:val="24"/>
          <w:szCs w:val="24"/>
        </w:rPr>
        <w:t xml:space="preserve"> муниципального района, в целях реализации документов территориального планирования;</w:t>
      </w:r>
    </w:p>
    <w:p w:rsidR="00363AFA" w:rsidRPr="00F22C66" w:rsidRDefault="00363AFA" w:rsidP="00363AFA">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установление границ </w:t>
      </w:r>
      <w:r>
        <w:rPr>
          <w:rFonts w:ascii="Times New Roman" w:hAnsi="Times New Roman"/>
          <w:sz w:val="24"/>
          <w:szCs w:val="24"/>
        </w:rPr>
        <w:t>Богучарского</w:t>
      </w:r>
      <w:r w:rsidRPr="00F22C66">
        <w:rPr>
          <w:rFonts w:ascii="Times New Roman" w:hAnsi="Times New Roman"/>
          <w:sz w:val="24"/>
          <w:szCs w:val="24"/>
        </w:rPr>
        <w:t xml:space="preserve"> муниципального района в соответствии с требованиями действующего законодательства;</w:t>
      </w:r>
    </w:p>
    <w:p w:rsidR="00363AFA" w:rsidRPr="00F22C66" w:rsidRDefault="00363AFA" w:rsidP="00363AFA">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установление границ 14 населенных пунктов </w:t>
      </w:r>
      <w:r>
        <w:rPr>
          <w:rFonts w:ascii="Times New Roman" w:hAnsi="Times New Roman"/>
          <w:sz w:val="24"/>
          <w:szCs w:val="24"/>
        </w:rPr>
        <w:t>Богучарского</w:t>
      </w:r>
      <w:r w:rsidRPr="00F22C66">
        <w:rPr>
          <w:rFonts w:ascii="Times New Roman" w:hAnsi="Times New Roman"/>
          <w:sz w:val="24"/>
          <w:szCs w:val="24"/>
        </w:rPr>
        <w:t xml:space="preserve"> муниципального района в соответствии с требованиями действующего законодательства;</w:t>
      </w:r>
    </w:p>
    <w:p w:rsidR="00363AFA" w:rsidRPr="00F22C66" w:rsidRDefault="00363AFA" w:rsidP="00363AFA">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повышение качества услуг по теплоснабжению;</w:t>
      </w:r>
    </w:p>
    <w:p w:rsidR="00363AFA" w:rsidRPr="00F22C66" w:rsidRDefault="00363AFA" w:rsidP="00363AFA">
      <w:pPr>
        <w:widowControl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доведение качества услуг по водоснабжению и водоотведению до установленных санитарных норм;</w:t>
      </w:r>
    </w:p>
    <w:p w:rsidR="00363AFA" w:rsidRPr="00F22C66" w:rsidRDefault="00363AFA" w:rsidP="00363AFA">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повышение уровня благоустройства дворовых территорий многоквартирных домов, создание комфортных условий для развития детей дошкольного</w:t>
      </w:r>
      <w:r>
        <w:rPr>
          <w:rFonts w:ascii="Times New Roman" w:hAnsi="Times New Roman"/>
          <w:sz w:val="24"/>
          <w:szCs w:val="24"/>
        </w:rPr>
        <w:t xml:space="preserve"> возраста.</w:t>
      </w:r>
    </w:p>
    <w:p w:rsidR="008B4CA9" w:rsidRDefault="008B4CA9" w:rsidP="00103FBC">
      <w:pPr>
        <w:autoSpaceDE w:val="0"/>
        <w:autoSpaceDN w:val="0"/>
        <w:adjustRightInd w:val="0"/>
        <w:spacing w:after="0" w:line="240" w:lineRule="auto"/>
        <w:ind w:left="-284" w:firstLine="568"/>
        <w:jc w:val="both"/>
        <w:rPr>
          <w:rFonts w:ascii="Times New Roman" w:hAnsi="Times New Roman"/>
          <w:sz w:val="24"/>
          <w:szCs w:val="24"/>
        </w:rPr>
      </w:pPr>
    </w:p>
    <w:p w:rsidR="00363AFA" w:rsidRDefault="00363AFA" w:rsidP="00103FBC">
      <w:pPr>
        <w:autoSpaceDE w:val="0"/>
        <w:autoSpaceDN w:val="0"/>
        <w:adjustRightInd w:val="0"/>
        <w:spacing w:after="0" w:line="240" w:lineRule="auto"/>
        <w:ind w:left="-284" w:firstLine="568"/>
        <w:jc w:val="both"/>
        <w:rPr>
          <w:rFonts w:ascii="Times New Roman" w:hAnsi="Times New Roman"/>
          <w:sz w:val="24"/>
          <w:szCs w:val="24"/>
        </w:rPr>
      </w:pPr>
    </w:p>
    <w:p w:rsidR="00363AFA" w:rsidRDefault="00363AFA" w:rsidP="00103FBC">
      <w:pPr>
        <w:autoSpaceDE w:val="0"/>
        <w:autoSpaceDN w:val="0"/>
        <w:adjustRightInd w:val="0"/>
        <w:spacing w:after="0" w:line="240" w:lineRule="auto"/>
        <w:ind w:left="-284" w:firstLine="568"/>
        <w:jc w:val="both"/>
        <w:rPr>
          <w:rFonts w:ascii="Times New Roman" w:hAnsi="Times New Roman"/>
          <w:sz w:val="24"/>
          <w:szCs w:val="24"/>
        </w:rPr>
      </w:pPr>
    </w:p>
    <w:p w:rsidR="00363AFA" w:rsidRDefault="00363AFA" w:rsidP="00103FBC">
      <w:pPr>
        <w:autoSpaceDE w:val="0"/>
        <w:autoSpaceDN w:val="0"/>
        <w:adjustRightInd w:val="0"/>
        <w:spacing w:after="0" w:line="240" w:lineRule="auto"/>
        <w:ind w:left="-284" w:firstLine="568"/>
        <w:jc w:val="both"/>
        <w:rPr>
          <w:rFonts w:ascii="Times New Roman" w:hAnsi="Times New Roman"/>
          <w:sz w:val="24"/>
          <w:szCs w:val="24"/>
        </w:rPr>
      </w:pPr>
    </w:p>
    <w:p w:rsidR="00363AFA" w:rsidRDefault="00363AFA" w:rsidP="00103FBC">
      <w:pPr>
        <w:autoSpaceDE w:val="0"/>
        <w:autoSpaceDN w:val="0"/>
        <w:adjustRightInd w:val="0"/>
        <w:spacing w:after="0" w:line="240" w:lineRule="auto"/>
        <w:ind w:left="-284" w:firstLine="568"/>
        <w:jc w:val="both"/>
        <w:rPr>
          <w:rFonts w:ascii="Times New Roman" w:hAnsi="Times New Roman"/>
          <w:sz w:val="24"/>
          <w:szCs w:val="24"/>
        </w:rPr>
      </w:pPr>
    </w:p>
    <w:p w:rsidR="00363AFA" w:rsidRDefault="00363AFA" w:rsidP="00103FBC">
      <w:pPr>
        <w:autoSpaceDE w:val="0"/>
        <w:autoSpaceDN w:val="0"/>
        <w:adjustRightInd w:val="0"/>
        <w:spacing w:after="0" w:line="240" w:lineRule="auto"/>
        <w:ind w:left="-284" w:firstLine="568"/>
        <w:jc w:val="both"/>
        <w:rPr>
          <w:rFonts w:ascii="Times New Roman" w:hAnsi="Times New Roman"/>
          <w:sz w:val="24"/>
          <w:szCs w:val="24"/>
        </w:rPr>
      </w:pPr>
    </w:p>
    <w:p w:rsidR="00363AFA" w:rsidRDefault="00363AFA" w:rsidP="00103FBC">
      <w:pPr>
        <w:autoSpaceDE w:val="0"/>
        <w:autoSpaceDN w:val="0"/>
        <w:adjustRightInd w:val="0"/>
        <w:spacing w:after="0" w:line="240" w:lineRule="auto"/>
        <w:ind w:left="-284" w:firstLine="568"/>
        <w:jc w:val="both"/>
        <w:rPr>
          <w:rFonts w:ascii="Times New Roman" w:hAnsi="Times New Roman"/>
          <w:sz w:val="24"/>
          <w:szCs w:val="24"/>
        </w:rPr>
      </w:pPr>
    </w:p>
    <w:p w:rsidR="00363AFA" w:rsidRDefault="00363AFA" w:rsidP="00103FBC">
      <w:pPr>
        <w:autoSpaceDE w:val="0"/>
        <w:autoSpaceDN w:val="0"/>
        <w:adjustRightInd w:val="0"/>
        <w:spacing w:after="0" w:line="240" w:lineRule="auto"/>
        <w:ind w:left="-284" w:firstLine="568"/>
        <w:jc w:val="both"/>
        <w:rPr>
          <w:rFonts w:ascii="Times New Roman" w:hAnsi="Times New Roman"/>
          <w:sz w:val="24"/>
          <w:szCs w:val="24"/>
        </w:rPr>
      </w:pPr>
    </w:p>
    <w:p w:rsidR="00363AFA" w:rsidRDefault="00363AFA" w:rsidP="00103FBC">
      <w:pPr>
        <w:autoSpaceDE w:val="0"/>
        <w:autoSpaceDN w:val="0"/>
        <w:adjustRightInd w:val="0"/>
        <w:spacing w:after="0" w:line="240" w:lineRule="auto"/>
        <w:ind w:left="-284" w:firstLine="568"/>
        <w:jc w:val="both"/>
        <w:rPr>
          <w:rFonts w:ascii="Times New Roman" w:hAnsi="Times New Roman"/>
          <w:sz w:val="24"/>
          <w:szCs w:val="24"/>
        </w:rPr>
      </w:pPr>
    </w:p>
    <w:p w:rsidR="00363AFA" w:rsidRDefault="00363AFA" w:rsidP="00103FBC">
      <w:pPr>
        <w:autoSpaceDE w:val="0"/>
        <w:autoSpaceDN w:val="0"/>
        <w:adjustRightInd w:val="0"/>
        <w:spacing w:after="0" w:line="240" w:lineRule="auto"/>
        <w:ind w:left="-284" w:firstLine="568"/>
        <w:jc w:val="both"/>
        <w:rPr>
          <w:rFonts w:ascii="Times New Roman" w:hAnsi="Times New Roman"/>
          <w:sz w:val="24"/>
          <w:szCs w:val="24"/>
        </w:rPr>
      </w:pPr>
    </w:p>
    <w:p w:rsidR="00363AFA" w:rsidRDefault="00363AFA" w:rsidP="00103FBC">
      <w:pPr>
        <w:autoSpaceDE w:val="0"/>
        <w:autoSpaceDN w:val="0"/>
        <w:adjustRightInd w:val="0"/>
        <w:spacing w:after="0" w:line="240" w:lineRule="auto"/>
        <w:ind w:left="-284" w:firstLine="568"/>
        <w:jc w:val="both"/>
        <w:rPr>
          <w:rFonts w:ascii="Times New Roman" w:hAnsi="Times New Roman"/>
          <w:sz w:val="24"/>
          <w:szCs w:val="24"/>
        </w:rPr>
      </w:pPr>
    </w:p>
    <w:p w:rsidR="00363AFA" w:rsidRDefault="00363AFA" w:rsidP="00103FBC">
      <w:pPr>
        <w:autoSpaceDE w:val="0"/>
        <w:autoSpaceDN w:val="0"/>
        <w:adjustRightInd w:val="0"/>
        <w:spacing w:after="0" w:line="240" w:lineRule="auto"/>
        <w:ind w:left="-284" w:firstLine="568"/>
        <w:jc w:val="both"/>
        <w:rPr>
          <w:rFonts w:ascii="Times New Roman" w:hAnsi="Times New Roman"/>
          <w:sz w:val="24"/>
          <w:szCs w:val="24"/>
        </w:rPr>
      </w:pPr>
    </w:p>
    <w:p w:rsidR="00363AFA" w:rsidRDefault="00363AFA" w:rsidP="00103FBC">
      <w:pPr>
        <w:autoSpaceDE w:val="0"/>
        <w:autoSpaceDN w:val="0"/>
        <w:adjustRightInd w:val="0"/>
        <w:spacing w:after="0" w:line="240" w:lineRule="auto"/>
        <w:ind w:left="-284" w:firstLine="568"/>
        <w:jc w:val="both"/>
        <w:rPr>
          <w:rFonts w:ascii="Times New Roman" w:hAnsi="Times New Roman"/>
          <w:sz w:val="24"/>
          <w:szCs w:val="24"/>
        </w:rPr>
      </w:pPr>
    </w:p>
    <w:p w:rsidR="00363AFA" w:rsidRDefault="00363AFA" w:rsidP="00103FBC">
      <w:pPr>
        <w:autoSpaceDE w:val="0"/>
        <w:autoSpaceDN w:val="0"/>
        <w:adjustRightInd w:val="0"/>
        <w:spacing w:after="0" w:line="240" w:lineRule="auto"/>
        <w:ind w:left="-284" w:firstLine="568"/>
        <w:jc w:val="both"/>
        <w:rPr>
          <w:rFonts w:ascii="Times New Roman" w:hAnsi="Times New Roman"/>
          <w:sz w:val="24"/>
          <w:szCs w:val="24"/>
        </w:rPr>
      </w:pPr>
    </w:p>
    <w:p w:rsidR="00363AFA" w:rsidRDefault="00363AFA" w:rsidP="00103FBC">
      <w:pPr>
        <w:autoSpaceDE w:val="0"/>
        <w:autoSpaceDN w:val="0"/>
        <w:adjustRightInd w:val="0"/>
        <w:spacing w:after="0" w:line="240" w:lineRule="auto"/>
        <w:ind w:left="-284" w:firstLine="568"/>
        <w:jc w:val="both"/>
        <w:rPr>
          <w:rFonts w:ascii="Times New Roman" w:hAnsi="Times New Roman"/>
          <w:sz w:val="24"/>
          <w:szCs w:val="24"/>
        </w:rPr>
      </w:pPr>
    </w:p>
    <w:tbl>
      <w:tblPr>
        <w:tblW w:w="9822" w:type="dxa"/>
        <w:tblInd w:w="-318" w:type="dxa"/>
        <w:tblLook w:val="04A0"/>
      </w:tblPr>
      <w:tblGrid>
        <w:gridCol w:w="2978"/>
        <w:gridCol w:w="6717"/>
        <w:gridCol w:w="127"/>
      </w:tblGrid>
      <w:tr w:rsidR="0009579B" w:rsidRPr="0009579B" w:rsidTr="0009579B">
        <w:trPr>
          <w:gridAfter w:val="1"/>
          <w:wAfter w:w="127" w:type="dxa"/>
          <w:trHeight w:val="199"/>
        </w:trPr>
        <w:tc>
          <w:tcPr>
            <w:tcW w:w="9695" w:type="dxa"/>
            <w:gridSpan w:val="2"/>
            <w:tcBorders>
              <w:left w:val="nil"/>
              <w:bottom w:val="nil"/>
              <w:right w:val="nil"/>
            </w:tcBorders>
            <w:shd w:val="clear" w:color="auto" w:fill="auto"/>
            <w:noWrap/>
            <w:vAlign w:val="center"/>
          </w:tcPr>
          <w:p w:rsidR="0009579B" w:rsidRPr="0009579B" w:rsidRDefault="0009579B" w:rsidP="0009579B">
            <w:pPr>
              <w:spacing w:after="0" w:line="240" w:lineRule="auto"/>
              <w:ind w:firstLine="426"/>
              <w:jc w:val="center"/>
              <w:rPr>
                <w:rFonts w:ascii="Times New Roman" w:eastAsia="Times New Roman" w:hAnsi="Times New Roman"/>
                <w:b/>
                <w:color w:val="000000"/>
                <w:sz w:val="24"/>
                <w:szCs w:val="24"/>
                <w:lang w:eastAsia="ru-RU"/>
              </w:rPr>
            </w:pPr>
            <w:r w:rsidRPr="0009579B">
              <w:rPr>
                <w:rFonts w:ascii="Times New Roman" w:eastAsia="Times New Roman" w:hAnsi="Times New Roman"/>
                <w:b/>
                <w:color w:val="000000"/>
                <w:sz w:val="24"/>
                <w:szCs w:val="24"/>
                <w:lang w:eastAsia="ru-RU"/>
              </w:rPr>
              <w:lastRenderedPageBreak/>
              <w:t>Паспорт</w:t>
            </w:r>
          </w:p>
        </w:tc>
      </w:tr>
      <w:tr w:rsidR="0009579B" w:rsidRPr="0009579B" w:rsidTr="0009579B">
        <w:trPr>
          <w:gridAfter w:val="1"/>
          <w:wAfter w:w="127" w:type="dxa"/>
          <w:trHeight w:val="202"/>
        </w:trPr>
        <w:tc>
          <w:tcPr>
            <w:tcW w:w="9695" w:type="dxa"/>
            <w:gridSpan w:val="2"/>
            <w:tcBorders>
              <w:top w:val="nil"/>
              <w:left w:val="nil"/>
              <w:bottom w:val="nil"/>
              <w:right w:val="nil"/>
            </w:tcBorders>
            <w:shd w:val="clear" w:color="auto" w:fill="auto"/>
            <w:noWrap/>
            <w:vAlign w:val="center"/>
          </w:tcPr>
          <w:p w:rsidR="0009579B" w:rsidRPr="0009579B" w:rsidRDefault="0009579B" w:rsidP="0009579B">
            <w:pPr>
              <w:spacing w:after="0" w:line="240" w:lineRule="auto"/>
              <w:ind w:left="-284" w:firstLine="568"/>
              <w:jc w:val="center"/>
              <w:rPr>
                <w:rFonts w:ascii="Times New Roman" w:eastAsia="Times New Roman" w:hAnsi="Times New Roman"/>
                <w:b/>
                <w:color w:val="000000"/>
                <w:sz w:val="24"/>
                <w:szCs w:val="24"/>
                <w:lang w:eastAsia="ru-RU"/>
              </w:rPr>
            </w:pPr>
            <w:r w:rsidRPr="0009579B">
              <w:rPr>
                <w:rFonts w:ascii="Times New Roman" w:eastAsia="Times New Roman" w:hAnsi="Times New Roman"/>
                <w:b/>
                <w:color w:val="000000"/>
                <w:sz w:val="24"/>
                <w:szCs w:val="24"/>
                <w:lang w:eastAsia="ru-RU"/>
              </w:rPr>
              <w:t xml:space="preserve">подпрограммы </w:t>
            </w:r>
            <w:r>
              <w:rPr>
                <w:rFonts w:ascii="Times New Roman" w:eastAsia="Times New Roman" w:hAnsi="Times New Roman"/>
                <w:b/>
                <w:color w:val="000000"/>
                <w:sz w:val="24"/>
                <w:szCs w:val="24"/>
                <w:lang w:eastAsia="ru-RU"/>
              </w:rPr>
              <w:t>5</w:t>
            </w:r>
            <w:r w:rsidRPr="0009579B">
              <w:rPr>
                <w:rFonts w:ascii="Times New Roman" w:eastAsia="Times New Roman" w:hAnsi="Times New Roman"/>
                <w:b/>
                <w:color w:val="000000"/>
                <w:sz w:val="24"/>
                <w:szCs w:val="24"/>
                <w:lang w:eastAsia="ru-RU"/>
              </w:rPr>
              <w:t xml:space="preserve"> «</w:t>
            </w:r>
            <w:r w:rsidRPr="0009579B">
              <w:rPr>
                <w:rFonts w:ascii="Times New Roman" w:hAnsi="Times New Roman"/>
                <w:b/>
                <w:sz w:val="24"/>
                <w:szCs w:val="24"/>
              </w:rPr>
              <w:t>Энергосбережение</w:t>
            </w:r>
            <w:r>
              <w:rPr>
                <w:rFonts w:ascii="Times New Roman" w:hAnsi="Times New Roman"/>
                <w:b/>
                <w:sz w:val="24"/>
                <w:szCs w:val="24"/>
              </w:rPr>
              <w:t>»</w:t>
            </w:r>
          </w:p>
        </w:tc>
      </w:tr>
      <w:tr w:rsidR="0009579B" w:rsidRPr="0009579B" w:rsidTr="0009579B">
        <w:trPr>
          <w:gridAfter w:val="1"/>
          <w:wAfter w:w="127" w:type="dxa"/>
          <w:trHeight w:val="375"/>
        </w:trPr>
        <w:tc>
          <w:tcPr>
            <w:tcW w:w="9695" w:type="dxa"/>
            <w:gridSpan w:val="2"/>
            <w:tcBorders>
              <w:top w:val="nil"/>
              <w:left w:val="nil"/>
              <w:bottom w:val="nil"/>
              <w:right w:val="nil"/>
            </w:tcBorders>
            <w:shd w:val="clear" w:color="auto" w:fill="auto"/>
            <w:noWrap/>
            <w:vAlign w:val="center"/>
          </w:tcPr>
          <w:p w:rsidR="0009579B" w:rsidRPr="0009579B" w:rsidRDefault="0009579B" w:rsidP="0009579B">
            <w:pPr>
              <w:spacing w:after="0" w:line="240" w:lineRule="auto"/>
              <w:ind w:left="-284" w:firstLine="568"/>
              <w:jc w:val="center"/>
              <w:rPr>
                <w:rFonts w:ascii="Times New Roman" w:eastAsia="Times New Roman" w:hAnsi="Times New Roman"/>
                <w:b/>
                <w:color w:val="000000"/>
                <w:sz w:val="24"/>
                <w:szCs w:val="24"/>
                <w:lang w:eastAsia="ru-RU"/>
              </w:rPr>
            </w:pPr>
            <w:r w:rsidRPr="0009579B">
              <w:rPr>
                <w:rFonts w:ascii="Times New Roman" w:eastAsia="Times New Roman" w:hAnsi="Times New Roman"/>
                <w:b/>
                <w:color w:val="000000"/>
                <w:sz w:val="24"/>
                <w:szCs w:val="24"/>
                <w:lang w:eastAsia="ru-RU"/>
              </w:rPr>
              <w:t xml:space="preserve">муниципальной  программы </w:t>
            </w:r>
          </w:p>
        </w:tc>
      </w:tr>
      <w:tr w:rsidR="0009579B" w:rsidRPr="0009579B" w:rsidTr="0009579B">
        <w:trPr>
          <w:gridAfter w:val="1"/>
          <w:wAfter w:w="127" w:type="dxa"/>
          <w:trHeight w:val="375"/>
        </w:trPr>
        <w:tc>
          <w:tcPr>
            <w:tcW w:w="9695" w:type="dxa"/>
            <w:gridSpan w:val="2"/>
            <w:tcBorders>
              <w:top w:val="nil"/>
              <w:left w:val="nil"/>
              <w:bottom w:val="nil"/>
              <w:right w:val="nil"/>
            </w:tcBorders>
            <w:shd w:val="clear" w:color="auto" w:fill="auto"/>
            <w:noWrap/>
            <w:vAlign w:val="center"/>
          </w:tcPr>
          <w:p w:rsidR="0009579B" w:rsidRPr="0009579B" w:rsidRDefault="0009579B" w:rsidP="0009579B">
            <w:pPr>
              <w:spacing w:after="0" w:line="240" w:lineRule="auto"/>
              <w:ind w:left="-284" w:firstLine="568"/>
              <w:jc w:val="center"/>
              <w:rPr>
                <w:rFonts w:ascii="Times New Roman" w:eastAsia="Times New Roman" w:hAnsi="Times New Roman"/>
                <w:b/>
                <w:color w:val="000000"/>
                <w:sz w:val="24"/>
                <w:szCs w:val="24"/>
                <w:lang w:eastAsia="ru-RU"/>
              </w:rPr>
            </w:pPr>
            <w:r w:rsidRPr="0009579B">
              <w:rPr>
                <w:rFonts w:ascii="Times New Roman" w:hAnsi="Times New Roman"/>
                <w:b/>
                <w:sz w:val="24"/>
                <w:szCs w:val="24"/>
              </w:rPr>
              <w:t xml:space="preserve">«Экономическое развитие Богучарского муниципального района» </w:t>
            </w:r>
          </w:p>
        </w:tc>
      </w:tr>
      <w:tr w:rsidR="0009579B" w:rsidRPr="0009579B" w:rsidTr="000D4B1C">
        <w:trPr>
          <w:trHeight w:val="872"/>
        </w:trPr>
        <w:tc>
          <w:tcPr>
            <w:tcW w:w="2978" w:type="dxa"/>
            <w:tcBorders>
              <w:top w:val="single" w:sz="4" w:space="0" w:color="auto"/>
              <w:left w:val="single" w:sz="4" w:space="0" w:color="auto"/>
              <w:bottom w:val="single" w:sz="4" w:space="0" w:color="auto"/>
              <w:right w:val="single" w:sz="4" w:space="0" w:color="auto"/>
            </w:tcBorders>
            <w:shd w:val="clear" w:color="auto" w:fill="auto"/>
          </w:tcPr>
          <w:p w:rsidR="0009579B" w:rsidRPr="0009579B" w:rsidRDefault="0009579B" w:rsidP="0009579B">
            <w:pPr>
              <w:spacing w:after="0" w:line="240" w:lineRule="auto"/>
              <w:ind w:left="34" w:right="48"/>
              <w:rPr>
                <w:rFonts w:ascii="Times New Roman" w:hAnsi="Times New Roman"/>
                <w:sz w:val="24"/>
                <w:szCs w:val="24"/>
              </w:rPr>
            </w:pPr>
            <w:r w:rsidRPr="0009579B">
              <w:rPr>
                <w:rFonts w:ascii="Times New Roman" w:hAnsi="Times New Roman"/>
                <w:sz w:val="24"/>
                <w:szCs w:val="24"/>
              </w:rPr>
              <w:t xml:space="preserve">Исполнители подпрограммы </w:t>
            </w:r>
          </w:p>
        </w:tc>
        <w:tc>
          <w:tcPr>
            <w:tcW w:w="6844" w:type="dxa"/>
            <w:gridSpan w:val="2"/>
            <w:tcBorders>
              <w:top w:val="single" w:sz="4" w:space="0" w:color="auto"/>
              <w:left w:val="single" w:sz="4" w:space="0" w:color="auto"/>
              <w:bottom w:val="single" w:sz="4" w:space="0" w:color="000000"/>
              <w:right w:val="single" w:sz="4" w:space="0" w:color="auto"/>
            </w:tcBorders>
            <w:shd w:val="clear" w:color="auto" w:fill="auto"/>
          </w:tcPr>
          <w:p w:rsidR="0009579B" w:rsidRPr="0009579B" w:rsidRDefault="0009579B" w:rsidP="0009579B">
            <w:pPr>
              <w:pStyle w:val="af3"/>
              <w:spacing w:line="240" w:lineRule="auto"/>
              <w:ind w:left="34"/>
              <w:jc w:val="both"/>
              <w:rPr>
                <w:rFonts w:ascii="Times New Roman" w:hAnsi="Times New Roman"/>
                <w:color w:val="000000"/>
                <w:sz w:val="24"/>
                <w:szCs w:val="24"/>
              </w:rPr>
            </w:pPr>
            <w:r w:rsidRPr="0009579B">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09579B" w:rsidRPr="0009579B" w:rsidTr="000D4B1C">
        <w:trPr>
          <w:trHeight w:val="375"/>
        </w:trPr>
        <w:tc>
          <w:tcPr>
            <w:tcW w:w="2978" w:type="dxa"/>
            <w:tcBorders>
              <w:top w:val="single" w:sz="4" w:space="0" w:color="auto"/>
              <w:left w:val="single" w:sz="4" w:space="0" w:color="auto"/>
              <w:bottom w:val="single" w:sz="4" w:space="0" w:color="auto"/>
              <w:right w:val="single" w:sz="4" w:space="0" w:color="auto"/>
            </w:tcBorders>
            <w:shd w:val="clear" w:color="auto" w:fill="auto"/>
          </w:tcPr>
          <w:p w:rsidR="0009579B" w:rsidRPr="0009579B" w:rsidRDefault="0009579B" w:rsidP="0009579B">
            <w:pPr>
              <w:spacing w:after="0" w:line="240" w:lineRule="auto"/>
              <w:ind w:left="34" w:right="48"/>
              <w:rPr>
                <w:rFonts w:ascii="Times New Roman" w:hAnsi="Times New Roman"/>
                <w:sz w:val="24"/>
                <w:szCs w:val="24"/>
              </w:rPr>
            </w:pPr>
            <w:r w:rsidRPr="0009579B">
              <w:rPr>
                <w:rFonts w:ascii="Times New Roman" w:hAnsi="Times New Roman"/>
                <w:sz w:val="24"/>
                <w:szCs w:val="24"/>
              </w:rPr>
              <w:t xml:space="preserve">Основные мероприятия, входящие в состав подпрограммы </w:t>
            </w:r>
          </w:p>
        </w:tc>
        <w:tc>
          <w:tcPr>
            <w:tcW w:w="6844" w:type="dxa"/>
            <w:gridSpan w:val="2"/>
            <w:tcBorders>
              <w:top w:val="single" w:sz="4" w:space="0" w:color="auto"/>
              <w:left w:val="single" w:sz="4" w:space="0" w:color="auto"/>
              <w:bottom w:val="single" w:sz="4" w:space="0" w:color="000000"/>
              <w:right w:val="single" w:sz="4" w:space="0" w:color="auto"/>
            </w:tcBorders>
            <w:shd w:val="clear" w:color="auto" w:fill="auto"/>
          </w:tcPr>
          <w:p w:rsidR="0009579B" w:rsidRPr="0009579B" w:rsidRDefault="00066A21" w:rsidP="0009579B">
            <w:pPr>
              <w:spacing w:after="0" w:line="240" w:lineRule="auto"/>
              <w:ind w:left="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09579B" w:rsidRPr="0009579B">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0009579B" w:rsidRPr="0009579B">
              <w:rPr>
                <w:rFonts w:ascii="Times New Roman" w:eastAsia="Times New Roman" w:hAnsi="Times New Roman"/>
                <w:sz w:val="24"/>
                <w:szCs w:val="24"/>
                <w:lang w:eastAsia="ru-RU"/>
              </w:rPr>
              <w:t>Энергосбережение и повышение энергетической эффективности в бюджетных учреждениях и иных организациях с участием  муниципального бюджета района</w:t>
            </w:r>
            <w:r w:rsidR="003052C8">
              <w:rPr>
                <w:rFonts w:ascii="Times New Roman" w:eastAsia="Times New Roman" w:hAnsi="Times New Roman"/>
                <w:sz w:val="24"/>
                <w:szCs w:val="24"/>
                <w:lang w:eastAsia="ru-RU"/>
              </w:rPr>
              <w:t>.</w:t>
            </w:r>
          </w:p>
          <w:p w:rsidR="0009579B" w:rsidRPr="0009579B" w:rsidRDefault="00066A21" w:rsidP="00066A21">
            <w:pPr>
              <w:spacing w:after="0" w:line="240" w:lineRule="auto"/>
              <w:ind w:left="34"/>
              <w:jc w:val="both"/>
              <w:rPr>
                <w:rFonts w:ascii="Times New Roman" w:hAnsi="Times New Roman"/>
                <w:iCs/>
                <w:sz w:val="24"/>
                <w:szCs w:val="24"/>
              </w:rPr>
            </w:pPr>
            <w:r>
              <w:rPr>
                <w:rFonts w:ascii="Times New Roman" w:eastAsia="Times New Roman" w:hAnsi="Times New Roman"/>
                <w:sz w:val="24"/>
                <w:szCs w:val="24"/>
                <w:lang w:eastAsia="ru-RU"/>
              </w:rPr>
              <w:t>5.</w:t>
            </w:r>
            <w:r w:rsidR="0009579B" w:rsidRPr="0009579B">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r w:rsidR="0009579B" w:rsidRPr="0009579B">
              <w:rPr>
                <w:rFonts w:ascii="Times New Roman" w:eastAsia="Times New Roman" w:hAnsi="Times New Roman"/>
                <w:sz w:val="24"/>
                <w:szCs w:val="24"/>
                <w:lang w:eastAsia="ru-RU"/>
              </w:rPr>
              <w:t xml:space="preserve"> Популяризация энергосбережения в муниципальном районе.</w:t>
            </w:r>
          </w:p>
        </w:tc>
      </w:tr>
      <w:tr w:rsidR="0009579B" w:rsidRPr="0009579B" w:rsidTr="000D4B1C">
        <w:trPr>
          <w:trHeight w:val="375"/>
        </w:trPr>
        <w:tc>
          <w:tcPr>
            <w:tcW w:w="29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9579B" w:rsidRPr="0009579B" w:rsidRDefault="0009579B" w:rsidP="0009579B">
            <w:pPr>
              <w:spacing w:after="0" w:line="240" w:lineRule="auto"/>
              <w:ind w:left="34" w:right="48"/>
              <w:rPr>
                <w:rFonts w:ascii="Times New Roman" w:eastAsia="Times New Roman" w:hAnsi="Times New Roman"/>
                <w:color w:val="000000"/>
                <w:sz w:val="24"/>
                <w:szCs w:val="24"/>
                <w:lang w:eastAsia="ru-RU"/>
              </w:rPr>
            </w:pPr>
            <w:r w:rsidRPr="0009579B">
              <w:rPr>
                <w:rFonts w:ascii="Times New Roman" w:eastAsia="Times New Roman" w:hAnsi="Times New Roman"/>
                <w:color w:val="000000"/>
                <w:sz w:val="24"/>
                <w:szCs w:val="24"/>
                <w:lang w:eastAsia="ru-RU"/>
              </w:rPr>
              <w:t>Цель подпрограммы</w:t>
            </w:r>
          </w:p>
        </w:tc>
        <w:tc>
          <w:tcPr>
            <w:tcW w:w="684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9579B" w:rsidRPr="0009579B" w:rsidRDefault="0009579B" w:rsidP="0009579B">
            <w:pPr>
              <w:spacing w:after="0" w:line="240" w:lineRule="auto"/>
              <w:ind w:left="34"/>
              <w:jc w:val="both"/>
              <w:rPr>
                <w:rFonts w:ascii="Times New Roman" w:hAnsi="Times New Roman"/>
                <w:sz w:val="24"/>
                <w:szCs w:val="24"/>
              </w:rPr>
            </w:pPr>
            <w:r w:rsidRPr="0009579B">
              <w:rPr>
                <w:rFonts w:ascii="Times New Roman" w:hAnsi="Times New Roman"/>
                <w:sz w:val="24"/>
                <w:szCs w:val="24"/>
              </w:rPr>
              <w:t>Обеспечение рационального использования топливно-энергетических ресурсов на территории Богучарского района Воронежской области за счет реализации энергосберегающих мероприятий, повышение энергетической эффективности и снижение энергоемкости валового муниципального продукта на 20% .</w:t>
            </w:r>
          </w:p>
          <w:p w:rsidR="0009579B" w:rsidRPr="0009579B" w:rsidRDefault="0009579B" w:rsidP="0009579B">
            <w:pPr>
              <w:spacing w:after="0" w:line="240" w:lineRule="auto"/>
              <w:ind w:left="34"/>
              <w:jc w:val="both"/>
              <w:rPr>
                <w:rFonts w:ascii="Times New Roman" w:eastAsia="Times New Roman" w:hAnsi="Times New Roman"/>
                <w:color w:val="000000"/>
                <w:sz w:val="24"/>
                <w:szCs w:val="24"/>
                <w:lang w:eastAsia="ru-RU"/>
              </w:rPr>
            </w:pPr>
            <w:r w:rsidRPr="0009579B">
              <w:rPr>
                <w:rFonts w:ascii="Times New Roman" w:hAnsi="Times New Roman"/>
                <w:sz w:val="24"/>
                <w:szCs w:val="24"/>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tc>
      </w:tr>
      <w:tr w:rsidR="0009579B" w:rsidRPr="0009579B" w:rsidTr="000D4B1C">
        <w:trPr>
          <w:trHeight w:val="465"/>
        </w:trPr>
        <w:tc>
          <w:tcPr>
            <w:tcW w:w="2978" w:type="dxa"/>
            <w:vMerge/>
            <w:tcBorders>
              <w:top w:val="single" w:sz="4" w:space="0" w:color="auto"/>
              <w:left w:val="single" w:sz="4" w:space="0" w:color="auto"/>
              <w:bottom w:val="single" w:sz="4" w:space="0" w:color="auto"/>
              <w:right w:val="single" w:sz="4" w:space="0" w:color="auto"/>
            </w:tcBorders>
            <w:vAlign w:val="center"/>
          </w:tcPr>
          <w:p w:rsidR="0009579B" w:rsidRPr="0009579B" w:rsidRDefault="0009579B" w:rsidP="0009579B">
            <w:pPr>
              <w:spacing w:after="0" w:line="240" w:lineRule="auto"/>
              <w:ind w:left="34" w:right="48"/>
              <w:rPr>
                <w:rFonts w:ascii="Times New Roman" w:eastAsia="Times New Roman" w:hAnsi="Times New Roman"/>
                <w:color w:val="000000"/>
                <w:sz w:val="24"/>
                <w:szCs w:val="24"/>
                <w:lang w:eastAsia="ru-RU"/>
              </w:rPr>
            </w:pPr>
          </w:p>
        </w:tc>
        <w:tc>
          <w:tcPr>
            <w:tcW w:w="6844" w:type="dxa"/>
            <w:gridSpan w:val="2"/>
            <w:vMerge/>
            <w:tcBorders>
              <w:top w:val="single" w:sz="4" w:space="0" w:color="auto"/>
              <w:left w:val="single" w:sz="4" w:space="0" w:color="auto"/>
              <w:bottom w:val="single" w:sz="4" w:space="0" w:color="000000"/>
              <w:right w:val="single" w:sz="4" w:space="0" w:color="auto"/>
            </w:tcBorders>
            <w:vAlign w:val="center"/>
          </w:tcPr>
          <w:p w:rsidR="0009579B" w:rsidRPr="0009579B" w:rsidRDefault="0009579B" w:rsidP="0009579B">
            <w:pPr>
              <w:spacing w:after="0" w:line="240" w:lineRule="auto"/>
              <w:ind w:left="34"/>
              <w:jc w:val="both"/>
              <w:rPr>
                <w:rFonts w:ascii="Times New Roman" w:eastAsia="Times New Roman" w:hAnsi="Times New Roman"/>
                <w:color w:val="000000"/>
                <w:sz w:val="24"/>
                <w:szCs w:val="24"/>
                <w:lang w:eastAsia="ru-RU"/>
              </w:rPr>
            </w:pPr>
          </w:p>
        </w:tc>
      </w:tr>
      <w:tr w:rsidR="0009579B" w:rsidRPr="0009579B" w:rsidTr="000D4B1C">
        <w:trPr>
          <w:trHeight w:val="997"/>
        </w:trPr>
        <w:tc>
          <w:tcPr>
            <w:tcW w:w="2978" w:type="dxa"/>
            <w:tcBorders>
              <w:top w:val="nil"/>
              <w:left w:val="single" w:sz="4" w:space="0" w:color="auto"/>
              <w:bottom w:val="single" w:sz="4" w:space="0" w:color="auto"/>
              <w:right w:val="single" w:sz="4" w:space="0" w:color="auto"/>
            </w:tcBorders>
            <w:shd w:val="clear" w:color="auto" w:fill="auto"/>
            <w:vAlign w:val="center"/>
          </w:tcPr>
          <w:p w:rsidR="0009579B" w:rsidRPr="0009579B" w:rsidRDefault="0009579B" w:rsidP="0009579B">
            <w:pPr>
              <w:spacing w:after="0" w:line="240" w:lineRule="auto"/>
              <w:ind w:left="34" w:right="48"/>
              <w:rPr>
                <w:rFonts w:ascii="Times New Roman" w:eastAsia="Times New Roman" w:hAnsi="Times New Roman"/>
                <w:color w:val="000000"/>
                <w:sz w:val="24"/>
                <w:szCs w:val="24"/>
                <w:lang w:eastAsia="ru-RU"/>
              </w:rPr>
            </w:pPr>
            <w:r w:rsidRPr="0009579B">
              <w:rPr>
                <w:rFonts w:ascii="Times New Roman" w:eastAsia="Times New Roman" w:hAnsi="Times New Roman"/>
                <w:color w:val="000000"/>
                <w:sz w:val="24"/>
                <w:szCs w:val="24"/>
                <w:lang w:eastAsia="ru-RU"/>
              </w:rPr>
              <w:t>Задачи подпрограммы</w:t>
            </w:r>
          </w:p>
        </w:tc>
        <w:tc>
          <w:tcPr>
            <w:tcW w:w="6844" w:type="dxa"/>
            <w:gridSpan w:val="2"/>
            <w:tcBorders>
              <w:top w:val="nil"/>
              <w:left w:val="nil"/>
              <w:bottom w:val="single" w:sz="4" w:space="0" w:color="auto"/>
              <w:right w:val="single" w:sz="4" w:space="0" w:color="auto"/>
            </w:tcBorders>
            <w:shd w:val="clear" w:color="auto" w:fill="auto"/>
            <w:vAlign w:val="center"/>
          </w:tcPr>
          <w:p w:rsidR="0009579B" w:rsidRPr="0009579B" w:rsidRDefault="0009579B" w:rsidP="003258C1">
            <w:pPr>
              <w:numPr>
                <w:ilvl w:val="0"/>
                <w:numId w:val="32"/>
              </w:numPr>
              <w:tabs>
                <w:tab w:val="num" w:pos="252"/>
              </w:tabs>
              <w:spacing w:after="0" w:line="240" w:lineRule="auto"/>
              <w:ind w:left="34" w:firstLine="0"/>
              <w:jc w:val="both"/>
              <w:rPr>
                <w:rFonts w:ascii="Times New Roman" w:hAnsi="Times New Roman"/>
                <w:sz w:val="24"/>
                <w:szCs w:val="24"/>
              </w:rPr>
            </w:pPr>
            <w:r w:rsidRPr="0009579B">
              <w:rPr>
                <w:rFonts w:ascii="Times New Roman" w:hAnsi="Times New Roman"/>
                <w:sz w:val="24"/>
                <w:szCs w:val="24"/>
              </w:rPr>
              <w:t>Проведение энергосберегающих мероприятий в подведомственных бюджетных учреждениях.</w:t>
            </w:r>
          </w:p>
          <w:p w:rsidR="0009579B" w:rsidRPr="0009579B" w:rsidRDefault="0009579B" w:rsidP="003258C1">
            <w:pPr>
              <w:numPr>
                <w:ilvl w:val="0"/>
                <w:numId w:val="32"/>
              </w:numPr>
              <w:tabs>
                <w:tab w:val="num" w:pos="252"/>
              </w:tabs>
              <w:spacing w:after="0" w:line="240" w:lineRule="auto"/>
              <w:ind w:left="34" w:firstLine="0"/>
              <w:jc w:val="both"/>
              <w:rPr>
                <w:rFonts w:ascii="Times New Roman" w:hAnsi="Times New Roman"/>
                <w:sz w:val="24"/>
                <w:szCs w:val="24"/>
              </w:rPr>
            </w:pPr>
            <w:r w:rsidRPr="0009579B">
              <w:rPr>
                <w:rFonts w:ascii="Times New Roman" w:hAnsi="Times New Roman"/>
                <w:sz w:val="24"/>
                <w:szCs w:val="24"/>
              </w:rPr>
              <w:t xml:space="preserve">Развитие </w:t>
            </w:r>
            <w:proofErr w:type="gramStart"/>
            <w:r w:rsidRPr="0009579B">
              <w:rPr>
                <w:rFonts w:ascii="Times New Roman" w:hAnsi="Times New Roman"/>
                <w:sz w:val="24"/>
                <w:szCs w:val="24"/>
              </w:rPr>
              <w:t>экономических и правовых механизмов</w:t>
            </w:r>
            <w:proofErr w:type="gramEnd"/>
            <w:r w:rsidRPr="0009579B">
              <w:rPr>
                <w:rFonts w:ascii="Times New Roman" w:hAnsi="Times New Roman"/>
                <w:sz w:val="24"/>
                <w:szCs w:val="24"/>
              </w:rPr>
              <w:t xml:space="preserve">, ориентированных на стимулирование энергосберегающей деятельности. </w:t>
            </w:r>
          </w:p>
          <w:p w:rsidR="0009579B" w:rsidRPr="0009579B" w:rsidRDefault="0009579B" w:rsidP="003258C1">
            <w:pPr>
              <w:numPr>
                <w:ilvl w:val="0"/>
                <w:numId w:val="32"/>
              </w:numPr>
              <w:tabs>
                <w:tab w:val="num" w:pos="252"/>
              </w:tabs>
              <w:spacing w:after="0" w:line="240" w:lineRule="auto"/>
              <w:ind w:left="34" w:firstLine="0"/>
              <w:jc w:val="both"/>
              <w:rPr>
                <w:rFonts w:ascii="Times New Roman" w:hAnsi="Times New Roman"/>
                <w:sz w:val="24"/>
                <w:szCs w:val="24"/>
              </w:rPr>
            </w:pPr>
            <w:r w:rsidRPr="0009579B">
              <w:rPr>
                <w:rFonts w:ascii="Times New Roman" w:hAnsi="Times New Roman"/>
                <w:sz w:val="24"/>
                <w:szCs w:val="24"/>
              </w:rPr>
              <w:t>Содействие в реализации муниципальных программ и отдельных мероприятий, направленных на энергосбережение и повышение энергоэффективности.</w:t>
            </w:r>
          </w:p>
          <w:p w:rsidR="0009579B" w:rsidRPr="0009579B" w:rsidRDefault="0009579B" w:rsidP="003258C1">
            <w:pPr>
              <w:numPr>
                <w:ilvl w:val="0"/>
                <w:numId w:val="32"/>
              </w:numPr>
              <w:tabs>
                <w:tab w:val="num" w:pos="252"/>
              </w:tabs>
              <w:spacing w:after="0" w:line="240" w:lineRule="auto"/>
              <w:ind w:left="34" w:firstLine="0"/>
              <w:jc w:val="both"/>
              <w:rPr>
                <w:rFonts w:ascii="Times New Roman" w:hAnsi="Times New Roman"/>
                <w:sz w:val="24"/>
                <w:szCs w:val="24"/>
              </w:rPr>
            </w:pPr>
            <w:r w:rsidRPr="0009579B">
              <w:rPr>
                <w:rFonts w:ascii="Times New Roman" w:hAnsi="Times New Roman"/>
                <w:sz w:val="24"/>
                <w:szCs w:val="24"/>
              </w:rPr>
              <w:t>Обеспечение учета и регулирования потребления энергетических ресурсов, увеличение доли энергетических ресурсов, расчеты за которые осуществляются с использованием приборов учета.</w:t>
            </w:r>
          </w:p>
          <w:p w:rsidR="0009579B" w:rsidRPr="0009579B" w:rsidRDefault="0009579B" w:rsidP="003258C1">
            <w:pPr>
              <w:numPr>
                <w:ilvl w:val="0"/>
                <w:numId w:val="32"/>
              </w:numPr>
              <w:tabs>
                <w:tab w:val="num" w:pos="252"/>
              </w:tabs>
              <w:spacing w:after="0" w:line="240" w:lineRule="auto"/>
              <w:ind w:left="34" w:firstLine="0"/>
              <w:jc w:val="both"/>
              <w:rPr>
                <w:rFonts w:ascii="Times New Roman" w:hAnsi="Times New Roman"/>
                <w:sz w:val="24"/>
                <w:szCs w:val="24"/>
              </w:rPr>
            </w:pPr>
            <w:r w:rsidRPr="0009579B">
              <w:rPr>
                <w:rFonts w:ascii="Times New Roman" w:hAnsi="Times New Roman"/>
                <w:sz w:val="24"/>
                <w:szCs w:val="24"/>
              </w:rPr>
              <w:t xml:space="preserve">Формирование информационной среды топливно-энергетического комплекса, инструментов мониторинга и контроля энергосберегающей деятельности. </w:t>
            </w:r>
          </w:p>
          <w:p w:rsidR="0009579B" w:rsidRPr="0009579B" w:rsidRDefault="0009579B" w:rsidP="000D4B1C">
            <w:pPr>
              <w:spacing w:after="0" w:line="240" w:lineRule="auto"/>
              <w:ind w:left="34"/>
              <w:jc w:val="both"/>
              <w:rPr>
                <w:rFonts w:ascii="Times New Roman" w:eastAsia="Times New Roman" w:hAnsi="Times New Roman"/>
                <w:color w:val="000000"/>
                <w:sz w:val="24"/>
                <w:szCs w:val="24"/>
                <w:lang w:eastAsia="ru-RU"/>
              </w:rPr>
            </w:pPr>
            <w:r w:rsidRPr="0009579B">
              <w:rPr>
                <w:rFonts w:ascii="Times New Roman" w:hAnsi="Times New Roman"/>
                <w:sz w:val="24"/>
                <w:szCs w:val="24"/>
              </w:rPr>
              <w:t>6. Повышение информированности всех групп    потребителей энергетических ресурсов о современных энергосберегающих и энергоэффективных технологиях</w:t>
            </w:r>
          </w:p>
        </w:tc>
      </w:tr>
      <w:tr w:rsidR="0009579B" w:rsidRPr="0009579B" w:rsidTr="000D4B1C">
        <w:trPr>
          <w:trHeight w:val="854"/>
        </w:trPr>
        <w:tc>
          <w:tcPr>
            <w:tcW w:w="2978" w:type="dxa"/>
            <w:tcBorders>
              <w:top w:val="nil"/>
              <w:left w:val="single" w:sz="4" w:space="0" w:color="auto"/>
              <w:bottom w:val="single" w:sz="4" w:space="0" w:color="000000"/>
              <w:right w:val="single" w:sz="4" w:space="0" w:color="auto"/>
            </w:tcBorders>
            <w:shd w:val="clear" w:color="auto" w:fill="auto"/>
            <w:vAlign w:val="center"/>
          </w:tcPr>
          <w:p w:rsidR="0009579B" w:rsidRPr="0009579B" w:rsidRDefault="0009579B" w:rsidP="0009579B">
            <w:pPr>
              <w:spacing w:after="0" w:line="240" w:lineRule="auto"/>
              <w:ind w:left="34" w:right="48"/>
              <w:rPr>
                <w:rFonts w:ascii="Times New Roman" w:eastAsia="Times New Roman" w:hAnsi="Times New Roman"/>
                <w:color w:val="000000"/>
                <w:sz w:val="24"/>
                <w:szCs w:val="24"/>
                <w:lang w:eastAsia="ru-RU"/>
              </w:rPr>
            </w:pPr>
            <w:r w:rsidRPr="0009579B">
              <w:rPr>
                <w:rFonts w:ascii="Times New Roman" w:eastAsia="Times New Roman" w:hAnsi="Times New Roman"/>
                <w:color w:val="000000"/>
                <w:sz w:val="24"/>
                <w:szCs w:val="24"/>
                <w:lang w:eastAsia="ru-RU"/>
              </w:rPr>
              <w:t>Основные целевые показатели и индикаторы подпрограммы</w:t>
            </w:r>
          </w:p>
        </w:tc>
        <w:tc>
          <w:tcPr>
            <w:tcW w:w="6844" w:type="dxa"/>
            <w:gridSpan w:val="2"/>
            <w:tcBorders>
              <w:top w:val="single" w:sz="4" w:space="0" w:color="auto"/>
              <w:left w:val="nil"/>
              <w:bottom w:val="single" w:sz="4" w:space="0" w:color="auto"/>
              <w:right w:val="single" w:sz="4" w:space="0" w:color="auto"/>
            </w:tcBorders>
            <w:shd w:val="clear" w:color="auto" w:fill="auto"/>
          </w:tcPr>
          <w:p w:rsidR="0009579B" w:rsidRPr="0009579B" w:rsidRDefault="0009579B" w:rsidP="0009579B">
            <w:pPr>
              <w:widowControl w:val="0"/>
              <w:tabs>
                <w:tab w:val="left" w:pos="317"/>
              </w:tabs>
              <w:autoSpaceDE w:val="0"/>
              <w:autoSpaceDN w:val="0"/>
              <w:adjustRightInd w:val="0"/>
              <w:spacing w:after="0" w:line="240" w:lineRule="auto"/>
              <w:ind w:left="34"/>
              <w:jc w:val="both"/>
              <w:rPr>
                <w:rFonts w:ascii="Times New Roman" w:eastAsia="Times New Roman" w:hAnsi="Times New Roman"/>
                <w:sz w:val="24"/>
                <w:szCs w:val="24"/>
                <w:lang w:eastAsia="ru-RU"/>
              </w:rPr>
            </w:pPr>
            <w:r w:rsidRPr="0009579B">
              <w:rPr>
                <w:rFonts w:ascii="Times New Roman" w:eastAsia="Times New Roman" w:hAnsi="Times New Roman"/>
                <w:sz w:val="24"/>
                <w:szCs w:val="24"/>
                <w:lang w:eastAsia="ru-RU"/>
              </w:rPr>
              <w:t>Показатели:</w:t>
            </w:r>
          </w:p>
          <w:p w:rsidR="0009579B" w:rsidRPr="0009579B" w:rsidRDefault="0009579B" w:rsidP="003258C1">
            <w:pPr>
              <w:widowControl w:val="0"/>
              <w:numPr>
                <w:ilvl w:val="0"/>
                <w:numId w:val="33"/>
              </w:numPr>
              <w:tabs>
                <w:tab w:val="left" w:pos="317"/>
              </w:tabs>
              <w:autoSpaceDE w:val="0"/>
              <w:autoSpaceDN w:val="0"/>
              <w:adjustRightInd w:val="0"/>
              <w:spacing w:after="0" w:line="240" w:lineRule="auto"/>
              <w:ind w:left="34" w:firstLine="0"/>
              <w:jc w:val="both"/>
              <w:rPr>
                <w:rFonts w:ascii="Times New Roman" w:eastAsia="Times New Roman" w:hAnsi="Times New Roman"/>
                <w:sz w:val="24"/>
                <w:szCs w:val="24"/>
                <w:lang w:eastAsia="ru-RU"/>
              </w:rPr>
            </w:pPr>
            <w:r w:rsidRPr="0009579B">
              <w:rPr>
                <w:rFonts w:ascii="Times New Roman" w:eastAsia="Times New Roman" w:hAnsi="Times New Roman"/>
                <w:sz w:val="24"/>
                <w:szCs w:val="24"/>
                <w:lang w:eastAsia="ru-RU"/>
              </w:rPr>
              <w:t xml:space="preserve">Обеспечение за счёт </w:t>
            </w:r>
            <w:proofErr w:type="gramStart"/>
            <w:r w:rsidRPr="0009579B">
              <w:rPr>
                <w:rFonts w:ascii="Times New Roman" w:eastAsia="Times New Roman" w:hAnsi="Times New Roman"/>
                <w:sz w:val="24"/>
                <w:szCs w:val="24"/>
                <w:lang w:eastAsia="ru-RU"/>
              </w:rPr>
              <w:t>реализации мероприятий программы экономии электрической энергии</w:t>
            </w:r>
            <w:proofErr w:type="gramEnd"/>
            <w:r w:rsidRPr="0009579B">
              <w:rPr>
                <w:rFonts w:ascii="Times New Roman" w:eastAsia="Times New Roman" w:hAnsi="Times New Roman"/>
                <w:sz w:val="24"/>
                <w:szCs w:val="24"/>
                <w:lang w:eastAsia="ru-RU"/>
              </w:rPr>
              <w:t xml:space="preserve"> в натуральном выражении.</w:t>
            </w:r>
          </w:p>
          <w:p w:rsidR="0009579B" w:rsidRPr="0009579B" w:rsidRDefault="0009579B" w:rsidP="003258C1">
            <w:pPr>
              <w:widowControl w:val="0"/>
              <w:numPr>
                <w:ilvl w:val="0"/>
                <w:numId w:val="33"/>
              </w:numPr>
              <w:tabs>
                <w:tab w:val="left" w:pos="317"/>
              </w:tabs>
              <w:autoSpaceDE w:val="0"/>
              <w:autoSpaceDN w:val="0"/>
              <w:adjustRightInd w:val="0"/>
              <w:spacing w:after="0" w:line="240" w:lineRule="auto"/>
              <w:ind w:left="34" w:firstLine="0"/>
              <w:jc w:val="both"/>
              <w:rPr>
                <w:rFonts w:ascii="Times New Roman" w:eastAsia="Times New Roman" w:hAnsi="Times New Roman"/>
                <w:sz w:val="24"/>
                <w:szCs w:val="24"/>
                <w:lang w:eastAsia="ru-RU"/>
              </w:rPr>
            </w:pPr>
            <w:r w:rsidRPr="0009579B">
              <w:rPr>
                <w:rFonts w:ascii="Times New Roman" w:eastAsia="Times New Roman" w:hAnsi="Times New Roman"/>
                <w:sz w:val="24"/>
                <w:szCs w:val="24"/>
                <w:lang w:eastAsia="ru-RU"/>
              </w:rPr>
              <w:t xml:space="preserve">Обеспечение за счёт </w:t>
            </w:r>
            <w:proofErr w:type="gramStart"/>
            <w:r w:rsidRPr="0009579B">
              <w:rPr>
                <w:rFonts w:ascii="Times New Roman" w:eastAsia="Times New Roman" w:hAnsi="Times New Roman"/>
                <w:sz w:val="24"/>
                <w:szCs w:val="24"/>
                <w:lang w:eastAsia="ru-RU"/>
              </w:rPr>
              <w:t>реализации мероприятий программы экономии тепловой энергии</w:t>
            </w:r>
            <w:proofErr w:type="gramEnd"/>
            <w:r w:rsidRPr="0009579B">
              <w:rPr>
                <w:rFonts w:ascii="Times New Roman" w:eastAsia="Times New Roman" w:hAnsi="Times New Roman"/>
                <w:sz w:val="24"/>
                <w:szCs w:val="24"/>
                <w:lang w:eastAsia="ru-RU"/>
              </w:rPr>
              <w:t xml:space="preserve"> в натуральном  выражении.</w:t>
            </w:r>
          </w:p>
          <w:p w:rsidR="0009579B" w:rsidRPr="0009579B" w:rsidRDefault="0009579B" w:rsidP="003258C1">
            <w:pPr>
              <w:widowControl w:val="0"/>
              <w:numPr>
                <w:ilvl w:val="0"/>
                <w:numId w:val="33"/>
              </w:numPr>
              <w:tabs>
                <w:tab w:val="left" w:pos="317"/>
              </w:tabs>
              <w:autoSpaceDE w:val="0"/>
              <w:autoSpaceDN w:val="0"/>
              <w:adjustRightInd w:val="0"/>
              <w:spacing w:after="0" w:line="240" w:lineRule="auto"/>
              <w:ind w:left="34" w:firstLine="0"/>
              <w:jc w:val="both"/>
              <w:rPr>
                <w:rFonts w:ascii="Times New Roman" w:eastAsia="Times New Roman" w:hAnsi="Times New Roman"/>
                <w:sz w:val="24"/>
                <w:szCs w:val="24"/>
                <w:lang w:eastAsia="ru-RU"/>
              </w:rPr>
            </w:pPr>
            <w:r w:rsidRPr="0009579B">
              <w:rPr>
                <w:rFonts w:ascii="Times New Roman" w:eastAsia="Times New Roman" w:hAnsi="Times New Roman"/>
                <w:sz w:val="24"/>
                <w:szCs w:val="24"/>
                <w:lang w:eastAsia="ru-RU"/>
              </w:rPr>
              <w:t xml:space="preserve">Обеспечение за счёт </w:t>
            </w:r>
            <w:proofErr w:type="gramStart"/>
            <w:r w:rsidRPr="0009579B">
              <w:rPr>
                <w:rFonts w:ascii="Times New Roman" w:eastAsia="Times New Roman" w:hAnsi="Times New Roman"/>
                <w:sz w:val="24"/>
                <w:szCs w:val="24"/>
                <w:lang w:eastAsia="ru-RU"/>
              </w:rPr>
              <w:t>реализации мероприятий программы экономии воды</w:t>
            </w:r>
            <w:proofErr w:type="gramEnd"/>
            <w:r w:rsidRPr="0009579B">
              <w:rPr>
                <w:rFonts w:ascii="Times New Roman" w:eastAsia="Times New Roman" w:hAnsi="Times New Roman"/>
                <w:sz w:val="24"/>
                <w:szCs w:val="24"/>
                <w:lang w:eastAsia="ru-RU"/>
              </w:rPr>
              <w:t xml:space="preserve"> в натуральном выражении.</w:t>
            </w:r>
          </w:p>
          <w:p w:rsidR="0009579B" w:rsidRPr="0009579B" w:rsidRDefault="0009579B" w:rsidP="003258C1">
            <w:pPr>
              <w:widowControl w:val="0"/>
              <w:numPr>
                <w:ilvl w:val="0"/>
                <w:numId w:val="33"/>
              </w:numPr>
              <w:tabs>
                <w:tab w:val="left" w:pos="317"/>
              </w:tabs>
              <w:autoSpaceDE w:val="0"/>
              <w:autoSpaceDN w:val="0"/>
              <w:adjustRightInd w:val="0"/>
              <w:spacing w:after="0" w:line="240" w:lineRule="auto"/>
              <w:ind w:left="34" w:firstLine="0"/>
              <w:jc w:val="both"/>
              <w:rPr>
                <w:rFonts w:ascii="Times New Roman" w:eastAsia="Times New Roman" w:hAnsi="Times New Roman"/>
                <w:sz w:val="24"/>
                <w:szCs w:val="24"/>
                <w:lang w:eastAsia="ru-RU"/>
              </w:rPr>
            </w:pPr>
            <w:r w:rsidRPr="0009579B">
              <w:rPr>
                <w:rFonts w:ascii="Times New Roman" w:eastAsia="Times New Roman" w:hAnsi="Times New Roman"/>
                <w:sz w:val="24"/>
                <w:szCs w:val="24"/>
                <w:lang w:eastAsia="ru-RU"/>
              </w:rPr>
              <w:t xml:space="preserve">Обеспечение за счёт </w:t>
            </w:r>
            <w:proofErr w:type="gramStart"/>
            <w:r w:rsidRPr="0009579B">
              <w:rPr>
                <w:rFonts w:ascii="Times New Roman" w:eastAsia="Times New Roman" w:hAnsi="Times New Roman"/>
                <w:sz w:val="24"/>
                <w:szCs w:val="24"/>
                <w:lang w:eastAsia="ru-RU"/>
              </w:rPr>
              <w:t>реализации мероприятий программы экономии природного газа</w:t>
            </w:r>
            <w:proofErr w:type="gramEnd"/>
            <w:r w:rsidRPr="0009579B">
              <w:rPr>
                <w:rFonts w:ascii="Times New Roman" w:eastAsia="Times New Roman" w:hAnsi="Times New Roman"/>
                <w:sz w:val="24"/>
                <w:szCs w:val="24"/>
                <w:lang w:eastAsia="ru-RU"/>
              </w:rPr>
              <w:t xml:space="preserve"> в натуральном выражении.</w:t>
            </w:r>
          </w:p>
          <w:p w:rsidR="0009579B" w:rsidRPr="0009579B" w:rsidRDefault="0009579B" w:rsidP="0009579B">
            <w:pPr>
              <w:spacing w:after="0" w:line="240" w:lineRule="auto"/>
              <w:ind w:left="34"/>
              <w:jc w:val="both"/>
              <w:rPr>
                <w:rFonts w:ascii="Times New Roman" w:eastAsia="Times New Roman" w:hAnsi="Times New Roman"/>
                <w:sz w:val="24"/>
                <w:szCs w:val="24"/>
                <w:lang w:eastAsia="ru-RU"/>
              </w:rPr>
            </w:pPr>
            <w:r w:rsidRPr="0009579B">
              <w:rPr>
                <w:rFonts w:ascii="Times New Roman" w:eastAsia="Times New Roman" w:hAnsi="Times New Roman"/>
                <w:sz w:val="24"/>
                <w:szCs w:val="24"/>
                <w:lang w:eastAsia="ru-RU"/>
              </w:rPr>
              <w:t>5. Доля объемов энергетических ресурсов, расчеты за которые осуществляются с использованием приборов учета – 100%.</w:t>
            </w:r>
          </w:p>
        </w:tc>
      </w:tr>
      <w:tr w:rsidR="0009579B" w:rsidRPr="0009579B" w:rsidTr="000D4B1C">
        <w:trPr>
          <w:trHeight w:val="413"/>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09579B" w:rsidRPr="0009579B" w:rsidRDefault="0009579B" w:rsidP="0009579B">
            <w:pPr>
              <w:spacing w:after="0" w:line="240" w:lineRule="auto"/>
              <w:ind w:left="34" w:right="48"/>
              <w:rPr>
                <w:rFonts w:ascii="Times New Roman" w:eastAsia="Times New Roman" w:hAnsi="Times New Roman"/>
                <w:color w:val="000000"/>
                <w:sz w:val="24"/>
                <w:szCs w:val="24"/>
                <w:lang w:eastAsia="ru-RU"/>
              </w:rPr>
            </w:pPr>
            <w:r w:rsidRPr="0009579B">
              <w:rPr>
                <w:rFonts w:ascii="Times New Roman" w:eastAsia="Times New Roman" w:hAnsi="Times New Roman"/>
                <w:color w:val="000000"/>
                <w:sz w:val="24"/>
                <w:szCs w:val="24"/>
                <w:lang w:eastAsia="ru-RU"/>
              </w:rPr>
              <w:lastRenderedPageBreak/>
              <w:t>Сроки реализации подпрограммы</w:t>
            </w:r>
          </w:p>
        </w:tc>
        <w:tc>
          <w:tcPr>
            <w:tcW w:w="6844" w:type="dxa"/>
            <w:gridSpan w:val="2"/>
            <w:tcBorders>
              <w:top w:val="single" w:sz="4" w:space="0" w:color="auto"/>
              <w:left w:val="nil"/>
              <w:bottom w:val="single" w:sz="4" w:space="0" w:color="auto"/>
              <w:right w:val="single" w:sz="4" w:space="0" w:color="auto"/>
            </w:tcBorders>
            <w:shd w:val="clear" w:color="auto" w:fill="auto"/>
            <w:vAlign w:val="center"/>
          </w:tcPr>
          <w:p w:rsidR="0009579B" w:rsidRPr="0009579B" w:rsidRDefault="0009579B" w:rsidP="0009579B">
            <w:pPr>
              <w:spacing w:after="0" w:line="240" w:lineRule="auto"/>
              <w:ind w:left="34"/>
              <w:jc w:val="both"/>
              <w:rPr>
                <w:rFonts w:ascii="Times New Roman" w:eastAsia="Times New Roman" w:hAnsi="Times New Roman"/>
                <w:color w:val="000000"/>
                <w:sz w:val="24"/>
                <w:szCs w:val="24"/>
                <w:lang w:eastAsia="ru-RU"/>
              </w:rPr>
            </w:pPr>
            <w:r w:rsidRPr="0009579B">
              <w:rPr>
                <w:rFonts w:ascii="Times New Roman" w:eastAsia="Times New Roman" w:hAnsi="Times New Roman"/>
                <w:color w:val="000000"/>
                <w:sz w:val="24"/>
                <w:szCs w:val="24"/>
                <w:lang w:eastAsia="ru-RU"/>
              </w:rPr>
              <w:t>2014-2020 годы</w:t>
            </w:r>
          </w:p>
        </w:tc>
      </w:tr>
      <w:tr w:rsidR="0009579B" w:rsidRPr="0009579B" w:rsidTr="000D4B1C">
        <w:trPr>
          <w:trHeight w:val="431"/>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09579B" w:rsidRPr="0009579B" w:rsidRDefault="0009579B" w:rsidP="0009579B">
            <w:pPr>
              <w:spacing w:after="0" w:line="240" w:lineRule="auto"/>
              <w:ind w:left="34" w:right="48"/>
              <w:rPr>
                <w:rFonts w:ascii="Times New Roman" w:eastAsia="Times New Roman" w:hAnsi="Times New Roman"/>
                <w:color w:val="000000"/>
                <w:sz w:val="24"/>
                <w:szCs w:val="24"/>
                <w:lang w:eastAsia="ru-RU"/>
              </w:rPr>
            </w:pPr>
            <w:proofErr w:type="gramStart"/>
            <w:r w:rsidRPr="0009579B">
              <w:rPr>
                <w:rFonts w:ascii="Times New Roman" w:hAnsi="Times New Roman"/>
                <w:sz w:val="24"/>
                <w:szCs w:val="24"/>
              </w:rPr>
              <w:t>Объемы и источники финансирования подпрограммы (в действующих ценах каждого года реализации подпрограммы</w:t>
            </w:r>
            <w:r w:rsidRPr="0009579B">
              <w:rPr>
                <w:rFonts w:ascii="Times New Roman" w:eastAsia="Times New Roman" w:hAnsi="Times New Roman"/>
                <w:color w:val="000000"/>
                <w:sz w:val="24"/>
                <w:szCs w:val="24"/>
                <w:lang w:eastAsia="ru-RU"/>
              </w:rPr>
              <w:t xml:space="preserve"> </w:t>
            </w:r>
            <w:proofErr w:type="gramEnd"/>
          </w:p>
        </w:tc>
        <w:tc>
          <w:tcPr>
            <w:tcW w:w="6844" w:type="dxa"/>
            <w:gridSpan w:val="2"/>
            <w:tcBorders>
              <w:top w:val="single" w:sz="4" w:space="0" w:color="auto"/>
              <w:left w:val="nil"/>
              <w:bottom w:val="single" w:sz="4" w:space="0" w:color="auto"/>
              <w:right w:val="single" w:sz="4" w:space="0" w:color="auto"/>
            </w:tcBorders>
            <w:shd w:val="clear" w:color="auto" w:fill="auto"/>
            <w:vAlign w:val="center"/>
          </w:tcPr>
          <w:p w:rsidR="000D4B1C" w:rsidRPr="004675B5" w:rsidRDefault="000D4B1C" w:rsidP="000D4B1C">
            <w:pPr>
              <w:pStyle w:val="ConsPlusCell"/>
              <w:spacing w:line="24" w:lineRule="atLeast"/>
              <w:jc w:val="both"/>
              <w:rPr>
                <w:rFonts w:ascii="Times New Roman" w:hAnsi="Times New Roman" w:cs="Times New Roman"/>
              </w:rPr>
            </w:pPr>
            <w:r w:rsidRPr="00573FFC">
              <w:rPr>
                <w:rFonts w:ascii="Times New Roman" w:hAnsi="Times New Roman" w:cs="Times New Roman"/>
                <w:sz w:val="24"/>
                <w:szCs w:val="24"/>
              </w:rPr>
              <w:t xml:space="preserve">Объем финансирования </w:t>
            </w:r>
            <w:r w:rsidRPr="00066A21">
              <w:rPr>
                <w:rFonts w:ascii="Times New Roman" w:hAnsi="Times New Roman" w:cs="Times New Roman"/>
                <w:sz w:val="24"/>
                <w:szCs w:val="24"/>
              </w:rPr>
              <w:t xml:space="preserve">подпрограммы составляет </w:t>
            </w:r>
            <w:r w:rsidR="00066A21" w:rsidRPr="00066A21">
              <w:rPr>
                <w:rFonts w:ascii="Times New Roman" w:hAnsi="Times New Roman" w:cs="Times New Roman"/>
                <w:sz w:val="24"/>
                <w:szCs w:val="24"/>
              </w:rPr>
              <w:t>300,0</w:t>
            </w:r>
            <w:r w:rsidRPr="00066A21">
              <w:rPr>
                <w:rFonts w:ascii="Times New Roman" w:hAnsi="Times New Roman" w:cs="Times New Roman"/>
                <w:sz w:val="24"/>
                <w:szCs w:val="24"/>
              </w:rPr>
              <w:t xml:space="preserve"> тыс. рублей, в том числе по годам реали</w:t>
            </w:r>
            <w:r w:rsidRPr="00573FFC">
              <w:rPr>
                <w:rFonts w:ascii="Times New Roman" w:hAnsi="Times New Roman" w:cs="Times New Roman"/>
                <w:sz w:val="24"/>
                <w:szCs w:val="24"/>
              </w:rPr>
              <w:t>зации</w:t>
            </w:r>
            <w:r>
              <w:rPr>
                <w:rFonts w:ascii="Times New Roman" w:hAnsi="Times New Roman" w:cs="Times New Roman"/>
                <w:sz w:val="24"/>
                <w:szCs w:val="24"/>
              </w:rPr>
              <w:t xml:space="preserve"> подпрограммы</w:t>
            </w:r>
            <w:r w:rsidRPr="000D4B1C">
              <w:rPr>
                <w:rFonts w:ascii="Times New Roman" w:hAnsi="Times New Roman" w:cs="Times New Roman"/>
                <w:sz w:val="24"/>
                <w:szCs w:val="24"/>
              </w:rPr>
              <w:t>, тыс</w:t>
            </w:r>
            <w:proofErr w:type="gramStart"/>
            <w:r w:rsidRPr="000D4B1C">
              <w:rPr>
                <w:rFonts w:ascii="Times New Roman" w:hAnsi="Times New Roman" w:cs="Times New Roman"/>
                <w:sz w:val="24"/>
                <w:szCs w:val="24"/>
              </w:rPr>
              <w:t>.р</w:t>
            </w:r>
            <w:proofErr w:type="gramEnd"/>
            <w:r w:rsidRPr="000D4B1C">
              <w:rPr>
                <w:rFonts w:ascii="Times New Roman" w:hAnsi="Times New Roman" w:cs="Times New Roman"/>
                <w:sz w:val="24"/>
                <w:szCs w:val="24"/>
              </w:rPr>
              <w:t>уб.:</w:t>
            </w:r>
          </w:p>
          <w:tbl>
            <w:tblPr>
              <w:tblStyle w:val="-5"/>
              <w:tblW w:w="0" w:type="auto"/>
              <w:tblLook w:val="04A0"/>
            </w:tblPr>
            <w:tblGrid>
              <w:gridCol w:w="941"/>
              <w:gridCol w:w="872"/>
              <w:gridCol w:w="1265"/>
              <w:gridCol w:w="1024"/>
              <w:gridCol w:w="1045"/>
              <w:gridCol w:w="1036"/>
            </w:tblGrid>
            <w:tr w:rsidR="000D4B1C" w:rsidRPr="005004DD" w:rsidTr="000A2DA0">
              <w:trPr>
                <w:cnfStyle w:val="100000000000"/>
                <w:trHeight w:val="192"/>
              </w:trPr>
              <w:tc>
                <w:tcPr>
                  <w:cnfStyle w:val="001000000000"/>
                  <w:tcW w:w="941" w:type="dxa"/>
                  <w:vMerge w:val="restart"/>
                </w:tcPr>
                <w:p w:rsidR="000D4B1C" w:rsidRPr="00473A07" w:rsidRDefault="000D4B1C" w:rsidP="000A2DA0">
                  <w:pPr>
                    <w:pStyle w:val="ConsPlusCell"/>
                    <w:spacing w:line="24" w:lineRule="atLeast"/>
                    <w:rPr>
                      <w:rFonts w:ascii="Times New Roman" w:hAnsi="Times New Roman" w:cs="Times New Roman"/>
                      <w:sz w:val="24"/>
                      <w:szCs w:val="24"/>
                    </w:rPr>
                  </w:pPr>
                </w:p>
              </w:tc>
              <w:tc>
                <w:tcPr>
                  <w:tcW w:w="872" w:type="dxa"/>
                  <w:vMerge w:val="restart"/>
                </w:tcPr>
                <w:p w:rsidR="000D4B1C" w:rsidRPr="005004DD" w:rsidRDefault="000D4B1C" w:rsidP="000A2DA0">
                  <w:pPr>
                    <w:pStyle w:val="ConsPlusCell"/>
                    <w:spacing w:line="24" w:lineRule="atLeast"/>
                    <w:cnfStyle w:val="100000000000"/>
                    <w:rPr>
                      <w:rFonts w:ascii="Times New Roman" w:hAnsi="Times New Roman" w:cs="Times New Roman"/>
                      <w:b w:val="0"/>
                      <w:sz w:val="24"/>
                      <w:szCs w:val="24"/>
                    </w:rPr>
                  </w:pPr>
                  <w:r w:rsidRPr="005004DD">
                    <w:rPr>
                      <w:rFonts w:ascii="Times New Roman" w:hAnsi="Times New Roman" w:cs="Times New Roman"/>
                      <w:b w:val="0"/>
                      <w:sz w:val="24"/>
                      <w:szCs w:val="24"/>
                    </w:rPr>
                    <w:t>Всего</w:t>
                  </w:r>
                </w:p>
              </w:tc>
              <w:tc>
                <w:tcPr>
                  <w:tcW w:w="4370" w:type="dxa"/>
                  <w:gridSpan w:val="4"/>
                </w:tcPr>
                <w:p w:rsidR="000D4B1C" w:rsidRPr="005004DD" w:rsidRDefault="000D4B1C" w:rsidP="000A2DA0">
                  <w:pPr>
                    <w:pStyle w:val="ConsPlusCell"/>
                    <w:spacing w:line="24" w:lineRule="atLeast"/>
                    <w:jc w:val="center"/>
                    <w:cnfStyle w:val="100000000000"/>
                    <w:rPr>
                      <w:rFonts w:ascii="Times New Roman" w:hAnsi="Times New Roman" w:cs="Times New Roman"/>
                      <w:b w:val="0"/>
                      <w:sz w:val="24"/>
                      <w:szCs w:val="24"/>
                    </w:rPr>
                  </w:pPr>
                  <w:r w:rsidRPr="005004DD">
                    <w:rPr>
                      <w:rFonts w:ascii="Times New Roman" w:hAnsi="Times New Roman" w:cs="Times New Roman"/>
                      <w:b w:val="0"/>
                      <w:sz w:val="24"/>
                      <w:szCs w:val="24"/>
                    </w:rPr>
                    <w:t>в том числе</w:t>
                  </w:r>
                </w:p>
              </w:tc>
            </w:tr>
            <w:tr w:rsidR="000D4B1C" w:rsidRPr="005004DD" w:rsidTr="000A2DA0">
              <w:trPr>
                <w:cnfStyle w:val="000000100000"/>
                <w:trHeight w:val="326"/>
              </w:trPr>
              <w:tc>
                <w:tcPr>
                  <w:cnfStyle w:val="001000000000"/>
                  <w:tcW w:w="941" w:type="dxa"/>
                  <w:vMerge/>
                </w:tcPr>
                <w:p w:rsidR="000D4B1C" w:rsidRPr="00473A07" w:rsidRDefault="000D4B1C" w:rsidP="000A2DA0">
                  <w:pPr>
                    <w:pStyle w:val="ConsPlusCell"/>
                    <w:spacing w:line="24" w:lineRule="atLeast"/>
                    <w:rPr>
                      <w:rFonts w:ascii="Times New Roman" w:hAnsi="Times New Roman" w:cs="Times New Roman"/>
                      <w:sz w:val="24"/>
                      <w:szCs w:val="24"/>
                    </w:rPr>
                  </w:pPr>
                </w:p>
              </w:tc>
              <w:tc>
                <w:tcPr>
                  <w:tcW w:w="872" w:type="dxa"/>
                  <w:vMerge/>
                </w:tcPr>
                <w:p w:rsidR="000D4B1C" w:rsidRPr="00473A07" w:rsidRDefault="000D4B1C" w:rsidP="000A2DA0">
                  <w:pPr>
                    <w:pStyle w:val="ConsPlusCell"/>
                    <w:spacing w:line="24" w:lineRule="atLeast"/>
                    <w:cnfStyle w:val="000000100000"/>
                    <w:rPr>
                      <w:rFonts w:ascii="Times New Roman" w:hAnsi="Times New Roman" w:cs="Times New Roman"/>
                      <w:sz w:val="24"/>
                      <w:szCs w:val="24"/>
                    </w:rPr>
                  </w:pPr>
                </w:p>
              </w:tc>
              <w:tc>
                <w:tcPr>
                  <w:tcW w:w="1265" w:type="dxa"/>
                </w:tcPr>
                <w:p w:rsidR="000D4B1C" w:rsidRPr="005004DD" w:rsidRDefault="000D4B1C" w:rsidP="000A2DA0">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федеральный бюджет</w:t>
                  </w:r>
                </w:p>
              </w:tc>
              <w:tc>
                <w:tcPr>
                  <w:tcW w:w="1024" w:type="dxa"/>
                </w:tcPr>
                <w:p w:rsidR="000D4B1C" w:rsidRPr="005004DD" w:rsidRDefault="000D4B1C" w:rsidP="000A2DA0">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областной</w:t>
                  </w:r>
                </w:p>
                <w:p w:rsidR="000D4B1C" w:rsidRPr="005004DD" w:rsidRDefault="000D4B1C" w:rsidP="000A2DA0">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бюджет</w:t>
                  </w:r>
                </w:p>
              </w:tc>
              <w:tc>
                <w:tcPr>
                  <w:tcW w:w="1045" w:type="dxa"/>
                </w:tcPr>
                <w:p w:rsidR="000D4B1C" w:rsidRPr="00066A21" w:rsidRDefault="000D4B1C" w:rsidP="000A2DA0">
                  <w:pPr>
                    <w:pStyle w:val="ConsPlusCell"/>
                    <w:spacing w:line="24" w:lineRule="atLeast"/>
                    <w:cnfStyle w:val="000000100000"/>
                    <w:rPr>
                      <w:rFonts w:ascii="Times New Roman" w:hAnsi="Times New Roman" w:cs="Times New Roman"/>
                      <w:sz w:val="17"/>
                      <w:szCs w:val="17"/>
                    </w:rPr>
                  </w:pPr>
                  <w:r w:rsidRPr="00066A21">
                    <w:rPr>
                      <w:rFonts w:ascii="Times New Roman" w:hAnsi="Times New Roman" w:cs="Times New Roman"/>
                      <w:sz w:val="17"/>
                      <w:szCs w:val="17"/>
                    </w:rPr>
                    <w:t>местный бюджет</w:t>
                  </w:r>
                </w:p>
              </w:tc>
              <w:tc>
                <w:tcPr>
                  <w:tcW w:w="1036" w:type="dxa"/>
                </w:tcPr>
                <w:p w:rsidR="000D4B1C" w:rsidRPr="005004DD" w:rsidRDefault="000D4B1C" w:rsidP="000A2DA0">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другие источники</w:t>
                  </w:r>
                </w:p>
              </w:tc>
            </w:tr>
            <w:tr w:rsidR="00066A21" w:rsidRPr="00C73DF8" w:rsidTr="000A2DA0">
              <w:trPr>
                <w:cnfStyle w:val="000000010000"/>
              </w:trPr>
              <w:tc>
                <w:tcPr>
                  <w:cnfStyle w:val="001000000000"/>
                  <w:tcW w:w="941" w:type="dxa"/>
                </w:tcPr>
                <w:p w:rsidR="00066A21" w:rsidRPr="00066A21" w:rsidRDefault="00066A21" w:rsidP="000A2DA0">
                  <w:pPr>
                    <w:pStyle w:val="ConsPlusCell"/>
                    <w:spacing w:line="24" w:lineRule="atLeast"/>
                    <w:jc w:val="center"/>
                    <w:rPr>
                      <w:rFonts w:ascii="Times New Roman" w:hAnsi="Times New Roman" w:cs="Times New Roman"/>
                      <w:b w:val="0"/>
                      <w:sz w:val="22"/>
                      <w:szCs w:val="22"/>
                    </w:rPr>
                  </w:pPr>
                  <w:r w:rsidRPr="00066A21">
                    <w:rPr>
                      <w:rFonts w:ascii="Times New Roman" w:hAnsi="Times New Roman" w:cs="Times New Roman"/>
                      <w:b w:val="0"/>
                      <w:sz w:val="22"/>
                      <w:szCs w:val="22"/>
                    </w:rPr>
                    <w:t>2014</w:t>
                  </w:r>
                </w:p>
              </w:tc>
              <w:tc>
                <w:tcPr>
                  <w:tcW w:w="872" w:type="dxa"/>
                </w:tcPr>
                <w:p w:rsidR="00066A21" w:rsidRPr="00066A21" w:rsidRDefault="00066A21" w:rsidP="00AF4D6C">
                  <w:pPr>
                    <w:pStyle w:val="ConsPlusCell"/>
                    <w:spacing w:line="24" w:lineRule="atLeast"/>
                    <w:jc w:val="center"/>
                    <w:cnfStyle w:val="000000010000"/>
                    <w:rPr>
                      <w:rFonts w:ascii="Times New Roman" w:hAnsi="Times New Roman" w:cs="Times New Roman"/>
                    </w:rPr>
                  </w:pPr>
                  <w:r>
                    <w:rPr>
                      <w:rFonts w:ascii="Times New Roman" w:hAnsi="Times New Roman" w:cs="Times New Roman"/>
                    </w:rPr>
                    <w:t>0</w:t>
                  </w:r>
                </w:p>
              </w:tc>
              <w:tc>
                <w:tcPr>
                  <w:tcW w:w="1265" w:type="dxa"/>
                </w:tcPr>
                <w:p w:rsidR="00066A21" w:rsidRPr="00F22C07" w:rsidRDefault="00066A21" w:rsidP="000A2DA0">
                  <w:pPr>
                    <w:pStyle w:val="ConsPlusCell"/>
                    <w:spacing w:line="24" w:lineRule="atLeast"/>
                    <w:jc w:val="center"/>
                    <w:cnfStyle w:val="000000010000"/>
                    <w:rPr>
                      <w:rFonts w:ascii="Times New Roman" w:hAnsi="Times New Roman" w:cs="Times New Roman"/>
                      <w:highlight w:val="yellow"/>
                    </w:rPr>
                  </w:pPr>
                </w:p>
              </w:tc>
              <w:tc>
                <w:tcPr>
                  <w:tcW w:w="1024" w:type="dxa"/>
                </w:tcPr>
                <w:p w:rsidR="00066A21" w:rsidRPr="00F22C07" w:rsidRDefault="00066A21" w:rsidP="000A2DA0">
                  <w:pPr>
                    <w:jc w:val="center"/>
                    <w:cnfStyle w:val="000000010000"/>
                    <w:rPr>
                      <w:rFonts w:ascii="Times New Roman" w:hAnsi="Times New Roman"/>
                      <w:highlight w:val="yellow"/>
                    </w:rPr>
                  </w:pPr>
                </w:p>
              </w:tc>
              <w:tc>
                <w:tcPr>
                  <w:tcW w:w="1045" w:type="dxa"/>
                </w:tcPr>
                <w:p w:rsidR="00066A21" w:rsidRPr="00066A21" w:rsidRDefault="00066A21" w:rsidP="000A2DA0">
                  <w:pPr>
                    <w:pStyle w:val="ConsPlusCell"/>
                    <w:spacing w:line="24" w:lineRule="atLeast"/>
                    <w:jc w:val="center"/>
                    <w:cnfStyle w:val="000000010000"/>
                    <w:rPr>
                      <w:rFonts w:ascii="Times New Roman" w:hAnsi="Times New Roman" w:cs="Times New Roman"/>
                    </w:rPr>
                  </w:pPr>
                  <w:r>
                    <w:rPr>
                      <w:rFonts w:ascii="Times New Roman" w:hAnsi="Times New Roman" w:cs="Times New Roman"/>
                    </w:rPr>
                    <w:t>0</w:t>
                  </w:r>
                </w:p>
              </w:tc>
              <w:tc>
                <w:tcPr>
                  <w:tcW w:w="1036" w:type="dxa"/>
                </w:tcPr>
                <w:p w:rsidR="00066A21" w:rsidRPr="00F22C07" w:rsidRDefault="00066A21" w:rsidP="000A2DA0">
                  <w:pPr>
                    <w:jc w:val="center"/>
                    <w:cnfStyle w:val="000000010000"/>
                    <w:rPr>
                      <w:rFonts w:ascii="Times New Roman" w:hAnsi="Times New Roman"/>
                      <w:highlight w:val="yellow"/>
                    </w:rPr>
                  </w:pPr>
                </w:p>
              </w:tc>
            </w:tr>
            <w:tr w:rsidR="00066A21" w:rsidRPr="00C73DF8" w:rsidTr="000A2DA0">
              <w:trPr>
                <w:cnfStyle w:val="000000100000"/>
              </w:trPr>
              <w:tc>
                <w:tcPr>
                  <w:cnfStyle w:val="001000000000"/>
                  <w:tcW w:w="941" w:type="dxa"/>
                </w:tcPr>
                <w:p w:rsidR="00066A21" w:rsidRPr="00066A21" w:rsidRDefault="00066A21" w:rsidP="000A2DA0">
                  <w:pPr>
                    <w:pStyle w:val="ConsPlusCell"/>
                    <w:spacing w:line="24" w:lineRule="atLeast"/>
                    <w:jc w:val="center"/>
                    <w:rPr>
                      <w:rFonts w:ascii="Times New Roman" w:hAnsi="Times New Roman" w:cs="Times New Roman"/>
                      <w:b w:val="0"/>
                      <w:sz w:val="22"/>
                      <w:szCs w:val="22"/>
                    </w:rPr>
                  </w:pPr>
                  <w:r w:rsidRPr="00066A21">
                    <w:rPr>
                      <w:rFonts w:ascii="Times New Roman" w:hAnsi="Times New Roman" w:cs="Times New Roman"/>
                      <w:b w:val="0"/>
                      <w:sz w:val="22"/>
                      <w:szCs w:val="22"/>
                    </w:rPr>
                    <w:t>2015</w:t>
                  </w:r>
                </w:p>
              </w:tc>
              <w:tc>
                <w:tcPr>
                  <w:tcW w:w="872" w:type="dxa"/>
                </w:tcPr>
                <w:p w:rsidR="00066A21" w:rsidRPr="00066A21" w:rsidRDefault="00066A21" w:rsidP="00AF4D6C">
                  <w:pPr>
                    <w:jc w:val="center"/>
                    <w:cnfStyle w:val="000000100000"/>
                    <w:rPr>
                      <w:rFonts w:ascii="Times New Roman" w:hAnsi="Times New Roman"/>
                    </w:rPr>
                  </w:pPr>
                  <w:r>
                    <w:rPr>
                      <w:rFonts w:ascii="Times New Roman" w:hAnsi="Times New Roman"/>
                    </w:rPr>
                    <w:t>50</w:t>
                  </w:r>
                </w:p>
              </w:tc>
              <w:tc>
                <w:tcPr>
                  <w:tcW w:w="1265" w:type="dxa"/>
                </w:tcPr>
                <w:p w:rsidR="00066A21" w:rsidRPr="00F22C07" w:rsidRDefault="00066A21" w:rsidP="000A2DA0">
                  <w:pPr>
                    <w:jc w:val="center"/>
                    <w:cnfStyle w:val="000000100000"/>
                    <w:rPr>
                      <w:rFonts w:ascii="Times New Roman" w:hAnsi="Times New Roman"/>
                      <w:highlight w:val="yellow"/>
                    </w:rPr>
                  </w:pPr>
                </w:p>
              </w:tc>
              <w:tc>
                <w:tcPr>
                  <w:tcW w:w="1024" w:type="dxa"/>
                </w:tcPr>
                <w:p w:rsidR="00066A21" w:rsidRPr="00F22C07" w:rsidRDefault="00066A21" w:rsidP="000A2DA0">
                  <w:pPr>
                    <w:jc w:val="center"/>
                    <w:cnfStyle w:val="000000100000"/>
                    <w:rPr>
                      <w:rFonts w:ascii="Times New Roman" w:hAnsi="Times New Roman"/>
                      <w:highlight w:val="yellow"/>
                    </w:rPr>
                  </w:pPr>
                </w:p>
              </w:tc>
              <w:tc>
                <w:tcPr>
                  <w:tcW w:w="1045" w:type="dxa"/>
                </w:tcPr>
                <w:p w:rsidR="00066A21" w:rsidRPr="00066A21" w:rsidRDefault="00066A21" w:rsidP="000A2DA0">
                  <w:pPr>
                    <w:jc w:val="center"/>
                    <w:cnfStyle w:val="000000100000"/>
                    <w:rPr>
                      <w:rFonts w:ascii="Times New Roman" w:hAnsi="Times New Roman"/>
                    </w:rPr>
                  </w:pPr>
                  <w:r>
                    <w:rPr>
                      <w:rFonts w:ascii="Times New Roman" w:hAnsi="Times New Roman"/>
                    </w:rPr>
                    <w:t>50</w:t>
                  </w:r>
                </w:p>
              </w:tc>
              <w:tc>
                <w:tcPr>
                  <w:tcW w:w="1036" w:type="dxa"/>
                </w:tcPr>
                <w:p w:rsidR="00066A21" w:rsidRPr="00F22C07" w:rsidRDefault="00066A21" w:rsidP="000A2DA0">
                  <w:pPr>
                    <w:jc w:val="center"/>
                    <w:cnfStyle w:val="000000100000"/>
                    <w:rPr>
                      <w:rFonts w:ascii="Times New Roman" w:hAnsi="Times New Roman"/>
                      <w:highlight w:val="yellow"/>
                    </w:rPr>
                  </w:pPr>
                </w:p>
              </w:tc>
            </w:tr>
            <w:tr w:rsidR="00066A21" w:rsidRPr="00C73DF8" w:rsidTr="000A2DA0">
              <w:trPr>
                <w:cnfStyle w:val="000000010000"/>
              </w:trPr>
              <w:tc>
                <w:tcPr>
                  <w:cnfStyle w:val="001000000000"/>
                  <w:tcW w:w="941" w:type="dxa"/>
                </w:tcPr>
                <w:p w:rsidR="00066A21" w:rsidRPr="00066A21" w:rsidRDefault="00066A21" w:rsidP="000A2DA0">
                  <w:pPr>
                    <w:pStyle w:val="ConsPlusCell"/>
                    <w:spacing w:line="24" w:lineRule="atLeast"/>
                    <w:jc w:val="center"/>
                    <w:rPr>
                      <w:rFonts w:ascii="Times New Roman" w:hAnsi="Times New Roman" w:cs="Times New Roman"/>
                      <w:b w:val="0"/>
                      <w:sz w:val="22"/>
                      <w:szCs w:val="22"/>
                    </w:rPr>
                  </w:pPr>
                  <w:r w:rsidRPr="00066A21">
                    <w:rPr>
                      <w:rFonts w:ascii="Times New Roman" w:hAnsi="Times New Roman" w:cs="Times New Roman"/>
                      <w:b w:val="0"/>
                      <w:sz w:val="22"/>
                      <w:szCs w:val="22"/>
                    </w:rPr>
                    <w:t>2016</w:t>
                  </w:r>
                </w:p>
              </w:tc>
              <w:tc>
                <w:tcPr>
                  <w:tcW w:w="872" w:type="dxa"/>
                </w:tcPr>
                <w:p w:rsidR="00066A21" w:rsidRPr="00066A21" w:rsidRDefault="00066A21" w:rsidP="00AF4D6C">
                  <w:pPr>
                    <w:jc w:val="center"/>
                    <w:cnfStyle w:val="000000010000"/>
                    <w:rPr>
                      <w:rFonts w:ascii="Times New Roman" w:hAnsi="Times New Roman"/>
                    </w:rPr>
                  </w:pPr>
                  <w:r>
                    <w:rPr>
                      <w:rFonts w:ascii="Times New Roman" w:hAnsi="Times New Roman"/>
                    </w:rPr>
                    <w:t>50</w:t>
                  </w:r>
                </w:p>
              </w:tc>
              <w:tc>
                <w:tcPr>
                  <w:tcW w:w="1265" w:type="dxa"/>
                </w:tcPr>
                <w:p w:rsidR="00066A21" w:rsidRPr="00F22C07" w:rsidRDefault="00066A21" w:rsidP="000A2DA0">
                  <w:pPr>
                    <w:jc w:val="center"/>
                    <w:cnfStyle w:val="000000010000"/>
                    <w:rPr>
                      <w:rFonts w:ascii="Times New Roman" w:hAnsi="Times New Roman"/>
                      <w:highlight w:val="yellow"/>
                    </w:rPr>
                  </w:pPr>
                </w:p>
              </w:tc>
              <w:tc>
                <w:tcPr>
                  <w:tcW w:w="1024" w:type="dxa"/>
                </w:tcPr>
                <w:p w:rsidR="00066A21" w:rsidRPr="00F22C07" w:rsidRDefault="00066A21" w:rsidP="000A2DA0">
                  <w:pPr>
                    <w:jc w:val="center"/>
                    <w:cnfStyle w:val="000000010000"/>
                    <w:rPr>
                      <w:rFonts w:ascii="Times New Roman" w:hAnsi="Times New Roman"/>
                      <w:highlight w:val="yellow"/>
                    </w:rPr>
                  </w:pPr>
                </w:p>
              </w:tc>
              <w:tc>
                <w:tcPr>
                  <w:tcW w:w="1045" w:type="dxa"/>
                </w:tcPr>
                <w:p w:rsidR="00066A21" w:rsidRPr="00066A21" w:rsidRDefault="00066A21" w:rsidP="000A2DA0">
                  <w:pPr>
                    <w:jc w:val="center"/>
                    <w:cnfStyle w:val="000000010000"/>
                    <w:rPr>
                      <w:rFonts w:ascii="Times New Roman" w:hAnsi="Times New Roman"/>
                    </w:rPr>
                  </w:pPr>
                  <w:r>
                    <w:rPr>
                      <w:rFonts w:ascii="Times New Roman" w:hAnsi="Times New Roman"/>
                    </w:rPr>
                    <w:t>50</w:t>
                  </w:r>
                </w:p>
              </w:tc>
              <w:tc>
                <w:tcPr>
                  <w:tcW w:w="1036" w:type="dxa"/>
                </w:tcPr>
                <w:p w:rsidR="00066A21" w:rsidRPr="00F22C07" w:rsidRDefault="00066A21" w:rsidP="000A2DA0">
                  <w:pPr>
                    <w:jc w:val="center"/>
                    <w:cnfStyle w:val="000000010000"/>
                    <w:rPr>
                      <w:rFonts w:ascii="Times New Roman" w:hAnsi="Times New Roman"/>
                      <w:highlight w:val="yellow"/>
                    </w:rPr>
                  </w:pPr>
                </w:p>
              </w:tc>
            </w:tr>
            <w:tr w:rsidR="00066A21" w:rsidRPr="00C73DF8" w:rsidTr="000A2DA0">
              <w:trPr>
                <w:cnfStyle w:val="000000100000"/>
              </w:trPr>
              <w:tc>
                <w:tcPr>
                  <w:cnfStyle w:val="001000000000"/>
                  <w:tcW w:w="941" w:type="dxa"/>
                </w:tcPr>
                <w:p w:rsidR="00066A21" w:rsidRPr="00066A21" w:rsidRDefault="00066A21" w:rsidP="000A2DA0">
                  <w:pPr>
                    <w:pStyle w:val="ConsPlusCell"/>
                    <w:spacing w:line="24" w:lineRule="atLeast"/>
                    <w:jc w:val="center"/>
                    <w:rPr>
                      <w:rFonts w:ascii="Times New Roman" w:hAnsi="Times New Roman" w:cs="Times New Roman"/>
                      <w:b w:val="0"/>
                      <w:sz w:val="22"/>
                      <w:szCs w:val="22"/>
                    </w:rPr>
                  </w:pPr>
                  <w:r w:rsidRPr="00066A21">
                    <w:rPr>
                      <w:rFonts w:ascii="Times New Roman" w:hAnsi="Times New Roman" w:cs="Times New Roman"/>
                      <w:b w:val="0"/>
                      <w:sz w:val="22"/>
                      <w:szCs w:val="22"/>
                    </w:rPr>
                    <w:t>2017</w:t>
                  </w:r>
                </w:p>
              </w:tc>
              <w:tc>
                <w:tcPr>
                  <w:tcW w:w="872" w:type="dxa"/>
                </w:tcPr>
                <w:p w:rsidR="00066A21" w:rsidRPr="00066A21" w:rsidRDefault="00066A21" w:rsidP="00AF4D6C">
                  <w:pPr>
                    <w:jc w:val="center"/>
                    <w:cnfStyle w:val="000000100000"/>
                    <w:rPr>
                      <w:rFonts w:ascii="Times New Roman" w:hAnsi="Times New Roman"/>
                    </w:rPr>
                  </w:pPr>
                  <w:r>
                    <w:rPr>
                      <w:rFonts w:ascii="Times New Roman" w:hAnsi="Times New Roman"/>
                    </w:rPr>
                    <w:t>50</w:t>
                  </w:r>
                </w:p>
              </w:tc>
              <w:tc>
                <w:tcPr>
                  <w:tcW w:w="1265" w:type="dxa"/>
                </w:tcPr>
                <w:p w:rsidR="00066A21" w:rsidRPr="00F22C07" w:rsidRDefault="00066A21" w:rsidP="000A2DA0">
                  <w:pPr>
                    <w:jc w:val="center"/>
                    <w:cnfStyle w:val="000000100000"/>
                    <w:rPr>
                      <w:rFonts w:ascii="Times New Roman" w:hAnsi="Times New Roman"/>
                      <w:highlight w:val="yellow"/>
                    </w:rPr>
                  </w:pPr>
                </w:p>
              </w:tc>
              <w:tc>
                <w:tcPr>
                  <w:tcW w:w="1024" w:type="dxa"/>
                </w:tcPr>
                <w:p w:rsidR="00066A21" w:rsidRPr="00F22C07" w:rsidRDefault="00066A21" w:rsidP="000A2DA0">
                  <w:pPr>
                    <w:jc w:val="center"/>
                    <w:cnfStyle w:val="000000100000"/>
                    <w:rPr>
                      <w:rFonts w:ascii="Times New Roman" w:hAnsi="Times New Roman"/>
                      <w:highlight w:val="yellow"/>
                    </w:rPr>
                  </w:pPr>
                </w:p>
              </w:tc>
              <w:tc>
                <w:tcPr>
                  <w:tcW w:w="1045" w:type="dxa"/>
                </w:tcPr>
                <w:p w:rsidR="00066A21" w:rsidRPr="00066A21" w:rsidRDefault="00066A21" w:rsidP="000A2DA0">
                  <w:pPr>
                    <w:jc w:val="center"/>
                    <w:cnfStyle w:val="000000100000"/>
                    <w:rPr>
                      <w:rFonts w:ascii="Times New Roman" w:hAnsi="Times New Roman"/>
                    </w:rPr>
                  </w:pPr>
                  <w:r>
                    <w:rPr>
                      <w:rFonts w:ascii="Times New Roman" w:hAnsi="Times New Roman"/>
                    </w:rPr>
                    <w:t>50</w:t>
                  </w:r>
                </w:p>
              </w:tc>
              <w:tc>
                <w:tcPr>
                  <w:tcW w:w="1036" w:type="dxa"/>
                </w:tcPr>
                <w:p w:rsidR="00066A21" w:rsidRPr="00F22C07" w:rsidRDefault="00066A21" w:rsidP="000A2DA0">
                  <w:pPr>
                    <w:jc w:val="center"/>
                    <w:cnfStyle w:val="000000100000"/>
                    <w:rPr>
                      <w:rFonts w:ascii="Times New Roman" w:hAnsi="Times New Roman"/>
                      <w:highlight w:val="yellow"/>
                    </w:rPr>
                  </w:pPr>
                </w:p>
              </w:tc>
            </w:tr>
            <w:tr w:rsidR="00066A21" w:rsidRPr="00C73DF8" w:rsidTr="000A2DA0">
              <w:trPr>
                <w:cnfStyle w:val="000000010000"/>
              </w:trPr>
              <w:tc>
                <w:tcPr>
                  <w:cnfStyle w:val="001000000000"/>
                  <w:tcW w:w="941" w:type="dxa"/>
                </w:tcPr>
                <w:p w:rsidR="00066A21" w:rsidRPr="00066A21" w:rsidRDefault="00066A21" w:rsidP="000A2DA0">
                  <w:pPr>
                    <w:pStyle w:val="ConsPlusCell"/>
                    <w:spacing w:line="24" w:lineRule="atLeast"/>
                    <w:jc w:val="center"/>
                    <w:rPr>
                      <w:rFonts w:ascii="Times New Roman" w:hAnsi="Times New Roman" w:cs="Times New Roman"/>
                      <w:b w:val="0"/>
                      <w:sz w:val="22"/>
                      <w:szCs w:val="22"/>
                    </w:rPr>
                  </w:pPr>
                  <w:r w:rsidRPr="00066A21">
                    <w:rPr>
                      <w:rFonts w:ascii="Times New Roman" w:hAnsi="Times New Roman" w:cs="Times New Roman"/>
                      <w:b w:val="0"/>
                      <w:sz w:val="22"/>
                      <w:szCs w:val="22"/>
                    </w:rPr>
                    <w:t>2018</w:t>
                  </w:r>
                </w:p>
              </w:tc>
              <w:tc>
                <w:tcPr>
                  <w:tcW w:w="872" w:type="dxa"/>
                </w:tcPr>
                <w:p w:rsidR="00066A21" w:rsidRPr="00066A21" w:rsidRDefault="00066A21" w:rsidP="00AF4D6C">
                  <w:pPr>
                    <w:jc w:val="center"/>
                    <w:cnfStyle w:val="000000010000"/>
                    <w:rPr>
                      <w:rFonts w:ascii="Times New Roman" w:hAnsi="Times New Roman"/>
                    </w:rPr>
                  </w:pPr>
                  <w:r>
                    <w:rPr>
                      <w:rFonts w:ascii="Times New Roman" w:hAnsi="Times New Roman"/>
                    </w:rPr>
                    <w:t>50</w:t>
                  </w:r>
                </w:p>
              </w:tc>
              <w:tc>
                <w:tcPr>
                  <w:tcW w:w="1265" w:type="dxa"/>
                </w:tcPr>
                <w:p w:rsidR="00066A21" w:rsidRPr="00F22C07" w:rsidRDefault="00066A21" w:rsidP="000A2DA0">
                  <w:pPr>
                    <w:jc w:val="center"/>
                    <w:cnfStyle w:val="000000010000"/>
                    <w:rPr>
                      <w:rFonts w:ascii="Times New Roman" w:hAnsi="Times New Roman"/>
                      <w:highlight w:val="yellow"/>
                    </w:rPr>
                  </w:pPr>
                </w:p>
              </w:tc>
              <w:tc>
                <w:tcPr>
                  <w:tcW w:w="1024" w:type="dxa"/>
                </w:tcPr>
                <w:p w:rsidR="00066A21" w:rsidRPr="00F22C07" w:rsidRDefault="00066A21" w:rsidP="000A2DA0">
                  <w:pPr>
                    <w:jc w:val="center"/>
                    <w:cnfStyle w:val="000000010000"/>
                    <w:rPr>
                      <w:rFonts w:ascii="Times New Roman" w:hAnsi="Times New Roman"/>
                      <w:highlight w:val="yellow"/>
                    </w:rPr>
                  </w:pPr>
                </w:p>
              </w:tc>
              <w:tc>
                <w:tcPr>
                  <w:tcW w:w="1045" w:type="dxa"/>
                </w:tcPr>
                <w:p w:rsidR="00066A21" w:rsidRPr="00066A21" w:rsidRDefault="00066A21" w:rsidP="000A2DA0">
                  <w:pPr>
                    <w:jc w:val="center"/>
                    <w:cnfStyle w:val="000000010000"/>
                    <w:rPr>
                      <w:rFonts w:ascii="Times New Roman" w:hAnsi="Times New Roman"/>
                    </w:rPr>
                  </w:pPr>
                  <w:r>
                    <w:rPr>
                      <w:rFonts w:ascii="Times New Roman" w:hAnsi="Times New Roman"/>
                    </w:rPr>
                    <w:t>50</w:t>
                  </w:r>
                </w:p>
              </w:tc>
              <w:tc>
                <w:tcPr>
                  <w:tcW w:w="1036" w:type="dxa"/>
                </w:tcPr>
                <w:p w:rsidR="00066A21" w:rsidRPr="00F22C07" w:rsidRDefault="00066A21" w:rsidP="000A2DA0">
                  <w:pPr>
                    <w:jc w:val="center"/>
                    <w:cnfStyle w:val="000000010000"/>
                    <w:rPr>
                      <w:rFonts w:ascii="Times New Roman" w:hAnsi="Times New Roman"/>
                      <w:highlight w:val="yellow"/>
                    </w:rPr>
                  </w:pPr>
                </w:p>
              </w:tc>
            </w:tr>
            <w:tr w:rsidR="00066A21" w:rsidRPr="00C73DF8" w:rsidTr="000A2DA0">
              <w:trPr>
                <w:cnfStyle w:val="000000100000"/>
              </w:trPr>
              <w:tc>
                <w:tcPr>
                  <w:cnfStyle w:val="001000000000"/>
                  <w:tcW w:w="941" w:type="dxa"/>
                </w:tcPr>
                <w:p w:rsidR="00066A21" w:rsidRPr="00066A21" w:rsidRDefault="00066A21" w:rsidP="000A2DA0">
                  <w:pPr>
                    <w:pStyle w:val="ConsPlusCell"/>
                    <w:spacing w:line="24" w:lineRule="atLeast"/>
                    <w:jc w:val="center"/>
                    <w:rPr>
                      <w:rFonts w:ascii="Times New Roman" w:hAnsi="Times New Roman" w:cs="Times New Roman"/>
                      <w:b w:val="0"/>
                      <w:sz w:val="22"/>
                      <w:szCs w:val="22"/>
                    </w:rPr>
                  </w:pPr>
                  <w:r w:rsidRPr="00066A21">
                    <w:rPr>
                      <w:rFonts w:ascii="Times New Roman" w:hAnsi="Times New Roman" w:cs="Times New Roman"/>
                      <w:b w:val="0"/>
                      <w:sz w:val="22"/>
                      <w:szCs w:val="22"/>
                    </w:rPr>
                    <w:t>2019</w:t>
                  </w:r>
                </w:p>
              </w:tc>
              <w:tc>
                <w:tcPr>
                  <w:tcW w:w="872" w:type="dxa"/>
                </w:tcPr>
                <w:p w:rsidR="00066A21" w:rsidRPr="00066A21" w:rsidRDefault="00066A21" w:rsidP="00AF4D6C">
                  <w:pPr>
                    <w:jc w:val="center"/>
                    <w:cnfStyle w:val="000000100000"/>
                    <w:rPr>
                      <w:rFonts w:ascii="Times New Roman" w:hAnsi="Times New Roman"/>
                    </w:rPr>
                  </w:pPr>
                  <w:r>
                    <w:rPr>
                      <w:rFonts w:ascii="Times New Roman" w:hAnsi="Times New Roman"/>
                    </w:rPr>
                    <w:t>50</w:t>
                  </w:r>
                </w:p>
              </w:tc>
              <w:tc>
                <w:tcPr>
                  <w:tcW w:w="1265" w:type="dxa"/>
                </w:tcPr>
                <w:p w:rsidR="00066A21" w:rsidRPr="00F22C07" w:rsidRDefault="00066A21" w:rsidP="000A2DA0">
                  <w:pPr>
                    <w:jc w:val="center"/>
                    <w:cnfStyle w:val="000000100000"/>
                    <w:rPr>
                      <w:rFonts w:ascii="Times New Roman" w:hAnsi="Times New Roman"/>
                      <w:highlight w:val="yellow"/>
                    </w:rPr>
                  </w:pPr>
                </w:p>
              </w:tc>
              <w:tc>
                <w:tcPr>
                  <w:tcW w:w="1024" w:type="dxa"/>
                </w:tcPr>
                <w:p w:rsidR="00066A21" w:rsidRPr="00F22C07" w:rsidRDefault="00066A21" w:rsidP="000A2DA0">
                  <w:pPr>
                    <w:jc w:val="center"/>
                    <w:cnfStyle w:val="000000100000"/>
                    <w:rPr>
                      <w:rFonts w:ascii="Times New Roman" w:hAnsi="Times New Roman"/>
                      <w:highlight w:val="yellow"/>
                    </w:rPr>
                  </w:pPr>
                </w:p>
              </w:tc>
              <w:tc>
                <w:tcPr>
                  <w:tcW w:w="1045" w:type="dxa"/>
                </w:tcPr>
                <w:p w:rsidR="00066A21" w:rsidRPr="00066A21" w:rsidRDefault="00066A21" w:rsidP="000A2DA0">
                  <w:pPr>
                    <w:jc w:val="center"/>
                    <w:cnfStyle w:val="000000100000"/>
                    <w:rPr>
                      <w:rFonts w:ascii="Times New Roman" w:hAnsi="Times New Roman"/>
                    </w:rPr>
                  </w:pPr>
                  <w:r>
                    <w:rPr>
                      <w:rFonts w:ascii="Times New Roman" w:hAnsi="Times New Roman"/>
                    </w:rPr>
                    <w:t>50</w:t>
                  </w:r>
                </w:p>
              </w:tc>
              <w:tc>
                <w:tcPr>
                  <w:tcW w:w="1036" w:type="dxa"/>
                </w:tcPr>
                <w:p w:rsidR="00066A21" w:rsidRPr="00F22C07" w:rsidRDefault="00066A21" w:rsidP="000A2DA0">
                  <w:pPr>
                    <w:jc w:val="center"/>
                    <w:cnfStyle w:val="000000100000"/>
                    <w:rPr>
                      <w:rFonts w:ascii="Times New Roman" w:hAnsi="Times New Roman"/>
                      <w:highlight w:val="yellow"/>
                    </w:rPr>
                  </w:pPr>
                </w:p>
              </w:tc>
            </w:tr>
            <w:tr w:rsidR="00066A21" w:rsidRPr="00C73DF8" w:rsidTr="000A2DA0">
              <w:trPr>
                <w:cnfStyle w:val="000000010000"/>
              </w:trPr>
              <w:tc>
                <w:tcPr>
                  <w:cnfStyle w:val="001000000000"/>
                  <w:tcW w:w="941" w:type="dxa"/>
                </w:tcPr>
                <w:p w:rsidR="00066A21" w:rsidRPr="00066A21" w:rsidRDefault="00066A21" w:rsidP="000A2DA0">
                  <w:pPr>
                    <w:pStyle w:val="ConsPlusCell"/>
                    <w:spacing w:line="24" w:lineRule="atLeast"/>
                    <w:jc w:val="center"/>
                    <w:rPr>
                      <w:rFonts w:ascii="Times New Roman" w:hAnsi="Times New Roman" w:cs="Times New Roman"/>
                      <w:b w:val="0"/>
                      <w:sz w:val="22"/>
                      <w:szCs w:val="22"/>
                    </w:rPr>
                  </w:pPr>
                  <w:r w:rsidRPr="00066A21">
                    <w:rPr>
                      <w:rFonts w:ascii="Times New Roman" w:hAnsi="Times New Roman" w:cs="Times New Roman"/>
                      <w:b w:val="0"/>
                      <w:sz w:val="22"/>
                      <w:szCs w:val="22"/>
                    </w:rPr>
                    <w:t>2020</w:t>
                  </w:r>
                </w:p>
              </w:tc>
              <w:tc>
                <w:tcPr>
                  <w:tcW w:w="872" w:type="dxa"/>
                </w:tcPr>
                <w:p w:rsidR="00066A21" w:rsidRPr="00066A21" w:rsidRDefault="00066A21" w:rsidP="00AF4D6C">
                  <w:pPr>
                    <w:jc w:val="center"/>
                    <w:cnfStyle w:val="000000010000"/>
                    <w:rPr>
                      <w:rFonts w:ascii="Times New Roman" w:hAnsi="Times New Roman"/>
                    </w:rPr>
                  </w:pPr>
                  <w:r>
                    <w:rPr>
                      <w:rFonts w:ascii="Times New Roman" w:hAnsi="Times New Roman"/>
                    </w:rPr>
                    <w:t>50</w:t>
                  </w:r>
                </w:p>
              </w:tc>
              <w:tc>
                <w:tcPr>
                  <w:tcW w:w="1265" w:type="dxa"/>
                </w:tcPr>
                <w:p w:rsidR="00066A21" w:rsidRPr="00F22C07" w:rsidRDefault="00066A21" w:rsidP="000A2DA0">
                  <w:pPr>
                    <w:jc w:val="center"/>
                    <w:cnfStyle w:val="000000010000"/>
                    <w:rPr>
                      <w:rFonts w:ascii="Times New Roman" w:hAnsi="Times New Roman"/>
                      <w:highlight w:val="yellow"/>
                    </w:rPr>
                  </w:pPr>
                </w:p>
              </w:tc>
              <w:tc>
                <w:tcPr>
                  <w:tcW w:w="1024" w:type="dxa"/>
                </w:tcPr>
                <w:p w:rsidR="00066A21" w:rsidRPr="00F22C07" w:rsidRDefault="00066A21" w:rsidP="000A2DA0">
                  <w:pPr>
                    <w:jc w:val="center"/>
                    <w:cnfStyle w:val="000000010000"/>
                    <w:rPr>
                      <w:rFonts w:ascii="Times New Roman" w:hAnsi="Times New Roman"/>
                      <w:highlight w:val="yellow"/>
                    </w:rPr>
                  </w:pPr>
                </w:p>
              </w:tc>
              <w:tc>
                <w:tcPr>
                  <w:tcW w:w="1045" w:type="dxa"/>
                </w:tcPr>
                <w:p w:rsidR="00066A21" w:rsidRPr="00066A21" w:rsidRDefault="00066A21" w:rsidP="000A2DA0">
                  <w:pPr>
                    <w:jc w:val="center"/>
                    <w:cnfStyle w:val="000000010000"/>
                    <w:rPr>
                      <w:rFonts w:ascii="Times New Roman" w:hAnsi="Times New Roman"/>
                    </w:rPr>
                  </w:pPr>
                  <w:r>
                    <w:rPr>
                      <w:rFonts w:ascii="Times New Roman" w:hAnsi="Times New Roman"/>
                    </w:rPr>
                    <w:t>50</w:t>
                  </w:r>
                </w:p>
              </w:tc>
              <w:tc>
                <w:tcPr>
                  <w:tcW w:w="1036" w:type="dxa"/>
                </w:tcPr>
                <w:p w:rsidR="00066A21" w:rsidRPr="00F22C07" w:rsidRDefault="00066A21" w:rsidP="000A2DA0">
                  <w:pPr>
                    <w:jc w:val="center"/>
                    <w:cnfStyle w:val="000000010000"/>
                    <w:rPr>
                      <w:rFonts w:ascii="Times New Roman" w:hAnsi="Times New Roman"/>
                      <w:highlight w:val="yellow"/>
                    </w:rPr>
                  </w:pPr>
                </w:p>
              </w:tc>
            </w:tr>
            <w:tr w:rsidR="00066A21" w:rsidRPr="00C73DF8" w:rsidTr="000A2DA0">
              <w:trPr>
                <w:cnfStyle w:val="000000100000"/>
              </w:trPr>
              <w:tc>
                <w:tcPr>
                  <w:cnfStyle w:val="001000000000"/>
                  <w:tcW w:w="941" w:type="dxa"/>
                </w:tcPr>
                <w:p w:rsidR="00066A21" w:rsidRPr="00066A21" w:rsidRDefault="00066A21" w:rsidP="000A2DA0">
                  <w:pPr>
                    <w:pStyle w:val="ConsPlusCell"/>
                    <w:spacing w:line="24" w:lineRule="atLeast"/>
                    <w:jc w:val="center"/>
                    <w:rPr>
                      <w:rFonts w:ascii="Times New Roman" w:hAnsi="Times New Roman" w:cs="Times New Roman"/>
                      <w:b w:val="0"/>
                      <w:sz w:val="22"/>
                      <w:szCs w:val="22"/>
                    </w:rPr>
                  </w:pPr>
                  <w:r w:rsidRPr="00066A21">
                    <w:rPr>
                      <w:rFonts w:ascii="Times New Roman" w:hAnsi="Times New Roman" w:cs="Times New Roman"/>
                      <w:b w:val="0"/>
                      <w:sz w:val="22"/>
                      <w:szCs w:val="22"/>
                    </w:rPr>
                    <w:t>Всего:</w:t>
                  </w:r>
                </w:p>
              </w:tc>
              <w:tc>
                <w:tcPr>
                  <w:tcW w:w="872" w:type="dxa"/>
                </w:tcPr>
                <w:p w:rsidR="00066A21" w:rsidRPr="00066A21" w:rsidRDefault="00066A21" w:rsidP="00AF4D6C">
                  <w:pPr>
                    <w:tabs>
                      <w:tab w:val="left" w:pos="340"/>
                      <w:tab w:val="center" w:pos="600"/>
                    </w:tabs>
                    <w:jc w:val="center"/>
                    <w:cnfStyle w:val="000000100000"/>
                    <w:rPr>
                      <w:rFonts w:ascii="Times New Roman" w:hAnsi="Times New Roman"/>
                    </w:rPr>
                  </w:pPr>
                  <w:r>
                    <w:rPr>
                      <w:rFonts w:ascii="Times New Roman" w:hAnsi="Times New Roman"/>
                    </w:rPr>
                    <w:t>300</w:t>
                  </w:r>
                </w:p>
              </w:tc>
              <w:tc>
                <w:tcPr>
                  <w:tcW w:w="1265" w:type="dxa"/>
                </w:tcPr>
                <w:p w:rsidR="00066A21" w:rsidRPr="00F22C07" w:rsidRDefault="00066A21" w:rsidP="000A2DA0">
                  <w:pPr>
                    <w:jc w:val="center"/>
                    <w:cnfStyle w:val="000000100000"/>
                    <w:rPr>
                      <w:rFonts w:ascii="Times New Roman" w:hAnsi="Times New Roman"/>
                      <w:highlight w:val="yellow"/>
                    </w:rPr>
                  </w:pPr>
                </w:p>
              </w:tc>
              <w:tc>
                <w:tcPr>
                  <w:tcW w:w="1024" w:type="dxa"/>
                </w:tcPr>
                <w:p w:rsidR="00066A21" w:rsidRPr="00F22C07" w:rsidRDefault="00066A21" w:rsidP="000A2DA0">
                  <w:pPr>
                    <w:jc w:val="center"/>
                    <w:cnfStyle w:val="000000100000"/>
                    <w:rPr>
                      <w:rFonts w:ascii="Times New Roman" w:hAnsi="Times New Roman"/>
                      <w:highlight w:val="yellow"/>
                    </w:rPr>
                  </w:pPr>
                </w:p>
              </w:tc>
              <w:tc>
                <w:tcPr>
                  <w:tcW w:w="1045" w:type="dxa"/>
                </w:tcPr>
                <w:p w:rsidR="00066A21" w:rsidRPr="00066A21" w:rsidRDefault="00066A21" w:rsidP="000A2DA0">
                  <w:pPr>
                    <w:tabs>
                      <w:tab w:val="left" w:pos="340"/>
                      <w:tab w:val="center" w:pos="600"/>
                    </w:tabs>
                    <w:jc w:val="center"/>
                    <w:cnfStyle w:val="000000100000"/>
                    <w:rPr>
                      <w:rFonts w:ascii="Times New Roman" w:hAnsi="Times New Roman"/>
                    </w:rPr>
                  </w:pPr>
                  <w:r>
                    <w:rPr>
                      <w:rFonts w:ascii="Times New Roman" w:hAnsi="Times New Roman"/>
                    </w:rPr>
                    <w:t>300</w:t>
                  </w:r>
                </w:p>
              </w:tc>
              <w:tc>
                <w:tcPr>
                  <w:tcW w:w="1036" w:type="dxa"/>
                </w:tcPr>
                <w:p w:rsidR="00066A21" w:rsidRPr="00F22C07" w:rsidRDefault="00066A21" w:rsidP="000A2DA0">
                  <w:pPr>
                    <w:jc w:val="center"/>
                    <w:cnfStyle w:val="000000100000"/>
                    <w:rPr>
                      <w:rFonts w:ascii="Times New Roman" w:hAnsi="Times New Roman"/>
                      <w:highlight w:val="yellow"/>
                    </w:rPr>
                  </w:pPr>
                </w:p>
              </w:tc>
            </w:tr>
          </w:tbl>
          <w:p w:rsidR="0009579B" w:rsidRPr="0009579B" w:rsidRDefault="0009579B" w:rsidP="0009579B">
            <w:pPr>
              <w:spacing w:after="0" w:line="240" w:lineRule="auto"/>
              <w:ind w:left="34" w:right="-39"/>
              <w:jc w:val="both"/>
              <w:rPr>
                <w:rFonts w:ascii="Times New Roman" w:eastAsia="Times New Roman" w:hAnsi="Times New Roman"/>
                <w:color w:val="000000"/>
                <w:sz w:val="24"/>
                <w:szCs w:val="24"/>
                <w:highlight w:val="yellow"/>
                <w:lang w:eastAsia="ru-RU"/>
              </w:rPr>
            </w:pPr>
            <w:r w:rsidRPr="0009579B">
              <w:rPr>
                <w:rFonts w:ascii="Times New Roman" w:eastAsia="Times New Roman" w:hAnsi="Times New Roman"/>
                <w:color w:val="000000"/>
                <w:sz w:val="24"/>
                <w:szCs w:val="24"/>
                <w:highlight w:val="yellow"/>
                <w:lang w:eastAsia="ru-RU"/>
              </w:rPr>
              <w:t xml:space="preserve">                                                                                                                              </w:t>
            </w:r>
          </w:p>
        </w:tc>
      </w:tr>
      <w:tr w:rsidR="0009579B" w:rsidRPr="0009579B" w:rsidTr="000D4B1C">
        <w:trPr>
          <w:trHeight w:val="1451"/>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09579B" w:rsidRPr="0009579B" w:rsidRDefault="0009579B" w:rsidP="0009579B">
            <w:pPr>
              <w:spacing w:after="0" w:line="240" w:lineRule="auto"/>
              <w:ind w:left="34" w:right="48"/>
              <w:rPr>
                <w:rFonts w:ascii="Times New Roman" w:eastAsia="Times New Roman" w:hAnsi="Times New Roman"/>
                <w:color w:val="000000"/>
                <w:sz w:val="24"/>
                <w:szCs w:val="24"/>
                <w:lang w:eastAsia="ru-RU"/>
              </w:rPr>
            </w:pPr>
            <w:r w:rsidRPr="0009579B">
              <w:rPr>
                <w:rFonts w:ascii="Times New Roman" w:hAnsi="Times New Roman"/>
                <w:sz w:val="24"/>
                <w:szCs w:val="24"/>
              </w:rPr>
              <w:t>Ожидаемые непосредственные результаты реализации подпрограммы</w:t>
            </w:r>
          </w:p>
        </w:tc>
        <w:tc>
          <w:tcPr>
            <w:tcW w:w="68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49CB" w:rsidRPr="0009579B" w:rsidRDefault="005E1F6F" w:rsidP="009449CB">
            <w:pPr>
              <w:spacing w:after="0" w:line="240" w:lineRule="auto"/>
              <w:ind w:left="175" w:firstLine="109"/>
              <w:rPr>
                <w:rFonts w:ascii="Times New Roman" w:hAnsi="Times New Roman"/>
                <w:sz w:val="24"/>
                <w:szCs w:val="24"/>
              </w:rPr>
            </w:pPr>
            <w:r>
              <w:rPr>
                <w:rFonts w:ascii="Times New Roman" w:hAnsi="Times New Roman"/>
                <w:sz w:val="24"/>
                <w:szCs w:val="24"/>
              </w:rPr>
              <w:t>-</w:t>
            </w:r>
            <w:r w:rsidR="009449CB" w:rsidRPr="0009579B">
              <w:rPr>
                <w:rFonts w:ascii="Times New Roman" w:hAnsi="Times New Roman"/>
                <w:sz w:val="24"/>
                <w:szCs w:val="24"/>
              </w:rPr>
              <w:t xml:space="preserve">сокращение удельных показателей энергопотребления экономики муниципального образования на 20 процентов по сравнению с 2013 годом (базовым годом); </w:t>
            </w:r>
          </w:p>
          <w:p w:rsidR="000D4B1C" w:rsidRPr="0009579B" w:rsidRDefault="005E1F6F" w:rsidP="005E1F6F">
            <w:pPr>
              <w:spacing w:after="0" w:line="240" w:lineRule="auto"/>
              <w:ind w:left="175" w:firstLine="109"/>
              <w:rPr>
                <w:rFonts w:ascii="Times New Roman" w:eastAsia="Times New Roman" w:hAnsi="Times New Roman"/>
                <w:sz w:val="24"/>
                <w:szCs w:val="24"/>
                <w:lang w:eastAsia="ru-RU"/>
              </w:rPr>
            </w:pPr>
            <w:r>
              <w:rPr>
                <w:rFonts w:ascii="Times New Roman" w:hAnsi="Times New Roman"/>
                <w:sz w:val="24"/>
                <w:szCs w:val="24"/>
              </w:rPr>
              <w:t>-</w:t>
            </w:r>
            <w:r w:rsidR="009449CB">
              <w:rPr>
                <w:rFonts w:ascii="Times New Roman" w:hAnsi="Times New Roman"/>
                <w:sz w:val="24"/>
                <w:szCs w:val="24"/>
              </w:rPr>
              <w:t xml:space="preserve"> </w:t>
            </w:r>
            <w:r w:rsidR="009449CB" w:rsidRPr="0009579B">
              <w:rPr>
                <w:rFonts w:ascii="Times New Roman" w:hAnsi="Times New Roman"/>
                <w:sz w:val="24"/>
                <w:szCs w:val="24"/>
              </w:rPr>
              <w:t>снижение затрат местного бюджета на оплату коммунальных</w:t>
            </w:r>
            <w:r w:rsidR="009449CB">
              <w:rPr>
                <w:rFonts w:ascii="Times New Roman" w:hAnsi="Times New Roman"/>
                <w:sz w:val="24"/>
                <w:szCs w:val="24"/>
              </w:rPr>
              <w:t xml:space="preserve"> </w:t>
            </w:r>
            <w:r w:rsidR="009449CB" w:rsidRPr="0009579B">
              <w:rPr>
                <w:rFonts w:ascii="Times New Roman" w:hAnsi="Times New Roman"/>
                <w:sz w:val="24"/>
                <w:szCs w:val="24"/>
              </w:rPr>
              <w:t xml:space="preserve">ресурсов в размере </w:t>
            </w:r>
            <w:r w:rsidR="009449CB" w:rsidRPr="00FB34CE">
              <w:rPr>
                <w:rFonts w:ascii="Times New Roman" w:hAnsi="Times New Roman"/>
                <w:sz w:val="24"/>
                <w:szCs w:val="24"/>
              </w:rPr>
              <w:t>6,5 млн. рублей.</w:t>
            </w:r>
          </w:p>
          <w:p w:rsidR="0009579B" w:rsidRPr="0009579B" w:rsidRDefault="0009579B" w:rsidP="0009579B">
            <w:pPr>
              <w:spacing w:after="0" w:line="240" w:lineRule="auto"/>
              <w:ind w:left="34"/>
              <w:jc w:val="both"/>
              <w:rPr>
                <w:rFonts w:ascii="Times New Roman" w:eastAsia="Times New Roman" w:hAnsi="Times New Roman"/>
                <w:sz w:val="24"/>
                <w:szCs w:val="24"/>
                <w:highlight w:val="yellow"/>
                <w:lang w:eastAsia="ru-RU"/>
              </w:rPr>
            </w:pPr>
          </w:p>
        </w:tc>
      </w:tr>
    </w:tbl>
    <w:p w:rsidR="0009579B" w:rsidRPr="0009579B" w:rsidRDefault="0009579B" w:rsidP="0009579B">
      <w:pPr>
        <w:ind w:left="-284" w:firstLine="568"/>
        <w:jc w:val="both"/>
        <w:rPr>
          <w:rFonts w:ascii="Times New Roman" w:hAnsi="Times New Roman"/>
          <w:sz w:val="24"/>
          <w:szCs w:val="24"/>
        </w:rPr>
      </w:pPr>
    </w:p>
    <w:p w:rsidR="0009579B" w:rsidRPr="0009579B" w:rsidRDefault="0009579B" w:rsidP="0009579B">
      <w:pPr>
        <w:spacing w:after="0" w:line="240" w:lineRule="auto"/>
        <w:ind w:left="-284" w:firstLine="568"/>
        <w:jc w:val="both"/>
        <w:rPr>
          <w:rFonts w:ascii="Times New Roman" w:hAnsi="Times New Roman"/>
          <w:b/>
          <w:sz w:val="24"/>
          <w:szCs w:val="24"/>
        </w:rPr>
      </w:pPr>
      <w:r w:rsidRPr="0009579B">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09579B" w:rsidRPr="0009579B" w:rsidRDefault="0009579B" w:rsidP="0009579B">
      <w:pPr>
        <w:spacing w:after="0" w:line="240" w:lineRule="auto"/>
        <w:ind w:left="-284" w:firstLine="568"/>
        <w:jc w:val="both"/>
        <w:rPr>
          <w:rFonts w:ascii="Times New Roman" w:hAnsi="Times New Roman"/>
          <w:sz w:val="24"/>
          <w:szCs w:val="24"/>
        </w:rPr>
      </w:pP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В настоящее время экономика и бюджетная сфера Богучарского муниципального района Воронежской области характеризуется повышенной энергоемкостью. </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Необходимость кардинально повысить эффективность потребления энергии как фактора, определяющего конкурентоспособность страны и ее регионов, была названа в числе основных задач социально-экономического развития страны в послании Президента Российской Федерации Федеральному Собранию от 10 мая 2006 года.</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Решения, принятые Правительством Российской Федерации в развитие этого положения изменили направление динамики роста внутренних цен на энергоносители, создав экономические условия для интенсификации работы по энергосбережению.</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Динамика изменения цен на жидкое и твердое топливо (мазут, дизельное топливо, уголь) следует за изменением мировых цен на нефть и не регулируется со стороны государства. Невозможность создания значительных запасов жидкого топлива в период благоприятной внутригодовой конъюнктуры приводит к ухудшению условий деятельности энергоснабжающих организаций и увеличению их затрат. В рассматриваемый период данная проблема остается и, с учетом роста цен на газ, будет обостряться.</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В этих условиях одной из основных угроз социально-экономическому развитию Богучарского муниципального образования становится снижение конкурентоспособности предприятий, отраслей экономики муниципального образования, эффективности муниципального управления, вызванное ростом затрат на оплату топливно-энергетических и коммунальных ресурсов, опережающих темпы экономического развития.</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С учетом указанных обстоятельств, проблема заключается в том, что при существующем уровне энергоемкости экономики и социальной сферы муниципального образования предстоящие изменения стоимости топливно-энергетических и коммунальных ресурсов приведут к следующим негативным последствиям:</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lastRenderedPageBreak/>
        <w:t>- росту затрат предприятий, расположенных на территории муниципального образования, на оплату топливно-энергетических и коммунальных ресурсов, приводящему к снижению конкурентоспособности и рентабельности их деятельности;</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росту стоимости жилищно-коммунальных услуг при ограниченных возможностях населения самостоятельно регулировать объем их потребления и снижению качества жизни населения;</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опережающему росту затрат на оплату коммунальных ресурсов в расходах на содержание муниципальных бюджетных организаций здравоохранения, образования, культуры и т.п., и вызванному этим снижению эффективности оказания услуг.</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Высокая энергоемкость предприятий в этих условиях может стать причиной снижения темпов роста экономики, муниципального образования и налоговых поступлений в бюджеты всех уровней.</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срочных согласованных действий по повышению энергетической эффективности при производстве, передаче и потреблении энергии и ресурсов других видов на территории муниципального образования и прежде всего в органах местного самоуправления, муниципальных учреждениях, муниципальных унитарных предприятиях.</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Срок реализации таких мероприятий определяется, прежде всего, сроками либерализации рынков первичных энергоресурсов (до 2012 года), после чего по прогнозу органов государственной власти цены на энергоносители в Воронежской области фактически сравняются с мировыми ценами.</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При сохранении существующего положения показатели эффективности использования энергии и других видов ресурсов в экономике, социальной сфере и в домохозяйствах на территории муниципального образования будут значительно отставать от сопоставимых показателей развитых стран, следовательно, затраты на оплату энергии в несколько раз превысят аналогичные затраты в экономике развитых стран и регионов.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Необходимость решения проблемы энергосбережения программно-целевым методом обусловлена следующими причинами:</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1. Невозможностью комплексного решения проблемы в требуемые сроки за счет использования действующего рыночного механизма;</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2. Комплексным характером проблемы и необходимостью координации действий по ее решению.</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Повышение эффективности использования энергии и других видов</w:t>
      </w:r>
      <w:r w:rsidRPr="0009579B">
        <w:rPr>
          <w:rFonts w:ascii="Times New Roman" w:hAnsi="Times New Roman"/>
          <w:i/>
          <w:sz w:val="24"/>
          <w:szCs w:val="24"/>
        </w:rPr>
        <w:t xml:space="preserve"> </w:t>
      </w:r>
      <w:r w:rsidRPr="0009579B">
        <w:rPr>
          <w:rFonts w:ascii="Times New Roman" w:hAnsi="Times New Roman"/>
          <w:sz w:val="24"/>
          <w:szCs w:val="24"/>
        </w:rPr>
        <w:t>ресурсов требует координации действий поставщиков и потребителей  ресурсов, выработки общей технической политики, согласования договорных условий, сохранения баланса и устойчивости работы технических систем и т.п. Интересы участников рыночных отношений при этом не совпадают, а часто прямо противоположны, что требует участия в процессе третьей стороны в лице органов государственной власти и органов местного самоуправления, имеющих полномочия в сфере регулирования электроэнергетики и коммунальных услуг.</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В силу преимущественно монопольного характера рынка энергии и других коммунальных ресурсов без участия органов государственной власти и органов местного самоуправления баланс в отношениях поставщиков и потребителей ресурсов будет смещен в пользу поставщиков.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Отдельной проблемой является снижение издержек на получение информации, сравнение эффективности различных энергосберегающих мероприятий и выбор из них наиболее оптимальных для применения.</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3. Необходимостью обеспечить выполнение задач социально-экономического развития, поставленных на федеральном, региональном и местном уровне. </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lastRenderedPageBreak/>
        <w:t>Принятая на федеральном уровне Энергетическая стратегия является основным документом, определяющим задачи долгосрочного социально-экономического развития  в энергетической сфере, и прямо указывает, что мероприятия по энергосбережению и эффективному использованию энергии должны стать обязательной частью региональных программ социально-экономического развития регионов.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4. Необходимостью повышения эффективности расходования бюджетных средств и снижения рисков развития муниципального образования.</w:t>
      </w:r>
    </w:p>
    <w:p w:rsidR="0009579B" w:rsidRPr="0009579B" w:rsidRDefault="0009579B" w:rsidP="0009579B">
      <w:pPr>
        <w:spacing w:after="0" w:line="240" w:lineRule="auto"/>
        <w:ind w:left="-284" w:firstLine="568"/>
        <w:jc w:val="both"/>
        <w:rPr>
          <w:rFonts w:ascii="Times New Roman" w:hAnsi="Times New Roman"/>
          <w:b/>
          <w:sz w:val="24"/>
          <w:szCs w:val="24"/>
        </w:rPr>
      </w:pPr>
    </w:p>
    <w:p w:rsidR="0009579B" w:rsidRPr="0009579B" w:rsidRDefault="0009579B" w:rsidP="0009579B">
      <w:pPr>
        <w:spacing w:after="0" w:line="240" w:lineRule="auto"/>
        <w:ind w:left="-284" w:firstLine="568"/>
        <w:jc w:val="both"/>
        <w:rPr>
          <w:rFonts w:ascii="Times New Roman" w:hAnsi="Times New Roman"/>
          <w:b/>
          <w:sz w:val="24"/>
          <w:szCs w:val="24"/>
        </w:rPr>
      </w:pPr>
      <w:r w:rsidRPr="0009579B">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09579B" w:rsidRPr="0009579B" w:rsidRDefault="0009579B" w:rsidP="0009579B">
      <w:pPr>
        <w:spacing w:after="0" w:line="24" w:lineRule="atLeast"/>
        <w:ind w:left="-284" w:firstLine="568"/>
        <w:jc w:val="both"/>
        <w:rPr>
          <w:rFonts w:ascii="Times New Roman" w:hAnsi="Times New Roman"/>
          <w:b/>
          <w:sz w:val="24"/>
          <w:szCs w:val="24"/>
        </w:rPr>
      </w:pPr>
    </w:p>
    <w:p w:rsidR="0009579B" w:rsidRPr="0009579B" w:rsidRDefault="0009579B" w:rsidP="000D4B1C">
      <w:pPr>
        <w:spacing w:after="0" w:line="24" w:lineRule="atLeast"/>
        <w:ind w:left="-284" w:firstLine="568"/>
        <w:jc w:val="center"/>
        <w:rPr>
          <w:rFonts w:ascii="Times New Roman" w:hAnsi="Times New Roman"/>
          <w:b/>
          <w:sz w:val="24"/>
          <w:szCs w:val="24"/>
        </w:rPr>
      </w:pPr>
      <w:r w:rsidRPr="0009579B">
        <w:rPr>
          <w:rFonts w:ascii="Times New Roman" w:hAnsi="Times New Roman"/>
          <w:b/>
          <w:sz w:val="24"/>
          <w:szCs w:val="24"/>
        </w:rPr>
        <w:t>2.1. Приоритеты муниципальной  политики в сфере</w:t>
      </w:r>
      <w:r w:rsidR="000D4B1C">
        <w:rPr>
          <w:rFonts w:ascii="Times New Roman" w:hAnsi="Times New Roman"/>
          <w:b/>
          <w:sz w:val="24"/>
          <w:szCs w:val="24"/>
        </w:rPr>
        <w:t xml:space="preserve"> </w:t>
      </w:r>
      <w:r w:rsidRPr="0009579B">
        <w:rPr>
          <w:rFonts w:ascii="Times New Roman" w:hAnsi="Times New Roman"/>
          <w:b/>
          <w:sz w:val="24"/>
          <w:szCs w:val="24"/>
        </w:rPr>
        <w:t xml:space="preserve">     реализации подпрограммы</w:t>
      </w:r>
    </w:p>
    <w:p w:rsidR="0009579B" w:rsidRPr="0009579B" w:rsidRDefault="0009579B" w:rsidP="0009579B">
      <w:pPr>
        <w:pStyle w:val="tekstob"/>
        <w:spacing w:before="0" w:beforeAutospacing="0" w:after="0" w:afterAutospacing="0"/>
        <w:ind w:left="-284" w:firstLine="568"/>
        <w:jc w:val="both"/>
      </w:pP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В последние годы тема энергосбережения приобрела большую актуальность, а повышение энергетической эффективности определено в качестве одного из ключевых приоритетов технологической модернизации региона и муниципального района. </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Реализуемые с 2012 года на территории муниципального района мероприятия по энергосбережению и повышению энергетической эффективности экономики района, направленные на сокращение расхода энергоресурсов, не обеспечивают в полной мере системного и комплексного решения проблемы энергосбережения и повышения энергетической эффективности. В условиях постоянного роста цен на энергетические ресурсы  необходимо последовательное осуществление комплекса мер в сфере энергосбережения и повышения энергетической эффективности.</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Энергосбережение и повышение энергетической эффективности следует рассматривать как один из основных источников будущего экономического роста. Однако до настоящего времени этот источник был задействован лишь в малой степени. Задача кардинального повышения уровня энергоэффективности может быть решена только программно-целевыми методами.</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Решение проблемы энергосбережения и повышения энергетической эффективности носит последовательный  характер, что обусловлено необходимостью как изменения системы отношений на рынках энергоносителей, так и замены и модернизации значительной части производственной, инженерной и социальной инфраструктуры и её развития на новой технологической базе. </w:t>
      </w:r>
    </w:p>
    <w:p w:rsidR="0009579B" w:rsidRPr="0009579B" w:rsidRDefault="0009579B" w:rsidP="0009579B">
      <w:pPr>
        <w:pStyle w:val="ConsPlusNormal0"/>
        <w:spacing w:line="24" w:lineRule="atLeast"/>
        <w:ind w:left="-284" w:firstLine="568"/>
        <w:jc w:val="both"/>
        <w:rPr>
          <w:rFonts w:ascii="Times New Roman" w:hAnsi="Times New Roman" w:cs="Times New Roman"/>
          <w:b/>
          <w:color w:val="000000"/>
          <w:sz w:val="24"/>
          <w:szCs w:val="24"/>
        </w:rPr>
      </w:pPr>
    </w:p>
    <w:p w:rsidR="000D4B1C" w:rsidRDefault="0009579B" w:rsidP="000D4B1C">
      <w:pPr>
        <w:pStyle w:val="ConsPlusNormal0"/>
        <w:spacing w:line="24" w:lineRule="atLeast"/>
        <w:ind w:left="-284" w:firstLine="568"/>
        <w:jc w:val="center"/>
        <w:rPr>
          <w:rFonts w:ascii="Times New Roman" w:eastAsia="Calibri" w:hAnsi="Times New Roman" w:cs="Times New Roman"/>
          <w:b/>
          <w:color w:val="000000"/>
          <w:sz w:val="24"/>
          <w:szCs w:val="24"/>
        </w:rPr>
      </w:pPr>
      <w:r w:rsidRPr="0009579B">
        <w:rPr>
          <w:rFonts w:ascii="Times New Roman" w:eastAsia="Calibri" w:hAnsi="Times New Roman" w:cs="Times New Roman"/>
          <w:b/>
          <w:color w:val="000000"/>
          <w:sz w:val="24"/>
          <w:szCs w:val="24"/>
        </w:rPr>
        <w:t>2.2. Цели, задачи и показатели (индикаторы) достижения целей</w:t>
      </w:r>
    </w:p>
    <w:p w:rsidR="0009579B" w:rsidRDefault="0009579B" w:rsidP="000D4B1C">
      <w:pPr>
        <w:pStyle w:val="ConsPlusNormal0"/>
        <w:spacing w:line="24" w:lineRule="atLeast"/>
        <w:ind w:left="-284" w:firstLine="568"/>
        <w:jc w:val="center"/>
        <w:rPr>
          <w:rFonts w:ascii="Times New Roman" w:eastAsia="Calibri" w:hAnsi="Times New Roman" w:cs="Times New Roman"/>
          <w:b/>
          <w:color w:val="000000"/>
          <w:sz w:val="24"/>
          <w:szCs w:val="24"/>
        </w:rPr>
      </w:pPr>
      <w:r w:rsidRPr="0009579B">
        <w:rPr>
          <w:rFonts w:ascii="Times New Roman" w:eastAsia="Calibri" w:hAnsi="Times New Roman" w:cs="Times New Roman"/>
          <w:b/>
          <w:color w:val="000000"/>
          <w:sz w:val="24"/>
          <w:szCs w:val="24"/>
        </w:rPr>
        <w:t>и решения задач подпрограммы</w:t>
      </w:r>
    </w:p>
    <w:p w:rsidR="000D4B1C" w:rsidRPr="0009579B" w:rsidRDefault="000D4B1C" w:rsidP="0009579B">
      <w:pPr>
        <w:pStyle w:val="ConsPlusNormal0"/>
        <w:spacing w:line="24" w:lineRule="atLeast"/>
        <w:ind w:left="-284" w:firstLine="568"/>
        <w:jc w:val="both"/>
        <w:rPr>
          <w:rFonts w:ascii="Times New Roman" w:eastAsia="Calibri" w:hAnsi="Times New Roman" w:cs="Times New Roman"/>
          <w:b/>
          <w:color w:val="000000"/>
          <w:sz w:val="24"/>
          <w:szCs w:val="24"/>
        </w:rPr>
      </w:pPr>
    </w:p>
    <w:p w:rsidR="000D4B1C" w:rsidRDefault="0009579B" w:rsidP="0009579B">
      <w:pPr>
        <w:pStyle w:val="24"/>
        <w:ind w:left="-284" w:firstLine="568"/>
        <w:rPr>
          <w:sz w:val="24"/>
        </w:rPr>
      </w:pPr>
      <w:r w:rsidRPr="0009579B">
        <w:rPr>
          <w:sz w:val="24"/>
        </w:rPr>
        <w:t xml:space="preserve"> Основными целями подпрограммы  являются</w:t>
      </w:r>
      <w:r w:rsidR="000D4B1C">
        <w:rPr>
          <w:sz w:val="24"/>
        </w:rPr>
        <w:t>:</w:t>
      </w:r>
    </w:p>
    <w:p w:rsidR="000D4B1C" w:rsidRDefault="0009579B" w:rsidP="003258C1">
      <w:pPr>
        <w:pStyle w:val="24"/>
        <w:numPr>
          <w:ilvl w:val="0"/>
          <w:numId w:val="34"/>
        </w:numPr>
        <w:ind w:left="-284" w:firstLine="568"/>
        <w:rPr>
          <w:sz w:val="24"/>
        </w:rPr>
      </w:pPr>
      <w:r w:rsidRPr="0009579B">
        <w:rPr>
          <w:sz w:val="24"/>
        </w:rPr>
        <w:t>повышение энергетической эффективности при потреблении энергетических ресурсов в Богучарском муниципальном районе</w:t>
      </w:r>
      <w:r w:rsidR="000D4B1C">
        <w:rPr>
          <w:sz w:val="24"/>
        </w:rPr>
        <w:t>;</w:t>
      </w:r>
    </w:p>
    <w:p w:rsidR="000D4B1C" w:rsidRDefault="0009579B" w:rsidP="003258C1">
      <w:pPr>
        <w:pStyle w:val="24"/>
        <w:numPr>
          <w:ilvl w:val="0"/>
          <w:numId w:val="34"/>
        </w:numPr>
        <w:ind w:left="-284" w:firstLine="568"/>
        <w:rPr>
          <w:sz w:val="24"/>
        </w:rPr>
      </w:pPr>
      <w:r w:rsidRPr="0009579B">
        <w:rPr>
          <w:sz w:val="24"/>
        </w:rPr>
        <w:t xml:space="preserve"> создание условий для перевода экономики и бюджетной сферы муниципального образования на энергосберегающий путь развития. </w:t>
      </w:r>
    </w:p>
    <w:p w:rsidR="0009579B" w:rsidRPr="0009579B" w:rsidRDefault="0009579B" w:rsidP="000D4B1C">
      <w:pPr>
        <w:pStyle w:val="24"/>
        <w:ind w:left="-284" w:firstLine="568"/>
        <w:rPr>
          <w:sz w:val="24"/>
        </w:rPr>
      </w:pPr>
      <w:r w:rsidRPr="0009579B">
        <w:rPr>
          <w:sz w:val="24"/>
        </w:rPr>
        <w:t>Для достижения поставленных целей в ходе реализации подпрограммы органам местного самоуправления необходимо решить следующие задачи:</w:t>
      </w:r>
    </w:p>
    <w:p w:rsidR="0009579B" w:rsidRPr="000D4B1C" w:rsidRDefault="000D4B1C" w:rsidP="003258C1">
      <w:pPr>
        <w:pStyle w:val="af3"/>
        <w:numPr>
          <w:ilvl w:val="0"/>
          <w:numId w:val="35"/>
        </w:numPr>
        <w:spacing w:after="0" w:line="240" w:lineRule="auto"/>
        <w:ind w:left="-284" w:firstLine="568"/>
        <w:jc w:val="both"/>
        <w:rPr>
          <w:rFonts w:ascii="Times New Roman" w:hAnsi="Times New Roman"/>
          <w:sz w:val="24"/>
          <w:szCs w:val="24"/>
        </w:rPr>
      </w:pPr>
      <w:r>
        <w:rPr>
          <w:rFonts w:ascii="Times New Roman" w:hAnsi="Times New Roman"/>
          <w:sz w:val="24"/>
          <w:szCs w:val="24"/>
        </w:rPr>
        <w:t>П</w:t>
      </w:r>
      <w:r w:rsidR="0009579B" w:rsidRPr="000D4B1C">
        <w:rPr>
          <w:rFonts w:ascii="Times New Roman" w:hAnsi="Times New Roman"/>
          <w:sz w:val="24"/>
          <w:szCs w:val="24"/>
        </w:rPr>
        <w:t>роведение комплекса организационно-правовых мероприятий по управлению энергосбережением, в том числе создание системы показателей, характеризующих энергетическую эффективность при производстве, передаче и потреблении энергетических ресурсов, их мониторинга, а также сбора и анализа информации об эне</w:t>
      </w:r>
      <w:r>
        <w:rPr>
          <w:rFonts w:ascii="Times New Roman" w:hAnsi="Times New Roman"/>
          <w:sz w:val="24"/>
          <w:szCs w:val="24"/>
        </w:rPr>
        <w:t>ргоемкости экономики территории.</w:t>
      </w:r>
    </w:p>
    <w:p w:rsidR="000D4B1C" w:rsidRPr="0009579B" w:rsidRDefault="000D4B1C" w:rsidP="0009579B">
      <w:pPr>
        <w:spacing w:after="0" w:line="240" w:lineRule="auto"/>
        <w:ind w:left="-284" w:firstLine="568"/>
        <w:jc w:val="both"/>
        <w:rPr>
          <w:rFonts w:ascii="Times New Roman" w:hAnsi="Times New Roman"/>
          <w:sz w:val="24"/>
          <w:szCs w:val="24"/>
        </w:rPr>
      </w:pP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lastRenderedPageBreak/>
        <w:t>Для этого в предстоящий период необходимо:</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принятие программ или среднесрочных (на 2-3 года) планов по повышению показателей энергетической эффективности при производстве, передаче и потреблении топливно-энергетических ресурсов на предприятиях и в организациях на территории муниципального образования;</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создание муниципальной нормативной базы и методического обеспечения энергосбережения, в том числе:</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разработка и принятие системы муниципальных нормативных правовых актов, стимулирующих энергосбережение;</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разработка и внедрение типовых форм договоров на поставку топливно-энергетических и коммунальных ресурсов, направленных на стимулирование энергосбережения;</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создание системы нормативно-методического обеспечения эффективного использования энергии и ресурсов, включая разработку норм освещения, стимулирующих применение энергосберегающих осветительных установок и решений;</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подготовка кадров в области энергосбережения, в том числе:</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включение в программы по повышению квалификации муниципальных служащих учебных курсов по основам эффективного использования энергетических ресурсов;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проведение систематических мероприятий по информационному обеспечению и пропаганде энергосбережения </w:t>
      </w:r>
      <w:proofErr w:type="gramStart"/>
      <w:r w:rsidRPr="0009579B">
        <w:rPr>
          <w:rFonts w:ascii="Times New Roman" w:hAnsi="Times New Roman"/>
          <w:sz w:val="24"/>
          <w:szCs w:val="24"/>
        </w:rPr>
        <w:t>в</w:t>
      </w:r>
      <w:proofErr w:type="gramEnd"/>
      <w:r w:rsidRPr="0009579B">
        <w:rPr>
          <w:rFonts w:ascii="Times New Roman" w:hAnsi="Times New Roman"/>
          <w:sz w:val="24"/>
          <w:szCs w:val="24"/>
        </w:rPr>
        <w:t xml:space="preserve"> средних общеобразовательных учебных заведений;</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внедрение элементов системы энергетического менеджмента на муниципальных предприятиях и в муниципальных учреждениях;</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 участие в научно-практических конференциях и семинарах по энергосбережению; </w:t>
      </w:r>
    </w:p>
    <w:p w:rsid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разработка и внедрение форм наблюдения за показателями, характеризующими эффективность использования основных видов энергетических ресурсов и энергоемкости экономики территории.</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2</w:t>
      </w:r>
      <w:r w:rsidR="000D4B1C">
        <w:rPr>
          <w:rFonts w:ascii="Times New Roman" w:hAnsi="Times New Roman"/>
          <w:sz w:val="24"/>
          <w:szCs w:val="24"/>
        </w:rPr>
        <w:t xml:space="preserve">) </w:t>
      </w:r>
      <w:r w:rsidRPr="0009579B">
        <w:rPr>
          <w:rFonts w:ascii="Times New Roman" w:hAnsi="Times New Roman"/>
          <w:sz w:val="24"/>
          <w:szCs w:val="24"/>
        </w:rPr>
        <w:t xml:space="preserve"> Расширение практики применения энергосберегающих технологий при модернизации, реконструкции и капитальном ремонте основных фондов.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Для решения данной задачи необходимо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ресурсоэнергосбережению, соответствующих или превышающих требования федеральных нормативных актов, и обеспечить их соблюдение.</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3</w:t>
      </w:r>
      <w:r w:rsidR="000D4B1C">
        <w:rPr>
          <w:rFonts w:ascii="Times New Roman" w:hAnsi="Times New Roman"/>
          <w:sz w:val="24"/>
          <w:szCs w:val="24"/>
        </w:rPr>
        <w:t>)</w:t>
      </w:r>
      <w:r w:rsidRPr="0009579B">
        <w:rPr>
          <w:rFonts w:ascii="Times New Roman" w:hAnsi="Times New Roman"/>
          <w:sz w:val="24"/>
          <w:szCs w:val="24"/>
        </w:rPr>
        <w:t xml:space="preserve"> Проведение энергоаудита, энергетических обследований, ведение энергетических паспортов.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Для выполнения данной задачи необходимо организовать работу </w:t>
      </w:r>
      <w:proofErr w:type="gramStart"/>
      <w:r w:rsidRPr="0009579B">
        <w:rPr>
          <w:rFonts w:ascii="Times New Roman" w:hAnsi="Times New Roman"/>
          <w:sz w:val="24"/>
          <w:szCs w:val="24"/>
        </w:rPr>
        <w:t>по</w:t>
      </w:r>
      <w:proofErr w:type="gramEnd"/>
      <w:r w:rsidRPr="0009579B">
        <w:rPr>
          <w:rFonts w:ascii="Times New Roman" w:hAnsi="Times New Roman"/>
          <w:sz w:val="24"/>
          <w:szCs w:val="24"/>
        </w:rPr>
        <w:t>:</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проведению энергетических обследований, составлению энергетических паспортов во всех органах местного самоуправления, муниципальных учреждениях, муниципальных унитарных предприятиях;</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проведению энергосберегающих мероприятий (проведение энергетических обследований, составление энергетических паспортов,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 домов, осуществляемом с участием бюджетных средств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4</w:t>
      </w:r>
      <w:r w:rsidR="000D4B1C">
        <w:rPr>
          <w:rFonts w:ascii="Times New Roman" w:hAnsi="Times New Roman"/>
          <w:sz w:val="24"/>
          <w:szCs w:val="24"/>
        </w:rPr>
        <w:t>)</w:t>
      </w:r>
      <w:r w:rsidRPr="0009579B">
        <w:rPr>
          <w:rFonts w:ascii="Times New Roman" w:hAnsi="Times New Roman"/>
          <w:sz w:val="24"/>
          <w:szCs w:val="24"/>
        </w:rPr>
        <w:t xml:space="preserve"> Обеспечение учета всего объема потребляемых энергетических ресурсов.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Для этого необходимо оснастить приборами учета коммунальных ресурсов и устройствами регулирования потребления тепловой энергии все органы местного самоуправления, муниципальные учреждения, муниципальные унитарные предприятия и перейти на расчеты между организациями муниципальной бюджетной сферы и поставщиками коммунальных ресурсов только по показаниям приборов учета.</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5</w:t>
      </w:r>
      <w:r w:rsidR="000D4B1C">
        <w:rPr>
          <w:rFonts w:ascii="Times New Roman" w:hAnsi="Times New Roman"/>
          <w:sz w:val="24"/>
          <w:szCs w:val="24"/>
        </w:rPr>
        <w:t>)</w:t>
      </w:r>
      <w:r w:rsidRPr="0009579B">
        <w:rPr>
          <w:rFonts w:ascii="Times New Roman" w:hAnsi="Times New Roman"/>
          <w:sz w:val="24"/>
          <w:szCs w:val="24"/>
        </w:rPr>
        <w:t xml:space="preserve"> Организация ведения топливно-энергетических балансов.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Для выполнения этой задачи необходимо обеспечить ведение топливно-энергетических балансов органами местного самоуправления, муниципальными учреждениями, </w:t>
      </w:r>
      <w:r w:rsidRPr="0009579B">
        <w:rPr>
          <w:rFonts w:ascii="Times New Roman" w:hAnsi="Times New Roman"/>
          <w:sz w:val="24"/>
          <w:szCs w:val="24"/>
        </w:rPr>
        <w:lastRenderedPageBreak/>
        <w:t>муниципальными унитарными предприятиями, а также организациями, получающими поддержку из бюджета.</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6</w:t>
      </w:r>
      <w:r w:rsidR="000D4B1C">
        <w:rPr>
          <w:rFonts w:ascii="Times New Roman" w:hAnsi="Times New Roman"/>
          <w:sz w:val="24"/>
          <w:szCs w:val="24"/>
        </w:rPr>
        <w:t>)</w:t>
      </w:r>
      <w:r w:rsidRPr="0009579B">
        <w:rPr>
          <w:rFonts w:ascii="Times New Roman" w:hAnsi="Times New Roman"/>
          <w:sz w:val="24"/>
          <w:szCs w:val="24"/>
        </w:rPr>
        <w:t xml:space="preserve"> Нормирование и установление обоснованных лимитов потребления энергетических ресурсов.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Для выполнения данной задачи необходимо:</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разработать методику нормирования и установления обоснованных нормативов и лимитов энергопотребления в органах местного самоуправления, муниципальных учреждениях, муниципальных унитарных предприятиях;</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учитывать показатели энергоэффективности серийно производимых машин, приборов и оборудования, при закупках для муниципальных нужд.</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Поставленная цель и решаемые в рамках подпрограммы задачи направлены на повышение эффективности использования энергетических ресурсов при их потреблении. Проведенный анализ муниципальных целевых программ позволяет сделать вывод, что указанные цели и задачи решаются впервые и подпрограммы не дублирует цели и задачи других утвержденных и действующих муниципальных целевых программ.</w:t>
      </w:r>
    </w:p>
    <w:p w:rsidR="0009579B" w:rsidRPr="0009579B" w:rsidRDefault="0009579B" w:rsidP="0009579B">
      <w:pPr>
        <w:pStyle w:val="ConsPlusNormal0"/>
        <w:spacing w:line="24" w:lineRule="atLeast"/>
        <w:ind w:left="-284" w:firstLine="568"/>
        <w:jc w:val="both"/>
        <w:rPr>
          <w:rFonts w:ascii="Times New Roman" w:hAnsi="Times New Roman" w:cs="Times New Roman"/>
          <w:b/>
          <w:sz w:val="24"/>
          <w:szCs w:val="24"/>
        </w:rPr>
      </w:pPr>
    </w:p>
    <w:p w:rsidR="0009579B" w:rsidRPr="0009579B" w:rsidRDefault="0009579B" w:rsidP="0009579B">
      <w:pPr>
        <w:pStyle w:val="ConsPlusNormal0"/>
        <w:spacing w:line="24" w:lineRule="atLeast"/>
        <w:ind w:left="-284" w:firstLine="568"/>
        <w:jc w:val="both"/>
        <w:rPr>
          <w:rFonts w:ascii="Times New Roman" w:eastAsia="Calibri" w:hAnsi="Times New Roman" w:cs="Times New Roman"/>
          <w:b/>
          <w:sz w:val="24"/>
          <w:szCs w:val="24"/>
        </w:rPr>
      </w:pPr>
      <w:r w:rsidRPr="0009579B">
        <w:rPr>
          <w:rFonts w:ascii="Times New Roman" w:eastAsia="Calibri" w:hAnsi="Times New Roman" w:cs="Times New Roman"/>
          <w:b/>
          <w:sz w:val="24"/>
          <w:szCs w:val="24"/>
        </w:rPr>
        <w:t>2.3. Описание основных ожидаемых конечных результатов подпрограммы.</w:t>
      </w:r>
    </w:p>
    <w:p w:rsidR="0009579B" w:rsidRPr="0009579B" w:rsidRDefault="0009579B" w:rsidP="0009579B">
      <w:pPr>
        <w:pStyle w:val="ConsPlusNormal0"/>
        <w:spacing w:line="24" w:lineRule="atLeast"/>
        <w:ind w:left="-284" w:firstLine="568"/>
        <w:jc w:val="both"/>
        <w:rPr>
          <w:rFonts w:ascii="Times New Roman" w:eastAsia="Calibri" w:hAnsi="Times New Roman" w:cs="Times New Roman"/>
          <w:sz w:val="24"/>
          <w:szCs w:val="24"/>
        </w:rPr>
      </w:pPr>
    </w:p>
    <w:p w:rsidR="0009579B" w:rsidRPr="0009579B" w:rsidRDefault="0009579B" w:rsidP="0009579B">
      <w:pPr>
        <w:pStyle w:val="ConsPlusNormal0"/>
        <w:spacing w:line="24" w:lineRule="atLeast"/>
        <w:ind w:left="-284" w:firstLine="568"/>
        <w:jc w:val="both"/>
        <w:rPr>
          <w:rFonts w:ascii="Times New Roman" w:hAnsi="Times New Roman" w:cs="Times New Roman"/>
          <w:sz w:val="24"/>
          <w:szCs w:val="24"/>
        </w:rPr>
      </w:pPr>
      <w:r w:rsidRPr="0009579B">
        <w:rPr>
          <w:rFonts w:ascii="Times New Roman" w:eastAsia="Calibri" w:hAnsi="Times New Roman" w:cs="Times New Roman"/>
          <w:sz w:val="24"/>
          <w:szCs w:val="24"/>
        </w:rPr>
        <w:t>Основными ожидаемыми результатами реализации подпрограммы по итогам 2020 года явля</w:t>
      </w:r>
      <w:r w:rsidRPr="0009579B">
        <w:rPr>
          <w:rFonts w:ascii="Times New Roman" w:hAnsi="Times New Roman" w:cs="Times New Roman"/>
          <w:sz w:val="24"/>
          <w:szCs w:val="24"/>
        </w:rPr>
        <w:t>ется:</w:t>
      </w:r>
    </w:p>
    <w:p w:rsidR="00E17FAF" w:rsidRPr="0009579B" w:rsidRDefault="00E17FAF" w:rsidP="00E17FAF">
      <w:pPr>
        <w:spacing w:after="0" w:line="240" w:lineRule="auto"/>
        <w:ind w:left="-284" w:firstLine="568"/>
        <w:rPr>
          <w:rFonts w:ascii="Times New Roman" w:hAnsi="Times New Roman"/>
          <w:sz w:val="24"/>
          <w:szCs w:val="24"/>
        </w:rPr>
      </w:pPr>
      <w:r>
        <w:rPr>
          <w:rFonts w:ascii="Times New Roman" w:hAnsi="Times New Roman"/>
          <w:sz w:val="24"/>
          <w:szCs w:val="24"/>
        </w:rPr>
        <w:t>-</w:t>
      </w:r>
      <w:r w:rsidRPr="0009579B">
        <w:rPr>
          <w:rFonts w:ascii="Times New Roman" w:hAnsi="Times New Roman"/>
          <w:sz w:val="24"/>
          <w:szCs w:val="24"/>
        </w:rPr>
        <w:t xml:space="preserve">сокращение удельных показателей энергопотребления экономики муниципального образования на 20 процентов по сравнению с 2013 годом (базовым годом); </w:t>
      </w:r>
    </w:p>
    <w:p w:rsidR="00E17FAF" w:rsidRPr="0009579B" w:rsidRDefault="00E17FAF" w:rsidP="00E17FAF">
      <w:pPr>
        <w:spacing w:after="0" w:line="240" w:lineRule="auto"/>
        <w:ind w:left="-284" w:firstLine="568"/>
        <w:rPr>
          <w:rFonts w:ascii="Times New Roman" w:eastAsia="Times New Roman" w:hAnsi="Times New Roman"/>
          <w:sz w:val="24"/>
          <w:szCs w:val="24"/>
          <w:lang w:eastAsia="ru-RU"/>
        </w:rPr>
      </w:pPr>
      <w:r>
        <w:rPr>
          <w:rFonts w:ascii="Times New Roman" w:hAnsi="Times New Roman"/>
          <w:sz w:val="24"/>
          <w:szCs w:val="24"/>
        </w:rPr>
        <w:t xml:space="preserve">- </w:t>
      </w:r>
      <w:r w:rsidRPr="0009579B">
        <w:rPr>
          <w:rFonts w:ascii="Times New Roman" w:hAnsi="Times New Roman"/>
          <w:sz w:val="24"/>
          <w:szCs w:val="24"/>
        </w:rPr>
        <w:t>снижение затрат местного бюджета на оплату коммунальных</w:t>
      </w:r>
      <w:r>
        <w:rPr>
          <w:rFonts w:ascii="Times New Roman" w:hAnsi="Times New Roman"/>
          <w:sz w:val="24"/>
          <w:szCs w:val="24"/>
        </w:rPr>
        <w:t xml:space="preserve"> </w:t>
      </w:r>
      <w:r w:rsidRPr="0009579B">
        <w:rPr>
          <w:rFonts w:ascii="Times New Roman" w:hAnsi="Times New Roman"/>
          <w:sz w:val="24"/>
          <w:szCs w:val="24"/>
        </w:rPr>
        <w:t xml:space="preserve">ресурсов в размере </w:t>
      </w:r>
      <w:r w:rsidRPr="00FB34CE">
        <w:rPr>
          <w:rFonts w:ascii="Times New Roman" w:hAnsi="Times New Roman"/>
          <w:sz w:val="24"/>
          <w:szCs w:val="24"/>
        </w:rPr>
        <w:t>6,5 млн. рублей.</w:t>
      </w:r>
    </w:p>
    <w:p w:rsidR="0009579B" w:rsidRDefault="0009579B" w:rsidP="00E17FAF">
      <w:pPr>
        <w:pStyle w:val="ConsPlusNormal0"/>
        <w:spacing w:line="24" w:lineRule="atLeast"/>
        <w:ind w:left="-284" w:firstLine="568"/>
        <w:jc w:val="both"/>
        <w:rPr>
          <w:rFonts w:ascii="Times New Roman" w:hAnsi="Times New Roman" w:cs="Times New Roman"/>
          <w:b/>
          <w:sz w:val="24"/>
          <w:szCs w:val="24"/>
        </w:rPr>
      </w:pPr>
    </w:p>
    <w:p w:rsidR="00E17FAF" w:rsidRPr="0009579B" w:rsidRDefault="00E17FAF" w:rsidP="0009579B">
      <w:pPr>
        <w:pStyle w:val="ConsPlusNormal0"/>
        <w:spacing w:line="24" w:lineRule="atLeast"/>
        <w:ind w:left="-284" w:firstLine="568"/>
        <w:jc w:val="both"/>
        <w:rPr>
          <w:rFonts w:ascii="Times New Roman" w:hAnsi="Times New Roman" w:cs="Times New Roman"/>
          <w:b/>
          <w:sz w:val="24"/>
          <w:szCs w:val="24"/>
        </w:rPr>
      </w:pPr>
    </w:p>
    <w:p w:rsidR="0009579B" w:rsidRPr="0009579B" w:rsidRDefault="0009579B" w:rsidP="0009579B">
      <w:pPr>
        <w:pStyle w:val="ConsPlusNormal0"/>
        <w:spacing w:line="24" w:lineRule="atLeast"/>
        <w:ind w:left="-284" w:firstLine="568"/>
        <w:jc w:val="both"/>
        <w:rPr>
          <w:rFonts w:ascii="Times New Roman" w:eastAsia="Calibri" w:hAnsi="Times New Roman" w:cs="Times New Roman"/>
          <w:b/>
          <w:sz w:val="24"/>
          <w:szCs w:val="24"/>
        </w:rPr>
      </w:pPr>
      <w:r w:rsidRPr="0009579B">
        <w:rPr>
          <w:rFonts w:ascii="Times New Roman" w:eastAsia="Calibri" w:hAnsi="Times New Roman" w:cs="Times New Roman"/>
          <w:b/>
          <w:sz w:val="24"/>
          <w:szCs w:val="24"/>
        </w:rPr>
        <w:t>2.4. Сроки и этапы реализации подпрограммы</w:t>
      </w:r>
    </w:p>
    <w:p w:rsidR="0009579B" w:rsidRPr="0009579B" w:rsidRDefault="0009579B" w:rsidP="0009579B">
      <w:pPr>
        <w:pStyle w:val="ConsPlusNormal0"/>
        <w:spacing w:line="24" w:lineRule="atLeast"/>
        <w:ind w:left="-284" w:firstLine="568"/>
        <w:jc w:val="both"/>
        <w:rPr>
          <w:rFonts w:ascii="Times New Roman" w:eastAsia="Calibri" w:hAnsi="Times New Roman" w:cs="Times New Roman"/>
          <w:b/>
          <w:sz w:val="24"/>
          <w:szCs w:val="24"/>
        </w:rPr>
      </w:pPr>
    </w:p>
    <w:p w:rsidR="0009579B" w:rsidRPr="0009579B" w:rsidRDefault="0009579B" w:rsidP="0009579B">
      <w:pPr>
        <w:pStyle w:val="ConsPlusNormal0"/>
        <w:spacing w:line="24" w:lineRule="atLeast"/>
        <w:ind w:left="-284" w:firstLine="568"/>
        <w:jc w:val="both"/>
        <w:rPr>
          <w:rFonts w:ascii="Times New Roman" w:eastAsia="Calibri" w:hAnsi="Times New Roman" w:cs="Times New Roman"/>
          <w:sz w:val="24"/>
          <w:szCs w:val="24"/>
        </w:rPr>
      </w:pPr>
      <w:r w:rsidRPr="0009579B">
        <w:rPr>
          <w:rFonts w:ascii="Times New Roman" w:eastAsia="Calibri" w:hAnsi="Times New Roman" w:cs="Times New Roman"/>
          <w:sz w:val="24"/>
          <w:szCs w:val="24"/>
        </w:rPr>
        <w:t>Общий срок реализации подпрограммы рассчитан на период с 2014 по 2020 годы (в один этап).</w:t>
      </w:r>
    </w:p>
    <w:p w:rsidR="0009579B" w:rsidRPr="0009579B" w:rsidRDefault="0009579B" w:rsidP="0009579B">
      <w:pPr>
        <w:pStyle w:val="ConsPlusNormal0"/>
        <w:ind w:left="-284" w:firstLine="568"/>
        <w:jc w:val="both"/>
        <w:rPr>
          <w:rFonts w:ascii="Times New Roman" w:hAnsi="Times New Roman" w:cs="Times New Roman"/>
          <w:b/>
          <w:sz w:val="24"/>
          <w:szCs w:val="24"/>
        </w:rPr>
      </w:pPr>
    </w:p>
    <w:p w:rsidR="0009579B" w:rsidRPr="0009579B" w:rsidRDefault="0009579B" w:rsidP="0009579B">
      <w:pPr>
        <w:pStyle w:val="ConsPlusNormal0"/>
        <w:ind w:left="-284" w:firstLine="568"/>
        <w:jc w:val="both"/>
        <w:rPr>
          <w:rFonts w:ascii="Times New Roman" w:eastAsia="Calibri" w:hAnsi="Times New Roman" w:cs="Times New Roman"/>
          <w:b/>
          <w:sz w:val="24"/>
          <w:szCs w:val="24"/>
        </w:rPr>
      </w:pPr>
      <w:r w:rsidRPr="0009579B">
        <w:rPr>
          <w:rFonts w:ascii="Times New Roman" w:eastAsia="Calibri" w:hAnsi="Times New Roman" w:cs="Times New Roman"/>
          <w:b/>
          <w:sz w:val="24"/>
          <w:szCs w:val="24"/>
        </w:rPr>
        <w:t>Раздел 3. Характеристика основных мероприятий подпрограммы</w:t>
      </w:r>
    </w:p>
    <w:p w:rsidR="0009579B" w:rsidRPr="0009579B" w:rsidRDefault="0009579B" w:rsidP="0009579B">
      <w:pPr>
        <w:pStyle w:val="3"/>
        <w:ind w:left="-284" w:firstLine="568"/>
        <w:rPr>
          <w:rFonts w:ascii="Times New Roman" w:hAnsi="Times New Roman"/>
          <w:u w:val="single"/>
        </w:rPr>
      </w:pPr>
    </w:p>
    <w:p w:rsidR="0009579B" w:rsidRPr="00EB5A67" w:rsidRDefault="000D4B1C" w:rsidP="0009579B">
      <w:pPr>
        <w:pStyle w:val="3"/>
        <w:ind w:left="-284" w:firstLine="568"/>
        <w:rPr>
          <w:rFonts w:ascii="Times New Roman" w:hAnsi="Times New Roman"/>
        </w:rPr>
      </w:pPr>
      <w:r w:rsidRPr="00EB5A67">
        <w:rPr>
          <w:rFonts w:ascii="Times New Roman" w:hAnsi="Times New Roman"/>
          <w:b/>
        </w:rPr>
        <w:t>Основное м</w:t>
      </w:r>
      <w:r w:rsidR="0009579B" w:rsidRPr="00EB5A67">
        <w:rPr>
          <w:rFonts w:ascii="Times New Roman" w:hAnsi="Times New Roman"/>
          <w:b/>
        </w:rPr>
        <w:t xml:space="preserve">ероприятие </w:t>
      </w:r>
      <w:r w:rsidR="00E17FAF">
        <w:rPr>
          <w:rFonts w:ascii="Times New Roman" w:hAnsi="Times New Roman"/>
          <w:b/>
        </w:rPr>
        <w:t>5.</w:t>
      </w:r>
      <w:r w:rsidR="0009579B" w:rsidRPr="00EB5A67">
        <w:rPr>
          <w:rFonts w:ascii="Times New Roman" w:hAnsi="Times New Roman"/>
          <w:b/>
        </w:rPr>
        <w:t xml:space="preserve">1. </w:t>
      </w:r>
      <w:r w:rsidRPr="00EB5A67">
        <w:rPr>
          <w:rFonts w:ascii="Times New Roman" w:hAnsi="Times New Roman"/>
          <w:b/>
        </w:rPr>
        <w:t>«</w:t>
      </w:r>
      <w:r w:rsidR="0009579B" w:rsidRPr="00EB5A67">
        <w:rPr>
          <w:rFonts w:ascii="Times New Roman" w:hAnsi="Times New Roman"/>
          <w:b/>
        </w:rPr>
        <w:t>Энергосбережение и повышение энергетической эффективности в бюджетных учреждениях и иных организациях с участием  муниципального района</w:t>
      </w:r>
      <w:r w:rsidR="00EB5A67" w:rsidRPr="00EB5A67">
        <w:rPr>
          <w:rFonts w:ascii="Times New Roman" w:hAnsi="Times New Roman"/>
          <w:b/>
        </w:rPr>
        <w:t>»</w:t>
      </w:r>
      <w:r w:rsidR="00EB5A67">
        <w:rPr>
          <w:rFonts w:ascii="Times New Roman" w:hAnsi="Times New Roman"/>
          <w:b/>
        </w:rPr>
        <w:t xml:space="preserve"> </w:t>
      </w:r>
      <w:r w:rsidR="00EB5A67" w:rsidRPr="00EB5A67">
        <w:rPr>
          <w:rFonts w:ascii="Times New Roman" w:hAnsi="Times New Roman"/>
        </w:rPr>
        <w:t xml:space="preserve">направлено на </w:t>
      </w:r>
      <w:r w:rsidR="0009579B" w:rsidRPr="00EB5A67">
        <w:rPr>
          <w:rFonts w:ascii="Times New Roman" w:hAnsi="Times New Roman"/>
        </w:rPr>
        <w:t xml:space="preserve"> </w:t>
      </w:r>
      <w:r w:rsidR="00EB5A67" w:rsidRPr="00EB5A67">
        <w:rPr>
          <w:rFonts w:ascii="Times New Roman" w:hAnsi="Times New Roman"/>
        </w:rPr>
        <w:t>с</w:t>
      </w:r>
      <w:r w:rsidR="0009579B" w:rsidRPr="00EB5A67">
        <w:rPr>
          <w:rFonts w:ascii="Times New Roman" w:hAnsi="Times New Roman"/>
        </w:rPr>
        <w:t>окращение энергетических издержек.</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В соответствии с требованиями законодательства, начиная с 1 января 2010 года, бюджетные учреждения обязаны обеспечить снижение в сопоставимых условиях объёма потреблённых ими воды, дизельного и иного топлива, мазута, природного газа, тепловой энергии, электрической энергии, угля в течение 5 лет не менее чем на 15% от </w:t>
      </w:r>
      <w:proofErr w:type="gramStart"/>
      <w:r w:rsidRPr="0009579B">
        <w:rPr>
          <w:rFonts w:ascii="Times New Roman" w:hAnsi="Times New Roman"/>
          <w:sz w:val="24"/>
          <w:szCs w:val="24"/>
        </w:rPr>
        <w:t>объёма</w:t>
      </w:r>
      <w:proofErr w:type="gramEnd"/>
      <w:r w:rsidRPr="0009579B">
        <w:rPr>
          <w:rFonts w:ascii="Times New Roman" w:hAnsi="Times New Roman"/>
          <w:sz w:val="24"/>
          <w:szCs w:val="24"/>
        </w:rPr>
        <w:t xml:space="preserve"> фактически потреблённого ими в 2009 году каждого из указанных ресурсов с ежегодным снижением такого объёма не менее чем на 3%. Поэтому одним из приоритетных направлений в области энергосбережения и повышения энергетической эффективности в муниципальном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proofErr w:type="gramStart"/>
      <w:r w:rsidRPr="0009579B">
        <w:rPr>
          <w:rFonts w:ascii="Times New Roman" w:hAnsi="Times New Roman"/>
          <w:sz w:val="24"/>
          <w:szCs w:val="24"/>
        </w:rPr>
        <w:t>В рамках уже осуществлённых мер энергосбережения было проведено энергообследование с разработкой энергетических паспортов зданий муниципальной собственности, учреждений здравоохранения (областной формы собственности) и объектов производства и передачи энергоресурсов организаций, имеющих долю муниципального бюджета в уставном капитале, установлены приборы учёта электрической энергии, газа и воды и осуществлён частичный переход на использование энергосберегающих ламп.</w:t>
      </w:r>
      <w:proofErr w:type="gramEnd"/>
    </w:p>
    <w:p w:rsidR="0009579B" w:rsidRPr="0009579B" w:rsidRDefault="0009579B" w:rsidP="00EB5A67">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lastRenderedPageBreak/>
        <w:t xml:space="preserve">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 </w:t>
      </w:r>
    </w:p>
    <w:p w:rsidR="0009579B" w:rsidRPr="0009579B" w:rsidRDefault="0009579B" w:rsidP="00EB5A67">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Основными задачами в рамках данного мероприятия  по реализации  подпрограммы являются:</w:t>
      </w:r>
    </w:p>
    <w:p w:rsidR="0009579B" w:rsidRPr="0009579B" w:rsidRDefault="0009579B" w:rsidP="00EB5A67">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оснащение приборами учёта тепла и воды, тех объектов муниципальной сферы, где приборы учета энергоресурсов еще не установлены;</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техническое обслуживание приборов учета;</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разработка на основе энергетических паспортов проектно-сметной документации капитального ремонта или реконструкции систем тепло- и водоснабжения  муниципальных учреждений;</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модернизация систем освещения с установкой энергосберегающих светильников и автоматизированных систем управления освещением;</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утепление теплового контура зданий (утепление стен, замена окон), подвалов, утепление тамбуров, входных дверей, ремонт кровель;</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замена (ремонт) инженерных систем водоснабжения;</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замена старых отопительных котлов в индивидуальных системах отопления учреждений новыми энергоэффективными газовыми котлами;</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замена (ремонт)  сантехнических приборов</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содействие заключению энергосервисных договоров и привлечению частных инвестиций в целях их реализации;</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приобретение офисной техники с классом энергопотребления «А»</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p>
    <w:p w:rsidR="0009579B" w:rsidRPr="00EB5A67" w:rsidRDefault="00EB5A67" w:rsidP="0009579B">
      <w:pPr>
        <w:pStyle w:val="3"/>
        <w:ind w:left="-284" w:firstLine="568"/>
        <w:rPr>
          <w:rFonts w:ascii="Times New Roman" w:hAnsi="Times New Roman"/>
          <w:b/>
        </w:rPr>
      </w:pPr>
      <w:r w:rsidRPr="00EB5A67">
        <w:rPr>
          <w:rFonts w:ascii="Times New Roman" w:hAnsi="Times New Roman"/>
          <w:b/>
        </w:rPr>
        <w:t>Основное м</w:t>
      </w:r>
      <w:r w:rsidR="0009579B" w:rsidRPr="00EB5A67">
        <w:rPr>
          <w:rFonts w:ascii="Times New Roman" w:hAnsi="Times New Roman"/>
          <w:b/>
        </w:rPr>
        <w:t xml:space="preserve">ероприятие </w:t>
      </w:r>
      <w:r w:rsidR="00E17FAF">
        <w:rPr>
          <w:rFonts w:ascii="Times New Roman" w:hAnsi="Times New Roman"/>
          <w:b/>
        </w:rPr>
        <w:t>5.</w:t>
      </w:r>
      <w:r w:rsidR="0009579B" w:rsidRPr="00EB5A67">
        <w:rPr>
          <w:rFonts w:ascii="Times New Roman" w:hAnsi="Times New Roman"/>
          <w:b/>
        </w:rPr>
        <w:t xml:space="preserve">2. </w:t>
      </w:r>
      <w:r w:rsidRPr="00EB5A67">
        <w:rPr>
          <w:rFonts w:ascii="Times New Roman" w:hAnsi="Times New Roman"/>
          <w:b/>
        </w:rPr>
        <w:t>«</w:t>
      </w:r>
      <w:r w:rsidR="0009579B" w:rsidRPr="00EB5A67">
        <w:rPr>
          <w:rFonts w:ascii="Times New Roman" w:hAnsi="Times New Roman"/>
          <w:b/>
        </w:rPr>
        <w:t>Популяризация энергосбережения в муниципальном районе</w:t>
      </w:r>
      <w:r w:rsidRPr="00EB5A67">
        <w:rPr>
          <w:rFonts w:ascii="Times New Roman" w:hAnsi="Times New Roman"/>
          <w:b/>
        </w:rPr>
        <w:t>».</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Распространение знаний о преимуществах и технологиях энергосбережения и повышения энергетической эффективности является необходимой предпосылкой формирования энергосберегающего поведения граждан, обеспечивающего сознательное ограничение потребления энергетических ресурсов и их эффективное использование. Особое значение имеют проекты в области пропаганды и обучения энергосбережению и повышению энергетической эффективности, которые реализуются по инициативе энергоснабжающих организаций.</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Формирование методической базы энергетической эффективности и энергосбережения в </w:t>
      </w:r>
      <w:r w:rsidR="00EB5A67">
        <w:rPr>
          <w:rFonts w:ascii="Times New Roman" w:hAnsi="Times New Roman"/>
          <w:sz w:val="24"/>
          <w:szCs w:val="24"/>
        </w:rPr>
        <w:t xml:space="preserve">Богучарском </w:t>
      </w:r>
      <w:r w:rsidRPr="0009579B">
        <w:rPr>
          <w:rFonts w:ascii="Times New Roman" w:hAnsi="Times New Roman"/>
          <w:sz w:val="24"/>
          <w:szCs w:val="24"/>
        </w:rPr>
        <w:t>муниципальном районе обусловлено объемом полномочий, который предоставлен муниципальным образованиям Российской Федерации в соответствии с федеральным законом № 261-ФЗ (с учетом требований федерального закона от 06.10.2003 № 131-ФЗ "Об общих принципах организации местного самоуправления в Российской Федерации).</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Мероприятиями по реализации данного направления являются в основном организационными и направлены </w:t>
      </w:r>
      <w:proofErr w:type="gramStart"/>
      <w:r w:rsidRPr="0009579B">
        <w:rPr>
          <w:rFonts w:ascii="Times New Roman" w:hAnsi="Times New Roman"/>
          <w:sz w:val="24"/>
          <w:szCs w:val="24"/>
        </w:rPr>
        <w:t>на</w:t>
      </w:r>
      <w:proofErr w:type="gramEnd"/>
      <w:r w:rsidRPr="0009579B">
        <w:rPr>
          <w:rFonts w:ascii="Times New Roman" w:hAnsi="Times New Roman"/>
          <w:sz w:val="24"/>
          <w:szCs w:val="24"/>
        </w:rPr>
        <w:t>:</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разработку дополнительного перечня рекомендуемых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объектов инфраструктуры;</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разработку календарного поквартального плана реализации Программы с указанием ответственных лиц по каждому мероприятию;</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обобщение и предоставление сведений по муниципальному району для государственной программы Воронежской области в области энергосбережения и повышения энергетической эффективности;</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проведение обучения специалистов ответственных за энергосбережение и повышение энергоэффективности органов местного самоуправления, бюджетофинансируемых организаций и специалистов других организаций по вопросам повышения энергосбережения;</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lastRenderedPageBreak/>
        <w:t>- формирование бережливой модели поведения населения;</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Формирование бережливой модели поведения населения направлено на стимулирование позитивного общественного отношения к необходимости процесса энергосбережения. Эта цель достигается путем проведения комплекса мероприятий для различных целевых групп (физические лица, юридические лица – бюджетные и коммерческие организации, представители средств массовой информации, лидеры общественного мнения). </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Распространение знаний о преимуществах и технологиях энергосбережения и повышения энергетической эффективности является важной составляющей при формировании энергосберегающего поведения граждан, обеспечивающего сознательное ограничение потребления энергетических ресурсов и их эффективное использование.</w:t>
      </w:r>
    </w:p>
    <w:p w:rsidR="0009579B" w:rsidRPr="0009579B" w:rsidRDefault="0009579B" w:rsidP="0009579B">
      <w:pPr>
        <w:spacing w:after="0" w:line="240" w:lineRule="auto"/>
        <w:ind w:left="-284" w:firstLine="568"/>
        <w:jc w:val="both"/>
        <w:rPr>
          <w:rFonts w:ascii="Times New Roman" w:hAnsi="Times New Roman"/>
          <w:sz w:val="24"/>
          <w:szCs w:val="24"/>
        </w:rPr>
      </w:pPr>
      <w:proofErr w:type="gramStart"/>
      <w:r w:rsidRPr="0009579B">
        <w:rPr>
          <w:rFonts w:ascii="Times New Roman" w:hAnsi="Times New Roman"/>
          <w:sz w:val="24"/>
          <w:szCs w:val="24"/>
        </w:rPr>
        <w:t>Муниципальная  информационная система в области энергосбережения и повышения энергетической эффективности функционирует в целях предоставления физическим лицам, организациям, бюджетным учреждениям различных форм собственности актуальной информации о требованиях законодательства об энергосбережении и о повышении энергетической эффективности и о ходе реализации его положений, о наиболее эффективных проектах и о выдающихся достижениях в области энергосбережения и повышения энергетической эффективности.</w:t>
      </w:r>
      <w:proofErr w:type="gramEnd"/>
      <w:r w:rsidRPr="0009579B">
        <w:rPr>
          <w:rFonts w:ascii="Times New Roman" w:hAnsi="Times New Roman"/>
          <w:sz w:val="24"/>
          <w:szCs w:val="24"/>
        </w:rPr>
        <w:t xml:space="preserve"> Информация, содержащаяся в муниципальной информационной системе в области энергосбережения и повышения энергетической эффективности, в обязательном порядке будет включать сведения, перечисленные в  Законе № 261-ФЗ. </w:t>
      </w:r>
    </w:p>
    <w:p w:rsidR="0009579B" w:rsidRPr="0009579B" w:rsidRDefault="0009579B" w:rsidP="0009579B">
      <w:pPr>
        <w:spacing w:after="0" w:line="240" w:lineRule="auto"/>
        <w:ind w:left="-284" w:firstLine="568"/>
        <w:jc w:val="both"/>
        <w:rPr>
          <w:rFonts w:ascii="Times New Roman" w:hAnsi="Times New Roman"/>
          <w:sz w:val="24"/>
          <w:szCs w:val="24"/>
        </w:rPr>
      </w:pPr>
      <w:proofErr w:type="gramStart"/>
      <w:r w:rsidRPr="0009579B">
        <w:rPr>
          <w:rFonts w:ascii="Times New Roman" w:hAnsi="Times New Roman"/>
          <w:sz w:val="24"/>
          <w:szCs w:val="24"/>
        </w:rPr>
        <w:t xml:space="preserve">Предполагается дальнейшее обучение ответственных по вопросам энергоэффективности, что позволит подготовить в 2014-2020 годах не менее 100 специалистов в целом по </w:t>
      </w:r>
      <w:r w:rsidR="00EB5A67">
        <w:rPr>
          <w:rFonts w:ascii="Times New Roman" w:hAnsi="Times New Roman"/>
          <w:sz w:val="24"/>
          <w:szCs w:val="24"/>
        </w:rPr>
        <w:t xml:space="preserve">Богучарскому </w:t>
      </w:r>
      <w:r w:rsidRPr="0009579B">
        <w:rPr>
          <w:rFonts w:ascii="Times New Roman" w:hAnsi="Times New Roman"/>
          <w:sz w:val="24"/>
          <w:szCs w:val="24"/>
        </w:rPr>
        <w:t>муниципальному району, в том числе органов местного самоуправления, бюджетофинансируемых организаций, а также специалистов других организаций (согласно ст. 24 п. 5 Закона № 261-ФЗ в каждом бюджетном учреждении должно быть назначено лицо, ответственное за проведение мероприятий по энергосбережению).</w:t>
      </w:r>
      <w:proofErr w:type="gramEnd"/>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разработка и размещение социальной рекламы, освещение мероприятий подпрограммы в периодическом печатном издании – районной газете «</w:t>
      </w:r>
      <w:r w:rsidR="00EB5A67">
        <w:rPr>
          <w:rFonts w:ascii="Times New Roman" w:hAnsi="Times New Roman"/>
          <w:sz w:val="24"/>
          <w:szCs w:val="24"/>
        </w:rPr>
        <w:t>Сельская новь</w:t>
      </w:r>
      <w:r w:rsidRPr="0009579B">
        <w:rPr>
          <w:rFonts w:ascii="Times New Roman" w:hAnsi="Times New Roman"/>
          <w:sz w:val="24"/>
          <w:szCs w:val="24"/>
        </w:rPr>
        <w:t>»</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p>
    <w:p w:rsidR="0009579B" w:rsidRPr="00EB5A67" w:rsidRDefault="0009579B" w:rsidP="00EB5A67">
      <w:pPr>
        <w:pStyle w:val="2"/>
        <w:ind w:left="-284" w:firstLine="568"/>
        <w:jc w:val="center"/>
        <w:rPr>
          <w:rFonts w:ascii="Times New Roman" w:hAnsi="Times New Roman"/>
          <w:b/>
        </w:rPr>
      </w:pPr>
      <w:r w:rsidRPr="00EB5A67">
        <w:rPr>
          <w:rFonts w:ascii="Times New Roman" w:hAnsi="Times New Roman"/>
          <w:b/>
        </w:rPr>
        <w:t xml:space="preserve">Раздел 4. </w:t>
      </w:r>
      <w:r w:rsidR="00EB5A67">
        <w:rPr>
          <w:rFonts w:ascii="Times New Roman" w:hAnsi="Times New Roman"/>
          <w:b/>
        </w:rPr>
        <w:t>Финансовое обеспечение реализации  под</w:t>
      </w:r>
      <w:r w:rsidRPr="00EB5A67">
        <w:rPr>
          <w:rFonts w:ascii="Times New Roman" w:hAnsi="Times New Roman"/>
          <w:b/>
        </w:rPr>
        <w:t>программы.</w:t>
      </w:r>
    </w:p>
    <w:p w:rsidR="00EB5A67" w:rsidRDefault="00EB5A67" w:rsidP="0009579B">
      <w:pPr>
        <w:spacing w:after="0" w:line="240" w:lineRule="auto"/>
        <w:ind w:left="-284" w:firstLine="568"/>
        <w:jc w:val="both"/>
        <w:rPr>
          <w:rFonts w:ascii="Times New Roman" w:hAnsi="Times New Roman"/>
          <w:sz w:val="24"/>
          <w:szCs w:val="24"/>
        </w:rPr>
      </w:pPr>
    </w:p>
    <w:p w:rsidR="0009579B" w:rsidRPr="0009579B" w:rsidRDefault="0009579B" w:rsidP="0009579B">
      <w:pPr>
        <w:spacing w:after="0" w:line="240" w:lineRule="auto"/>
        <w:ind w:left="-284" w:firstLine="568"/>
        <w:jc w:val="both"/>
        <w:rPr>
          <w:rFonts w:ascii="Times New Roman" w:hAnsi="Times New Roman"/>
          <w:sz w:val="24"/>
          <w:szCs w:val="24"/>
        </w:rPr>
      </w:pPr>
      <w:proofErr w:type="gramStart"/>
      <w:r w:rsidRPr="0009579B">
        <w:rPr>
          <w:rFonts w:ascii="Times New Roman" w:hAnsi="Times New Roman"/>
          <w:sz w:val="24"/>
          <w:szCs w:val="24"/>
        </w:rPr>
        <w:t xml:space="preserve">При планировании ресурсного обеспечения подпрограммы учитывалась ситуация в финансово-бюджетной сфере как на местном, так и на федеральном и региональном уровнях, высокая экономическая, политическая и финансовая значимость проблемы обеспечения роста энергетической эффективности Российской Федерации, а также возможность её решения за счет средств бюджетов всех уровней. </w:t>
      </w:r>
      <w:proofErr w:type="gramEnd"/>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Финансирование программных мероприятий планируется осуществлять за счёт средств областного бюджета, бюджета Богучарского муниципального района, внебюджетных источников, средств населения.</w:t>
      </w:r>
    </w:p>
    <w:p w:rsidR="0009579B" w:rsidRPr="0009579B" w:rsidRDefault="0009579B" w:rsidP="0009579B">
      <w:pPr>
        <w:spacing w:after="0" w:line="240" w:lineRule="auto"/>
        <w:ind w:left="-284" w:firstLine="568"/>
        <w:jc w:val="both"/>
        <w:rPr>
          <w:rFonts w:ascii="Times New Roman" w:hAnsi="Times New Roman"/>
          <w:sz w:val="24"/>
          <w:szCs w:val="24"/>
        </w:rPr>
      </w:pPr>
      <w:proofErr w:type="gramStart"/>
      <w:r w:rsidRPr="0009579B">
        <w:rPr>
          <w:rFonts w:ascii="Times New Roman" w:hAnsi="Times New Roman"/>
          <w:sz w:val="24"/>
          <w:szCs w:val="24"/>
        </w:rPr>
        <w:t>К внебюджетным источникам, привлекаемым для финансирования мероприятий подпрограммы, относятся: инвестиционные составляющие тарифов регулируемых организаций, взносы участников реализации мероприятий, включая предприятия и организации муниципального и немуниципального секторов экономики, средства частных инвесторов, привлекаемые в рамках МЧП, в т.ч. на условиях оплаты из полученной экономии бюджетных расходов; целевые отчисления от прибыли предприятий, заинтересованных в осуществлении программ;</w:t>
      </w:r>
      <w:proofErr w:type="gramEnd"/>
      <w:r w:rsidRPr="0009579B">
        <w:rPr>
          <w:rFonts w:ascii="Times New Roman" w:hAnsi="Times New Roman"/>
          <w:sz w:val="24"/>
          <w:szCs w:val="24"/>
        </w:rPr>
        <w:t xml:space="preserve"> кредиты банков, средства фондов и общественных организаций, зарубежных инвесторов, заинтересованных в реализации мероприятий), и другие поступления. </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Ежегодно, в течение всего срока действия подпрограмма будет корректироваться с учетом возможности предоставления субсидий в рамках  областного бюджетов, бюджета Богучарского муниципального района, предложений, вносимых органами местного самоуправления Богучарского муниципального района.</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lastRenderedPageBreak/>
        <w:t xml:space="preserve">Корректировка будет производиться посредством представления в администрацию Богучарского муниципального района предложений от заинтересованных органов на очередной финансовый год для обобщения и внесения на рассмотрение для последующего учета при формировании в установленном законодательством порядке проекта бюджета Богучарского муниципального района на соответствующий финансовый год. </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Финансирование реконструкции или технического перевооружения объектов, включаемых в подпрограмму, осуществляется в установленном порядке через главных распорядителей бюджетных средств, к ведению которых относятся указанные объекты. </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Для устойчивого финансирования проектов подпрограммы за счёт внебюджетных средств муниципальные заказчики устанавливают требования к конкурсной документации и к заключаемым муниципальным контрактам либо иным гражданско-правовым договорам с исполнителями мероприятий подпрограммы, подписывают с соответствующими организациями протоколы (соглашения) о намерениях или получают другие документы, подтверждающие финансирование мероприятий подпрограммы за счёт внебюджетных средств.</w:t>
      </w:r>
    </w:p>
    <w:p w:rsid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EB5A67" w:rsidRPr="0009579B" w:rsidRDefault="00EB5A67" w:rsidP="0009579B">
      <w:pPr>
        <w:spacing w:after="0" w:line="240" w:lineRule="auto"/>
        <w:ind w:left="-284" w:firstLine="568"/>
        <w:jc w:val="both"/>
        <w:rPr>
          <w:rFonts w:ascii="Times New Roman" w:hAnsi="Times New Roman"/>
          <w:sz w:val="24"/>
          <w:szCs w:val="24"/>
        </w:rPr>
      </w:pPr>
      <w:r>
        <w:rPr>
          <w:rFonts w:ascii="Times New Roman" w:hAnsi="Times New Roman"/>
          <w:sz w:val="24"/>
          <w:szCs w:val="24"/>
        </w:rPr>
        <w:t>Финансовое обеспечение подпрограммы представлено в приложениях 2,3.</w:t>
      </w:r>
    </w:p>
    <w:p w:rsidR="003A097C" w:rsidRDefault="003A097C" w:rsidP="00EB5A67">
      <w:pPr>
        <w:pStyle w:val="2"/>
        <w:ind w:left="-284" w:firstLine="568"/>
        <w:jc w:val="center"/>
        <w:rPr>
          <w:rFonts w:ascii="Times New Roman" w:hAnsi="Times New Roman"/>
          <w:b/>
        </w:rPr>
      </w:pPr>
    </w:p>
    <w:p w:rsidR="00EB5A67" w:rsidRPr="00EB5A67" w:rsidRDefault="0009579B" w:rsidP="00EB5A67">
      <w:pPr>
        <w:pStyle w:val="2"/>
        <w:ind w:left="-284" w:firstLine="568"/>
        <w:jc w:val="center"/>
        <w:rPr>
          <w:rFonts w:ascii="Times New Roman" w:hAnsi="Times New Roman"/>
          <w:b/>
        </w:rPr>
      </w:pPr>
      <w:r w:rsidRPr="00EB5A67">
        <w:rPr>
          <w:rFonts w:ascii="Times New Roman" w:hAnsi="Times New Roman"/>
          <w:b/>
        </w:rPr>
        <w:t xml:space="preserve">Раздел 5. Анализ рисков реализации </w:t>
      </w:r>
      <w:r w:rsidR="00EB5A67" w:rsidRPr="00EB5A67">
        <w:rPr>
          <w:rFonts w:ascii="Times New Roman" w:hAnsi="Times New Roman"/>
          <w:b/>
        </w:rPr>
        <w:t>под</w:t>
      </w:r>
      <w:r w:rsidRPr="00EB5A67">
        <w:rPr>
          <w:rFonts w:ascii="Times New Roman" w:hAnsi="Times New Roman"/>
          <w:b/>
        </w:rPr>
        <w:t>программы и</w:t>
      </w:r>
    </w:p>
    <w:p w:rsidR="0009579B" w:rsidRPr="00EB5A67" w:rsidRDefault="0009579B" w:rsidP="00EB5A67">
      <w:pPr>
        <w:pStyle w:val="2"/>
        <w:ind w:left="-284" w:firstLine="568"/>
        <w:jc w:val="center"/>
        <w:rPr>
          <w:rFonts w:ascii="Times New Roman" w:hAnsi="Times New Roman"/>
          <w:b/>
        </w:rPr>
      </w:pPr>
      <w:r w:rsidRPr="00EB5A67">
        <w:rPr>
          <w:rFonts w:ascii="Times New Roman" w:hAnsi="Times New Roman"/>
          <w:b/>
        </w:rPr>
        <w:t xml:space="preserve">описание мер управления рисками реализации </w:t>
      </w:r>
      <w:r w:rsidR="00EB5A67" w:rsidRPr="00EB5A67">
        <w:rPr>
          <w:rFonts w:ascii="Times New Roman" w:hAnsi="Times New Roman"/>
          <w:b/>
        </w:rPr>
        <w:t>под</w:t>
      </w:r>
      <w:r w:rsidRPr="00EB5A67">
        <w:rPr>
          <w:rFonts w:ascii="Times New Roman" w:hAnsi="Times New Roman"/>
          <w:b/>
        </w:rPr>
        <w:t>программы</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b/>
          <w:i/>
          <w:sz w:val="24"/>
          <w:szCs w:val="24"/>
          <w:u w:val="single"/>
        </w:rPr>
      </w:pP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На реализацию подпрограммы могут оказывать влияние законодательные, финансовые и технические риски.</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Законодательные риски связаны с изменением законодательства по направлениям реализуемых мероприятий.</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Финансовые риски связаны со снижением уровня бюджетного финансирования государственных программ Воронежской области и подпрограммы,  что может привести к невыполнению запланированных мероприятий или уменьшению объёма выполняемых работ. Кроме того, на финансирование мероприятий  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К техническим рискам подпрограммы относится рост количества техногенных аварий.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В связи с этим, основными мерами управления рисками такого характера, являются: </w:t>
      </w:r>
    </w:p>
    <w:p w:rsidR="0009579B" w:rsidRPr="0009579B" w:rsidRDefault="0009579B" w:rsidP="003258C1">
      <w:pPr>
        <w:widowControl w:val="0"/>
        <w:numPr>
          <w:ilvl w:val="0"/>
          <w:numId w:val="36"/>
        </w:numPr>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контроль исполнения производственных  и инвестиционных программ организаций коммунального комплекса муниципального района; </w:t>
      </w:r>
    </w:p>
    <w:p w:rsidR="0009579B" w:rsidRPr="0009579B" w:rsidRDefault="0009579B" w:rsidP="003258C1">
      <w:pPr>
        <w:widowControl w:val="0"/>
        <w:numPr>
          <w:ilvl w:val="0"/>
          <w:numId w:val="36"/>
        </w:numPr>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контроль финансово-экономических показателей развития предприятий и организаций сельхозпроизводства и пассажирского автотранспорта.</w:t>
      </w:r>
    </w:p>
    <w:p w:rsidR="0009579B" w:rsidRPr="0009579B" w:rsidRDefault="0009579B" w:rsidP="003258C1">
      <w:pPr>
        <w:widowControl w:val="0"/>
        <w:numPr>
          <w:ilvl w:val="0"/>
          <w:numId w:val="36"/>
        </w:numPr>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мониторинг показателей технико-экономического состояния объектов электроэнергетики, в том числе показателей физического износа и энергетической эффективности; </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Основными мерами управления риском такого характера являются: развитие государственно-частного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09579B" w:rsidRPr="0009579B" w:rsidRDefault="0009579B" w:rsidP="0009579B">
      <w:pPr>
        <w:ind w:left="-284" w:firstLine="568"/>
        <w:jc w:val="both"/>
        <w:rPr>
          <w:rFonts w:ascii="Times New Roman" w:hAnsi="Times New Roman"/>
          <w:sz w:val="24"/>
          <w:szCs w:val="24"/>
        </w:rPr>
      </w:pPr>
    </w:p>
    <w:p w:rsidR="0009579B" w:rsidRPr="00EB5A67" w:rsidRDefault="0009579B" w:rsidP="00EB5A67">
      <w:pPr>
        <w:pStyle w:val="2"/>
        <w:ind w:left="-284" w:firstLine="568"/>
        <w:jc w:val="center"/>
        <w:rPr>
          <w:rFonts w:ascii="Times New Roman" w:hAnsi="Times New Roman"/>
          <w:b/>
        </w:rPr>
      </w:pPr>
      <w:r w:rsidRPr="00EB5A67">
        <w:rPr>
          <w:rFonts w:ascii="Times New Roman" w:hAnsi="Times New Roman"/>
          <w:b/>
        </w:rPr>
        <w:t>Раздел 6. О</w:t>
      </w:r>
      <w:r w:rsidR="00EB5A67">
        <w:rPr>
          <w:rFonts w:ascii="Times New Roman" w:hAnsi="Times New Roman"/>
          <w:b/>
        </w:rPr>
        <w:t>ценка эффективности реализации подпр</w:t>
      </w:r>
      <w:r w:rsidRPr="00EB5A67">
        <w:rPr>
          <w:rFonts w:ascii="Times New Roman" w:hAnsi="Times New Roman"/>
          <w:b/>
        </w:rPr>
        <w:t>ограммы</w:t>
      </w:r>
    </w:p>
    <w:p w:rsidR="0009579B" w:rsidRPr="0009579B" w:rsidRDefault="0009579B" w:rsidP="0009579B">
      <w:pPr>
        <w:pStyle w:val="Default"/>
        <w:tabs>
          <w:tab w:val="left" w:pos="1032"/>
        </w:tabs>
        <w:ind w:left="-284" w:firstLine="568"/>
        <w:jc w:val="both"/>
        <w:rPr>
          <w:lang w:eastAsia="en-US"/>
        </w:rPr>
      </w:pPr>
    </w:p>
    <w:p w:rsidR="0009579B" w:rsidRPr="0009579B" w:rsidRDefault="0009579B" w:rsidP="0009579B">
      <w:pPr>
        <w:pStyle w:val="Default"/>
        <w:tabs>
          <w:tab w:val="left" w:pos="1032"/>
        </w:tabs>
        <w:ind w:left="-284" w:firstLine="568"/>
        <w:jc w:val="both"/>
        <w:rPr>
          <w:lang w:eastAsia="en-US"/>
        </w:rPr>
      </w:pPr>
      <w:r w:rsidRPr="0009579B">
        <w:rPr>
          <w:lang w:eastAsia="en-US"/>
        </w:rPr>
        <w:t>Оценка эффективности подпрограммы осуществляется по следующим направлениям:</w:t>
      </w:r>
    </w:p>
    <w:p w:rsidR="0009579B" w:rsidRPr="0009579B" w:rsidRDefault="0009579B" w:rsidP="003258C1">
      <w:pPr>
        <w:pStyle w:val="Default"/>
        <w:numPr>
          <w:ilvl w:val="0"/>
          <w:numId w:val="41"/>
        </w:numPr>
        <w:tabs>
          <w:tab w:val="left" w:pos="567"/>
        </w:tabs>
        <w:ind w:left="-284" w:firstLine="568"/>
        <w:jc w:val="both"/>
        <w:rPr>
          <w:lang w:eastAsia="en-US"/>
        </w:rPr>
      </w:pPr>
      <w:r w:rsidRPr="0009579B">
        <w:rPr>
          <w:lang w:eastAsia="en-US"/>
        </w:rPr>
        <w:lastRenderedPageBreak/>
        <w:t>степень достижения целевых показателей подпрограммы (целевой параметр – 100%);</w:t>
      </w:r>
    </w:p>
    <w:p w:rsidR="0009579B" w:rsidRPr="0009579B" w:rsidRDefault="0009579B" w:rsidP="003258C1">
      <w:pPr>
        <w:pStyle w:val="Default"/>
        <w:numPr>
          <w:ilvl w:val="0"/>
          <w:numId w:val="41"/>
        </w:numPr>
        <w:tabs>
          <w:tab w:val="left" w:pos="567"/>
        </w:tabs>
        <w:ind w:left="-284" w:firstLine="568"/>
        <w:jc w:val="both"/>
        <w:rPr>
          <w:lang w:eastAsia="en-US"/>
        </w:rPr>
      </w:pPr>
      <w:r w:rsidRPr="0009579B">
        <w:rPr>
          <w:lang w:eastAsia="en-US"/>
        </w:rPr>
        <w:t>степень соответствия запланированному уровню затрат и эффективности использования средств областного бюджета (целевой параметр – 100%);</w:t>
      </w:r>
    </w:p>
    <w:p w:rsidR="0009579B" w:rsidRPr="0009579B" w:rsidRDefault="0009579B" w:rsidP="003258C1">
      <w:pPr>
        <w:pStyle w:val="Default"/>
        <w:numPr>
          <w:ilvl w:val="0"/>
          <w:numId w:val="41"/>
        </w:numPr>
        <w:tabs>
          <w:tab w:val="left" w:pos="567"/>
          <w:tab w:val="left" w:pos="709"/>
        </w:tabs>
        <w:ind w:left="-284" w:firstLine="568"/>
        <w:jc w:val="both"/>
      </w:pPr>
      <w:r w:rsidRPr="0009579B">
        <w:rPr>
          <w:lang w:eastAsia="en-US"/>
        </w:rPr>
        <w:t>степень реализации мероприятий подпрограммы (достижения ожидаемых непосредственных результатов их реализации) (целевой параметр – 100%).</w:t>
      </w:r>
      <w:r w:rsidRPr="0009579B">
        <w:t xml:space="preserve"> </w:t>
      </w:r>
    </w:p>
    <w:p w:rsidR="00363AFA" w:rsidRDefault="00363AFA" w:rsidP="0009579B">
      <w:pPr>
        <w:autoSpaceDE w:val="0"/>
        <w:autoSpaceDN w:val="0"/>
        <w:adjustRightInd w:val="0"/>
        <w:spacing w:after="0" w:line="240" w:lineRule="auto"/>
        <w:ind w:left="-284" w:firstLine="568"/>
        <w:jc w:val="both"/>
        <w:rPr>
          <w:rFonts w:ascii="Times New Roman" w:hAnsi="Times New Roman"/>
          <w:sz w:val="24"/>
          <w:szCs w:val="24"/>
        </w:rPr>
      </w:pPr>
    </w:p>
    <w:p w:rsidR="00E17FAF" w:rsidRPr="0009579B" w:rsidRDefault="00E17FAF" w:rsidP="0009579B">
      <w:pPr>
        <w:autoSpaceDE w:val="0"/>
        <w:autoSpaceDN w:val="0"/>
        <w:adjustRightInd w:val="0"/>
        <w:spacing w:after="0" w:line="240" w:lineRule="auto"/>
        <w:ind w:left="-284" w:firstLine="568"/>
        <w:jc w:val="both"/>
        <w:rPr>
          <w:rFonts w:ascii="Times New Roman" w:hAnsi="Times New Roman"/>
          <w:sz w:val="24"/>
          <w:szCs w:val="24"/>
        </w:rPr>
      </w:pPr>
    </w:p>
    <w:p w:rsidR="00C4722A" w:rsidRPr="00C4722A" w:rsidRDefault="00C4722A" w:rsidP="009439E1">
      <w:pPr>
        <w:pStyle w:val="1"/>
        <w:spacing w:before="0" w:after="0" w:line="240" w:lineRule="auto"/>
        <w:jc w:val="center"/>
        <w:rPr>
          <w:rFonts w:ascii="Times New Roman" w:hAnsi="Times New Roman"/>
          <w:sz w:val="24"/>
          <w:szCs w:val="24"/>
        </w:rPr>
      </w:pPr>
      <w:r w:rsidRPr="00C4722A">
        <w:rPr>
          <w:rFonts w:ascii="Times New Roman" w:hAnsi="Times New Roman"/>
          <w:sz w:val="24"/>
          <w:szCs w:val="24"/>
        </w:rPr>
        <w:t>Паспорт</w:t>
      </w:r>
      <w:r w:rsidRPr="00C4722A">
        <w:rPr>
          <w:rFonts w:ascii="Times New Roman" w:hAnsi="Times New Roman"/>
          <w:sz w:val="24"/>
          <w:szCs w:val="24"/>
        </w:rPr>
        <w:br/>
        <w:t>подпрограммы</w:t>
      </w:r>
      <w:bookmarkStart w:id="9" w:name="sub_1010"/>
      <w:r w:rsidRPr="00C4722A">
        <w:rPr>
          <w:rFonts w:ascii="Times New Roman" w:hAnsi="Times New Roman"/>
          <w:sz w:val="24"/>
          <w:szCs w:val="24"/>
        </w:rPr>
        <w:t xml:space="preserve"> 6</w:t>
      </w:r>
      <w:r w:rsidR="00A04409">
        <w:rPr>
          <w:rFonts w:ascii="Times New Roman" w:hAnsi="Times New Roman"/>
          <w:sz w:val="24"/>
          <w:szCs w:val="24"/>
        </w:rPr>
        <w:t xml:space="preserve"> </w:t>
      </w:r>
      <w:r w:rsidRPr="00C4722A">
        <w:rPr>
          <w:rFonts w:ascii="Times New Roman" w:hAnsi="Times New Roman"/>
          <w:sz w:val="24"/>
          <w:szCs w:val="24"/>
        </w:rPr>
        <w:t xml:space="preserve">«Охрана окружающей среды» </w:t>
      </w:r>
    </w:p>
    <w:p w:rsidR="00C4722A" w:rsidRDefault="00C4722A" w:rsidP="009439E1">
      <w:pPr>
        <w:pStyle w:val="1"/>
        <w:spacing w:before="0" w:after="0" w:line="240" w:lineRule="auto"/>
        <w:jc w:val="center"/>
        <w:rPr>
          <w:rFonts w:ascii="Times New Roman" w:hAnsi="Times New Roman"/>
          <w:sz w:val="24"/>
          <w:szCs w:val="24"/>
        </w:rPr>
      </w:pPr>
      <w:r w:rsidRPr="00C4722A">
        <w:rPr>
          <w:rFonts w:ascii="Times New Roman" w:hAnsi="Times New Roman"/>
          <w:sz w:val="24"/>
          <w:szCs w:val="24"/>
        </w:rPr>
        <w:t xml:space="preserve">муниципальной программы </w:t>
      </w:r>
    </w:p>
    <w:p w:rsidR="00C4722A" w:rsidRPr="00C4722A" w:rsidRDefault="00C4722A" w:rsidP="009439E1">
      <w:pPr>
        <w:pStyle w:val="1"/>
        <w:spacing w:before="0" w:after="0" w:line="240" w:lineRule="auto"/>
        <w:jc w:val="center"/>
        <w:rPr>
          <w:rFonts w:ascii="Times New Roman" w:hAnsi="Times New Roman"/>
          <w:sz w:val="24"/>
          <w:szCs w:val="24"/>
        </w:rPr>
      </w:pPr>
      <w:r w:rsidRPr="00C4722A">
        <w:rPr>
          <w:rFonts w:ascii="Times New Roman" w:hAnsi="Times New Roman"/>
          <w:sz w:val="24"/>
          <w:szCs w:val="24"/>
        </w:rPr>
        <w:t>«Экономическое развитие Богучарского муниципального района»</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6378"/>
      </w:tblGrid>
      <w:tr w:rsidR="00C4722A" w:rsidRPr="00C4722A" w:rsidTr="000A2DA0">
        <w:tc>
          <w:tcPr>
            <w:tcW w:w="3261" w:type="dxa"/>
            <w:tcBorders>
              <w:top w:val="single" w:sz="4" w:space="0" w:color="auto"/>
              <w:bottom w:val="single" w:sz="4" w:space="0" w:color="auto"/>
              <w:right w:val="single" w:sz="4" w:space="0" w:color="auto"/>
            </w:tcBorders>
          </w:tcPr>
          <w:p w:rsidR="00C4722A" w:rsidRPr="00C4722A" w:rsidRDefault="00A04409" w:rsidP="00E31DD8">
            <w:pPr>
              <w:pStyle w:val="a7"/>
              <w:ind w:left="142"/>
              <w:rPr>
                <w:rFonts w:ascii="Times New Roman" w:hAnsi="Times New Roman"/>
              </w:rPr>
            </w:pPr>
            <w:r>
              <w:rPr>
                <w:rFonts w:ascii="Times New Roman" w:hAnsi="Times New Roman"/>
              </w:rPr>
              <w:t>Ответственный и</w:t>
            </w:r>
            <w:r w:rsidR="00C4722A" w:rsidRPr="00C4722A">
              <w:rPr>
                <w:rFonts w:ascii="Times New Roman" w:hAnsi="Times New Roman"/>
              </w:rPr>
              <w:t>сполнител</w:t>
            </w:r>
            <w:r>
              <w:rPr>
                <w:rFonts w:ascii="Times New Roman" w:hAnsi="Times New Roman"/>
              </w:rPr>
              <w:t>ь</w:t>
            </w:r>
            <w:r w:rsidR="00C4722A" w:rsidRPr="00C4722A">
              <w:rPr>
                <w:rFonts w:ascii="Times New Roman" w:hAnsi="Times New Roman"/>
              </w:rPr>
              <w:t xml:space="preserve"> подпрограммы </w:t>
            </w:r>
          </w:p>
        </w:tc>
        <w:tc>
          <w:tcPr>
            <w:tcW w:w="6378" w:type="dxa"/>
            <w:tcBorders>
              <w:top w:val="single" w:sz="4" w:space="0" w:color="auto"/>
              <w:left w:val="single" w:sz="4" w:space="0" w:color="auto"/>
              <w:bottom w:val="single" w:sz="4" w:space="0" w:color="auto"/>
            </w:tcBorders>
          </w:tcPr>
          <w:p w:rsidR="00C4722A" w:rsidRPr="00C4722A" w:rsidRDefault="00C4722A" w:rsidP="009439E1">
            <w:pPr>
              <w:pStyle w:val="a7"/>
              <w:ind w:left="33"/>
              <w:jc w:val="both"/>
              <w:rPr>
                <w:rFonts w:ascii="Times New Roman" w:hAnsi="Times New Roman"/>
              </w:rPr>
            </w:pPr>
            <w:r w:rsidRPr="00C4722A">
              <w:rPr>
                <w:rFonts w:ascii="Times New Roman" w:hAnsi="Times New Roman"/>
              </w:rPr>
              <w:t>Главный специалист по охране окружающей среды администрации Богучарского муниципального района</w:t>
            </w:r>
          </w:p>
        </w:tc>
      </w:tr>
      <w:tr w:rsidR="00C4722A" w:rsidRPr="00C4722A" w:rsidTr="000A2DA0">
        <w:tc>
          <w:tcPr>
            <w:tcW w:w="3261" w:type="dxa"/>
            <w:tcBorders>
              <w:top w:val="single" w:sz="4" w:space="0" w:color="auto"/>
              <w:bottom w:val="single" w:sz="4" w:space="0" w:color="auto"/>
              <w:right w:val="single" w:sz="4" w:space="0" w:color="auto"/>
            </w:tcBorders>
          </w:tcPr>
          <w:p w:rsidR="00C4722A" w:rsidRPr="00C4722A" w:rsidRDefault="00C4722A" w:rsidP="009439E1">
            <w:pPr>
              <w:pStyle w:val="a7"/>
              <w:ind w:left="142"/>
              <w:rPr>
                <w:rFonts w:ascii="Times New Roman" w:hAnsi="Times New Roman"/>
              </w:rPr>
            </w:pPr>
            <w:r w:rsidRPr="00C4722A">
              <w:rPr>
                <w:rFonts w:ascii="Times New Roman" w:hAnsi="Times New Roman"/>
              </w:rPr>
              <w:t xml:space="preserve">Основные мероприятия, входящие в состав подпрограммы </w:t>
            </w:r>
          </w:p>
        </w:tc>
        <w:tc>
          <w:tcPr>
            <w:tcW w:w="6378" w:type="dxa"/>
            <w:tcBorders>
              <w:top w:val="single" w:sz="4" w:space="0" w:color="auto"/>
              <w:left w:val="single" w:sz="4" w:space="0" w:color="auto"/>
              <w:bottom w:val="single" w:sz="4" w:space="0" w:color="auto"/>
            </w:tcBorders>
          </w:tcPr>
          <w:p w:rsidR="00C4722A" w:rsidRPr="00C4722A" w:rsidRDefault="00C4722A" w:rsidP="00E80E8E">
            <w:pPr>
              <w:pStyle w:val="Standard"/>
              <w:numPr>
                <w:ilvl w:val="1"/>
                <w:numId w:val="15"/>
              </w:numPr>
              <w:tabs>
                <w:tab w:val="left" w:pos="317"/>
              </w:tabs>
              <w:snapToGrid w:val="0"/>
              <w:ind w:left="33" w:firstLine="0"/>
              <w:jc w:val="both"/>
              <w:rPr>
                <w:lang w:val="ru-RU"/>
              </w:rPr>
            </w:pPr>
            <w:r w:rsidRPr="00C4722A">
              <w:rPr>
                <w:lang w:val="ru-RU"/>
              </w:rPr>
              <w:t>Оформление документов для постановки ГТС на учет в качестве бесхозяйных</w:t>
            </w:r>
            <w:r w:rsidR="00E80E8E">
              <w:rPr>
                <w:lang w:val="ru-RU"/>
              </w:rPr>
              <w:t>.</w:t>
            </w:r>
          </w:p>
          <w:p w:rsidR="00C4722A" w:rsidRPr="00C4722A" w:rsidRDefault="00C4722A" w:rsidP="00E80E8E">
            <w:pPr>
              <w:pStyle w:val="Standard"/>
              <w:numPr>
                <w:ilvl w:val="1"/>
                <w:numId w:val="15"/>
              </w:numPr>
              <w:tabs>
                <w:tab w:val="left" w:pos="317"/>
              </w:tabs>
              <w:ind w:left="33" w:firstLine="0"/>
              <w:jc w:val="both"/>
              <w:rPr>
                <w:lang w:val="ru-RU"/>
              </w:rPr>
            </w:pPr>
            <w:r w:rsidRPr="00C4722A">
              <w:rPr>
                <w:lang w:val="ru-RU"/>
              </w:rPr>
              <w:t>Подготовка проектно-сметной документации и капитальный ремонт ГТС;</w:t>
            </w:r>
          </w:p>
          <w:p w:rsidR="00C4722A" w:rsidRPr="00C4722A" w:rsidRDefault="00C4722A" w:rsidP="00E80E8E">
            <w:pPr>
              <w:pStyle w:val="Standard"/>
              <w:numPr>
                <w:ilvl w:val="1"/>
                <w:numId w:val="15"/>
              </w:numPr>
              <w:tabs>
                <w:tab w:val="left" w:pos="317"/>
              </w:tabs>
              <w:ind w:left="33" w:firstLine="0"/>
              <w:jc w:val="both"/>
            </w:pPr>
            <w:r w:rsidRPr="00C4722A">
              <w:t>Озеленение территории муниципального района;</w:t>
            </w:r>
          </w:p>
          <w:p w:rsidR="00C4722A" w:rsidRPr="00C4722A" w:rsidRDefault="00C4722A" w:rsidP="00E80E8E">
            <w:pPr>
              <w:pStyle w:val="Standard"/>
              <w:numPr>
                <w:ilvl w:val="1"/>
                <w:numId w:val="15"/>
              </w:numPr>
              <w:tabs>
                <w:tab w:val="left" w:pos="317"/>
              </w:tabs>
              <w:ind w:left="33" w:firstLine="0"/>
              <w:jc w:val="both"/>
              <w:rPr>
                <w:lang w:val="ru-RU"/>
              </w:rPr>
            </w:pPr>
            <w:r w:rsidRPr="00C4722A">
              <w:rPr>
                <w:lang w:val="ru-RU"/>
              </w:rPr>
              <w:t>Обустройство площадок и установка контейнеров для сбора ТБО.</w:t>
            </w:r>
          </w:p>
          <w:p w:rsidR="00C4722A" w:rsidRPr="00C4722A" w:rsidRDefault="00C4722A" w:rsidP="00E80E8E">
            <w:pPr>
              <w:pStyle w:val="Standard"/>
              <w:numPr>
                <w:ilvl w:val="1"/>
                <w:numId w:val="15"/>
              </w:numPr>
              <w:tabs>
                <w:tab w:val="left" w:pos="317"/>
              </w:tabs>
              <w:ind w:left="33" w:firstLine="0"/>
              <w:jc w:val="both"/>
            </w:pPr>
            <w:r w:rsidRPr="00C4722A">
              <w:t>Обустройство родников.</w:t>
            </w:r>
          </w:p>
          <w:p w:rsidR="00C4722A" w:rsidRPr="009439E1" w:rsidRDefault="00C4722A" w:rsidP="00E80E8E">
            <w:pPr>
              <w:pStyle w:val="Standard"/>
              <w:numPr>
                <w:ilvl w:val="1"/>
                <w:numId w:val="15"/>
              </w:numPr>
              <w:tabs>
                <w:tab w:val="left" w:pos="317"/>
              </w:tabs>
              <w:snapToGrid w:val="0"/>
              <w:ind w:left="33" w:firstLine="0"/>
              <w:jc w:val="both"/>
              <w:rPr>
                <w:rFonts w:cs="Times New Roman"/>
                <w:lang w:val="ru-RU"/>
              </w:rPr>
            </w:pPr>
            <w:r w:rsidRPr="00C4722A">
              <w:rPr>
                <w:lang w:val="ru-RU"/>
              </w:rPr>
              <w:t>Расчистка русла водоёмов в целях ликвидации негативного воздействия</w:t>
            </w:r>
            <w:r w:rsidR="009439E1">
              <w:rPr>
                <w:lang w:val="ru-RU"/>
              </w:rPr>
              <w:t>.</w:t>
            </w:r>
          </w:p>
        </w:tc>
      </w:tr>
      <w:tr w:rsidR="00C4722A" w:rsidRPr="00C4722A" w:rsidTr="000A2DA0">
        <w:tc>
          <w:tcPr>
            <w:tcW w:w="3261" w:type="dxa"/>
            <w:tcBorders>
              <w:top w:val="single" w:sz="4" w:space="0" w:color="auto"/>
              <w:bottom w:val="single" w:sz="4" w:space="0" w:color="auto"/>
              <w:right w:val="single" w:sz="4" w:space="0" w:color="auto"/>
            </w:tcBorders>
          </w:tcPr>
          <w:p w:rsidR="00C4722A" w:rsidRPr="00C4722A" w:rsidRDefault="00C4722A" w:rsidP="00E31DD8">
            <w:pPr>
              <w:pStyle w:val="a7"/>
              <w:ind w:left="142"/>
              <w:rPr>
                <w:rFonts w:ascii="Times New Roman" w:hAnsi="Times New Roman"/>
                <w:lang w:val="en-US"/>
              </w:rPr>
            </w:pPr>
            <w:r w:rsidRPr="00C4722A">
              <w:rPr>
                <w:rFonts w:ascii="Times New Roman" w:hAnsi="Times New Roman"/>
              </w:rPr>
              <w:t xml:space="preserve">Цель подпрограммы </w:t>
            </w:r>
          </w:p>
        </w:tc>
        <w:tc>
          <w:tcPr>
            <w:tcW w:w="6378" w:type="dxa"/>
            <w:tcBorders>
              <w:top w:val="single" w:sz="4" w:space="0" w:color="auto"/>
              <w:left w:val="single" w:sz="4" w:space="0" w:color="auto"/>
              <w:bottom w:val="single" w:sz="4" w:space="0" w:color="auto"/>
            </w:tcBorders>
          </w:tcPr>
          <w:p w:rsidR="00C4722A" w:rsidRPr="004179BD" w:rsidRDefault="00C4722A" w:rsidP="009439E1">
            <w:pPr>
              <w:pStyle w:val="Standard"/>
              <w:ind w:left="142"/>
              <w:jc w:val="both"/>
              <w:rPr>
                <w:rFonts w:cs="Times New Roman"/>
                <w:lang w:val="ru-RU"/>
              </w:rPr>
            </w:pPr>
            <w:r w:rsidRPr="00C4722A">
              <w:rPr>
                <w:lang w:val="ru-RU"/>
              </w:rPr>
              <w:t xml:space="preserve"> Стабилизация и улучшение экологической обстановки, повышение уровня экологической безопасности населения.</w:t>
            </w:r>
          </w:p>
        </w:tc>
      </w:tr>
      <w:tr w:rsidR="00C4722A" w:rsidRPr="00C4722A" w:rsidTr="000A2DA0">
        <w:trPr>
          <w:trHeight w:val="689"/>
        </w:trPr>
        <w:tc>
          <w:tcPr>
            <w:tcW w:w="3261" w:type="dxa"/>
            <w:tcBorders>
              <w:top w:val="single" w:sz="4" w:space="0" w:color="auto"/>
              <w:bottom w:val="single" w:sz="4" w:space="0" w:color="auto"/>
              <w:right w:val="single" w:sz="4" w:space="0" w:color="auto"/>
            </w:tcBorders>
          </w:tcPr>
          <w:p w:rsidR="00C4722A" w:rsidRPr="00C4722A" w:rsidRDefault="00C4722A" w:rsidP="00E31DD8">
            <w:pPr>
              <w:pStyle w:val="a7"/>
              <w:ind w:left="142"/>
              <w:rPr>
                <w:rFonts w:ascii="Times New Roman" w:hAnsi="Times New Roman"/>
                <w:lang w:val="en-US"/>
              </w:rPr>
            </w:pPr>
            <w:r w:rsidRPr="00C4722A">
              <w:rPr>
                <w:rFonts w:ascii="Times New Roman" w:hAnsi="Times New Roman"/>
              </w:rPr>
              <w:t xml:space="preserve">Задачи подпрограммы </w:t>
            </w:r>
          </w:p>
        </w:tc>
        <w:tc>
          <w:tcPr>
            <w:tcW w:w="6378" w:type="dxa"/>
            <w:tcBorders>
              <w:top w:val="single" w:sz="4" w:space="0" w:color="auto"/>
              <w:left w:val="single" w:sz="4" w:space="0" w:color="auto"/>
              <w:bottom w:val="single" w:sz="4" w:space="0" w:color="auto"/>
            </w:tcBorders>
          </w:tcPr>
          <w:p w:rsidR="00C4722A" w:rsidRPr="00C4722A" w:rsidRDefault="00C4722A" w:rsidP="009439E1">
            <w:pPr>
              <w:pStyle w:val="Standard"/>
              <w:snapToGrid w:val="0"/>
              <w:ind w:firstLine="33"/>
              <w:jc w:val="both"/>
              <w:rPr>
                <w:lang w:val="ru-RU"/>
              </w:rPr>
            </w:pPr>
            <w:r w:rsidRPr="00C4722A">
              <w:rPr>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C4722A" w:rsidRPr="00C4722A" w:rsidRDefault="00C4722A" w:rsidP="009439E1">
            <w:pPr>
              <w:pStyle w:val="ConsPlusNormal0"/>
              <w:widowControl/>
              <w:ind w:firstLine="33"/>
              <w:jc w:val="both"/>
              <w:rPr>
                <w:sz w:val="24"/>
                <w:szCs w:val="24"/>
              </w:rPr>
            </w:pPr>
            <w:r w:rsidRPr="00C4722A">
              <w:rPr>
                <w:rFonts w:ascii="Times New Roman" w:hAnsi="Times New Roman"/>
                <w:sz w:val="24"/>
                <w:szCs w:val="24"/>
              </w:rPr>
              <w:t>Разработка проектно-сметной документации и капитальный ремонт ГТС,</w:t>
            </w:r>
            <w:r w:rsidR="00292C86">
              <w:rPr>
                <w:rFonts w:ascii="Times New Roman" w:hAnsi="Times New Roman"/>
                <w:sz w:val="24"/>
                <w:szCs w:val="24"/>
              </w:rPr>
              <w:t xml:space="preserve"> </w:t>
            </w:r>
            <w:r w:rsidRPr="00C4722A">
              <w:rPr>
                <w:rFonts w:ascii="Times New Roman" w:hAnsi="Times New Roman"/>
                <w:sz w:val="24"/>
                <w:szCs w:val="24"/>
              </w:rPr>
              <w:t xml:space="preserve"> </w:t>
            </w:r>
            <w:proofErr w:type="gramStart"/>
            <w:r w:rsidRPr="00C4722A">
              <w:rPr>
                <w:rFonts w:ascii="Times New Roman" w:hAnsi="Times New Roman"/>
                <w:sz w:val="24"/>
                <w:szCs w:val="24"/>
              </w:rPr>
              <w:t>находящихся</w:t>
            </w:r>
            <w:proofErr w:type="gramEnd"/>
            <w:r w:rsidRPr="00C4722A">
              <w:rPr>
                <w:rFonts w:ascii="Times New Roman" w:hAnsi="Times New Roman"/>
                <w:sz w:val="24"/>
                <w:szCs w:val="24"/>
              </w:rPr>
              <w:t xml:space="preserve"> в муниципальной собственности</w:t>
            </w:r>
            <w:r w:rsidRPr="00C4722A">
              <w:rPr>
                <w:rFonts w:ascii="Times New Roman" w:hAnsi="Times New Roman" w:cs="Times New Roman"/>
                <w:sz w:val="24"/>
                <w:szCs w:val="24"/>
              </w:rPr>
              <w:t>;</w:t>
            </w:r>
          </w:p>
          <w:p w:rsidR="00C4722A" w:rsidRPr="00C4722A" w:rsidRDefault="00C4722A" w:rsidP="009439E1">
            <w:pPr>
              <w:pStyle w:val="Standard"/>
              <w:ind w:firstLine="33"/>
              <w:jc w:val="both"/>
              <w:rPr>
                <w:lang w:val="ru-RU"/>
              </w:rPr>
            </w:pPr>
            <w:r w:rsidRPr="00C4722A">
              <w:rPr>
                <w:lang w:val="ru-RU"/>
              </w:rPr>
              <w:t>Озеленение территории муниципального района;</w:t>
            </w:r>
          </w:p>
          <w:p w:rsidR="00C4722A" w:rsidRPr="00C4722A" w:rsidRDefault="00C4722A" w:rsidP="009439E1">
            <w:pPr>
              <w:pStyle w:val="Standard"/>
              <w:ind w:firstLine="33"/>
              <w:jc w:val="both"/>
              <w:rPr>
                <w:lang w:val="ru-RU"/>
              </w:rPr>
            </w:pPr>
            <w:r w:rsidRPr="00C4722A">
              <w:rPr>
                <w:lang w:val="ru-RU"/>
              </w:rPr>
              <w:t>Обустройство площадок и установка контейнеров для сбора ТБО.</w:t>
            </w:r>
          </w:p>
          <w:p w:rsidR="00C4722A" w:rsidRPr="00C4722A" w:rsidRDefault="00C4722A" w:rsidP="009439E1">
            <w:pPr>
              <w:pStyle w:val="Standard"/>
              <w:ind w:firstLine="33"/>
              <w:jc w:val="both"/>
              <w:rPr>
                <w:rFonts w:cs="Times New Roman"/>
              </w:rPr>
            </w:pPr>
            <w:r w:rsidRPr="00C4722A">
              <w:rPr>
                <w:lang w:val="ru-RU"/>
              </w:rPr>
              <w:t>Обустройство родников.</w:t>
            </w:r>
            <w:r w:rsidRPr="00C4722A">
              <w:t xml:space="preserve">         </w:t>
            </w:r>
          </w:p>
        </w:tc>
      </w:tr>
      <w:tr w:rsidR="00C4722A" w:rsidRPr="00C4722A" w:rsidTr="000A2DA0">
        <w:tc>
          <w:tcPr>
            <w:tcW w:w="3261" w:type="dxa"/>
            <w:tcBorders>
              <w:top w:val="single" w:sz="4" w:space="0" w:color="auto"/>
              <w:bottom w:val="single" w:sz="4" w:space="0" w:color="auto"/>
              <w:right w:val="single" w:sz="4" w:space="0" w:color="auto"/>
            </w:tcBorders>
          </w:tcPr>
          <w:p w:rsidR="00C4722A" w:rsidRPr="00C4722A" w:rsidRDefault="00C4722A" w:rsidP="00E31DD8">
            <w:pPr>
              <w:pStyle w:val="a7"/>
              <w:ind w:left="142"/>
              <w:rPr>
                <w:rFonts w:ascii="Times New Roman" w:hAnsi="Times New Roman"/>
              </w:rPr>
            </w:pPr>
            <w:r w:rsidRPr="00C4722A">
              <w:rPr>
                <w:rFonts w:ascii="Times New Roman" w:hAnsi="Times New Roman"/>
              </w:rPr>
              <w:t xml:space="preserve">Основные целевые индикаторы и показатели подпрограммы </w:t>
            </w:r>
          </w:p>
        </w:tc>
        <w:tc>
          <w:tcPr>
            <w:tcW w:w="6378" w:type="dxa"/>
            <w:tcBorders>
              <w:top w:val="single" w:sz="4" w:space="0" w:color="auto"/>
              <w:left w:val="single" w:sz="4" w:space="0" w:color="auto"/>
              <w:bottom w:val="single" w:sz="4" w:space="0" w:color="auto"/>
            </w:tcBorders>
          </w:tcPr>
          <w:p w:rsidR="00C4722A" w:rsidRPr="00C4722A" w:rsidRDefault="00C4722A" w:rsidP="009439E1">
            <w:pPr>
              <w:pStyle w:val="a4"/>
              <w:ind w:left="34"/>
              <w:jc w:val="both"/>
              <w:rPr>
                <w:rFonts w:ascii="Times New Roman" w:hAnsi="Times New Roman"/>
                <w:sz w:val="24"/>
                <w:szCs w:val="24"/>
              </w:rPr>
            </w:pPr>
            <w:r w:rsidRPr="00C4722A">
              <w:rPr>
                <w:rFonts w:ascii="Times New Roman" w:hAnsi="Times New Roman"/>
                <w:sz w:val="24"/>
                <w:szCs w:val="24"/>
              </w:rPr>
              <w:t>Снижение негативного воздействия на окружающую среду отходов производства и потребления</w:t>
            </w:r>
            <w:r w:rsidR="009439E1">
              <w:rPr>
                <w:rFonts w:ascii="Times New Roman" w:hAnsi="Times New Roman"/>
                <w:sz w:val="24"/>
                <w:szCs w:val="24"/>
              </w:rPr>
              <w:t>.</w:t>
            </w:r>
          </w:p>
          <w:p w:rsidR="00C4722A" w:rsidRPr="00C4722A" w:rsidRDefault="009439E1" w:rsidP="009439E1">
            <w:pPr>
              <w:shd w:val="clear" w:color="auto" w:fill="FFFFFF"/>
              <w:spacing w:after="0" w:line="240" w:lineRule="auto"/>
              <w:ind w:left="34" w:right="-1"/>
              <w:jc w:val="both"/>
              <w:rPr>
                <w:rFonts w:ascii="Times New Roman" w:hAnsi="Times New Roman"/>
                <w:sz w:val="24"/>
                <w:szCs w:val="24"/>
              </w:rPr>
            </w:pPr>
            <w:r>
              <w:rPr>
                <w:rFonts w:ascii="Times New Roman" w:hAnsi="Times New Roman"/>
                <w:sz w:val="24"/>
                <w:szCs w:val="24"/>
              </w:rPr>
              <w:t>П</w:t>
            </w:r>
            <w:r w:rsidR="00C4722A" w:rsidRPr="00C4722A">
              <w:rPr>
                <w:rFonts w:ascii="Times New Roman" w:hAnsi="Times New Roman"/>
                <w:sz w:val="24"/>
                <w:szCs w:val="24"/>
              </w:rPr>
              <w:t>оэтапное  введение запрета на захоронение отходов на поселковых свалках, 100% охват населения и предприятий услугой по утилизации отходов</w:t>
            </w:r>
            <w:r>
              <w:rPr>
                <w:rFonts w:ascii="Times New Roman" w:hAnsi="Times New Roman"/>
                <w:sz w:val="24"/>
                <w:szCs w:val="24"/>
              </w:rPr>
              <w:t xml:space="preserve"> производства и потребления.</w:t>
            </w:r>
          </w:p>
          <w:p w:rsidR="00C4722A" w:rsidRPr="00C4722A" w:rsidRDefault="00C4722A" w:rsidP="009439E1">
            <w:pPr>
              <w:pStyle w:val="Standard"/>
              <w:snapToGrid w:val="0"/>
              <w:ind w:left="34"/>
              <w:rPr>
                <w:lang w:val="ru-RU"/>
              </w:rPr>
            </w:pPr>
            <w:r w:rsidRPr="00C4722A">
              <w:rPr>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C4722A" w:rsidRPr="00C4722A" w:rsidRDefault="00C4722A" w:rsidP="009439E1">
            <w:pPr>
              <w:pStyle w:val="Standard"/>
              <w:snapToGrid w:val="0"/>
              <w:rPr>
                <w:lang w:val="ru-RU"/>
              </w:rPr>
            </w:pPr>
            <w:r w:rsidRPr="00C4722A">
              <w:rPr>
                <w:lang w:val="ru-RU"/>
              </w:rPr>
              <w:t>Разработка проектно-сметной документации и капитальный ремонт ГТС.</w:t>
            </w:r>
          </w:p>
          <w:p w:rsidR="00C4722A" w:rsidRPr="00C4722A" w:rsidRDefault="00C4722A" w:rsidP="009439E1">
            <w:pPr>
              <w:pStyle w:val="Standard"/>
              <w:snapToGrid w:val="0"/>
              <w:rPr>
                <w:rFonts w:cs="Times New Roman"/>
              </w:rPr>
            </w:pPr>
            <w:r w:rsidRPr="00C4722A">
              <w:rPr>
                <w:lang w:val="ru-RU"/>
              </w:rPr>
              <w:t>Озеленение территории муниципального района.</w:t>
            </w:r>
          </w:p>
        </w:tc>
      </w:tr>
      <w:tr w:rsidR="00C4722A" w:rsidRPr="00C4722A" w:rsidTr="000A2DA0">
        <w:tc>
          <w:tcPr>
            <w:tcW w:w="3261" w:type="dxa"/>
            <w:tcBorders>
              <w:top w:val="single" w:sz="4" w:space="0" w:color="auto"/>
              <w:bottom w:val="single" w:sz="4" w:space="0" w:color="auto"/>
              <w:right w:val="single" w:sz="4" w:space="0" w:color="auto"/>
            </w:tcBorders>
          </w:tcPr>
          <w:p w:rsidR="00C4722A" w:rsidRPr="00C4722A" w:rsidRDefault="00C4722A" w:rsidP="00E31DD8">
            <w:pPr>
              <w:pStyle w:val="a7"/>
              <w:ind w:left="142"/>
              <w:rPr>
                <w:rFonts w:ascii="Times New Roman" w:hAnsi="Times New Roman"/>
                <w:lang w:val="en-US"/>
              </w:rPr>
            </w:pPr>
            <w:r w:rsidRPr="00C4722A">
              <w:rPr>
                <w:rFonts w:ascii="Times New Roman" w:hAnsi="Times New Roman"/>
              </w:rPr>
              <w:t>Сроки реализации подпрограммы</w:t>
            </w:r>
          </w:p>
        </w:tc>
        <w:tc>
          <w:tcPr>
            <w:tcW w:w="6378" w:type="dxa"/>
            <w:tcBorders>
              <w:top w:val="single" w:sz="4" w:space="0" w:color="auto"/>
              <w:left w:val="single" w:sz="4" w:space="0" w:color="auto"/>
              <w:bottom w:val="single" w:sz="4" w:space="0" w:color="auto"/>
            </w:tcBorders>
          </w:tcPr>
          <w:p w:rsidR="00C4722A" w:rsidRPr="00C4722A" w:rsidRDefault="00C4722A" w:rsidP="009439E1">
            <w:pPr>
              <w:spacing w:line="240" w:lineRule="auto"/>
              <w:ind w:left="142"/>
              <w:rPr>
                <w:rFonts w:ascii="Times New Roman" w:hAnsi="Times New Roman"/>
                <w:sz w:val="24"/>
                <w:szCs w:val="24"/>
              </w:rPr>
            </w:pPr>
            <w:r w:rsidRPr="00C4722A">
              <w:rPr>
                <w:rFonts w:ascii="Times New Roman" w:hAnsi="Times New Roman"/>
                <w:sz w:val="24"/>
                <w:szCs w:val="24"/>
              </w:rPr>
              <w:t xml:space="preserve">Срок реализации подпрограммы: </w:t>
            </w:r>
            <w:r w:rsidRPr="00C4722A">
              <w:rPr>
                <w:rFonts w:ascii="Times New Roman" w:hAnsi="Times New Roman"/>
                <w:sz w:val="24"/>
                <w:szCs w:val="24"/>
              </w:rPr>
              <w:br/>
            </w:r>
            <w:r w:rsidRPr="00C4722A">
              <w:rPr>
                <w:rFonts w:ascii="Times New Roman" w:hAnsi="Times New Roman"/>
                <w:sz w:val="24"/>
                <w:szCs w:val="24"/>
              </w:rPr>
              <w:lastRenderedPageBreak/>
              <w:t>2014 - 2020 годы</w:t>
            </w:r>
          </w:p>
        </w:tc>
      </w:tr>
      <w:tr w:rsidR="00C4722A" w:rsidRPr="00C4722A" w:rsidTr="000A2DA0">
        <w:tc>
          <w:tcPr>
            <w:tcW w:w="3261" w:type="dxa"/>
            <w:tcBorders>
              <w:top w:val="single" w:sz="4" w:space="0" w:color="auto"/>
              <w:bottom w:val="single" w:sz="4" w:space="0" w:color="auto"/>
              <w:right w:val="single" w:sz="4" w:space="0" w:color="auto"/>
            </w:tcBorders>
          </w:tcPr>
          <w:p w:rsidR="00C4722A" w:rsidRPr="00C4722A" w:rsidRDefault="00C4722A" w:rsidP="00E31DD8">
            <w:pPr>
              <w:pStyle w:val="a7"/>
              <w:ind w:left="142"/>
              <w:rPr>
                <w:rFonts w:ascii="Times New Roman" w:hAnsi="Times New Roman"/>
              </w:rPr>
            </w:pPr>
            <w:r w:rsidRPr="00C4722A">
              <w:rPr>
                <w:rFonts w:ascii="Times New Roman" w:hAnsi="Times New Roman"/>
              </w:rPr>
              <w:lastRenderedPageBreak/>
              <w:t xml:space="preserve">Объемы и источники финансирования подпрограммы </w:t>
            </w:r>
          </w:p>
        </w:tc>
        <w:tc>
          <w:tcPr>
            <w:tcW w:w="6378" w:type="dxa"/>
            <w:tcBorders>
              <w:top w:val="single" w:sz="4" w:space="0" w:color="auto"/>
              <w:left w:val="single" w:sz="4" w:space="0" w:color="auto"/>
              <w:bottom w:val="single" w:sz="4" w:space="0" w:color="auto"/>
            </w:tcBorders>
          </w:tcPr>
          <w:p w:rsidR="009439E1" w:rsidRPr="00573FFC" w:rsidRDefault="009439E1" w:rsidP="009439E1">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 xml:space="preserve">Объем финансирования муниципальной программы </w:t>
            </w:r>
            <w:r w:rsidRPr="00E80E8E">
              <w:rPr>
                <w:rFonts w:ascii="Times New Roman" w:hAnsi="Times New Roman" w:cs="Times New Roman"/>
                <w:sz w:val="24"/>
                <w:szCs w:val="24"/>
              </w:rPr>
              <w:t xml:space="preserve">составляет  </w:t>
            </w:r>
            <w:r w:rsidR="0087795E">
              <w:rPr>
                <w:rFonts w:ascii="Times New Roman" w:hAnsi="Times New Roman" w:cs="Times New Roman"/>
                <w:sz w:val="24"/>
                <w:szCs w:val="24"/>
                <w:u w:val="single"/>
              </w:rPr>
              <w:t>7210,0</w:t>
            </w:r>
            <w:r w:rsidR="00225A6C">
              <w:rPr>
                <w:rFonts w:ascii="Times New Roman" w:hAnsi="Times New Roman" w:cs="Times New Roman"/>
                <w:sz w:val="24"/>
                <w:szCs w:val="24"/>
              </w:rPr>
              <w:t xml:space="preserve"> </w:t>
            </w:r>
            <w:r w:rsidR="00E80E8E">
              <w:rPr>
                <w:rFonts w:ascii="Times New Roman" w:hAnsi="Times New Roman" w:cs="Times New Roman"/>
                <w:sz w:val="24"/>
                <w:szCs w:val="24"/>
              </w:rPr>
              <w:t xml:space="preserve"> </w:t>
            </w:r>
            <w:r w:rsidRPr="00E80E8E">
              <w:rPr>
                <w:rFonts w:ascii="Times New Roman" w:hAnsi="Times New Roman" w:cs="Times New Roman"/>
                <w:sz w:val="24"/>
                <w:szCs w:val="24"/>
              </w:rPr>
              <w:t>тыс. рублей,</w:t>
            </w:r>
            <w:r w:rsidRPr="00573FFC">
              <w:rPr>
                <w:rFonts w:ascii="Times New Roman" w:hAnsi="Times New Roman" w:cs="Times New Roman"/>
                <w:sz w:val="24"/>
                <w:szCs w:val="24"/>
              </w:rPr>
              <w:t xml:space="preserve"> </w:t>
            </w:r>
            <w:r w:rsidR="00225A6C">
              <w:rPr>
                <w:rFonts w:ascii="Times New Roman" w:hAnsi="Times New Roman" w:cs="Times New Roman"/>
                <w:sz w:val="24"/>
                <w:szCs w:val="24"/>
              </w:rPr>
              <w:t xml:space="preserve">в том числе </w:t>
            </w:r>
            <w:r w:rsidR="0087795E">
              <w:rPr>
                <w:rFonts w:ascii="Times New Roman" w:hAnsi="Times New Roman" w:cs="Times New Roman"/>
                <w:sz w:val="24"/>
                <w:szCs w:val="24"/>
              </w:rPr>
              <w:t>м</w:t>
            </w:r>
            <w:r w:rsidR="00225A6C">
              <w:rPr>
                <w:rFonts w:ascii="Times New Roman" w:hAnsi="Times New Roman" w:cs="Times New Roman"/>
                <w:sz w:val="24"/>
                <w:szCs w:val="24"/>
              </w:rPr>
              <w:t xml:space="preserve">бюджеты поселений </w:t>
            </w:r>
            <w:r w:rsidR="00225A6C" w:rsidRPr="00225A6C">
              <w:rPr>
                <w:rFonts w:ascii="Times New Roman" w:hAnsi="Times New Roman" w:cs="Times New Roman"/>
                <w:sz w:val="24"/>
                <w:szCs w:val="24"/>
                <w:u w:val="single"/>
              </w:rPr>
              <w:t>3</w:t>
            </w:r>
            <w:r w:rsidR="0087795E">
              <w:rPr>
                <w:rFonts w:ascii="Times New Roman" w:hAnsi="Times New Roman" w:cs="Times New Roman"/>
                <w:sz w:val="24"/>
                <w:szCs w:val="24"/>
                <w:u w:val="single"/>
              </w:rPr>
              <w:t>340,0</w:t>
            </w:r>
            <w:r w:rsidR="00225A6C">
              <w:rPr>
                <w:rFonts w:ascii="Times New Roman" w:hAnsi="Times New Roman" w:cs="Times New Roman"/>
                <w:sz w:val="24"/>
                <w:szCs w:val="24"/>
              </w:rPr>
              <w:t xml:space="preserve"> тыс</w:t>
            </w:r>
            <w:proofErr w:type="gramStart"/>
            <w:r w:rsidR="00225A6C">
              <w:rPr>
                <w:rFonts w:ascii="Times New Roman" w:hAnsi="Times New Roman" w:cs="Times New Roman"/>
                <w:sz w:val="24"/>
                <w:szCs w:val="24"/>
              </w:rPr>
              <w:t>.р</w:t>
            </w:r>
            <w:proofErr w:type="gramEnd"/>
            <w:r w:rsidR="00225A6C">
              <w:rPr>
                <w:rFonts w:ascii="Times New Roman" w:hAnsi="Times New Roman" w:cs="Times New Roman"/>
                <w:sz w:val="24"/>
                <w:szCs w:val="24"/>
              </w:rPr>
              <w:t>ублей.</w:t>
            </w:r>
          </w:p>
          <w:p w:rsidR="009439E1" w:rsidRDefault="00225A6C" w:rsidP="009439E1">
            <w:pPr>
              <w:pStyle w:val="ConsPlusCell"/>
              <w:spacing w:line="24" w:lineRule="atLeast"/>
              <w:rPr>
                <w:rFonts w:ascii="Times New Roman" w:hAnsi="Times New Roman" w:cs="Times New Roman"/>
                <w:sz w:val="24"/>
                <w:szCs w:val="24"/>
              </w:rPr>
            </w:pPr>
            <w:r>
              <w:rPr>
                <w:rFonts w:ascii="Times New Roman" w:hAnsi="Times New Roman" w:cs="Times New Roman"/>
                <w:sz w:val="24"/>
                <w:szCs w:val="24"/>
              </w:rPr>
              <w:t>П</w:t>
            </w:r>
            <w:r w:rsidR="009439E1" w:rsidRPr="00573FFC">
              <w:rPr>
                <w:rFonts w:ascii="Times New Roman" w:hAnsi="Times New Roman" w:cs="Times New Roman"/>
                <w:sz w:val="24"/>
                <w:szCs w:val="24"/>
              </w:rPr>
              <w:t>о источникам финансирования</w:t>
            </w:r>
            <w:r w:rsidR="009439E1">
              <w:rPr>
                <w:rFonts w:ascii="Times New Roman" w:hAnsi="Times New Roman" w:cs="Times New Roman"/>
                <w:sz w:val="24"/>
                <w:szCs w:val="24"/>
              </w:rPr>
              <w:t xml:space="preserve"> и </w:t>
            </w:r>
            <w:r w:rsidR="009439E1" w:rsidRPr="00573FFC">
              <w:rPr>
                <w:rFonts w:ascii="Times New Roman" w:hAnsi="Times New Roman" w:cs="Times New Roman"/>
                <w:sz w:val="24"/>
                <w:szCs w:val="24"/>
              </w:rPr>
              <w:t xml:space="preserve"> годам реализации </w:t>
            </w:r>
            <w:r w:rsidR="009439E1">
              <w:rPr>
                <w:rFonts w:ascii="Times New Roman" w:hAnsi="Times New Roman" w:cs="Times New Roman"/>
                <w:sz w:val="24"/>
                <w:szCs w:val="24"/>
              </w:rPr>
              <w:t>подпро</w:t>
            </w:r>
            <w:r w:rsidR="009439E1" w:rsidRPr="00573FFC">
              <w:rPr>
                <w:rFonts w:ascii="Times New Roman" w:hAnsi="Times New Roman" w:cs="Times New Roman"/>
                <w:sz w:val="24"/>
                <w:szCs w:val="24"/>
              </w:rPr>
              <w:t>граммы:</w:t>
            </w:r>
          </w:p>
          <w:p w:rsidR="009439E1" w:rsidRDefault="009439E1" w:rsidP="009439E1">
            <w:pPr>
              <w:pStyle w:val="ConsPlusCell"/>
              <w:spacing w:line="24" w:lineRule="atLeast"/>
              <w:jc w:val="right"/>
              <w:rPr>
                <w:rFonts w:ascii="Times New Roman" w:hAnsi="Times New Roman" w:cs="Times New Roman"/>
                <w:sz w:val="24"/>
                <w:szCs w:val="24"/>
              </w:rPr>
            </w:pPr>
            <w:r w:rsidRPr="00573FFC">
              <w:rPr>
                <w:rFonts w:ascii="Times New Roman" w:hAnsi="Times New Roman" w:cs="Times New Roman"/>
                <w:sz w:val="24"/>
                <w:szCs w:val="24"/>
              </w:rPr>
              <w:t>(тыс</w:t>
            </w:r>
            <w:proofErr w:type="gramStart"/>
            <w:r w:rsidRPr="00573FFC">
              <w:rPr>
                <w:rFonts w:ascii="Times New Roman" w:hAnsi="Times New Roman" w:cs="Times New Roman"/>
                <w:sz w:val="24"/>
                <w:szCs w:val="24"/>
              </w:rPr>
              <w:t>.р</w:t>
            </w:r>
            <w:proofErr w:type="gramEnd"/>
            <w:r w:rsidRPr="00573FFC">
              <w:rPr>
                <w:rFonts w:ascii="Times New Roman" w:hAnsi="Times New Roman" w:cs="Times New Roman"/>
                <w:sz w:val="24"/>
                <w:szCs w:val="24"/>
              </w:rPr>
              <w:t>ублей)</w:t>
            </w:r>
          </w:p>
          <w:tbl>
            <w:tblPr>
              <w:tblStyle w:val="-5"/>
              <w:tblW w:w="6407" w:type="dxa"/>
              <w:tblLayout w:type="fixed"/>
              <w:tblLook w:val="04A0"/>
            </w:tblPr>
            <w:tblGrid>
              <w:gridCol w:w="879"/>
              <w:gridCol w:w="845"/>
              <w:gridCol w:w="1134"/>
              <w:gridCol w:w="993"/>
              <w:gridCol w:w="1275"/>
              <w:gridCol w:w="1281"/>
            </w:tblGrid>
            <w:tr w:rsidR="009439E1" w:rsidRPr="005004DD" w:rsidTr="00225A6C">
              <w:trPr>
                <w:cnfStyle w:val="100000000000"/>
                <w:trHeight w:val="217"/>
              </w:trPr>
              <w:tc>
                <w:tcPr>
                  <w:cnfStyle w:val="001000000000"/>
                  <w:tcW w:w="879" w:type="dxa"/>
                  <w:vMerge w:val="restart"/>
                </w:tcPr>
                <w:p w:rsidR="009439E1" w:rsidRPr="00473A07" w:rsidRDefault="009439E1" w:rsidP="000A2DA0">
                  <w:pPr>
                    <w:pStyle w:val="ConsPlusCell"/>
                    <w:spacing w:line="24" w:lineRule="atLeast"/>
                    <w:rPr>
                      <w:rFonts w:ascii="Times New Roman" w:hAnsi="Times New Roman" w:cs="Times New Roman"/>
                      <w:sz w:val="24"/>
                      <w:szCs w:val="24"/>
                    </w:rPr>
                  </w:pPr>
                </w:p>
              </w:tc>
              <w:tc>
                <w:tcPr>
                  <w:tcW w:w="845" w:type="dxa"/>
                  <w:vMerge w:val="restart"/>
                </w:tcPr>
                <w:p w:rsidR="009439E1" w:rsidRPr="005004DD" w:rsidRDefault="009439E1" w:rsidP="000A2DA0">
                  <w:pPr>
                    <w:pStyle w:val="ConsPlusCell"/>
                    <w:spacing w:line="24" w:lineRule="atLeast"/>
                    <w:cnfStyle w:val="100000000000"/>
                    <w:rPr>
                      <w:rFonts w:ascii="Times New Roman" w:hAnsi="Times New Roman" w:cs="Times New Roman"/>
                      <w:b w:val="0"/>
                      <w:sz w:val="24"/>
                      <w:szCs w:val="24"/>
                    </w:rPr>
                  </w:pPr>
                  <w:r w:rsidRPr="005004DD">
                    <w:rPr>
                      <w:rFonts w:ascii="Times New Roman" w:hAnsi="Times New Roman" w:cs="Times New Roman"/>
                      <w:b w:val="0"/>
                      <w:sz w:val="24"/>
                      <w:szCs w:val="24"/>
                    </w:rPr>
                    <w:t>Всего</w:t>
                  </w:r>
                </w:p>
              </w:tc>
              <w:tc>
                <w:tcPr>
                  <w:tcW w:w="4683" w:type="dxa"/>
                  <w:gridSpan w:val="4"/>
                </w:tcPr>
                <w:p w:rsidR="009439E1" w:rsidRPr="005004DD" w:rsidRDefault="009439E1" w:rsidP="000A2DA0">
                  <w:pPr>
                    <w:pStyle w:val="ConsPlusCell"/>
                    <w:spacing w:line="24" w:lineRule="atLeast"/>
                    <w:jc w:val="center"/>
                    <w:cnfStyle w:val="100000000000"/>
                    <w:rPr>
                      <w:rFonts w:ascii="Times New Roman" w:hAnsi="Times New Roman" w:cs="Times New Roman"/>
                      <w:b w:val="0"/>
                      <w:sz w:val="24"/>
                      <w:szCs w:val="24"/>
                    </w:rPr>
                  </w:pPr>
                  <w:r w:rsidRPr="005004DD">
                    <w:rPr>
                      <w:rFonts w:ascii="Times New Roman" w:hAnsi="Times New Roman" w:cs="Times New Roman"/>
                      <w:b w:val="0"/>
                      <w:sz w:val="24"/>
                      <w:szCs w:val="24"/>
                    </w:rPr>
                    <w:t>в том числе</w:t>
                  </w:r>
                </w:p>
              </w:tc>
            </w:tr>
            <w:tr w:rsidR="009439E1" w:rsidRPr="005004DD" w:rsidTr="00225A6C">
              <w:trPr>
                <w:cnfStyle w:val="000000100000"/>
                <w:trHeight w:val="326"/>
              </w:trPr>
              <w:tc>
                <w:tcPr>
                  <w:cnfStyle w:val="001000000000"/>
                  <w:tcW w:w="879" w:type="dxa"/>
                  <w:vMerge/>
                </w:tcPr>
                <w:p w:rsidR="009439E1" w:rsidRPr="00473A07" w:rsidRDefault="009439E1" w:rsidP="000A2DA0">
                  <w:pPr>
                    <w:pStyle w:val="ConsPlusCell"/>
                    <w:spacing w:line="24" w:lineRule="atLeast"/>
                    <w:rPr>
                      <w:rFonts w:ascii="Times New Roman" w:hAnsi="Times New Roman" w:cs="Times New Roman"/>
                      <w:sz w:val="24"/>
                      <w:szCs w:val="24"/>
                    </w:rPr>
                  </w:pPr>
                </w:p>
              </w:tc>
              <w:tc>
                <w:tcPr>
                  <w:tcW w:w="845" w:type="dxa"/>
                  <w:vMerge/>
                </w:tcPr>
                <w:p w:rsidR="009439E1" w:rsidRPr="00473A07" w:rsidRDefault="009439E1" w:rsidP="000A2DA0">
                  <w:pPr>
                    <w:pStyle w:val="ConsPlusCell"/>
                    <w:spacing w:line="24" w:lineRule="atLeast"/>
                    <w:cnfStyle w:val="000000100000"/>
                    <w:rPr>
                      <w:rFonts w:ascii="Times New Roman" w:hAnsi="Times New Roman" w:cs="Times New Roman"/>
                      <w:sz w:val="24"/>
                      <w:szCs w:val="24"/>
                    </w:rPr>
                  </w:pPr>
                </w:p>
              </w:tc>
              <w:tc>
                <w:tcPr>
                  <w:tcW w:w="1134" w:type="dxa"/>
                </w:tcPr>
                <w:p w:rsidR="009439E1" w:rsidRPr="00225A6C" w:rsidRDefault="009439E1" w:rsidP="000A2DA0">
                  <w:pPr>
                    <w:pStyle w:val="ConsPlusCell"/>
                    <w:spacing w:line="24" w:lineRule="atLeast"/>
                    <w:cnfStyle w:val="000000100000"/>
                    <w:rPr>
                      <w:rFonts w:ascii="Times New Roman" w:hAnsi="Times New Roman" w:cs="Times New Roman"/>
                      <w:sz w:val="16"/>
                      <w:szCs w:val="16"/>
                    </w:rPr>
                  </w:pPr>
                  <w:r w:rsidRPr="00225A6C">
                    <w:rPr>
                      <w:rFonts w:ascii="Times New Roman" w:hAnsi="Times New Roman" w:cs="Times New Roman"/>
                      <w:sz w:val="16"/>
                      <w:szCs w:val="16"/>
                    </w:rPr>
                    <w:t>федеральный бюджет</w:t>
                  </w:r>
                </w:p>
              </w:tc>
              <w:tc>
                <w:tcPr>
                  <w:tcW w:w="993" w:type="dxa"/>
                </w:tcPr>
                <w:p w:rsidR="009439E1" w:rsidRPr="00225A6C" w:rsidRDefault="009439E1" w:rsidP="000A2DA0">
                  <w:pPr>
                    <w:pStyle w:val="ConsPlusCell"/>
                    <w:spacing w:line="24" w:lineRule="atLeast"/>
                    <w:cnfStyle w:val="000000100000"/>
                    <w:rPr>
                      <w:rFonts w:ascii="Times New Roman" w:hAnsi="Times New Roman" w:cs="Times New Roman"/>
                      <w:sz w:val="16"/>
                      <w:szCs w:val="16"/>
                    </w:rPr>
                  </w:pPr>
                  <w:r w:rsidRPr="00225A6C">
                    <w:rPr>
                      <w:rFonts w:ascii="Times New Roman" w:hAnsi="Times New Roman" w:cs="Times New Roman"/>
                      <w:sz w:val="16"/>
                      <w:szCs w:val="16"/>
                    </w:rPr>
                    <w:t>областной</w:t>
                  </w:r>
                </w:p>
                <w:p w:rsidR="009439E1" w:rsidRPr="00225A6C" w:rsidRDefault="009439E1" w:rsidP="000A2DA0">
                  <w:pPr>
                    <w:pStyle w:val="ConsPlusCell"/>
                    <w:spacing w:line="24" w:lineRule="atLeast"/>
                    <w:cnfStyle w:val="000000100000"/>
                    <w:rPr>
                      <w:rFonts w:ascii="Times New Roman" w:hAnsi="Times New Roman" w:cs="Times New Roman"/>
                      <w:sz w:val="16"/>
                      <w:szCs w:val="16"/>
                    </w:rPr>
                  </w:pPr>
                  <w:r w:rsidRPr="00225A6C">
                    <w:rPr>
                      <w:rFonts w:ascii="Times New Roman" w:hAnsi="Times New Roman" w:cs="Times New Roman"/>
                      <w:sz w:val="16"/>
                      <w:szCs w:val="16"/>
                    </w:rPr>
                    <w:t>бюджет</w:t>
                  </w:r>
                </w:p>
              </w:tc>
              <w:tc>
                <w:tcPr>
                  <w:tcW w:w="1275" w:type="dxa"/>
                </w:tcPr>
                <w:p w:rsidR="009439E1" w:rsidRPr="005004DD" w:rsidRDefault="009439E1" w:rsidP="00225A6C">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местный бюджет</w:t>
                  </w:r>
                  <w:r w:rsidR="00225A6C">
                    <w:rPr>
                      <w:rFonts w:ascii="Times New Roman" w:hAnsi="Times New Roman" w:cs="Times New Roman"/>
                      <w:sz w:val="17"/>
                      <w:szCs w:val="17"/>
                    </w:rPr>
                    <w:t xml:space="preserve"> (бюджеты поселений)</w:t>
                  </w:r>
                </w:p>
              </w:tc>
              <w:tc>
                <w:tcPr>
                  <w:tcW w:w="1281" w:type="dxa"/>
                </w:tcPr>
                <w:p w:rsidR="009439E1" w:rsidRPr="005004DD" w:rsidRDefault="009439E1" w:rsidP="000A2DA0">
                  <w:pPr>
                    <w:pStyle w:val="ConsPlusCell"/>
                    <w:spacing w:line="24" w:lineRule="atLeast"/>
                    <w:cnfStyle w:val="000000100000"/>
                    <w:rPr>
                      <w:rFonts w:ascii="Times New Roman" w:hAnsi="Times New Roman" w:cs="Times New Roman"/>
                      <w:sz w:val="17"/>
                      <w:szCs w:val="17"/>
                    </w:rPr>
                  </w:pPr>
                  <w:r w:rsidRPr="005004DD">
                    <w:rPr>
                      <w:rFonts w:ascii="Times New Roman" w:hAnsi="Times New Roman" w:cs="Times New Roman"/>
                      <w:sz w:val="17"/>
                      <w:szCs w:val="17"/>
                    </w:rPr>
                    <w:t>другие источники</w:t>
                  </w:r>
                </w:p>
              </w:tc>
            </w:tr>
            <w:tr w:rsidR="009439E1" w:rsidRPr="00C73DF8" w:rsidTr="00225A6C">
              <w:trPr>
                <w:cnfStyle w:val="000000010000"/>
              </w:trPr>
              <w:tc>
                <w:tcPr>
                  <w:cnfStyle w:val="001000000000"/>
                  <w:tcW w:w="879" w:type="dxa"/>
                </w:tcPr>
                <w:p w:rsidR="009439E1" w:rsidRPr="005004DD" w:rsidRDefault="009439E1" w:rsidP="0087795E">
                  <w:pPr>
                    <w:pStyle w:val="ConsPlusCell"/>
                    <w:spacing w:line="24" w:lineRule="atLeast"/>
                    <w:jc w:val="right"/>
                    <w:rPr>
                      <w:rFonts w:ascii="Times New Roman" w:hAnsi="Times New Roman" w:cs="Times New Roman"/>
                      <w:b w:val="0"/>
                      <w:sz w:val="22"/>
                      <w:szCs w:val="22"/>
                    </w:rPr>
                  </w:pPr>
                  <w:r w:rsidRPr="005004DD">
                    <w:rPr>
                      <w:rFonts w:ascii="Times New Roman" w:hAnsi="Times New Roman" w:cs="Times New Roman"/>
                      <w:b w:val="0"/>
                      <w:sz w:val="22"/>
                      <w:szCs w:val="22"/>
                    </w:rPr>
                    <w:t>2014</w:t>
                  </w:r>
                </w:p>
              </w:tc>
              <w:tc>
                <w:tcPr>
                  <w:tcW w:w="845" w:type="dxa"/>
                </w:tcPr>
                <w:p w:rsidR="009439E1" w:rsidRPr="00C73DF8" w:rsidRDefault="009439E1" w:rsidP="0087795E">
                  <w:pPr>
                    <w:pStyle w:val="ConsPlusCell"/>
                    <w:spacing w:line="24" w:lineRule="atLeast"/>
                    <w:jc w:val="right"/>
                    <w:cnfStyle w:val="000000010000"/>
                    <w:rPr>
                      <w:rFonts w:ascii="Times New Roman" w:hAnsi="Times New Roman" w:cs="Times New Roman"/>
                    </w:rPr>
                  </w:pPr>
                </w:p>
              </w:tc>
              <w:tc>
                <w:tcPr>
                  <w:tcW w:w="1134" w:type="dxa"/>
                </w:tcPr>
                <w:p w:rsidR="009439E1" w:rsidRPr="00C73DF8" w:rsidRDefault="009439E1" w:rsidP="0087795E">
                  <w:pPr>
                    <w:pStyle w:val="ConsPlusCell"/>
                    <w:spacing w:line="24" w:lineRule="atLeast"/>
                    <w:jc w:val="right"/>
                    <w:cnfStyle w:val="000000010000"/>
                    <w:rPr>
                      <w:rFonts w:ascii="Times New Roman" w:hAnsi="Times New Roman" w:cs="Times New Roman"/>
                    </w:rPr>
                  </w:pPr>
                </w:p>
              </w:tc>
              <w:tc>
                <w:tcPr>
                  <w:tcW w:w="993" w:type="dxa"/>
                </w:tcPr>
                <w:p w:rsidR="009439E1" w:rsidRPr="00C73DF8" w:rsidRDefault="009439E1" w:rsidP="0087795E">
                  <w:pPr>
                    <w:pStyle w:val="ConsPlusCell"/>
                    <w:spacing w:line="24" w:lineRule="atLeast"/>
                    <w:jc w:val="right"/>
                    <w:cnfStyle w:val="000000010000"/>
                    <w:rPr>
                      <w:rFonts w:ascii="Times New Roman" w:hAnsi="Times New Roman" w:cs="Times New Roman"/>
                    </w:rPr>
                  </w:pPr>
                </w:p>
              </w:tc>
              <w:tc>
                <w:tcPr>
                  <w:tcW w:w="1275" w:type="dxa"/>
                </w:tcPr>
                <w:p w:rsidR="009439E1" w:rsidRPr="00C73DF8" w:rsidRDefault="009439E1" w:rsidP="0087795E">
                  <w:pPr>
                    <w:pStyle w:val="ConsPlusCell"/>
                    <w:spacing w:line="24" w:lineRule="atLeast"/>
                    <w:jc w:val="right"/>
                    <w:cnfStyle w:val="000000010000"/>
                    <w:rPr>
                      <w:rFonts w:ascii="Times New Roman" w:hAnsi="Times New Roman" w:cs="Times New Roman"/>
                    </w:rPr>
                  </w:pPr>
                </w:p>
              </w:tc>
              <w:tc>
                <w:tcPr>
                  <w:tcW w:w="1281" w:type="dxa"/>
                </w:tcPr>
                <w:p w:rsidR="009439E1" w:rsidRPr="00C73DF8" w:rsidRDefault="009439E1" w:rsidP="0087795E">
                  <w:pPr>
                    <w:pStyle w:val="ConsPlusCell"/>
                    <w:spacing w:line="24" w:lineRule="atLeast"/>
                    <w:jc w:val="right"/>
                    <w:cnfStyle w:val="000000010000"/>
                    <w:rPr>
                      <w:rFonts w:ascii="Times New Roman" w:hAnsi="Times New Roman" w:cs="Times New Roman"/>
                    </w:rPr>
                  </w:pPr>
                </w:p>
              </w:tc>
            </w:tr>
            <w:tr w:rsidR="00273B36" w:rsidRPr="00C73DF8" w:rsidTr="00225A6C">
              <w:trPr>
                <w:cnfStyle w:val="000000100000"/>
              </w:trPr>
              <w:tc>
                <w:tcPr>
                  <w:cnfStyle w:val="001000000000"/>
                  <w:tcW w:w="879" w:type="dxa"/>
                </w:tcPr>
                <w:p w:rsidR="00273B36" w:rsidRPr="005004DD" w:rsidRDefault="00273B36" w:rsidP="0087795E">
                  <w:pPr>
                    <w:pStyle w:val="ConsPlusCell"/>
                    <w:spacing w:line="24" w:lineRule="atLeast"/>
                    <w:jc w:val="right"/>
                    <w:rPr>
                      <w:rFonts w:ascii="Times New Roman" w:hAnsi="Times New Roman" w:cs="Times New Roman"/>
                      <w:b w:val="0"/>
                      <w:sz w:val="22"/>
                      <w:szCs w:val="22"/>
                    </w:rPr>
                  </w:pPr>
                  <w:r w:rsidRPr="005004DD">
                    <w:rPr>
                      <w:rFonts w:ascii="Times New Roman" w:hAnsi="Times New Roman" w:cs="Times New Roman"/>
                      <w:b w:val="0"/>
                      <w:sz w:val="22"/>
                      <w:szCs w:val="22"/>
                    </w:rPr>
                    <w:t>2015</w:t>
                  </w:r>
                </w:p>
              </w:tc>
              <w:tc>
                <w:tcPr>
                  <w:tcW w:w="845" w:type="dxa"/>
                </w:tcPr>
                <w:p w:rsidR="00273B36" w:rsidRPr="00C73DF8" w:rsidRDefault="00273B36" w:rsidP="0087795E">
                  <w:pPr>
                    <w:pStyle w:val="ConsPlusCell"/>
                    <w:spacing w:line="24" w:lineRule="atLeast"/>
                    <w:jc w:val="right"/>
                    <w:cnfStyle w:val="000000100000"/>
                    <w:rPr>
                      <w:rFonts w:ascii="Times New Roman" w:hAnsi="Times New Roman" w:cs="Times New Roman"/>
                    </w:rPr>
                  </w:pPr>
                  <w:r>
                    <w:rPr>
                      <w:rFonts w:ascii="Times New Roman" w:hAnsi="Times New Roman" w:cs="Times New Roman"/>
                    </w:rPr>
                    <w:t>1230</w:t>
                  </w:r>
                </w:p>
              </w:tc>
              <w:tc>
                <w:tcPr>
                  <w:tcW w:w="1134" w:type="dxa"/>
                </w:tcPr>
                <w:p w:rsidR="00273B36" w:rsidRPr="00C73DF8" w:rsidRDefault="00273B36" w:rsidP="0087795E">
                  <w:pPr>
                    <w:pStyle w:val="ConsPlusCell"/>
                    <w:spacing w:line="24" w:lineRule="atLeast"/>
                    <w:jc w:val="right"/>
                    <w:cnfStyle w:val="000000100000"/>
                    <w:rPr>
                      <w:rFonts w:ascii="Times New Roman" w:hAnsi="Times New Roman" w:cs="Times New Roman"/>
                    </w:rPr>
                  </w:pPr>
                </w:p>
              </w:tc>
              <w:tc>
                <w:tcPr>
                  <w:tcW w:w="993" w:type="dxa"/>
                </w:tcPr>
                <w:p w:rsidR="00273B36" w:rsidRPr="00C73DF8" w:rsidRDefault="00273B36" w:rsidP="0087795E">
                  <w:pPr>
                    <w:pStyle w:val="ConsPlusCell"/>
                    <w:spacing w:line="24" w:lineRule="atLeast"/>
                    <w:jc w:val="right"/>
                    <w:cnfStyle w:val="000000100000"/>
                    <w:rPr>
                      <w:rFonts w:ascii="Times New Roman" w:hAnsi="Times New Roman" w:cs="Times New Roman"/>
                    </w:rPr>
                  </w:pPr>
                </w:p>
              </w:tc>
              <w:tc>
                <w:tcPr>
                  <w:tcW w:w="1275" w:type="dxa"/>
                </w:tcPr>
                <w:p w:rsidR="00273B36" w:rsidRPr="00C73DF8" w:rsidRDefault="00273B36" w:rsidP="0087795E">
                  <w:pPr>
                    <w:pStyle w:val="ConsPlusCell"/>
                    <w:spacing w:line="24" w:lineRule="atLeast"/>
                    <w:jc w:val="right"/>
                    <w:cnfStyle w:val="000000100000"/>
                    <w:rPr>
                      <w:rFonts w:ascii="Times New Roman" w:hAnsi="Times New Roman" w:cs="Times New Roman"/>
                    </w:rPr>
                  </w:pPr>
                  <w:r>
                    <w:rPr>
                      <w:rFonts w:ascii="Times New Roman" w:hAnsi="Times New Roman" w:cs="Times New Roman"/>
                    </w:rPr>
                    <w:t>600</w:t>
                  </w:r>
                </w:p>
              </w:tc>
              <w:tc>
                <w:tcPr>
                  <w:tcW w:w="1281" w:type="dxa"/>
                </w:tcPr>
                <w:p w:rsidR="00273B36" w:rsidRPr="00C73DF8" w:rsidRDefault="00273B36" w:rsidP="0087795E">
                  <w:pPr>
                    <w:pStyle w:val="ConsPlusCell"/>
                    <w:spacing w:line="24" w:lineRule="atLeast"/>
                    <w:jc w:val="right"/>
                    <w:cnfStyle w:val="000000100000"/>
                    <w:rPr>
                      <w:rFonts w:ascii="Times New Roman" w:hAnsi="Times New Roman" w:cs="Times New Roman"/>
                    </w:rPr>
                  </w:pPr>
                  <w:r>
                    <w:rPr>
                      <w:rFonts w:ascii="Times New Roman" w:hAnsi="Times New Roman" w:cs="Times New Roman"/>
                    </w:rPr>
                    <w:t>630</w:t>
                  </w:r>
                </w:p>
              </w:tc>
            </w:tr>
            <w:tr w:rsidR="00273B36" w:rsidRPr="00C73DF8" w:rsidTr="00225A6C">
              <w:trPr>
                <w:cnfStyle w:val="000000010000"/>
              </w:trPr>
              <w:tc>
                <w:tcPr>
                  <w:cnfStyle w:val="001000000000"/>
                  <w:tcW w:w="879" w:type="dxa"/>
                </w:tcPr>
                <w:p w:rsidR="00273B36" w:rsidRPr="005004DD" w:rsidRDefault="00273B36" w:rsidP="0087795E">
                  <w:pPr>
                    <w:pStyle w:val="ConsPlusCell"/>
                    <w:spacing w:line="24" w:lineRule="atLeast"/>
                    <w:jc w:val="right"/>
                    <w:rPr>
                      <w:rFonts w:ascii="Times New Roman" w:hAnsi="Times New Roman" w:cs="Times New Roman"/>
                      <w:b w:val="0"/>
                      <w:sz w:val="22"/>
                      <w:szCs w:val="22"/>
                    </w:rPr>
                  </w:pPr>
                  <w:r w:rsidRPr="005004DD">
                    <w:rPr>
                      <w:rFonts w:ascii="Times New Roman" w:hAnsi="Times New Roman" w:cs="Times New Roman"/>
                      <w:b w:val="0"/>
                      <w:sz w:val="22"/>
                      <w:szCs w:val="22"/>
                    </w:rPr>
                    <w:t>2016</w:t>
                  </w:r>
                </w:p>
              </w:tc>
              <w:tc>
                <w:tcPr>
                  <w:tcW w:w="845" w:type="dxa"/>
                </w:tcPr>
                <w:p w:rsidR="00273B36" w:rsidRPr="00C73DF8" w:rsidRDefault="00273B36" w:rsidP="0087795E">
                  <w:pPr>
                    <w:pStyle w:val="ConsPlusCell"/>
                    <w:spacing w:line="24" w:lineRule="atLeast"/>
                    <w:jc w:val="right"/>
                    <w:cnfStyle w:val="000000010000"/>
                    <w:rPr>
                      <w:rFonts w:ascii="Times New Roman" w:hAnsi="Times New Roman" w:cs="Times New Roman"/>
                    </w:rPr>
                  </w:pPr>
                  <w:r>
                    <w:rPr>
                      <w:rFonts w:ascii="Times New Roman" w:hAnsi="Times New Roman" w:cs="Times New Roman"/>
                    </w:rPr>
                    <w:t>1160</w:t>
                  </w:r>
                </w:p>
              </w:tc>
              <w:tc>
                <w:tcPr>
                  <w:tcW w:w="1134" w:type="dxa"/>
                </w:tcPr>
                <w:p w:rsidR="00273B36" w:rsidRPr="00C73DF8" w:rsidRDefault="00273B36" w:rsidP="0087795E">
                  <w:pPr>
                    <w:pStyle w:val="ConsPlusCell"/>
                    <w:spacing w:line="24" w:lineRule="atLeast"/>
                    <w:jc w:val="right"/>
                    <w:cnfStyle w:val="000000010000"/>
                    <w:rPr>
                      <w:rFonts w:ascii="Times New Roman" w:hAnsi="Times New Roman" w:cs="Times New Roman"/>
                    </w:rPr>
                  </w:pPr>
                </w:p>
              </w:tc>
              <w:tc>
                <w:tcPr>
                  <w:tcW w:w="993" w:type="dxa"/>
                </w:tcPr>
                <w:p w:rsidR="00273B36" w:rsidRPr="00C73DF8" w:rsidRDefault="00273B36" w:rsidP="0087795E">
                  <w:pPr>
                    <w:pStyle w:val="ConsPlusCell"/>
                    <w:spacing w:line="24" w:lineRule="atLeast"/>
                    <w:jc w:val="right"/>
                    <w:cnfStyle w:val="000000010000"/>
                    <w:rPr>
                      <w:rFonts w:ascii="Times New Roman" w:hAnsi="Times New Roman" w:cs="Times New Roman"/>
                    </w:rPr>
                  </w:pPr>
                </w:p>
              </w:tc>
              <w:tc>
                <w:tcPr>
                  <w:tcW w:w="1275" w:type="dxa"/>
                </w:tcPr>
                <w:p w:rsidR="00273B36" w:rsidRPr="00C73DF8" w:rsidRDefault="00273B36" w:rsidP="0087795E">
                  <w:pPr>
                    <w:pStyle w:val="ConsPlusCell"/>
                    <w:spacing w:line="24" w:lineRule="atLeast"/>
                    <w:jc w:val="right"/>
                    <w:cnfStyle w:val="000000010000"/>
                    <w:rPr>
                      <w:rFonts w:ascii="Times New Roman" w:hAnsi="Times New Roman" w:cs="Times New Roman"/>
                    </w:rPr>
                  </w:pPr>
                  <w:r>
                    <w:rPr>
                      <w:rFonts w:ascii="Times New Roman" w:hAnsi="Times New Roman" w:cs="Times New Roman"/>
                    </w:rPr>
                    <w:t>520</w:t>
                  </w:r>
                </w:p>
              </w:tc>
              <w:tc>
                <w:tcPr>
                  <w:tcW w:w="1281" w:type="dxa"/>
                </w:tcPr>
                <w:p w:rsidR="00273B36" w:rsidRPr="00C73DF8" w:rsidRDefault="00273B36" w:rsidP="0087795E">
                  <w:pPr>
                    <w:pStyle w:val="ConsPlusCell"/>
                    <w:spacing w:line="24" w:lineRule="atLeast"/>
                    <w:jc w:val="right"/>
                    <w:cnfStyle w:val="000000010000"/>
                    <w:rPr>
                      <w:rFonts w:ascii="Times New Roman" w:hAnsi="Times New Roman" w:cs="Times New Roman"/>
                    </w:rPr>
                  </w:pPr>
                  <w:r>
                    <w:rPr>
                      <w:rFonts w:ascii="Times New Roman" w:hAnsi="Times New Roman" w:cs="Times New Roman"/>
                    </w:rPr>
                    <w:t>640</w:t>
                  </w:r>
                </w:p>
              </w:tc>
            </w:tr>
            <w:tr w:rsidR="00273B36" w:rsidRPr="00C73DF8" w:rsidTr="00225A6C">
              <w:trPr>
                <w:cnfStyle w:val="000000100000"/>
              </w:trPr>
              <w:tc>
                <w:tcPr>
                  <w:cnfStyle w:val="001000000000"/>
                  <w:tcW w:w="879" w:type="dxa"/>
                </w:tcPr>
                <w:p w:rsidR="00273B36" w:rsidRPr="005004DD" w:rsidRDefault="00273B36" w:rsidP="0087795E">
                  <w:pPr>
                    <w:pStyle w:val="ConsPlusCell"/>
                    <w:spacing w:line="24" w:lineRule="atLeast"/>
                    <w:jc w:val="right"/>
                    <w:rPr>
                      <w:rFonts w:ascii="Times New Roman" w:hAnsi="Times New Roman" w:cs="Times New Roman"/>
                      <w:b w:val="0"/>
                      <w:sz w:val="22"/>
                      <w:szCs w:val="22"/>
                    </w:rPr>
                  </w:pPr>
                  <w:r w:rsidRPr="005004DD">
                    <w:rPr>
                      <w:rFonts w:ascii="Times New Roman" w:hAnsi="Times New Roman" w:cs="Times New Roman"/>
                      <w:b w:val="0"/>
                      <w:sz w:val="22"/>
                      <w:szCs w:val="22"/>
                    </w:rPr>
                    <w:t>2017</w:t>
                  </w:r>
                </w:p>
              </w:tc>
              <w:tc>
                <w:tcPr>
                  <w:tcW w:w="845" w:type="dxa"/>
                </w:tcPr>
                <w:p w:rsidR="00273B36" w:rsidRPr="00C73DF8" w:rsidRDefault="00273B36" w:rsidP="0087795E">
                  <w:pPr>
                    <w:pStyle w:val="ConsPlusCell"/>
                    <w:spacing w:line="24" w:lineRule="atLeast"/>
                    <w:jc w:val="right"/>
                    <w:cnfStyle w:val="000000100000"/>
                    <w:rPr>
                      <w:rFonts w:ascii="Times New Roman" w:hAnsi="Times New Roman" w:cs="Times New Roman"/>
                    </w:rPr>
                  </w:pPr>
                  <w:r>
                    <w:rPr>
                      <w:rFonts w:ascii="Times New Roman" w:hAnsi="Times New Roman" w:cs="Times New Roman"/>
                    </w:rPr>
                    <w:t>1200</w:t>
                  </w:r>
                </w:p>
              </w:tc>
              <w:tc>
                <w:tcPr>
                  <w:tcW w:w="1134" w:type="dxa"/>
                </w:tcPr>
                <w:p w:rsidR="00273B36" w:rsidRPr="00C73DF8" w:rsidRDefault="00273B36" w:rsidP="0087795E">
                  <w:pPr>
                    <w:pStyle w:val="ConsPlusCell"/>
                    <w:spacing w:line="24" w:lineRule="atLeast"/>
                    <w:jc w:val="right"/>
                    <w:cnfStyle w:val="000000100000"/>
                    <w:rPr>
                      <w:rFonts w:ascii="Times New Roman" w:hAnsi="Times New Roman" w:cs="Times New Roman"/>
                    </w:rPr>
                  </w:pPr>
                </w:p>
              </w:tc>
              <w:tc>
                <w:tcPr>
                  <w:tcW w:w="993" w:type="dxa"/>
                </w:tcPr>
                <w:p w:rsidR="00273B36" w:rsidRPr="00C73DF8" w:rsidRDefault="00273B36" w:rsidP="0087795E">
                  <w:pPr>
                    <w:pStyle w:val="ConsPlusCell"/>
                    <w:spacing w:line="24" w:lineRule="atLeast"/>
                    <w:jc w:val="right"/>
                    <w:cnfStyle w:val="000000100000"/>
                    <w:rPr>
                      <w:rFonts w:ascii="Times New Roman" w:hAnsi="Times New Roman" w:cs="Times New Roman"/>
                    </w:rPr>
                  </w:pPr>
                </w:p>
              </w:tc>
              <w:tc>
                <w:tcPr>
                  <w:tcW w:w="1275" w:type="dxa"/>
                </w:tcPr>
                <w:p w:rsidR="00273B36" w:rsidRPr="00C73DF8" w:rsidRDefault="00273B36" w:rsidP="0087795E">
                  <w:pPr>
                    <w:pStyle w:val="ConsPlusCell"/>
                    <w:spacing w:line="24" w:lineRule="atLeast"/>
                    <w:jc w:val="right"/>
                    <w:cnfStyle w:val="000000100000"/>
                    <w:rPr>
                      <w:rFonts w:ascii="Times New Roman" w:hAnsi="Times New Roman" w:cs="Times New Roman"/>
                    </w:rPr>
                  </w:pPr>
                  <w:r>
                    <w:rPr>
                      <w:rFonts w:ascii="Times New Roman" w:hAnsi="Times New Roman" w:cs="Times New Roman"/>
                    </w:rPr>
                    <w:t>550</w:t>
                  </w:r>
                </w:p>
              </w:tc>
              <w:tc>
                <w:tcPr>
                  <w:tcW w:w="1281" w:type="dxa"/>
                </w:tcPr>
                <w:p w:rsidR="00273B36" w:rsidRPr="00C73DF8" w:rsidRDefault="00273B36" w:rsidP="0087795E">
                  <w:pPr>
                    <w:pStyle w:val="ConsPlusCell"/>
                    <w:spacing w:line="24" w:lineRule="atLeast"/>
                    <w:jc w:val="right"/>
                    <w:cnfStyle w:val="000000100000"/>
                    <w:rPr>
                      <w:rFonts w:ascii="Times New Roman" w:hAnsi="Times New Roman" w:cs="Times New Roman"/>
                    </w:rPr>
                  </w:pPr>
                  <w:r>
                    <w:rPr>
                      <w:rFonts w:ascii="Times New Roman" w:hAnsi="Times New Roman" w:cs="Times New Roman"/>
                    </w:rPr>
                    <w:t>650</w:t>
                  </w:r>
                </w:p>
              </w:tc>
            </w:tr>
            <w:tr w:rsidR="00273B36" w:rsidRPr="00C73DF8" w:rsidTr="00225A6C">
              <w:trPr>
                <w:cnfStyle w:val="000000010000"/>
              </w:trPr>
              <w:tc>
                <w:tcPr>
                  <w:cnfStyle w:val="001000000000"/>
                  <w:tcW w:w="879" w:type="dxa"/>
                </w:tcPr>
                <w:p w:rsidR="00273B36" w:rsidRPr="005004DD" w:rsidRDefault="00273B36" w:rsidP="0087795E">
                  <w:pPr>
                    <w:pStyle w:val="ConsPlusCell"/>
                    <w:spacing w:line="24" w:lineRule="atLeast"/>
                    <w:jc w:val="right"/>
                    <w:rPr>
                      <w:rFonts w:ascii="Times New Roman" w:hAnsi="Times New Roman" w:cs="Times New Roman"/>
                      <w:b w:val="0"/>
                      <w:sz w:val="22"/>
                      <w:szCs w:val="22"/>
                    </w:rPr>
                  </w:pPr>
                  <w:r w:rsidRPr="005004DD">
                    <w:rPr>
                      <w:rFonts w:ascii="Times New Roman" w:hAnsi="Times New Roman" w:cs="Times New Roman"/>
                      <w:b w:val="0"/>
                      <w:sz w:val="22"/>
                      <w:szCs w:val="22"/>
                    </w:rPr>
                    <w:t>2018</w:t>
                  </w:r>
                </w:p>
              </w:tc>
              <w:tc>
                <w:tcPr>
                  <w:tcW w:w="845" w:type="dxa"/>
                </w:tcPr>
                <w:p w:rsidR="00273B36" w:rsidRPr="00C73DF8" w:rsidRDefault="00273B36" w:rsidP="0087795E">
                  <w:pPr>
                    <w:pStyle w:val="ConsPlusCell"/>
                    <w:spacing w:line="24" w:lineRule="atLeast"/>
                    <w:jc w:val="right"/>
                    <w:cnfStyle w:val="000000010000"/>
                    <w:rPr>
                      <w:rFonts w:ascii="Times New Roman" w:hAnsi="Times New Roman" w:cs="Times New Roman"/>
                    </w:rPr>
                  </w:pPr>
                  <w:r>
                    <w:rPr>
                      <w:rFonts w:ascii="Times New Roman" w:hAnsi="Times New Roman" w:cs="Times New Roman"/>
                    </w:rPr>
                    <w:t>1210</w:t>
                  </w:r>
                </w:p>
              </w:tc>
              <w:tc>
                <w:tcPr>
                  <w:tcW w:w="1134" w:type="dxa"/>
                </w:tcPr>
                <w:p w:rsidR="00273B36" w:rsidRPr="00C73DF8" w:rsidRDefault="00273B36" w:rsidP="0087795E">
                  <w:pPr>
                    <w:pStyle w:val="ConsPlusCell"/>
                    <w:spacing w:line="24" w:lineRule="atLeast"/>
                    <w:jc w:val="right"/>
                    <w:cnfStyle w:val="000000010000"/>
                    <w:rPr>
                      <w:rFonts w:ascii="Times New Roman" w:hAnsi="Times New Roman" w:cs="Times New Roman"/>
                    </w:rPr>
                  </w:pPr>
                </w:p>
              </w:tc>
              <w:tc>
                <w:tcPr>
                  <w:tcW w:w="993" w:type="dxa"/>
                </w:tcPr>
                <w:p w:rsidR="00273B36" w:rsidRPr="00C73DF8" w:rsidRDefault="00273B36" w:rsidP="0087795E">
                  <w:pPr>
                    <w:pStyle w:val="ConsPlusCell"/>
                    <w:spacing w:line="24" w:lineRule="atLeast"/>
                    <w:jc w:val="right"/>
                    <w:cnfStyle w:val="000000010000"/>
                    <w:rPr>
                      <w:rFonts w:ascii="Times New Roman" w:hAnsi="Times New Roman" w:cs="Times New Roman"/>
                    </w:rPr>
                  </w:pPr>
                </w:p>
              </w:tc>
              <w:tc>
                <w:tcPr>
                  <w:tcW w:w="1275" w:type="dxa"/>
                </w:tcPr>
                <w:p w:rsidR="00273B36" w:rsidRPr="00C73DF8" w:rsidRDefault="00273B36" w:rsidP="0087795E">
                  <w:pPr>
                    <w:pStyle w:val="ConsPlusCell"/>
                    <w:spacing w:line="24" w:lineRule="atLeast"/>
                    <w:jc w:val="right"/>
                    <w:cnfStyle w:val="000000010000"/>
                    <w:rPr>
                      <w:rFonts w:ascii="Times New Roman" w:hAnsi="Times New Roman" w:cs="Times New Roman"/>
                    </w:rPr>
                  </w:pPr>
                  <w:r>
                    <w:rPr>
                      <w:rFonts w:ascii="Times New Roman" w:hAnsi="Times New Roman" w:cs="Times New Roman"/>
                    </w:rPr>
                    <w:t>550</w:t>
                  </w:r>
                </w:p>
              </w:tc>
              <w:tc>
                <w:tcPr>
                  <w:tcW w:w="1281" w:type="dxa"/>
                </w:tcPr>
                <w:p w:rsidR="00273B36" w:rsidRPr="00C73DF8" w:rsidRDefault="00273B36" w:rsidP="0087795E">
                  <w:pPr>
                    <w:pStyle w:val="ConsPlusCell"/>
                    <w:spacing w:line="24" w:lineRule="atLeast"/>
                    <w:jc w:val="right"/>
                    <w:cnfStyle w:val="000000010000"/>
                    <w:rPr>
                      <w:rFonts w:ascii="Times New Roman" w:hAnsi="Times New Roman" w:cs="Times New Roman"/>
                    </w:rPr>
                  </w:pPr>
                  <w:r>
                    <w:rPr>
                      <w:rFonts w:ascii="Times New Roman" w:hAnsi="Times New Roman" w:cs="Times New Roman"/>
                    </w:rPr>
                    <w:t>650</w:t>
                  </w:r>
                </w:p>
              </w:tc>
            </w:tr>
            <w:tr w:rsidR="00273B36" w:rsidRPr="00C73DF8" w:rsidTr="00225A6C">
              <w:trPr>
                <w:cnfStyle w:val="000000100000"/>
              </w:trPr>
              <w:tc>
                <w:tcPr>
                  <w:cnfStyle w:val="001000000000"/>
                  <w:tcW w:w="879" w:type="dxa"/>
                </w:tcPr>
                <w:p w:rsidR="00273B36" w:rsidRPr="005004DD" w:rsidRDefault="00273B36" w:rsidP="0087795E">
                  <w:pPr>
                    <w:pStyle w:val="ConsPlusCell"/>
                    <w:spacing w:line="24" w:lineRule="atLeast"/>
                    <w:jc w:val="right"/>
                    <w:rPr>
                      <w:rFonts w:ascii="Times New Roman" w:hAnsi="Times New Roman" w:cs="Times New Roman"/>
                      <w:b w:val="0"/>
                      <w:sz w:val="22"/>
                      <w:szCs w:val="22"/>
                    </w:rPr>
                  </w:pPr>
                  <w:r w:rsidRPr="005004DD">
                    <w:rPr>
                      <w:rFonts w:ascii="Times New Roman" w:hAnsi="Times New Roman" w:cs="Times New Roman"/>
                      <w:b w:val="0"/>
                      <w:sz w:val="22"/>
                      <w:szCs w:val="22"/>
                    </w:rPr>
                    <w:t>2019</w:t>
                  </w:r>
                </w:p>
              </w:tc>
              <w:tc>
                <w:tcPr>
                  <w:tcW w:w="845" w:type="dxa"/>
                </w:tcPr>
                <w:p w:rsidR="00273B36" w:rsidRPr="00C73DF8" w:rsidRDefault="00273B36" w:rsidP="0087795E">
                  <w:pPr>
                    <w:pStyle w:val="ConsPlusCell"/>
                    <w:spacing w:line="24" w:lineRule="atLeast"/>
                    <w:jc w:val="right"/>
                    <w:cnfStyle w:val="000000100000"/>
                    <w:rPr>
                      <w:rFonts w:ascii="Times New Roman" w:hAnsi="Times New Roman" w:cs="Times New Roman"/>
                    </w:rPr>
                  </w:pPr>
                  <w:r>
                    <w:rPr>
                      <w:rFonts w:ascii="Times New Roman" w:hAnsi="Times New Roman" w:cs="Times New Roman"/>
                    </w:rPr>
                    <w:t>1210</w:t>
                  </w:r>
                </w:p>
              </w:tc>
              <w:tc>
                <w:tcPr>
                  <w:tcW w:w="1134" w:type="dxa"/>
                </w:tcPr>
                <w:p w:rsidR="00273B36" w:rsidRPr="00C73DF8" w:rsidRDefault="00273B36" w:rsidP="0087795E">
                  <w:pPr>
                    <w:pStyle w:val="ConsPlusCell"/>
                    <w:spacing w:line="24" w:lineRule="atLeast"/>
                    <w:jc w:val="right"/>
                    <w:cnfStyle w:val="000000100000"/>
                    <w:rPr>
                      <w:rFonts w:ascii="Times New Roman" w:hAnsi="Times New Roman" w:cs="Times New Roman"/>
                    </w:rPr>
                  </w:pPr>
                </w:p>
              </w:tc>
              <w:tc>
                <w:tcPr>
                  <w:tcW w:w="993" w:type="dxa"/>
                </w:tcPr>
                <w:p w:rsidR="00273B36" w:rsidRPr="00C73DF8" w:rsidRDefault="00273B36" w:rsidP="0087795E">
                  <w:pPr>
                    <w:pStyle w:val="ConsPlusCell"/>
                    <w:spacing w:line="24" w:lineRule="atLeast"/>
                    <w:jc w:val="right"/>
                    <w:cnfStyle w:val="000000100000"/>
                    <w:rPr>
                      <w:rFonts w:ascii="Times New Roman" w:hAnsi="Times New Roman" w:cs="Times New Roman"/>
                    </w:rPr>
                  </w:pPr>
                </w:p>
              </w:tc>
              <w:tc>
                <w:tcPr>
                  <w:tcW w:w="1275" w:type="dxa"/>
                </w:tcPr>
                <w:p w:rsidR="00273B36" w:rsidRPr="00C73DF8" w:rsidRDefault="00273B36" w:rsidP="0087795E">
                  <w:pPr>
                    <w:pStyle w:val="ConsPlusCell"/>
                    <w:spacing w:line="24" w:lineRule="atLeast"/>
                    <w:jc w:val="right"/>
                    <w:cnfStyle w:val="000000100000"/>
                    <w:rPr>
                      <w:rFonts w:ascii="Times New Roman" w:hAnsi="Times New Roman" w:cs="Times New Roman"/>
                    </w:rPr>
                  </w:pPr>
                  <w:r>
                    <w:rPr>
                      <w:rFonts w:ascii="Times New Roman" w:hAnsi="Times New Roman" w:cs="Times New Roman"/>
                    </w:rPr>
                    <w:t>560</w:t>
                  </w:r>
                </w:p>
              </w:tc>
              <w:tc>
                <w:tcPr>
                  <w:tcW w:w="1281" w:type="dxa"/>
                </w:tcPr>
                <w:p w:rsidR="00273B36" w:rsidRPr="00C73DF8" w:rsidRDefault="00273B36" w:rsidP="0087795E">
                  <w:pPr>
                    <w:pStyle w:val="ConsPlusCell"/>
                    <w:spacing w:line="24" w:lineRule="atLeast"/>
                    <w:jc w:val="right"/>
                    <w:cnfStyle w:val="000000100000"/>
                    <w:rPr>
                      <w:rFonts w:ascii="Times New Roman" w:hAnsi="Times New Roman" w:cs="Times New Roman"/>
                    </w:rPr>
                  </w:pPr>
                  <w:r>
                    <w:rPr>
                      <w:rFonts w:ascii="Times New Roman" w:hAnsi="Times New Roman" w:cs="Times New Roman"/>
                    </w:rPr>
                    <w:t>650</w:t>
                  </w:r>
                </w:p>
              </w:tc>
            </w:tr>
            <w:tr w:rsidR="00273B36" w:rsidRPr="00C73DF8" w:rsidTr="00225A6C">
              <w:trPr>
                <w:cnfStyle w:val="000000010000"/>
              </w:trPr>
              <w:tc>
                <w:tcPr>
                  <w:cnfStyle w:val="001000000000"/>
                  <w:tcW w:w="879" w:type="dxa"/>
                </w:tcPr>
                <w:p w:rsidR="00273B36" w:rsidRPr="005004DD" w:rsidRDefault="00273B36" w:rsidP="0087795E">
                  <w:pPr>
                    <w:pStyle w:val="ConsPlusCell"/>
                    <w:spacing w:line="24" w:lineRule="atLeast"/>
                    <w:jc w:val="right"/>
                    <w:rPr>
                      <w:rFonts w:ascii="Times New Roman" w:hAnsi="Times New Roman" w:cs="Times New Roman"/>
                      <w:b w:val="0"/>
                      <w:sz w:val="22"/>
                      <w:szCs w:val="22"/>
                    </w:rPr>
                  </w:pPr>
                  <w:r w:rsidRPr="005004DD">
                    <w:rPr>
                      <w:rFonts w:ascii="Times New Roman" w:hAnsi="Times New Roman" w:cs="Times New Roman"/>
                      <w:b w:val="0"/>
                      <w:sz w:val="22"/>
                      <w:szCs w:val="22"/>
                    </w:rPr>
                    <w:t>2020</w:t>
                  </w:r>
                </w:p>
              </w:tc>
              <w:tc>
                <w:tcPr>
                  <w:tcW w:w="845" w:type="dxa"/>
                </w:tcPr>
                <w:p w:rsidR="00273B36" w:rsidRPr="00C73DF8" w:rsidRDefault="00273B36" w:rsidP="0087795E">
                  <w:pPr>
                    <w:pStyle w:val="ConsPlusCell"/>
                    <w:spacing w:line="24" w:lineRule="atLeast"/>
                    <w:jc w:val="right"/>
                    <w:cnfStyle w:val="000000010000"/>
                    <w:rPr>
                      <w:rFonts w:ascii="Times New Roman" w:hAnsi="Times New Roman" w:cs="Times New Roman"/>
                    </w:rPr>
                  </w:pPr>
                  <w:r>
                    <w:rPr>
                      <w:rFonts w:ascii="Times New Roman" w:hAnsi="Times New Roman" w:cs="Times New Roman"/>
                    </w:rPr>
                    <w:t>1210</w:t>
                  </w:r>
                </w:p>
              </w:tc>
              <w:tc>
                <w:tcPr>
                  <w:tcW w:w="1134" w:type="dxa"/>
                </w:tcPr>
                <w:p w:rsidR="00273B36" w:rsidRPr="00C73DF8" w:rsidRDefault="00273B36" w:rsidP="0087795E">
                  <w:pPr>
                    <w:pStyle w:val="ConsPlusCell"/>
                    <w:spacing w:line="24" w:lineRule="atLeast"/>
                    <w:jc w:val="right"/>
                    <w:cnfStyle w:val="000000010000"/>
                    <w:rPr>
                      <w:rFonts w:ascii="Times New Roman" w:hAnsi="Times New Roman" w:cs="Times New Roman"/>
                    </w:rPr>
                  </w:pPr>
                </w:p>
              </w:tc>
              <w:tc>
                <w:tcPr>
                  <w:tcW w:w="993" w:type="dxa"/>
                </w:tcPr>
                <w:p w:rsidR="00273B36" w:rsidRPr="00C73DF8" w:rsidRDefault="00273B36" w:rsidP="0087795E">
                  <w:pPr>
                    <w:pStyle w:val="ConsPlusCell"/>
                    <w:spacing w:line="24" w:lineRule="atLeast"/>
                    <w:jc w:val="right"/>
                    <w:cnfStyle w:val="000000010000"/>
                    <w:rPr>
                      <w:rFonts w:ascii="Times New Roman" w:hAnsi="Times New Roman" w:cs="Times New Roman"/>
                    </w:rPr>
                  </w:pPr>
                </w:p>
              </w:tc>
              <w:tc>
                <w:tcPr>
                  <w:tcW w:w="1275" w:type="dxa"/>
                </w:tcPr>
                <w:p w:rsidR="00273B36" w:rsidRPr="00C73DF8" w:rsidRDefault="00273B36" w:rsidP="0087795E">
                  <w:pPr>
                    <w:pStyle w:val="ConsPlusCell"/>
                    <w:spacing w:line="24" w:lineRule="atLeast"/>
                    <w:jc w:val="right"/>
                    <w:cnfStyle w:val="000000010000"/>
                    <w:rPr>
                      <w:rFonts w:ascii="Times New Roman" w:hAnsi="Times New Roman" w:cs="Times New Roman"/>
                    </w:rPr>
                  </w:pPr>
                  <w:r>
                    <w:rPr>
                      <w:rFonts w:ascii="Times New Roman" w:hAnsi="Times New Roman" w:cs="Times New Roman"/>
                    </w:rPr>
                    <w:t>560</w:t>
                  </w:r>
                </w:p>
              </w:tc>
              <w:tc>
                <w:tcPr>
                  <w:tcW w:w="1281" w:type="dxa"/>
                </w:tcPr>
                <w:p w:rsidR="00273B36" w:rsidRPr="00C73DF8" w:rsidRDefault="00273B36" w:rsidP="0087795E">
                  <w:pPr>
                    <w:pStyle w:val="ConsPlusCell"/>
                    <w:spacing w:line="24" w:lineRule="atLeast"/>
                    <w:jc w:val="right"/>
                    <w:cnfStyle w:val="000000010000"/>
                    <w:rPr>
                      <w:rFonts w:ascii="Times New Roman" w:hAnsi="Times New Roman" w:cs="Times New Roman"/>
                    </w:rPr>
                  </w:pPr>
                  <w:r>
                    <w:rPr>
                      <w:rFonts w:ascii="Times New Roman" w:hAnsi="Times New Roman" w:cs="Times New Roman"/>
                    </w:rPr>
                    <w:t>650</w:t>
                  </w:r>
                </w:p>
              </w:tc>
            </w:tr>
            <w:tr w:rsidR="009439E1" w:rsidRPr="00C73DF8" w:rsidTr="00225A6C">
              <w:trPr>
                <w:cnfStyle w:val="000000100000"/>
              </w:trPr>
              <w:tc>
                <w:tcPr>
                  <w:cnfStyle w:val="001000000000"/>
                  <w:tcW w:w="879" w:type="dxa"/>
                </w:tcPr>
                <w:p w:rsidR="009439E1" w:rsidRPr="005004DD" w:rsidRDefault="009439E1" w:rsidP="0087795E">
                  <w:pPr>
                    <w:pStyle w:val="ConsPlusCell"/>
                    <w:spacing w:line="24" w:lineRule="atLeast"/>
                    <w:jc w:val="right"/>
                    <w:rPr>
                      <w:rFonts w:ascii="Times New Roman" w:hAnsi="Times New Roman" w:cs="Times New Roman"/>
                      <w:b w:val="0"/>
                      <w:sz w:val="22"/>
                      <w:szCs w:val="22"/>
                    </w:rPr>
                  </w:pPr>
                  <w:r w:rsidRPr="005004DD">
                    <w:rPr>
                      <w:rFonts w:ascii="Times New Roman" w:hAnsi="Times New Roman" w:cs="Times New Roman"/>
                      <w:b w:val="0"/>
                      <w:sz w:val="22"/>
                      <w:szCs w:val="22"/>
                    </w:rPr>
                    <w:t>Всего:</w:t>
                  </w:r>
                </w:p>
              </w:tc>
              <w:tc>
                <w:tcPr>
                  <w:tcW w:w="845" w:type="dxa"/>
                </w:tcPr>
                <w:p w:rsidR="009439E1" w:rsidRPr="00C73DF8" w:rsidRDefault="00273B36" w:rsidP="0087795E">
                  <w:pPr>
                    <w:pStyle w:val="ConsPlusCell"/>
                    <w:spacing w:line="24" w:lineRule="atLeast"/>
                    <w:jc w:val="right"/>
                    <w:cnfStyle w:val="000000100000"/>
                    <w:rPr>
                      <w:rFonts w:ascii="Times New Roman" w:hAnsi="Times New Roman" w:cs="Times New Roman"/>
                    </w:rPr>
                  </w:pPr>
                  <w:r>
                    <w:rPr>
                      <w:rFonts w:ascii="Times New Roman" w:hAnsi="Times New Roman" w:cs="Times New Roman"/>
                    </w:rPr>
                    <w:t>7210</w:t>
                  </w:r>
                </w:p>
              </w:tc>
              <w:tc>
                <w:tcPr>
                  <w:tcW w:w="1134" w:type="dxa"/>
                </w:tcPr>
                <w:p w:rsidR="009439E1" w:rsidRPr="00C73DF8" w:rsidRDefault="009439E1" w:rsidP="0087795E">
                  <w:pPr>
                    <w:pStyle w:val="ConsPlusCell"/>
                    <w:spacing w:line="24" w:lineRule="atLeast"/>
                    <w:jc w:val="right"/>
                    <w:cnfStyle w:val="000000100000"/>
                    <w:rPr>
                      <w:rFonts w:ascii="Times New Roman" w:hAnsi="Times New Roman" w:cs="Times New Roman"/>
                    </w:rPr>
                  </w:pPr>
                </w:p>
              </w:tc>
              <w:tc>
                <w:tcPr>
                  <w:tcW w:w="993" w:type="dxa"/>
                </w:tcPr>
                <w:p w:rsidR="009439E1" w:rsidRPr="00C73DF8" w:rsidRDefault="009439E1" w:rsidP="0087795E">
                  <w:pPr>
                    <w:pStyle w:val="ConsPlusCell"/>
                    <w:spacing w:line="24" w:lineRule="atLeast"/>
                    <w:jc w:val="right"/>
                    <w:cnfStyle w:val="000000100000"/>
                    <w:rPr>
                      <w:rFonts w:ascii="Times New Roman" w:hAnsi="Times New Roman" w:cs="Times New Roman"/>
                    </w:rPr>
                  </w:pPr>
                </w:p>
              </w:tc>
              <w:tc>
                <w:tcPr>
                  <w:tcW w:w="1275" w:type="dxa"/>
                </w:tcPr>
                <w:p w:rsidR="009439E1" w:rsidRPr="00C73DF8" w:rsidRDefault="00273B36" w:rsidP="0087795E">
                  <w:pPr>
                    <w:pStyle w:val="ConsPlusCell"/>
                    <w:spacing w:line="24" w:lineRule="atLeast"/>
                    <w:jc w:val="right"/>
                    <w:cnfStyle w:val="000000100000"/>
                    <w:rPr>
                      <w:rFonts w:ascii="Times New Roman" w:hAnsi="Times New Roman" w:cs="Times New Roman"/>
                    </w:rPr>
                  </w:pPr>
                  <w:r>
                    <w:rPr>
                      <w:rFonts w:ascii="Times New Roman" w:hAnsi="Times New Roman" w:cs="Times New Roman"/>
                    </w:rPr>
                    <w:t>3340</w:t>
                  </w:r>
                </w:p>
              </w:tc>
              <w:tc>
                <w:tcPr>
                  <w:tcW w:w="1281" w:type="dxa"/>
                </w:tcPr>
                <w:p w:rsidR="009439E1" w:rsidRPr="00C73DF8" w:rsidRDefault="00273B36" w:rsidP="0087795E">
                  <w:pPr>
                    <w:pStyle w:val="ConsPlusCell"/>
                    <w:spacing w:line="24" w:lineRule="atLeast"/>
                    <w:jc w:val="right"/>
                    <w:cnfStyle w:val="000000100000"/>
                    <w:rPr>
                      <w:rFonts w:ascii="Times New Roman" w:hAnsi="Times New Roman" w:cs="Times New Roman"/>
                    </w:rPr>
                  </w:pPr>
                  <w:r>
                    <w:rPr>
                      <w:rFonts w:ascii="Times New Roman" w:hAnsi="Times New Roman" w:cs="Times New Roman"/>
                    </w:rPr>
                    <w:t>3870</w:t>
                  </w:r>
                </w:p>
              </w:tc>
            </w:tr>
          </w:tbl>
          <w:p w:rsidR="00C4722A" w:rsidRPr="00C4722A" w:rsidRDefault="00C4722A" w:rsidP="009439E1">
            <w:pPr>
              <w:pStyle w:val="Standard"/>
              <w:ind w:left="142" w:right="33"/>
              <w:rPr>
                <w:rFonts w:cs="Times New Roman"/>
                <w:lang w:val="ru-RU"/>
              </w:rPr>
            </w:pPr>
          </w:p>
        </w:tc>
      </w:tr>
      <w:tr w:rsidR="00C4722A" w:rsidRPr="00C4722A" w:rsidTr="000A2DA0">
        <w:tc>
          <w:tcPr>
            <w:tcW w:w="3261" w:type="dxa"/>
            <w:tcBorders>
              <w:top w:val="single" w:sz="4" w:space="0" w:color="auto"/>
              <w:bottom w:val="single" w:sz="4" w:space="0" w:color="auto"/>
              <w:right w:val="single" w:sz="4" w:space="0" w:color="auto"/>
            </w:tcBorders>
          </w:tcPr>
          <w:p w:rsidR="00C4722A" w:rsidRPr="00C4722A" w:rsidRDefault="00C4722A" w:rsidP="00E31DD8">
            <w:pPr>
              <w:pStyle w:val="a7"/>
              <w:ind w:left="142"/>
              <w:rPr>
                <w:rFonts w:ascii="Times New Roman" w:hAnsi="Times New Roman"/>
              </w:rPr>
            </w:pPr>
            <w:r w:rsidRPr="00C4722A">
              <w:rPr>
                <w:rFonts w:ascii="Times New Roman" w:hAnsi="Times New Roman"/>
              </w:rPr>
              <w:t xml:space="preserve">Ожидаемые непосредственные результаты реализации подпрограммы    </w:t>
            </w:r>
          </w:p>
        </w:tc>
        <w:tc>
          <w:tcPr>
            <w:tcW w:w="6378" w:type="dxa"/>
            <w:tcBorders>
              <w:top w:val="single" w:sz="4" w:space="0" w:color="auto"/>
              <w:left w:val="single" w:sz="4" w:space="0" w:color="auto"/>
              <w:bottom w:val="single" w:sz="4" w:space="0" w:color="auto"/>
            </w:tcBorders>
          </w:tcPr>
          <w:p w:rsidR="00C4722A" w:rsidRPr="00C4722A" w:rsidRDefault="00C4722A" w:rsidP="001844DD">
            <w:pPr>
              <w:pStyle w:val="Standard"/>
              <w:ind w:left="142"/>
              <w:jc w:val="both"/>
              <w:rPr>
                <w:rFonts w:cs="Times New Roman"/>
                <w:lang w:val="ru-RU"/>
              </w:rPr>
            </w:pPr>
            <w:r w:rsidRPr="00C4722A">
              <w:rPr>
                <w:rFonts w:cs="Times New Roman"/>
                <w:lang w:val="ru-RU"/>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w:t>
            </w:r>
            <w:r w:rsidRPr="00C4722A">
              <w:rPr>
                <w:lang w:val="ru-RU"/>
              </w:rPr>
              <w:t xml:space="preserve"> ликвидация негативного воздействия подтопления объектов недвижимости</w:t>
            </w:r>
          </w:p>
        </w:tc>
      </w:tr>
    </w:tbl>
    <w:p w:rsidR="00C4722A" w:rsidRPr="00C4722A" w:rsidRDefault="00C4722A" w:rsidP="00E31DD8">
      <w:pPr>
        <w:ind w:left="142"/>
        <w:rPr>
          <w:rFonts w:ascii="Times New Roman" w:hAnsi="Times New Roman"/>
          <w:sz w:val="24"/>
          <w:szCs w:val="24"/>
        </w:rPr>
      </w:pPr>
      <w:bookmarkStart w:id="10" w:name="sub_1001"/>
      <w:bookmarkEnd w:id="9"/>
    </w:p>
    <w:p w:rsidR="00C4722A" w:rsidRPr="00C4722A" w:rsidRDefault="00C4722A" w:rsidP="001844DD">
      <w:pPr>
        <w:ind w:left="-284" w:firstLine="568"/>
        <w:jc w:val="center"/>
        <w:rPr>
          <w:rFonts w:ascii="Times New Roman" w:hAnsi="Times New Roman"/>
          <w:sz w:val="24"/>
          <w:szCs w:val="24"/>
        </w:rPr>
      </w:pPr>
      <w:r w:rsidRPr="001844DD">
        <w:rPr>
          <w:rFonts w:ascii="Times New Roman" w:hAnsi="Times New Roman"/>
          <w:b/>
          <w:sz w:val="24"/>
          <w:szCs w:val="24"/>
        </w:rPr>
        <w:t xml:space="preserve"> 1. Характеристика сферы реализации подпрограммы, описание основных проблем в указанной сфере и прогноз ее развития</w:t>
      </w:r>
    </w:p>
    <w:p w:rsidR="00C4722A" w:rsidRPr="00C4722A" w:rsidRDefault="00C4722A" w:rsidP="00C4722A">
      <w:pPr>
        <w:pStyle w:val="Standard"/>
        <w:snapToGrid w:val="0"/>
        <w:ind w:left="-284" w:firstLine="568"/>
        <w:jc w:val="both"/>
        <w:rPr>
          <w:lang w:val="ru-RU"/>
        </w:rPr>
      </w:pPr>
      <w:r w:rsidRPr="00C4722A">
        <w:rPr>
          <w:lang w:val="ru-RU"/>
        </w:rPr>
        <w:t>Программа содержит комплекс мероприятий по решению приоритетных задач в области охраны окружающей среды и природных ресурсов на территории Богучарского муниципального района, осуществление которых направлено на обеспечение благоприятной окружающей среды, улучшение состояния здоровья населения. Определение мероприятий Программы основано на анализе экологической ситуации в районе, определившем наиболее острые проблемы. Основные экологические проблемы района связаны с решением вопросов по принятию бесхозяйных ГТС в муниципальную собственность, озеленением территории муниципального района, обустройством площадок и установкой контейнеров для сбора ТБО, обустройством родников.</w:t>
      </w:r>
    </w:p>
    <w:p w:rsidR="00C4722A" w:rsidRPr="00C4722A" w:rsidRDefault="00C4722A" w:rsidP="00C4722A">
      <w:pPr>
        <w:pStyle w:val="Standard"/>
        <w:ind w:left="-284" w:firstLine="568"/>
        <w:jc w:val="both"/>
        <w:rPr>
          <w:lang w:val="ru-RU"/>
        </w:rPr>
      </w:pPr>
      <w:r w:rsidRPr="00C4722A">
        <w:rPr>
          <w:lang w:val="ru-RU"/>
        </w:rPr>
        <w:t>Обследование технического состояния ГТС показало, что для обеспечения их безопасной эксплуатации и поддержания в рабочем состоянии на многих из них необходимо произвести капитальный ремонт. В связи с этим необходимо организовать работу по разработке проектно-сметной документации на проведение этих работ.</w:t>
      </w:r>
    </w:p>
    <w:p w:rsidR="00C4722A" w:rsidRPr="00C4722A" w:rsidRDefault="00C4722A" w:rsidP="00C4722A">
      <w:pPr>
        <w:pStyle w:val="Standard"/>
        <w:ind w:left="-284" w:firstLine="568"/>
        <w:jc w:val="both"/>
        <w:rPr>
          <w:rFonts w:cs="Times New Roman"/>
          <w:lang w:val="ru-RU"/>
        </w:rPr>
      </w:pPr>
      <w:r w:rsidRPr="00C4722A">
        <w:rPr>
          <w:rFonts w:cs="Times New Roman"/>
          <w:lang w:val="ru-RU"/>
        </w:rPr>
        <w:t>Выполнение предложенных мероприятий позволит улучшить экологическую обстановку на территории Богучарского муниципального района и оздоровление окружающей среды.</w:t>
      </w:r>
    </w:p>
    <w:p w:rsidR="00C4722A" w:rsidRPr="00C4722A" w:rsidRDefault="00C4722A" w:rsidP="00C4722A">
      <w:pPr>
        <w:pStyle w:val="Standard"/>
        <w:ind w:left="-284" w:firstLine="568"/>
        <w:jc w:val="both"/>
        <w:rPr>
          <w:rFonts w:cs="Times New Roman"/>
          <w:lang w:val="ru-RU"/>
        </w:rPr>
      </w:pPr>
      <w:r w:rsidRPr="00C4722A">
        <w:rPr>
          <w:rFonts w:cs="Times New Roman"/>
          <w:lang w:val="ru-RU"/>
        </w:rPr>
        <w:t>В связи с затратностью большинства планируемых природоохранных мероприятий и продолжительностью сроков их реализации, необходимо решать обозначенные выше проблемы программно-целевым методом.</w:t>
      </w:r>
    </w:p>
    <w:bookmarkEnd w:id="10"/>
    <w:p w:rsidR="00C4722A" w:rsidRPr="00C4722A" w:rsidRDefault="00C4722A" w:rsidP="00C4722A">
      <w:pPr>
        <w:ind w:left="-284" w:firstLine="568"/>
        <w:jc w:val="both"/>
        <w:rPr>
          <w:rFonts w:ascii="Times New Roman" w:hAnsi="Times New Roman"/>
          <w:sz w:val="24"/>
          <w:szCs w:val="24"/>
        </w:rPr>
      </w:pPr>
    </w:p>
    <w:p w:rsidR="00C4722A" w:rsidRPr="00C4722A" w:rsidRDefault="00C4722A" w:rsidP="00C4722A">
      <w:pPr>
        <w:pStyle w:val="a4"/>
        <w:ind w:left="-284" w:firstLine="568"/>
        <w:jc w:val="both"/>
        <w:rPr>
          <w:rFonts w:ascii="Times New Roman" w:hAnsi="Times New Roman"/>
          <w:sz w:val="24"/>
          <w:szCs w:val="24"/>
        </w:rPr>
      </w:pPr>
      <w:r w:rsidRPr="00C4722A">
        <w:rPr>
          <w:rFonts w:ascii="Times New Roman" w:hAnsi="Times New Roman"/>
          <w:sz w:val="24"/>
          <w:szCs w:val="24"/>
        </w:rPr>
        <w:t>.</w:t>
      </w:r>
    </w:p>
    <w:p w:rsidR="00C4722A" w:rsidRPr="00C4722A" w:rsidRDefault="00C4722A" w:rsidP="00C4722A">
      <w:pPr>
        <w:pStyle w:val="a4"/>
        <w:ind w:left="-284" w:firstLine="568"/>
        <w:jc w:val="both"/>
        <w:rPr>
          <w:rFonts w:ascii="Times New Roman" w:hAnsi="Times New Roman"/>
          <w:spacing w:val="2"/>
          <w:sz w:val="24"/>
          <w:szCs w:val="24"/>
        </w:rPr>
      </w:pPr>
    </w:p>
    <w:p w:rsidR="00C4722A" w:rsidRPr="00C4722A" w:rsidRDefault="00C4722A" w:rsidP="00C4722A">
      <w:pPr>
        <w:pStyle w:val="a4"/>
        <w:ind w:left="-284" w:firstLine="568"/>
        <w:jc w:val="both"/>
        <w:rPr>
          <w:rFonts w:ascii="Times New Roman" w:hAnsi="Times New Roman"/>
          <w:spacing w:val="2"/>
          <w:sz w:val="24"/>
          <w:szCs w:val="24"/>
        </w:rPr>
      </w:pPr>
    </w:p>
    <w:p w:rsidR="00C4722A" w:rsidRPr="001844DD" w:rsidRDefault="00C4722A" w:rsidP="00C4722A">
      <w:pPr>
        <w:ind w:left="-284" w:firstLine="568"/>
        <w:jc w:val="center"/>
        <w:rPr>
          <w:rFonts w:ascii="Times New Roman" w:hAnsi="Times New Roman"/>
          <w:b/>
          <w:sz w:val="24"/>
          <w:szCs w:val="24"/>
        </w:rPr>
      </w:pPr>
      <w:r w:rsidRPr="001844DD">
        <w:rPr>
          <w:rFonts w:ascii="Times New Roman" w:hAnsi="Times New Roman"/>
          <w:b/>
          <w:sz w:val="24"/>
          <w:szCs w:val="24"/>
        </w:rPr>
        <w:t>2. Цели задачи и показатели (индикаторы) достижения целей и решения задач, описание ожидаемых конечных результатов подпрограммы, сроков и контрольных этапов реализации подпрограммы</w:t>
      </w:r>
    </w:p>
    <w:p w:rsidR="00C4722A" w:rsidRPr="00C4722A" w:rsidRDefault="00C4722A" w:rsidP="00C4722A">
      <w:pPr>
        <w:pStyle w:val="Standard"/>
        <w:ind w:left="-284" w:firstLine="568"/>
        <w:jc w:val="both"/>
        <w:rPr>
          <w:lang w:val="ru-RU"/>
        </w:rPr>
      </w:pPr>
      <w:r w:rsidRPr="00C4722A">
        <w:rPr>
          <w:lang w:val="ru-RU"/>
        </w:rPr>
        <w:t>Основной целью Программы является стабилизация и улучшение экологической обстановки, повышение уровня экологической безопасности населения.</w:t>
      </w:r>
    </w:p>
    <w:p w:rsidR="00C4722A" w:rsidRPr="00C4722A" w:rsidRDefault="001844DD" w:rsidP="00C4722A">
      <w:pPr>
        <w:pStyle w:val="Standard"/>
        <w:ind w:left="-284" w:firstLine="568"/>
        <w:jc w:val="both"/>
        <w:rPr>
          <w:lang w:val="ru-RU"/>
        </w:rPr>
      </w:pPr>
      <w:r>
        <w:rPr>
          <w:lang w:val="ru-RU"/>
        </w:rPr>
        <w:t xml:space="preserve"> </w:t>
      </w:r>
      <w:r w:rsidR="00C4722A" w:rsidRPr="00C4722A">
        <w:rPr>
          <w:lang w:val="ru-RU"/>
        </w:rPr>
        <w:t>Для осуществления основной цели необходимо решить комплекс задач:</w:t>
      </w:r>
    </w:p>
    <w:p w:rsidR="00C4722A" w:rsidRPr="00C4722A" w:rsidRDefault="00C4722A" w:rsidP="003258C1">
      <w:pPr>
        <w:pStyle w:val="Standard"/>
        <w:numPr>
          <w:ilvl w:val="0"/>
          <w:numId w:val="39"/>
        </w:numPr>
        <w:snapToGrid w:val="0"/>
        <w:ind w:left="-284" w:firstLine="568"/>
        <w:jc w:val="both"/>
        <w:rPr>
          <w:lang w:val="ru-RU"/>
        </w:rPr>
      </w:pPr>
      <w:r w:rsidRPr="00C4722A">
        <w:rPr>
          <w:lang w:val="ru-RU"/>
        </w:rPr>
        <w:t xml:space="preserve"> </w:t>
      </w:r>
      <w:r w:rsidR="008D52E0">
        <w:rPr>
          <w:lang w:val="ru-RU"/>
        </w:rPr>
        <w:t>п</w:t>
      </w:r>
      <w:r w:rsidRPr="00C4722A">
        <w:rPr>
          <w:lang w:val="ru-RU"/>
        </w:rPr>
        <w:t>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C4722A" w:rsidRPr="00C4722A" w:rsidRDefault="008D52E0" w:rsidP="003258C1">
      <w:pPr>
        <w:pStyle w:val="ConsPlusNormal0"/>
        <w:widowControl/>
        <w:numPr>
          <w:ilvl w:val="0"/>
          <w:numId w:val="39"/>
        </w:numPr>
        <w:ind w:left="-284" w:firstLine="568"/>
        <w:jc w:val="both"/>
        <w:rPr>
          <w:sz w:val="24"/>
          <w:szCs w:val="24"/>
        </w:rPr>
      </w:pPr>
      <w:r>
        <w:rPr>
          <w:rFonts w:ascii="Times New Roman" w:hAnsi="Times New Roman"/>
          <w:sz w:val="24"/>
          <w:szCs w:val="24"/>
        </w:rPr>
        <w:t>р</w:t>
      </w:r>
      <w:r w:rsidR="00C4722A" w:rsidRPr="00C4722A">
        <w:rPr>
          <w:rFonts w:ascii="Times New Roman" w:hAnsi="Times New Roman"/>
          <w:sz w:val="24"/>
          <w:szCs w:val="24"/>
        </w:rPr>
        <w:t xml:space="preserve">азработка проектно-сметной документации и капитальный ремонт ГТС, </w:t>
      </w:r>
      <w:proofErr w:type="gramStart"/>
      <w:r w:rsidR="00C4722A" w:rsidRPr="00C4722A">
        <w:rPr>
          <w:rFonts w:ascii="Times New Roman" w:hAnsi="Times New Roman"/>
          <w:sz w:val="24"/>
          <w:szCs w:val="24"/>
        </w:rPr>
        <w:t>находящихся</w:t>
      </w:r>
      <w:proofErr w:type="gramEnd"/>
      <w:r w:rsidR="00C4722A" w:rsidRPr="00C4722A">
        <w:rPr>
          <w:rFonts w:ascii="Times New Roman" w:hAnsi="Times New Roman"/>
          <w:sz w:val="24"/>
          <w:szCs w:val="24"/>
        </w:rPr>
        <w:t xml:space="preserve"> в муниципальной собственности.</w:t>
      </w:r>
      <w:r w:rsidR="00C4722A" w:rsidRPr="00C4722A">
        <w:rPr>
          <w:rFonts w:ascii="Times New Roman" w:hAnsi="Times New Roman" w:cs="Times New Roman"/>
          <w:sz w:val="24"/>
          <w:szCs w:val="24"/>
        </w:rPr>
        <w:t>;</w:t>
      </w:r>
    </w:p>
    <w:p w:rsidR="00C4722A" w:rsidRPr="00C4722A" w:rsidRDefault="008D52E0" w:rsidP="003258C1">
      <w:pPr>
        <w:pStyle w:val="Standard"/>
        <w:numPr>
          <w:ilvl w:val="0"/>
          <w:numId w:val="39"/>
        </w:numPr>
        <w:ind w:left="-284" w:firstLine="568"/>
        <w:jc w:val="both"/>
        <w:rPr>
          <w:lang w:val="ru-RU"/>
        </w:rPr>
      </w:pPr>
      <w:r>
        <w:rPr>
          <w:lang w:val="ru-RU"/>
        </w:rPr>
        <w:t>о</w:t>
      </w:r>
      <w:r w:rsidR="00C4722A" w:rsidRPr="00C4722A">
        <w:rPr>
          <w:lang w:val="ru-RU"/>
        </w:rPr>
        <w:t>зеленение территории муниципального района;</w:t>
      </w:r>
    </w:p>
    <w:p w:rsidR="00C4722A" w:rsidRPr="00C4722A" w:rsidRDefault="008D52E0" w:rsidP="003258C1">
      <w:pPr>
        <w:pStyle w:val="Standard"/>
        <w:numPr>
          <w:ilvl w:val="0"/>
          <w:numId w:val="39"/>
        </w:numPr>
        <w:ind w:left="-284" w:firstLine="568"/>
        <w:jc w:val="both"/>
        <w:rPr>
          <w:lang w:val="ru-RU"/>
        </w:rPr>
      </w:pPr>
      <w:r>
        <w:rPr>
          <w:lang w:val="ru-RU"/>
        </w:rPr>
        <w:t>о</w:t>
      </w:r>
      <w:r w:rsidR="00C4722A" w:rsidRPr="00C4722A">
        <w:rPr>
          <w:lang w:val="ru-RU"/>
        </w:rPr>
        <w:t>бустройство площадок и установка контейнеров для сбора ТБО</w:t>
      </w:r>
      <w:r>
        <w:rPr>
          <w:lang w:val="ru-RU"/>
        </w:rPr>
        <w:t>;</w:t>
      </w:r>
    </w:p>
    <w:p w:rsidR="00C4722A" w:rsidRPr="00C4722A" w:rsidRDefault="008D52E0" w:rsidP="003258C1">
      <w:pPr>
        <w:pStyle w:val="Standard"/>
        <w:numPr>
          <w:ilvl w:val="0"/>
          <w:numId w:val="39"/>
        </w:numPr>
        <w:ind w:left="-284" w:firstLine="568"/>
        <w:jc w:val="both"/>
        <w:rPr>
          <w:lang w:val="ru-RU"/>
        </w:rPr>
      </w:pPr>
      <w:r>
        <w:rPr>
          <w:lang w:val="ru-RU"/>
        </w:rPr>
        <w:t>о</w:t>
      </w:r>
      <w:r w:rsidR="00C4722A" w:rsidRPr="00C4722A">
        <w:rPr>
          <w:lang w:val="ru-RU"/>
        </w:rPr>
        <w:t>бустройство родников</w:t>
      </w:r>
      <w:r>
        <w:rPr>
          <w:lang w:val="ru-RU"/>
        </w:rPr>
        <w:t>;</w:t>
      </w:r>
    </w:p>
    <w:p w:rsidR="00C4722A" w:rsidRPr="00C4722A" w:rsidRDefault="008D52E0" w:rsidP="003258C1">
      <w:pPr>
        <w:pStyle w:val="Standard"/>
        <w:numPr>
          <w:ilvl w:val="0"/>
          <w:numId w:val="39"/>
        </w:numPr>
        <w:ind w:left="-284" w:firstLine="568"/>
        <w:jc w:val="both"/>
        <w:rPr>
          <w:lang w:val="ru-RU"/>
        </w:rPr>
      </w:pPr>
      <w:r>
        <w:rPr>
          <w:lang w:val="ru-RU"/>
        </w:rPr>
        <w:t>р</w:t>
      </w:r>
      <w:r w:rsidR="00C4722A" w:rsidRPr="00C4722A">
        <w:rPr>
          <w:lang w:val="ru-RU"/>
        </w:rPr>
        <w:t>асчистка русел рек в целях ликвидации негативного воздействия</w:t>
      </w:r>
      <w:r>
        <w:rPr>
          <w:lang w:val="ru-RU"/>
        </w:rPr>
        <w:t>.</w:t>
      </w:r>
    </w:p>
    <w:p w:rsidR="00C4722A" w:rsidRPr="00C4722A" w:rsidRDefault="00C4722A" w:rsidP="001844DD">
      <w:pPr>
        <w:pStyle w:val="Standard"/>
        <w:ind w:left="-284" w:firstLine="568"/>
        <w:jc w:val="both"/>
        <w:rPr>
          <w:lang w:val="ru-RU"/>
        </w:rPr>
      </w:pPr>
    </w:p>
    <w:p w:rsidR="00C4722A" w:rsidRPr="008D52E0" w:rsidRDefault="00C4722A" w:rsidP="008D52E0">
      <w:pPr>
        <w:pStyle w:val="a4"/>
        <w:ind w:left="-284"/>
        <w:jc w:val="center"/>
        <w:rPr>
          <w:rFonts w:ascii="Times New Roman" w:hAnsi="Times New Roman"/>
          <w:b/>
          <w:spacing w:val="2"/>
          <w:sz w:val="24"/>
          <w:szCs w:val="24"/>
        </w:rPr>
      </w:pPr>
    </w:p>
    <w:p w:rsidR="00C4722A" w:rsidRPr="008D52E0" w:rsidRDefault="00C4722A" w:rsidP="008D52E0">
      <w:pPr>
        <w:ind w:left="-284"/>
        <w:jc w:val="center"/>
        <w:rPr>
          <w:rFonts w:ascii="Times New Roman" w:hAnsi="Times New Roman"/>
          <w:b/>
          <w:sz w:val="24"/>
          <w:szCs w:val="24"/>
        </w:rPr>
      </w:pPr>
      <w:r w:rsidRPr="008D52E0">
        <w:rPr>
          <w:rFonts w:ascii="Times New Roman" w:hAnsi="Times New Roman"/>
          <w:b/>
          <w:sz w:val="24"/>
          <w:szCs w:val="24"/>
        </w:rPr>
        <w:t>3. Характеристика  мероприятий  подпрограммы</w:t>
      </w:r>
    </w:p>
    <w:p w:rsidR="00C4722A" w:rsidRPr="00C4722A" w:rsidRDefault="008D52E0" w:rsidP="00872F44">
      <w:pPr>
        <w:pStyle w:val="Standard"/>
        <w:ind w:left="-284" w:firstLine="567"/>
        <w:jc w:val="both"/>
        <w:rPr>
          <w:lang w:val="ru-RU"/>
        </w:rPr>
      </w:pPr>
      <w:r>
        <w:rPr>
          <w:lang w:val="ru-RU"/>
        </w:rPr>
        <w:t xml:space="preserve">Основными </w:t>
      </w:r>
      <w:r w:rsidR="00C4722A" w:rsidRPr="00C4722A">
        <w:rPr>
          <w:lang w:val="ru-RU"/>
        </w:rPr>
        <w:t xml:space="preserve">мероприятиями </w:t>
      </w:r>
      <w:r>
        <w:rPr>
          <w:lang w:val="ru-RU"/>
        </w:rPr>
        <w:t xml:space="preserve">подпрограммы </w:t>
      </w:r>
      <w:r w:rsidR="00C4722A" w:rsidRPr="00C4722A">
        <w:rPr>
          <w:lang w:val="ru-RU"/>
        </w:rPr>
        <w:t>являются:</w:t>
      </w:r>
    </w:p>
    <w:p w:rsidR="00C4722A" w:rsidRPr="00C4722A" w:rsidRDefault="00C4722A" w:rsidP="003258C1">
      <w:pPr>
        <w:pStyle w:val="Standard"/>
        <w:numPr>
          <w:ilvl w:val="0"/>
          <w:numId w:val="40"/>
        </w:numPr>
        <w:ind w:left="-284" w:firstLine="567"/>
        <w:jc w:val="both"/>
        <w:rPr>
          <w:lang w:val="ru-RU"/>
        </w:rPr>
      </w:pPr>
      <w:r w:rsidRPr="00C4722A">
        <w:rPr>
          <w:lang w:val="ru-RU"/>
        </w:rPr>
        <w:t xml:space="preserve"> Оформление права собственности </w:t>
      </w:r>
      <w:proofErr w:type="gramStart"/>
      <w:r w:rsidRPr="00C4722A">
        <w:rPr>
          <w:lang w:val="ru-RU"/>
        </w:rPr>
        <w:t>на</w:t>
      </w:r>
      <w:proofErr w:type="gramEnd"/>
      <w:r w:rsidRPr="00C4722A">
        <w:rPr>
          <w:lang w:val="ru-RU"/>
        </w:rPr>
        <w:t xml:space="preserve"> бесхозяйные ГТС.</w:t>
      </w:r>
    </w:p>
    <w:p w:rsidR="00C4722A" w:rsidRPr="00C4722A" w:rsidRDefault="00C4722A" w:rsidP="003258C1">
      <w:pPr>
        <w:pStyle w:val="Standard"/>
        <w:numPr>
          <w:ilvl w:val="0"/>
          <w:numId w:val="40"/>
        </w:numPr>
        <w:ind w:left="-284" w:firstLine="567"/>
        <w:jc w:val="both"/>
        <w:rPr>
          <w:lang w:val="ru-RU"/>
        </w:rPr>
      </w:pPr>
      <w:r w:rsidRPr="00C4722A">
        <w:rPr>
          <w:lang w:val="ru-RU"/>
        </w:rPr>
        <w:t xml:space="preserve"> Разработка проектно – сметной документации и капитальный ремонт гидротехнических сооружений;</w:t>
      </w:r>
    </w:p>
    <w:p w:rsidR="00C4722A" w:rsidRPr="00C4722A" w:rsidRDefault="00C4722A" w:rsidP="003258C1">
      <w:pPr>
        <w:pStyle w:val="Standard"/>
        <w:numPr>
          <w:ilvl w:val="0"/>
          <w:numId w:val="40"/>
        </w:numPr>
        <w:ind w:left="-284" w:firstLine="567"/>
        <w:jc w:val="both"/>
        <w:rPr>
          <w:lang w:val="ru-RU"/>
        </w:rPr>
      </w:pPr>
      <w:r w:rsidRPr="00C4722A">
        <w:rPr>
          <w:lang w:val="ru-RU"/>
        </w:rPr>
        <w:t>Озеленение территории муниципального района;</w:t>
      </w:r>
    </w:p>
    <w:p w:rsidR="00C4722A" w:rsidRPr="00C4722A" w:rsidRDefault="00C4722A" w:rsidP="003258C1">
      <w:pPr>
        <w:pStyle w:val="Standard"/>
        <w:numPr>
          <w:ilvl w:val="0"/>
          <w:numId w:val="40"/>
        </w:numPr>
        <w:ind w:left="-284" w:firstLine="567"/>
        <w:jc w:val="both"/>
        <w:rPr>
          <w:lang w:val="ru-RU"/>
        </w:rPr>
      </w:pPr>
      <w:r w:rsidRPr="00C4722A">
        <w:rPr>
          <w:lang w:val="ru-RU"/>
        </w:rPr>
        <w:t>Обустройство площадок и установка контейнеров для сбора ТБО.</w:t>
      </w:r>
    </w:p>
    <w:p w:rsidR="00C4722A" w:rsidRPr="00C4722A" w:rsidRDefault="00C4722A" w:rsidP="003258C1">
      <w:pPr>
        <w:pStyle w:val="Standard"/>
        <w:numPr>
          <w:ilvl w:val="0"/>
          <w:numId w:val="40"/>
        </w:numPr>
        <w:ind w:left="-284" w:firstLine="567"/>
        <w:jc w:val="both"/>
        <w:rPr>
          <w:lang w:val="ru-RU"/>
        </w:rPr>
      </w:pPr>
      <w:r w:rsidRPr="00C4722A">
        <w:rPr>
          <w:lang w:val="ru-RU"/>
        </w:rPr>
        <w:t>Обустройство родников.</w:t>
      </w:r>
    </w:p>
    <w:p w:rsidR="00C4722A" w:rsidRPr="00C4722A" w:rsidRDefault="00C4722A" w:rsidP="003258C1">
      <w:pPr>
        <w:pStyle w:val="Standard"/>
        <w:numPr>
          <w:ilvl w:val="0"/>
          <w:numId w:val="40"/>
        </w:numPr>
        <w:ind w:left="-284" w:firstLine="567"/>
        <w:jc w:val="both"/>
        <w:rPr>
          <w:lang w:val="ru-RU"/>
        </w:rPr>
      </w:pPr>
      <w:r w:rsidRPr="00C4722A">
        <w:rPr>
          <w:lang w:val="ru-RU"/>
        </w:rPr>
        <w:t>Расчистка русла рек Богучарка и Л.Богучарка</w:t>
      </w:r>
    </w:p>
    <w:p w:rsidR="00C4722A" w:rsidRPr="00C4722A" w:rsidRDefault="00C4722A" w:rsidP="00872F44">
      <w:pPr>
        <w:spacing w:line="240" w:lineRule="auto"/>
        <w:ind w:left="-284" w:firstLine="567"/>
        <w:jc w:val="center"/>
        <w:rPr>
          <w:rFonts w:ascii="Times New Roman" w:hAnsi="Times New Roman"/>
          <w:sz w:val="24"/>
          <w:szCs w:val="24"/>
        </w:rPr>
      </w:pPr>
    </w:p>
    <w:p w:rsidR="008D52E0" w:rsidRDefault="008D52E0" w:rsidP="008D52E0">
      <w:pPr>
        <w:pStyle w:val="Default"/>
        <w:tabs>
          <w:tab w:val="left" w:pos="1032"/>
        </w:tabs>
        <w:ind w:left="360"/>
        <w:jc w:val="center"/>
        <w:rPr>
          <w:rFonts w:eastAsia="Times New Roman"/>
          <w:b/>
        </w:rPr>
      </w:pPr>
      <w:r>
        <w:rPr>
          <w:rFonts w:eastAsia="Times New Roman"/>
          <w:b/>
        </w:rPr>
        <w:t>4.</w:t>
      </w:r>
      <w:r w:rsidR="00C4722A" w:rsidRPr="008D52E0">
        <w:rPr>
          <w:rFonts w:eastAsia="Times New Roman"/>
          <w:b/>
        </w:rPr>
        <w:t xml:space="preserve">Основные меры </w:t>
      </w:r>
      <w:proofErr w:type="gramStart"/>
      <w:r w:rsidR="00C4722A" w:rsidRPr="008D52E0">
        <w:rPr>
          <w:rFonts w:eastAsia="Times New Roman"/>
          <w:b/>
        </w:rPr>
        <w:t>муниципального</w:t>
      </w:r>
      <w:proofErr w:type="gramEnd"/>
      <w:r w:rsidR="00C4722A" w:rsidRPr="008D52E0">
        <w:rPr>
          <w:rFonts w:eastAsia="Times New Roman"/>
          <w:b/>
        </w:rPr>
        <w:t xml:space="preserve"> и правового</w:t>
      </w:r>
    </w:p>
    <w:p w:rsidR="00C4722A" w:rsidRPr="008D52E0" w:rsidRDefault="00C4722A" w:rsidP="008D52E0">
      <w:pPr>
        <w:pStyle w:val="Default"/>
        <w:tabs>
          <w:tab w:val="left" w:pos="1032"/>
        </w:tabs>
        <w:ind w:left="394"/>
        <w:jc w:val="center"/>
        <w:rPr>
          <w:rFonts w:eastAsia="Times New Roman"/>
          <w:b/>
        </w:rPr>
      </w:pPr>
      <w:r w:rsidRPr="008D52E0">
        <w:rPr>
          <w:rFonts w:eastAsia="Times New Roman"/>
          <w:b/>
        </w:rPr>
        <w:t>регулирования подпрограммы</w:t>
      </w:r>
    </w:p>
    <w:p w:rsidR="008D52E0" w:rsidRDefault="008D52E0" w:rsidP="00C4722A">
      <w:pPr>
        <w:ind w:left="-284" w:firstLine="568"/>
        <w:jc w:val="both"/>
        <w:rPr>
          <w:rFonts w:ascii="Times New Roman" w:hAnsi="Times New Roman"/>
          <w:bCs/>
          <w:sz w:val="24"/>
          <w:szCs w:val="24"/>
        </w:rPr>
      </w:pPr>
    </w:p>
    <w:p w:rsidR="00C4722A" w:rsidRDefault="00C4722A" w:rsidP="00872F44">
      <w:pPr>
        <w:spacing w:line="240" w:lineRule="auto"/>
        <w:ind w:left="-284" w:firstLine="567"/>
        <w:jc w:val="both"/>
        <w:rPr>
          <w:rFonts w:ascii="Times New Roman" w:hAnsi="Times New Roman"/>
          <w:bCs/>
          <w:sz w:val="24"/>
          <w:szCs w:val="24"/>
        </w:rPr>
      </w:pPr>
      <w:r w:rsidRPr="00C4722A">
        <w:rPr>
          <w:rFonts w:ascii="Times New Roman" w:hAnsi="Times New Roman"/>
          <w:bCs/>
          <w:sz w:val="24"/>
          <w:szCs w:val="24"/>
        </w:rPr>
        <w:t>Налоговые, таможенные, тарифные, кредитные и иные меры муниципального регулирования в рамках подпрограммы не предусмотрены.</w:t>
      </w:r>
    </w:p>
    <w:p w:rsidR="008D52E0" w:rsidRPr="008D52E0" w:rsidRDefault="00C4722A" w:rsidP="003258C1">
      <w:pPr>
        <w:pStyle w:val="af3"/>
        <w:numPr>
          <w:ilvl w:val="0"/>
          <w:numId w:val="33"/>
        </w:numPr>
        <w:jc w:val="center"/>
        <w:rPr>
          <w:rFonts w:ascii="Times New Roman" w:hAnsi="Times New Roman"/>
          <w:b/>
          <w:sz w:val="24"/>
          <w:szCs w:val="24"/>
        </w:rPr>
      </w:pPr>
      <w:r w:rsidRPr="008D52E0">
        <w:rPr>
          <w:rFonts w:ascii="Times New Roman" w:hAnsi="Times New Roman"/>
          <w:b/>
          <w:sz w:val="24"/>
          <w:szCs w:val="24"/>
        </w:rPr>
        <w:t>Информация об участии общественных, научных и иных организаций,</w:t>
      </w:r>
    </w:p>
    <w:p w:rsidR="008D52E0" w:rsidRDefault="00C4722A" w:rsidP="008D52E0">
      <w:pPr>
        <w:pStyle w:val="af3"/>
        <w:ind w:left="394"/>
        <w:jc w:val="center"/>
        <w:rPr>
          <w:rFonts w:ascii="Times New Roman" w:hAnsi="Times New Roman"/>
          <w:b/>
          <w:sz w:val="24"/>
          <w:szCs w:val="24"/>
        </w:rPr>
      </w:pPr>
      <w:r w:rsidRPr="008D52E0">
        <w:rPr>
          <w:rFonts w:ascii="Times New Roman" w:hAnsi="Times New Roman"/>
          <w:b/>
          <w:sz w:val="24"/>
          <w:szCs w:val="24"/>
        </w:rPr>
        <w:t xml:space="preserve">а также внебюджетных фондов, юридических и физических лиц </w:t>
      </w:r>
    </w:p>
    <w:p w:rsidR="00C4722A" w:rsidRPr="008D52E0" w:rsidRDefault="00C4722A" w:rsidP="008D52E0">
      <w:pPr>
        <w:pStyle w:val="af3"/>
        <w:ind w:left="394"/>
        <w:jc w:val="center"/>
        <w:rPr>
          <w:rFonts w:ascii="Times New Roman" w:hAnsi="Times New Roman"/>
          <w:b/>
          <w:sz w:val="24"/>
          <w:szCs w:val="24"/>
        </w:rPr>
      </w:pPr>
      <w:r w:rsidRPr="008D52E0">
        <w:rPr>
          <w:rFonts w:ascii="Times New Roman" w:hAnsi="Times New Roman"/>
          <w:b/>
          <w:sz w:val="24"/>
          <w:szCs w:val="24"/>
        </w:rPr>
        <w:t>в реализации подпрограммы.</w:t>
      </w:r>
    </w:p>
    <w:p w:rsidR="00C4722A" w:rsidRPr="00C4722A" w:rsidRDefault="00C4722A" w:rsidP="00C4722A">
      <w:pPr>
        <w:pStyle w:val="11"/>
        <w:widowControl w:val="0"/>
        <w:autoSpaceDE w:val="0"/>
        <w:autoSpaceDN w:val="0"/>
        <w:adjustRightInd w:val="0"/>
        <w:spacing w:after="0" w:line="240" w:lineRule="auto"/>
        <w:ind w:left="-284" w:firstLine="568"/>
        <w:jc w:val="both"/>
        <w:rPr>
          <w:rFonts w:ascii="Times New Roman" w:hAnsi="Times New Roman"/>
          <w:bCs/>
          <w:sz w:val="24"/>
          <w:szCs w:val="24"/>
        </w:rPr>
      </w:pPr>
    </w:p>
    <w:p w:rsidR="00C4722A" w:rsidRPr="00C4722A" w:rsidRDefault="00C4722A" w:rsidP="00C4722A">
      <w:pPr>
        <w:pStyle w:val="11"/>
        <w:widowControl w:val="0"/>
        <w:autoSpaceDE w:val="0"/>
        <w:autoSpaceDN w:val="0"/>
        <w:adjustRightInd w:val="0"/>
        <w:spacing w:after="0" w:line="240" w:lineRule="auto"/>
        <w:ind w:left="-284" w:firstLine="568"/>
        <w:jc w:val="both"/>
        <w:rPr>
          <w:rFonts w:ascii="Times New Roman" w:hAnsi="Times New Roman"/>
          <w:bCs/>
          <w:sz w:val="24"/>
          <w:szCs w:val="24"/>
        </w:rPr>
      </w:pPr>
      <w:r w:rsidRPr="00C4722A">
        <w:rPr>
          <w:rFonts w:ascii="Times New Roman" w:hAnsi="Times New Roman"/>
          <w:bCs/>
          <w:sz w:val="24"/>
          <w:szCs w:val="24"/>
        </w:rPr>
        <w:t xml:space="preserve">Участие общественных, научных и иных организаций, а также внебюджетных фондов, юридических и физических лиц в реализации подпрограммы муниципальной программы не предусмотрено.  </w:t>
      </w:r>
    </w:p>
    <w:p w:rsidR="00C4722A" w:rsidRPr="00C4722A" w:rsidRDefault="00C4722A" w:rsidP="00C4722A">
      <w:pPr>
        <w:shd w:val="clear" w:color="auto" w:fill="FFFFFF"/>
        <w:ind w:left="-284" w:right="-1" w:firstLine="568"/>
        <w:jc w:val="both"/>
        <w:rPr>
          <w:rFonts w:ascii="Times New Roman" w:hAnsi="Times New Roman"/>
          <w:sz w:val="24"/>
          <w:szCs w:val="24"/>
        </w:rPr>
      </w:pPr>
    </w:p>
    <w:p w:rsidR="00C4722A" w:rsidRPr="008D52E0" w:rsidRDefault="00C4722A" w:rsidP="00C4722A">
      <w:pPr>
        <w:ind w:left="-284" w:firstLine="568"/>
        <w:jc w:val="center"/>
        <w:rPr>
          <w:rFonts w:ascii="Times New Roman" w:hAnsi="Times New Roman"/>
          <w:b/>
          <w:sz w:val="24"/>
          <w:szCs w:val="24"/>
        </w:rPr>
      </w:pPr>
      <w:r w:rsidRPr="008D52E0">
        <w:rPr>
          <w:rFonts w:ascii="Times New Roman" w:hAnsi="Times New Roman"/>
          <w:b/>
          <w:sz w:val="24"/>
          <w:szCs w:val="24"/>
        </w:rPr>
        <w:t>6. Финансовое обеспечение реализации подпрограммы</w:t>
      </w:r>
    </w:p>
    <w:p w:rsidR="00C4722A" w:rsidRPr="00C4722A" w:rsidRDefault="00C4722A" w:rsidP="00872F44">
      <w:pPr>
        <w:spacing w:after="0" w:line="240" w:lineRule="auto"/>
        <w:ind w:left="-284" w:firstLine="568"/>
        <w:jc w:val="both"/>
        <w:rPr>
          <w:rFonts w:ascii="Times New Roman" w:hAnsi="Times New Roman"/>
          <w:sz w:val="24"/>
          <w:szCs w:val="24"/>
        </w:rPr>
      </w:pPr>
      <w:r w:rsidRPr="00C4722A">
        <w:rPr>
          <w:rFonts w:ascii="Times New Roman" w:hAnsi="Times New Roman"/>
          <w:sz w:val="24"/>
          <w:szCs w:val="24"/>
        </w:rPr>
        <w:t xml:space="preserve">В связи с тем, что в Воронежской области  будет  реализовываться «Комплексная схема обращения с отходами производства и потребления Воронежской области», предполагающая  </w:t>
      </w:r>
      <w:r w:rsidRPr="00C4722A">
        <w:rPr>
          <w:rFonts w:ascii="Times New Roman" w:hAnsi="Times New Roman"/>
          <w:sz w:val="24"/>
          <w:szCs w:val="24"/>
        </w:rPr>
        <w:lastRenderedPageBreak/>
        <w:t>создание восьми  межмуниципальных отходоперерабатывающих комплексов,  муниципальная программа может быть скорректирована в сторону  сокращения финансирования строительства объекта и дальнейшего развития объекта захоронения отходов.</w:t>
      </w:r>
    </w:p>
    <w:p w:rsidR="00C4722A" w:rsidRPr="00C4722A" w:rsidRDefault="00C4722A" w:rsidP="00872F44">
      <w:pPr>
        <w:spacing w:after="0" w:line="240" w:lineRule="auto"/>
        <w:ind w:left="-284" w:firstLine="568"/>
        <w:jc w:val="both"/>
        <w:rPr>
          <w:rFonts w:ascii="Times New Roman" w:hAnsi="Times New Roman"/>
          <w:sz w:val="24"/>
          <w:szCs w:val="24"/>
        </w:rPr>
      </w:pPr>
      <w:r w:rsidRPr="00C4722A">
        <w:rPr>
          <w:rFonts w:ascii="Times New Roman" w:hAnsi="Times New Roman"/>
          <w:sz w:val="24"/>
          <w:szCs w:val="24"/>
        </w:rPr>
        <w:t>Расходы районного  бюджета на реализацию подпрограммы приведены в приложении 2.</w:t>
      </w:r>
    </w:p>
    <w:p w:rsidR="00C4722A" w:rsidRPr="00C4722A" w:rsidRDefault="00C4722A" w:rsidP="00872F44">
      <w:pPr>
        <w:spacing w:after="0" w:line="240" w:lineRule="auto"/>
        <w:ind w:left="-284" w:firstLine="568"/>
        <w:jc w:val="both"/>
        <w:rPr>
          <w:rFonts w:ascii="Times New Roman" w:hAnsi="Times New Roman"/>
          <w:sz w:val="24"/>
          <w:szCs w:val="24"/>
        </w:rPr>
      </w:pPr>
      <w:r w:rsidRPr="00C4722A">
        <w:rPr>
          <w:rFonts w:ascii="Times New Roman" w:hAnsi="Times New Roman"/>
          <w:sz w:val="24"/>
          <w:szCs w:val="24"/>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C4722A" w:rsidRPr="00C4722A" w:rsidRDefault="00C4722A" w:rsidP="00872F44">
      <w:pPr>
        <w:pStyle w:val="af3"/>
        <w:widowControl w:val="0"/>
        <w:autoSpaceDE w:val="0"/>
        <w:autoSpaceDN w:val="0"/>
        <w:adjustRightInd w:val="0"/>
        <w:spacing w:after="0" w:line="240" w:lineRule="auto"/>
        <w:ind w:left="-284" w:firstLine="568"/>
        <w:jc w:val="both"/>
        <w:outlineLvl w:val="1"/>
        <w:rPr>
          <w:rFonts w:ascii="Times New Roman" w:hAnsi="Times New Roman"/>
          <w:sz w:val="24"/>
          <w:szCs w:val="24"/>
        </w:rPr>
      </w:pPr>
      <w:r w:rsidRPr="00C4722A">
        <w:rPr>
          <w:rFonts w:ascii="Times New Roman" w:hAnsi="Times New Roman"/>
          <w:sz w:val="24"/>
          <w:szCs w:val="24"/>
        </w:rPr>
        <w:t>Финансирование мероприятий подпрограммы на текущий финансовый год приведено в приложении 4.</w:t>
      </w:r>
    </w:p>
    <w:p w:rsidR="00C4722A" w:rsidRPr="00C4722A" w:rsidRDefault="00C4722A" w:rsidP="00C4722A">
      <w:pPr>
        <w:ind w:left="-284" w:firstLine="568"/>
        <w:jc w:val="both"/>
        <w:rPr>
          <w:rFonts w:ascii="Times New Roman" w:hAnsi="Times New Roman"/>
          <w:sz w:val="24"/>
          <w:szCs w:val="24"/>
        </w:rPr>
      </w:pPr>
    </w:p>
    <w:p w:rsidR="00C4722A" w:rsidRPr="008D52E0" w:rsidRDefault="00C4722A" w:rsidP="008D52E0">
      <w:pPr>
        <w:spacing w:after="0" w:line="360" w:lineRule="auto"/>
        <w:ind w:left="-284" w:firstLine="567"/>
        <w:jc w:val="center"/>
        <w:rPr>
          <w:rFonts w:ascii="Times New Roman" w:hAnsi="Times New Roman"/>
          <w:b/>
          <w:sz w:val="24"/>
          <w:szCs w:val="24"/>
        </w:rPr>
      </w:pPr>
      <w:r w:rsidRPr="008D52E0">
        <w:rPr>
          <w:rFonts w:ascii="Times New Roman" w:hAnsi="Times New Roman"/>
          <w:b/>
          <w:sz w:val="24"/>
          <w:szCs w:val="24"/>
        </w:rPr>
        <w:t>7. Анализ рисков реализации подпрограммы и описание</w:t>
      </w:r>
      <w:r w:rsidR="008D52E0">
        <w:rPr>
          <w:rFonts w:ascii="Times New Roman" w:hAnsi="Times New Roman"/>
          <w:b/>
          <w:sz w:val="24"/>
          <w:szCs w:val="24"/>
        </w:rPr>
        <w:t xml:space="preserve"> </w:t>
      </w:r>
      <w:r w:rsidRPr="008D52E0">
        <w:rPr>
          <w:rFonts w:ascii="Times New Roman" w:hAnsi="Times New Roman"/>
          <w:b/>
          <w:sz w:val="24"/>
          <w:szCs w:val="24"/>
        </w:rPr>
        <w:t>мер управления рисками реализации подпрограммы</w:t>
      </w:r>
    </w:p>
    <w:p w:rsidR="00C4722A" w:rsidRPr="00C4722A" w:rsidRDefault="00C4722A" w:rsidP="008D52E0">
      <w:pPr>
        <w:spacing w:after="0"/>
        <w:ind w:left="-284" w:firstLine="568"/>
        <w:jc w:val="both"/>
        <w:rPr>
          <w:rFonts w:ascii="Times New Roman" w:hAnsi="Times New Roman"/>
          <w:sz w:val="24"/>
          <w:szCs w:val="24"/>
        </w:rPr>
      </w:pPr>
    </w:p>
    <w:p w:rsidR="00C4722A" w:rsidRPr="00C4722A" w:rsidRDefault="00C4722A" w:rsidP="00872F44">
      <w:pPr>
        <w:spacing w:after="0" w:line="240" w:lineRule="auto"/>
        <w:ind w:left="-284" w:firstLine="567"/>
        <w:jc w:val="both"/>
        <w:rPr>
          <w:rFonts w:ascii="Times New Roman" w:hAnsi="Times New Roman"/>
          <w:sz w:val="24"/>
          <w:szCs w:val="24"/>
        </w:rPr>
      </w:pPr>
      <w:proofErr w:type="gramStart"/>
      <w:r w:rsidRPr="00C4722A">
        <w:rPr>
          <w:rFonts w:ascii="Times New Roman" w:hAnsi="Times New Roman"/>
          <w:sz w:val="24"/>
          <w:szCs w:val="24"/>
        </w:rPr>
        <w:t xml:space="preserve">Экономические и финансовые риски реализации подпрограммы связаны с возможными кризисными явлениями в  экономике, уровнем инвестиционной активности, высокой инфляцией, кризисом банковской системы и возникновением бюджетного дефицита,  колебаниями мировых и внутренних цен на сырьевые товары, которые могут привести как к снижению объемов финансирования программных мероприятий, так и к недостатку средств внебюджетных источников финансирования. </w:t>
      </w:r>
      <w:proofErr w:type="gramEnd"/>
    </w:p>
    <w:p w:rsidR="00C4722A" w:rsidRPr="00C4722A" w:rsidRDefault="00C4722A" w:rsidP="00872F44">
      <w:pPr>
        <w:spacing w:after="0" w:line="240" w:lineRule="auto"/>
        <w:ind w:left="-284" w:firstLine="567"/>
        <w:jc w:val="both"/>
        <w:rPr>
          <w:rFonts w:ascii="Times New Roman" w:hAnsi="Times New Roman"/>
          <w:sz w:val="24"/>
          <w:szCs w:val="24"/>
        </w:rPr>
      </w:pPr>
      <w:r w:rsidRPr="00C4722A">
        <w:rPr>
          <w:rFonts w:ascii="Times New Roman" w:hAnsi="Times New Roman"/>
          <w:sz w:val="24"/>
          <w:szCs w:val="24"/>
        </w:rPr>
        <w:t>Минимизация рисков реализации подпрограммы возможна за счет привлечения средств внебюджетных источников, привлечения широкого круга общественных организаций к мероприятиям по экологическому образованию и общественной экологической экспертизе.</w:t>
      </w:r>
    </w:p>
    <w:p w:rsidR="00C4722A" w:rsidRPr="00C4722A" w:rsidRDefault="00C4722A" w:rsidP="00872F44">
      <w:pPr>
        <w:spacing w:after="0" w:line="240" w:lineRule="auto"/>
        <w:ind w:left="-284" w:firstLine="567"/>
        <w:jc w:val="center"/>
        <w:rPr>
          <w:rFonts w:ascii="Times New Roman" w:hAnsi="Times New Roman"/>
          <w:sz w:val="24"/>
          <w:szCs w:val="24"/>
        </w:rPr>
      </w:pPr>
    </w:p>
    <w:p w:rsidR="00C4722A" w:rsidRPr="00C4722A" w:rsidRDefault="00C4722A" w:rsidP="008D52E0">
      <w:pPr>
        <w:ind w:left="-284"/>
        <w:jc w:val="center"/>
        <w:rPr>
          <w:rFonts w:ascii="Times New Roman" w:hAnsi="Times New Roman"/>
          <w:sz w:val="24"/>
          <w:szCs w:val="24"/>
        </w:rPr>
      </w:pPr>
      <w:r w:rsidRPr="008D52E0">
        <w:rPr>
          <w:rFonts w:ascii="Times New Roman" w:hAnsi="Times New Roman"/>
          <w:b/>
          <w:sz w:val="24"/>
          <w:szCs w:val="24"/>
        </w:rPr>
        <w:t>8.  Оценка эффективности реализации подпрограмм</w:t>
      </w:r>
      <w:r w:rsidRPr="00C4722A">
        <w:rPr>
          <w:rFonts w:ascii="Times New Roman" w:hAnsi="Times New Roman"/>
          <w:sz w:val="24"/>
          <w:szCs w:val="24"/>
        </w:rPr>
        <w:t>ы</w:t>
      </w:r>
    </w:p>
    <w:p w:rsidR="00C4722A" w:rsidRPr="00C4722A" w:rsidRDefault="00C4722A" w:rsidP="00C4722A">
      <w:pPr>
        <w:pStyle w:val="Standard"/>
        <w:ind w:left="-284" w:firstLine="568"/>
        <w:jc w:val="both"/>
        <w:rPr>
          <w:lang w:val="ru-RU"/>
        </w:rPr>
      </w:pPr>
      <w:r w:rsidRPr="00C4722A">
        <w:rPr>
          <w:lang w:val="ru-RU"/>
        </w:rPr>
        <w:t xml:space="preserve">         В результате выполнения мероприятий подпрограммы будет обеспечено:</w:t>
      </w:r>
    </w:p>
    <w:p w:rsidR="00C4722A" w:rsidRPr="00C4722A" w:rsidRDefault="00C4722A" w:rsidP="00C4722A">
      <w:pPr>
        <w:pStyle w:val="Standard"/>
        <w:ind w:left="-284" w:firstLine="568"/>
        <w:jc w:val="both"/>
        <w:rPr>
          <w:lang w:val="ru-RU"/>
        </w:rPr>
      </w:pPr>
      <w:r w:rsidRPr="00C4722A">
        <w:rPr>
          <w:lang w:val="ru-RU"/>
        </w:rPr>
        <w:t xml:space="preserve">- </w:t>
      </w:r>
      <w:r w:rsidR="00412D20">
        <w:rPr>
          <w:lang w:val="ru-RU"/>
        </w:rPr>
        <w:t xml:space="preserve"> </w:t>
      </w:r>
      <w:r w:rsidR="008D52E0">
        <w:rPr>
          <w:lang w:val="ru-RU"/>
        </w:rPr>
        <w:t>п</w:t>
      </w:r>
      <w:r w:rsidRPr="00C4722A">
        <w:rPr>
          <w:lang w:val="ru-RU"/>
        </w:rPr>
        <w:t>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r w:rsidR="00F316BC">
        <w:rPr>
          <w:lang w:val="ru-RU"/>
        </w:rPr>
        <w:t xml:space="preserve"> в</w:t>
      </w:r>
      <w:r w:rsidR="00F316BC" w:rsidRPr="00F316BC">
        <w:rPr>
          <w:lang w:val="ru-RU"/>
        </w:rPr>
        <w:t xml:space="preserve"> </w:t>
      </w:r>
      <w:r w:rsidR="00F316BC">
        <w:rPr>
          <w:lang w:val="ru-RU"/>
        </w:rPr>
        <w:t xml:space="preserve"> Радченском, Поповском и Твердохлебовском  поселениях к</w:t>
      </w:r>
      <w:r w:rsidR="00412D20">
        <w:rPr>
          <w:lang w:val="ru-RU"/>
        </w:rPr>
        <w:t xml:space="preserve"> 2020 году</w:t>
      </w:r>
      <w:r w:rsidRPr="00C4722A">
        <w:rPr>
          <w:lang w:val="ru-RU"/>
        </w:rPr>
        <w:t>;</w:t>
      </w:r>
    </w:p>
    <w:p w:rsidR="00C4722A" w:rsidRPr="00C4722A" w:rsidRDefault="00C4722A" w:rsidP="00C4722A">
      <w:pPr>
        <w:pStyle w:val="Standard"/>
        <w:ind w:left="-284" w:firstLine="568"/>
        <w:jc w:val="both"/>
        <w:rPr>
          <w:lang w:val="ru-RU"/>
        </w:rPr>
      </w:pPr>
      <w:r w:rsidRPr="00C4722A">
        <w:rPr>
          <w:lang w:val="ru-RU"/>
        </w:rPr>
        <w:t xml:space="preserve">- </w:t>
      </w:r>
      <w:r w:rsidR="008D52E0">
        <w:rPr>
          <w:lang w:val="ru-RU"/>
        </w:rPr>
        <w:t>р</w:t>
      </w:r>
      <w:r w:rsidRPr="00C4722A">
        <w:rPr>
          <w:lang w:val="ru-RU"/>
        </w:rPr>
        <w:t>азработ</w:t>
      </w:r>
      <w:r w:rsidR="008D52E0">
        <w:rPr>
          <w:lang w:val="ru-RU"/>
        </w:rPr>
        <w:t>ана</w:t>
      </w:r>
      <w:r w:rsidRPr="00C4722A">
        <w:rPr>
          <w:lang w:val="ru-RU"/>
        </w:rPr>
        <w:t xml:space="preserve"> проектно–сметн</w:t>
      </w:r>
      <w:r w:rsidR="008D52E0">
        <w:rPr>
          <w:lang w:val="ru-RU"/>
        </w:rPr>
        <w:t xml:space="preserve">ая </w:t>
      </w:r>
      <w:r w:rsidRPr="00C4722A">
        <w:rPr>
          <w:lang w:val="ru-RU"/>
        </w:rPr>
        <w:t xml:space="preserve"> документаци</w:t>
      </w:r>
      <w:r w:rsidR="008D52E0">
        <w:rPr>
          <w:lang w:val="ru-RU"/>
        </w:rPr>
        <w:t xml:space="preserve">я </w:t>
      </w:r>
      <w:r w:rsidRPr="00C4722A">
        <w:rPr>
          <w:lang w:val="ru-RU"/>
        </w:rPr>
        <w:t xml:space="preserve"> и </w:t>
      </w:r>
      <w:r w:rsidR="008D52E0">
        <w:rPr>
          <w:lang w:val="ru-RU"/>
        </w:rPr>
        <w:t xml:space="preserve">проведен </w:t>
      </w:r>
      <w:r w:rsidRPr="00C4722A">
        <w:rPr>
          <w:lang w:val="ru-RU"/>
        </w:rPr>
        <w:t>капитальный ремонт гидротехнических сооружений</w:t>
      </w:r>
      <w:r w:rsidR="00F316BC">
        <w:rPr>
          <w:lang w:val="ru-RU"/>
        </w:rPr>
        <w:t xml:space="preserve"> Липчанском сельском </w:t>
      </w:r>
      <w:proofErr w:type="gramStart"/>
      <w:r w:rsidR="00F316BC">
        <w:rPr>
          <w:lang w:val="ru-RU"/>
        </w:rPr>
        <w:t>поселении</w:t>
      </w:r>
      <w:proofErr w:type="gramEnd"/>
      <w:r w:rsidRPr="00C4722A">
        <w:rPr>
          <w:lang w:val="ru-RU"/>
        </w:rPr>
        <w:t>;</w:t>
      </w:r>
    </w:p>
    <w:p w:rsidR="00C4722A" w:rsidRPr="00C4722A" w:rsidRDefault="00C4722A" w:rsidP="00C4722A">
      <w:pPr>
        <w:pStyle w:val="Standard"/>
        <w:ind w:left="-284" w:firstLine="568"/>
        <w:jc w:val="both"/>
        <w:rPr>
          <w:lang w:val="ru-RU"/>
        </w:rPr>
      </w:pPr>
      <w:r w:rsidRPr="00C4722A">
        <w:rPr>
          <w:lang w:val="ru-RU"/>
        </w:rPr>
        <w:t xml:space="preserve">- </w:t>
      </w:r>
      <w:r w:rsidR="008D52E0">
        <w:rPr>
          <w:lang w:val="ru-RU"/>
        </w:rPr>
        <w:t xml:space="preserve"> о</w:t>
      </w:r>
      <w:r w:rsidRPr="00C4722A">
        <w:rPr>
          <w:lang w:val="ru-RU"/>
        </w:rPr>
        <w:t>зеленение территории муниципального района;</w:t>
      </w:r>
    </w:p>
    <w:p w:rsidR="00C4722A" w:rsidRPr="00E80E8E" w:rsidRDefault="00C4722A" w:rsidP="00C4722A">
      <w:pPr>
        <w:pStyle w:val="Standard"/>
        <w:ind w:left="-284" w:firstLine="568"/>
        <w:jc w:val="both"/>
        <w:rPr>
          <w:lang w:val="ru-RU"/>
        </w:rPr>
      </w:pPr>
      <w:r w:rsidRPr="00E80E8E">
        <w:rPr>
          <w:lang w:val="ru-RU"/>
        </w:rPr>
        <w:t xml:space="preserve">-  </w:t>
      </w:r>
      <w:r w:rsidR="008D52E0" w:rsidRPr="00E80E8E">
        <w:rPr>
          <w:lang w:val="ru-RU"/>
        </w:rPr>
        <w:t>о</w:t>
      </w:r>
      <w:r w:rsidRPr="00E80E8E">
        <w:rPr>
          <w:lang w:val="ru-RU"/>
        </w:rPr>
        <w:t>бустройство площадок и установка контейнеров для сбора ТБО</w:t>
      </w:r>
      <w:r w:rsidR="008D52E0" w:rsidRPr="00E80E8E">
        <w:rPr>
          <w:lang w:val="ru-RU"/>
        </w:rPr>
        <w:t xml:space="preserve"> </w:t>
      </w:r>
      <w:r w:rsidR="00357F53">
        <w:rPr>
          <w:lang w:val="ru-RU"/>
        </w:rPr>
        <w:t xml:space="preserve"> в поселениях района </w:t>
      </w:r>
      <w:r w:rsidR="008D52E0" w:rsidRPr="00E80E8E">
        <w:rPr>
          <w:lang w:val="ru-RU"/>
        </w:rPr>
        <w:t>к 2020 году.</w:t>
      </w:r>
    </w:p>
    <w:p w:rsidR="00C4722A" w:rsidRPr="00E80E8E" w:rsidRDefault="00C4722A" w:rsidP="00C4722A">
      <w:pPr>
        <w:pStyle w:val="Standard"/>
        <w:ind w:left="-284" w:firstLine="568"/>
        <w:jc w:val="both"/>
        <w:rPr>
          <w:lang w:val="ru-RU"/>
        </w:rPr>
      </w:pPr>
      <w:r w:rsidRPr="00E80E8E">
        <w:rPr>
          <w:lang w:val="ru-RU"/>
        </w:rPr>
        <w:t xml:space="preserve">-  </w:t>
      </w:r>
      <w:r w:rsidR="008D52E0" w:rsidRPr="00E80E8E">
        <w:rPr>
          <w:lang w:val="ru-RU"/>
        </w:rPr>
        <w:t>о</w:t>
      </w:r>
      <w:r w:rsidRPr="00E80E8E">
        <w:rPr>
          <w:lang w:val="ru-RU"/>
        </w:rPr>
        <w:t>бустройство родников</w:t>
      </w:r>
      <w:r w:rsidR="008D52E0" w:rsidRPr="00E80E8E">
        <w:rPr>
          <w:lang w:val="ru-RU"/>
        </w:rPr>
        <w:t xml:space="preserve"> </w:t>
      </w:r>
      <w:r w:rsidR="00357F53">
        <w:rPr>
          <w:lang w:val="ru-RU"/>
        </w:rPr>
        <w:t>в Твердохлебовском и Поповском сельском поселении –</w:t>
      </w:r>
      <w:r w:rsidR="008D52E0" w:rsidRPr="00E80E8E">
        <w:rPr>
          <w:lang w:val="ru-RU"/>
        </w:rPr>
        <w:t xml:space="preserve"> </w:t>
      </w:r>
      <w:r w:rsidR="00357F53">
        <w:rPr>
          <w:lang w:val="ru-RU"/>
        </w:rPr>
        <w:t xml:space="preserve">3 родника к </w:t>
      </w:r>
      <w:r w:rsidR="008D52E0" w:rsidRPr="00E80E8E">
        <w:rPr>
          <w:lang w:val="ru-RU"/>
        </w:rPr>
        <w:t xml:space="preserve"> 2020 году;</w:t>
      </w:r>
    </w:p>
    <w:p w:rsidR="00C4722A" w:rsidRPr="00C4722A" w:rsidRDefault="00C4722A" w:rsidP="00C4722A">
      <w:pPr>
        <w:pStyle w:val="Standard"/>
        <w:ind w:left="-284" w:firstLine="568"/>
        <w:jc w:val="both"/>
        <w:rPr>
          <w:lang w:val="ru-RU"/>
        </w:rPr>
      </w:pPr>
      <w:r w:rsidRPr="00E80E8E">
        <w:rPr>
          <w:lang w:val="ru-RU"/>
        </w:rPr>
        <w:t xml:space="preserve">-  </w:t>
      </w:r>
      <w:r w:rsidR="00412D20" w:rsidRPr="00E80E8E">
        <w:rPr>
          <w:lang w:val="ru-RU"/>
        </w:rPr>
        <w:t>р</w:t>
      </w:r>
      <w:r w:rsidRPr="00E80E8E">
        <w:rPr>
          <w:lang w:val="ru-RU"/>
        </w:rPr>
        <w:t>асчистка русла рек Богучарка и Л.Богучарка</w:t>
      </w:r>
      <w:r w:rsidR="00412D20" w:rsidRPr="00E80E8E">
        <w:rPr>
          <w:lang w:val="ru-RU"/>
        </w:rPr>
        <w:t xml:space="preserve"> к 2020 году.</w:t>
      </w:r>
    </w:p>
    <w:p w:rsidR="00C4722A" w:rsidRDefault="00C4722A" w:rsidP="00C4722A">
      <w:pPr>
        <w:pStyle w:val="Standard"/>
        <w:snapToGrid w:val="0"/>
        <w:ind w:left="-284" w:firstLine="568"/>
        <w:rPr>
          <w:lang w:val="ru-RU"/>
        </w:rPr>
      </w:pPr>
      <w:r w:rsidRPr="00C4722A">
        <w:rPr>
          <w:lang w:val="ru-RU"/>
        </w:rPr>
        <w:t xml:space="preserve">    </w:t>
      </w: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sectPr w:rsidR="00127A1C" w:rsidSect="00F92668">
          <w:headerReference w:type="default" r:id="rId24"/>
          <w:pgSz w:w="11906" w:h="16838"/>
          <w:pgMar w:top="1134" w:right="566" w:bottom="1134" w:left="1701" w:header="708" w:footer="708" w:gutter="0"/>
          <w:cols w:space="708"/>
          <w:docGrid w:linePitch="360"/>
        </w:sect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127A1C">
      <w:pPr>
        <w:pStyle w:val="Standard"/>
        <w:snapToGrid w:val="0"/>
        <w:ind w:left="-284" w:firstLine="568"/>
        <w:rPr>
          <w:lang w:val="ru-RU"/>
        </w:rPr>
      </w:pPr>
    </w:p>
    <w:tbl>
      <w:tblPr>
        <w:tblW w:w="14854" w:type="dxa"/>
        <w:tblInd w:w="97" w:type="dxa"/>
        <w:tblLook w:val="04A0"/>
      </w:tblPr>
      <w:tblGrid>
        <w:gridCol w:w="540"/>
        <w:gridCol w:w="7268"/>
        <w:gridCol w:w="1292"/>
        <w:gridCol w:w="821"/>
        <w:gridCol w:w="821"/>
        <w:gridCol w:w="821"/>
        <w:gridCol w:w="821"/>
        <w:gridCol w:w="821"/>
        <w:gridCol w:w="821"/>
        <w:gridCol w:w="828"/>
      </w:tblGrid>
      <w:tr w:rsidR="00127A1C" w:rsidRPr="00127A1C" w:rsidTr="00127A1C">
        <w:trPr>
          <w:trHeight w:val="1680"/>
        </w:trPr>
        <w:tc>
          <w:tcPr>
            <w:tcW w:w="540" w:type="dxa"/>
            <w:tcBorders>
              <w:top w:val="nil"/>
              <w:left w:val="nil"/>
              <w:bottom w:val="nil"/>
              <w:right w:val="nil"/>
            </w:tcBorders>
            <w:shd w:val="clear" w:color="auto" w:fill="auto"/>
            <w:vAlign w:val="center"/>
            <w:hideMark/>
          </w:tcPr>
          <w:p w:rsidR="00127A1C" w:rsidRPr="00127A1C" w:rsidRDefault="00127A1C" w:rsidP="00127A1C">
            <w:pPr>
              <w:spacing w:after="0" w:line="240" w:lineRule="auto"/>
              <w:rPr>
                <w:rFonts w:ascii="Times New Roman" w:eastAsia="Times New Roman" w:hAnsi="Times New Roman"/>
                <w:color w:val="000000"/>
                <w:sz w:val="24"/>
                <w:szCs w:val="24"/>
                <w:lang w:eastAsia="ru-RU"/>
              </w:rPr>
            </w:pPr>
          </w:p>
        </w:tc>
        <w:tc>
          <w:tcPr>
            <w:tcW w:w="7268" w:type="dxa"/>
            <w:tcBorders>
              <w:top w:val="nil"/>
              <w:left w:val="nil"/>
              <w:bottom w:val="nil"/>
              <w:right w:val="nil"/>
            </w:tcBorders>
            <w:shd w:val="clear" w:color="auto" w:fill="auto"/>
            <w:vAlign w:val="bottom"/>
            <w:hideMark/>
          </w:tcPr>
          <w:p w:rsidR="00127A1C" w:rsidRPr="00127A1C" w:rsidRDefault="00127A1C" w:rsidP="00127A1C">
            <w:pPr>
              <w:spacing w:after="0" w:line="240" w:lineRule="auto"/>
              <w:rPr>
                <w:rFonts w:ascii="Times New Roman" w:eastAsia="Times New Roman" w:hAnsi="Times New Roman"/>
                <w:color w:val="000000"/>
                <w:sz w:val="24"/>
                <w:szCs w:val="24"/>
                <w:lang w:eastAsia="ru-RU"/>
              </w:rPr>
            </w:pPr>
          </w:p>
        </w:tc>
        <w:tc>
          <w:tcPr>
            <w:tcW w:w="7046" w:type="dxa"/>
            <w:gridSpan w:val="8"/>
            <w:tcBorders>
              <w:top w:val="nil"/>
              <w:left w:val="nil"/>
              <w:bottom w:val="nil"/>
              <w:right w:val="nil"/>
            </w:tcBorders>
            <w:shd w:val="clear" w:color="auto" w:fill="auto"/>
            <w:vAlign w:val="bottom"/>
            <w:hideMark/>
          </w:tcPr>
          <w:p w:rsidR="00127A1C" w:rsidRPr="00127A1C" w:rsidRDefault="00127A1C" w:rsidP="00127A1C">
            <w:pPr>
              <w:spacing w:after="0" w:line="240" w:lineRule="auto"/>
              <w:jc w:val="right"/>
              <w:rPr>
                <w:rFonts w:ascii="Times New Roman" w:eastAsia="Times New Roman" w:hAnsi="Times New Roman"/>
                <w:sz w:val="28"/>
                <w:szCs w:val="28"/>
                <w:lang w:eastAsia="ru-RU"/>
              </w:rPr>
            </w:pPr>
            <w:r w:rsidRPr="00127A1C">
              <w:rPr>
                <w:rFonts w:ascii="Times New Roman" w:eastAsia="Times New Roman" w:hAnsi="Times New Roman"/>
                <w:sz w:val="24"/>
                <w:szCs w:val="24"/>
                <w:lang w:eastAsia="ru-RU"/>
              </w:rPr>
              <w:t xml:space="preserve">Приложение 1                                                                                                                                                                                                                                           к муниципальной программе                                                                                              "Экономическое развитие Богучарского                                                                             муниципального     района"  </w:t>
            </w:r>
          </w:p>
        </w:tc>
      </w:tr>
      <w:tr w:rsidR="00127A1C" w:rsidRPr="00127A1C" w:rsidTr="00127A1C">
        <w:trPr>
          <w:trHeight w:val="600"/>
        </w:trPr>
        <w:tc>
          <w:tcPr>
            <w:tcW w:w="14854" w:type="dxa"/>
            <w:gridSpan w:val="10"/>
            <w:tcBorders>
              <w:top w:val="nil"/>
              <w:left w:val="nil"/>
              <w:bottom w:val="single" w:sz="4" w:space="0" w:color="auto"/>
              <w:right w:val="nil"/>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b/>
                <w:bCs/>
                <w:color w:val="000000"/>
                <w:sz w:val="24"/>
                <w:szCs w:val="24"/>
                <w:lang w:eastAsia="ru-RU"/>
              </w:rPr>
            </w:pPr>
            <w:r w:rsidRPr="00127A1C">
              <w:rPr>
                <w:rFonts w:ascii="Times New Roman" w:eastAsia="Times New Roman" w:hAnsi="Times New Roman"/>
                <w:b/>
                <w:bCs/>
                <w:color w:val="000000"/>
                <w:sz w:val="24"/>
                <w:szCs w:val="24"/>
                <w:lang w:eastAsia="ru-RU"/>
              </w:rPr>
              <w:t>Сведения о показателях (индикаторах) муниципальной программы                                                                                                                                                                                                                                                                                                                                   Богучарского муниципального района  Воронежской области  и их значениях</w:t>
            </w:r>
          </w:p>
        </w:tc>
      </w:tr>
      <w:tr w:rsidR="00127A1C" w:rsidRPr="00127A1C" w:rsidTr="00127A1C">
        <w:trPr>
          <w:trHeight w:val="765"/>
        </w:trPr>
        <w:tc>
          <w:tcPr>
            <w:tcW w:w="5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 xml:space="preserve">№ </w:t>
            </w:r>
            <w:proofErr w:type="gramStart"/>
            <w:r w:rsidRPr="00127A1C">
              <w:rPr>
                <w:rFonts w:ascii="Times New Roman" w:eastAsia="Times New Roman" w:hAnsi="Times New Roman"/>
                <w:sz w:val="24"/>
                <w:szCs w:val="24"/>
                <w:lang w:eastAsia="ru-RU"/>
              </w:rPr>
              <w:t>п</w:t>
            </w:r>
            <w:proofErr w:type="gramEnd"/>
            <w:r w:rsidRPr="00127A1C">
              <w:rPr>
                <w:rFonts w:ascii="Times New Roman" w:eastAsia="Times New Roman" w:hAnsi="Times New Roman"/>
                <w:sz w:val="24"/>
                <w:szCs w:val="24"/>
                <w:lang w:eastAsia="ru-RU"/>
              </w:rPr>
              <w:t>/п</w:t>
            </w:r>
          </w:p>
        </w:tc>
        <w:tc>
          <w:tcPr>
            <w:tcW w:w="726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Наименование показателя (индикатора)</w:t>
            </w:r>
          </w:p>
        </w:tc>
        <w:tc>
          <w:tcPr>
            <w:tcW w:w="129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Ед. измерения</w:t>
            </w:r>
          </w:p>
        </w:tc>
        <w:tc>
          <w:tcPr>
            <w:tcW w:w="5754" w:type="dxa"/>
            <w:gridSpan w:val="7"/>
            <w:tcBorders>
              <w:top w:val="single" w:sz="4" w:space="0" w:color="auto"/>
              <w:left w:val="nil"/>
              <w:bottom w:val="single" w:sz="4" w:space="0" w:color="auto"/>
              <w:right w:val="single" w:sz="4" w:space="0" w:color="000000"/>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Значения показателя (индикатора) по годам реализации государственной программы</w:t>
            </w:r>
          </w:p>
        </w:tc>
      </w:tr>
      <w:tr w:rsidR="00127A1C" w:rsidRPr="00127A1C" w:rsidTr="00127A1C">
        <w:trPr>
          <w:trHeight w:val="312"/>
        </w:trPr>
        <w:tc>
          <w:tcPr>
            <w:tcW w:w="540" w:type="dxa"/>
            <w:vMerge/>
            <w:tcBorders>
              <w:top w:val="nil"/>
              <w:left w:val="single" w:sz="4" w:space="0" w:color="auto"/>
              <w:bottom w:val="single" w:sz="4" w:space="0" w:color="000000"/>
              <w:right w:val="single" w:sz="4" w:space="0" w:color="auto"/>
            </w:tcBorders>
            <w:vAlign w:val="center"/>
            <w:hideMark/>
          </w:tcPr>
          <w:p w:rsidR="00127A1C" w:rsidRPr="00127A1C" w:rsidRDefault="00127A1C" w:rsidP="00127A1C">
            <w:pPr>
              <w:spacing w:after="0" w:line="240" w:lineRule="auto"/>
              <w:rPr>
                <w:rFonts w:ascii="Times New Roman" w:eastAsia="Times New Roman" w:hAnsi="Times New Roman"/>
                <w:sz w:val="24"/>
                <w:szCs w:val="24"/>
                <w:lang w:eastAsia="ru-RU"/>
              </w:rPr>
            </w:pPr>
          </w:p>
        </w:tc>
        <w:tc>
          <w:tcPr>
            <w:tcW w:w="7268" w:type="dxa"/>
            <w:vMerge/>
            <w:tcBorders>
              <w:top w:val="nil"/>
              <w:left w:val="single" w:sz="4" w:space="0" w:color="auto"/>
              <w:bottom w:val="single" w:sz="4" w:space="0" w:color="000000"/>
              <w:right w:val="single" w:sz="4" w:space="0" w:color="auto"/>
            </w:tcBorders>
            <w:vAlign w:val="center"/>
            <w:hideMark/>
          </w:tcPr>
          <w:p w:rsidR="00127A1C" w:rsidRPr="00127A1C" w:rsidRDefault="00127A1C" w:rsidP="00127A1C">
            <w:pPr>
              <w:spacing w:after="0" w:line="240" w:lineRule="auto"/>
              <w:rPr>
                <w:rFonts w:ascii="Times New Roman" w:eastAsia="Times New Roman" w:hAnsi="Times New Roman"/>
                <w:sz w:val="24"/>
                <w:szCs w:val="24"/>
                <w:lang w:eastAsia="ru-RU"/>
              </w:rPr>
            </w:pPr>
          </w:p>
        </w:tc>
        <w:tc>
          <w:tcPr>
            <w:tcW w:w="1292" w:type="dxa"/>
            <w:vMerge/>
            <w:tcBorders>
              <w:top w:val="nil"/>
              <w:left w:val="single" w:sz="4" w:space="0" w:color="auto"/>
              <w:bottom w:val="single" w:sz="4" w:space="0" w:color="000000"/>
              <w:right w:val="single" w:sz="4" w:space="0" w:color="auto"/>
            </w:tcBorders>
            <w:vAlign w:val="center"/>
            <w:hideMark/>
          </w:tcPr>
          <w:p w:rsidR="00127A1C" w:rsidRPr="00127A1C" w:rsidRDefault="00127A1C" w:rsidP="00127A1C">
            <w:pPr>
              <w:spacing w:after="0" w:line="240" w:lineRule="auto"/>
              <w:rPr>
                <w:rFonts w:ascii="Times New Roman" w:eastAsia="Times New Roman" w:hAnsi="Times New Roman"/>
                <w:sz w:val="24"/>
                <w:szCs w:val="24"/>
                <w:lang w:eastAsia="ru-RU"/>
              </w:rPr>
            </w:pP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2014</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2015</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2016</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2017</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2018</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2019</w:t>
            </w:r>
          </w:p>
        </w:tc>
        <w:tc>
          <w:tcPr>
            <w:tcW w:w="828"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2020</w:t>
            </w:r>
          </w:p>
        </w:tc>
      </w:tr>
      <w:tr w:rsidR="00127A1C" w:rsidRPr="00127A1C" w:rsidTr="00127A1C">
        <w:trPr>
          <w:trHeight w:val="312"/>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18"/>
                <w:szCs w:val="18"/>
                <w:lang w:eastAsia="ru-RU"/>
              </w:rPr>
            </w:pPr>
            <w:r w:rsidRPr="00127A1C">
              <w:rPr>
                <w:rFonts w:ascii="Times New Roman" w:eastAsia="Times New Roman" w:hAnsi="Times New Roman"/>
                <w:sz w:val="18"/>
                <w:szCs w:val="18"/>
                <w:lang w:eastAsia="ru-RU"/>
              </w:rPr>
              <w:t>1</w:t>
            </w:r>
          </w:p>
        </w:tc>
        <w:tc>
          <w:tcPr>
            <w:tcW w:w="7268"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18"/>
                <w:szCs w:val="18"/>
                <w:lang w:eastAsia="ru-RU"/>
              </w:rPr>
            </w:pPr>
            <w:r w:rsidRPr="00127A1C">
              <w:rPr>
                <w:rFonts w:ascii="Times New Roman" w:eastAsia="Times New Roman" w:hAnsi="Times New Roman"/>
                <w:sz w:val="18"/>
                <w:szCs w:val="18"/>
                <w:lang w:eastAsia="ru-RU"/>
              </w:rPr>
              <w:t>2</w:t>
            </w:r>
          </w:p>
        </w:tc>
        <w:tc>
          <w:tcPr>
            <w:tcW w:w="1292"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18"/>
                <w:szCs w:val="18"/>
                <w:lang w:eastAsia="ru-RU"/>
              </w:rPr>
            </w:pPr>
            <w:r w:rsidRPr="00127A1C">
              <w:rPr>
                <w:rFonts w:ascii="Times New Roman" w:eastAsia="Times New Roman" w:hAnsi="Times New Roman"/>
                <w:sz w:val="18"/>
                <w:szCs w:val="18"/>
                <w:lang w:eastAsia="ru-RU"/>
              </w:rPr>
              <w:t>4</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18"/>
                <w:szCs w:val="18"/>
                <w:lang w:eastAsia="ru-RU"/>
              </w:rPr>
            </w:pPr>
            <w:r w:rsidRPr="00127A1C">
              <w:rPr>
                <w:rFonts w:ascii="Times New Roman" w:eastAsia="Times New Roman" w:hAnsi="Times New Roman"/>
                <w:sz w:val="18"/>
                <w:szCs w:val="18"/>
                <w:lang w:eastAsia="ru-RU"/>
              </w:rPr>
              <w:t>5</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18"/>
                <w:szCs w:val="18"/>
                <w:lang w:eastAsia="ru-RU"/>
              </w:rPr>
            </w:pPr>
            <w:r w:rsidRPr="00127A1C">
              <w:rPr>
                <w:rFonts w:ascii="Times New Roman" w:eastAsia="Times New Roman" w:hAnsi="Times New Roman"/>
                <w:sz w:val="18"/>
                <w:szCs w:val="18"/>
                <w:lang w:eastAsia="ru-RU"/>
              </w:rPr>
              <w:t>6</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18"/>
                <w:szCs w:val="18"/>
                <w:lang w:eastAsia="ru-RU"/>
              </w:rPr>
            </w:pPr>
            <w:r w:rsidRPr="00127A1C">
              <w:rPr>
                <w:rFonts w:ascii="Times New Roman" w:eastAsia="Times New Roman" w:hAnsi="Times New Roman"/>
                <w:sz w:val="18"/>
                <w:szCs w:val="18"/>
                <w:lang w:eastAsia="ru-RU"/>
              </w:rPr>
              <w:t>7</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18"/>
                <w:szCs w:val="18"/>
                <w:lang w:eastAsia="ru-RU"/>
              </w:rPr>
            </w:pPr>
            <w:r w:rsidRPr="00127A1C">
              <w:rPr>
                <w:rFonts w:ascii="Times New Roman" w:eastAsia="Times New Roman" w:hAnsi="Times New Roman"/>
                <w:sz w:val="18"/>
                <w:szCs w:val="18"/>
                <w:lang w:eastAsia="ru-RU"/>
              </w:rPr>
              <w:t>8</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18"/>
                <w:szCs w:val="18"/>
                <w:lang w:eastAsia="ru-RU"/>
              </w:rPr>
            </w:pPr>
            <w:r w:rsidRPr="00127A1C">
              <w:rPr>
                <w:rFonts w:ascii="Times New Roman" w:eastAsia="Times New Roman" w:hAnsi="Times New Roman"/>
                <w:sz w:val="18"/>
                <w:szCs w:val="18"/>
                <w:lang w:eastAsia="ru-RU"/>
              </w:rPr>
              <w:t>9</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18"/>
                <w:szCs w:val="18"/>
                <w:lang w:eastAsia="ru-RU"/>
              </w:rPr>
            </w:pPr>
            <w:r w:rsidRPr="00127A1C">
              <w:rPr>
                <w:rFonts w:ascii="Times New Roman" w:eastAsia="Times New Roman" w:hAnsi="Times New Roman"/>
                <w:sz w:val="18"/>
                <w:szCs w:val="18"/>
                <w:lang w:eastAsia="ru-RU"/>
              </w:rPr>
              <w:t>10</w:t>
            </w:r>
          </w:p>
        </w:tc>
        <w:tc>
          <w:tcPr>
            <w:tcW w:w="828"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18"/>
                <w:szCs w:val="18"/>
                <w:lang w:eastAsia="ru-RU"/>
              </w:rPr>
            </w:pPr>
            <w:r w:rsidRPr="00127A1C">
              <w:rPr>
                <w:rFonts w:ascii="Times New Roman" w:eastAsia="Times New Roman" w:hAnsi="Times New Roman"/>
                <w:sz w:val="18"/>
                <w:szCs w:val="18"/>
                <w:lang w:eastAsia="ru-RU"/>
              </w:rPr>
              <w:t>11</w:t>
            </w:r>
          </w:p>
        </w:tc>
      </w:tr>
      <w:tr w:rsidR="00127A1C" w:rsidRPr="00127A1C" w:rsidTr="00127A1C">
        <w:trPr>
          <w:trHeight w:val="315"/>
        </w:trPr>
        <w:tc>
          <w:tcPr>
            <w:tcW w:w="14854" w:type="dxa"/>
            <w:gridSpan w:val="10"/>
            <w:tcBorders>
              <w:top w:val="single" w:sz="4" w:space="0" w:color="auto"/>
              <w:left w:val="single" w:sz="4" w:space="0" w:color="auto"/>
              <w:bottom w:val="single" w:sz="4" w:space="0" w:color="auto"/>
              <w:right w:val="single" w:sz="4" w:space="0" w:color="000000"/>
            </w:tcBorders>
            <w:shd w:val="clear" w:color="000000" w:fill="DAFAFE"/>
            <w:vAlign w:val="bottom"/>
            <w:hideMark/>
          </w:tcPr>
          <w:p w:rsidR="00127A1C" w:rsidRPr="00127A1C" w:rsidRDefault="00127A1C" w:rsidP="00127A1C">
            <w:pPr>
              <w:spacing w:after="0" w:line="240" w:lineRule="auto"/>
              <w:jc w:val="center"/>
              <w:rPr>
                <w:rFonts w:ascii="Times New Roman" w:eastAsia="Times New Roman" w:hAnsi="Times New Roman"/>
                <w:b/>
                <w:bCs/>
                <w:sz w:val="24"/>
                <w:szCs w:val="24"/>
                <w:lang w:eastAsia="ru-RU"/>
              </w:rPr>
            </w:pPr>
            <w:r w:rsidRPr="00127A1C">
              <w:rPr>
                <w:rFonts w:ascii="Times New Roman" w:eastAsia="Times New Roman" w:hAnsi="Times New Roman"/>
                <w:b/>
                <w:bCs/>
                <w:sz w:val="24"/>
                <w:szCs w:val="24"/>
                <w:lang w:eastAsia="ru-RU"/>
              </w:rPr>
              <w:t>МУНИЦИПАЛЬНАЯ ПРОГРАММА "ЭКОНОМИЧЕСКОЕ РАЗВИТИЕ БОГУЧАРСКОГО МУНИЦИПАЛЬНОГО РАЙОНА"</w:t>
            </w:r>
          </w:p>
        </w:tc>
      </w:tr>
      <w:tr w:rsidR="00127A1C" w:rsidRPr="00127A1C" w:rsidTr="00127A1C">
        <w:trPr>
          <w:trHeight w:val="555"/>
        </w:trPr>
        <w:tc>
          <w:tcPr>
            <w:tcW w:w="540" w:type="dxa"/>
            <w:tcBorders>
              <w:top w:val="nil"/>
              <w:left w:val="single" w:sz="4" w:space="0" w:color="auto"/>
              <w:bottom w:val="single" w:sz="4" w:space="0" w:color="auto"/>
              <w:right w:val="single" w:sz="4" w:space="0" w:color="auto"/>
            </w:tcBorders>
            <w:shd w:val="clear" w:color="000000" w:fill="FFFFFF"/>
            <w:vAlign w:val="bottom"/>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1.</w:t>
            </w:r>
          </w:p>
        </w:tc>
        <w:tc>
          <w:tcPr>
            <w:tcW w:w="7268" w:type="dxa"/>
            <w:tcBorders>
              <w:top w:val="nil"/>
              <w:left w:val="nil"/>
              <w:bottom w:val="single" w:sz="4" w:space="0" w:color="auto"/>
              <w:right w:val="single" w:sz="4" w:space="0" w:color="auto"/>
            </w:tcBorders>
            <w:shd w:val="clear" w:color="000000" w:fill="FFFFFF"/>
            <w:vAlign w:val="bottom"/>
            <w:hideMark/>
          </w:tcPr>
          <w:p w:rsidR="00127A1C" w:rsidRPr="00127A1C" w:rsidRDefault="00127A1C" w:rsidP="00127A1C">
            <w:pPr>
              <w:spacing w:after="0" w:line="240" w:lineRule="auto"/>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Индекс физического объема валового муниципального продукта % к пред</w:t>
            </w:r>
            <w:proofErr w:type="gramStart"/>
            <w:r w:rsidRPr="00127A1C">
              <w:rPr>
                <w:rFonts w:ascii="Times New Roman" w:eastAsia="Times New Roman" w:hAnsi="Times New Roman"/>
                <w:sz w:val="20"/>
                <w:szCs w:val="20"/>
                <w:lang w:eastAsia="ru-RU"/>
              </w:rPr>
              <w:t>.</w:t>
            </w:r>
            <w:proofErr w:type="gramEnd"/>
            <w:r w:rsidRPr="00127A1C">
              <w:rPr>
                <w:rFonts w:ascii="Times New Roman" w:eastAsia="Times New Roman" w:hAnsi="Times New Roman"/>
                <w:sz w:val="20"/>
                <w:szCs w:val="20"/>
                <w:lang w:eastAsia="ru-RU"/>
              </w:rPr>
              <w:t xml:space="preserve"> </w:t>
            </w:r>
            <w:proofErr w:type="gramStart"/>
            <w:r w:rsidRPr="00127A1C">
              <w:rPr>
                <w:rFonts w:ascii="Times New Roman" w:eastAsia="Times New Roman" w:hAnsi="Times New Roman"/>
                <w:sz w:val="20"/>
                <w:szCs w:val="20"/>
                <w:lang w:eastAsia="ru-RU"/>
              </w:rPr>
              <w:t>г</w:t>
            </w:r>
            <w:proofErr w:type="gramEnd"/>
            <w:r w:rsidRPr="00127A1C">
              <w:rPr>
                <w:rFonts w:ascii="Times New Roman" w:eastAsia="Times New Roman" w:hAnsi="Times New Roman"/>
                <w:sz w:val="20"/>
                <w:szCs w:val="20"/>
                <w:lang w:eastAsia="ru-RU"/>
              </w:rPr>
              <w:t>оду</w:t>
            </w:r>
          </w:p>
        </w:tc>
        <w:tc>
          <w:tcPr>
            <w:tcW w:w="1292" w:type="dxa"/>
            <w:tcBorders>
              <w:top w:val="nil"/>
              <w:left w:val="nil"/>
              <w:bottom w:val="single" w:sz="4" w:space="0" w:color="auto"/>
              <w:right w:val="single" w:sz="4" w:space="0" w:color="auto"/>
            </w:tcBorders>
            <w:shd w:val="clear" w:color="000000" w:fill="FFFFFF"/>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101,6</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101,5</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101,5</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101,5</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101,3</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101,3</w:t>
            </w:r>
          </w:p>
        </w:tc>
        <w:tc>
          <w:tcPr>
            <w:tcW w:w="828"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101,3</w:t>
            </w:r>
          </w:p>
        </w:tc>
      </w:tr>
      <w:tr w:rsidR="00127A1C" w:rsidRPr="00127A1C" w:rsidTr="00127A1C">
        <w:trPr>
          <w:trHeight w:val="540"/>
        </w:trPr>
        <w:tc>
          <w:tcPr>
            <w:tcW w:w="540" w:type="dxa"/>
            <w:tcBorders>
              <w:top w:val="nil"/>
              <w:left w:val="single" w:sz="4" w:space="0" w:color="auto"/>
              <w:bottom w:val="single" w:sz="4" w:space="0" w:color="auto"/>
              <w:right w:val="single" w:sz="4" w:space="0" w:color="auto"/>
            </w:tcBorders>
            <w:shd w:val="clear" w:color="000000" w:fill="FFFFFF"/>
            <w:vAlign w:val="bottom"/>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2.</w:t>
            </w:r>
          </w:p>
        </w:tc>
        <w:tc>
          <w:tcPr>
            <w:tcW w:w="7268" w:type="dxa"/>
            <w:tcBorders>
              <w:top w:val="nil"/>
              <w:left w:val="nil"/>
              <w:bottom w:val="single" w:sz="4" w:space="0" w:color="auto"/>
              <w:right w:val="single" w:sz="4" w:space="0" w:color="auto"/>
            </w:tcBorders>
            <w:shd w:val="clear" w:color="000000" w:fill="FFFFFF"/>
            <w:vAlign w:val="bottom"/>
            <w:hideMark/>
          </w:tcPr>
          <w:p w:rsidR="00127A1C" w:rsidRPr="00127A1C" w:rsidRDefault="00127A1C" w:rsidP="00127A1C">
            <w:pPr>
              <w:spacing w:after="0" w:line="240" w:lineRule="auto"/>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Объем инвестиций в основной капитал (за исключением бюджетных средств)</w:t>
            </w:r>
          </w:p>
        </w:tc>
        <w:tc>
          <w:tcPr>
            <w:tcW w:w="1292" w:type="dxa"/>
            <w:tcBorders>
              <w:top w:val="nil"/>
              <w:left w:val="nil"/>
              <w:bottom w:val="single" w:sz="4" w:space="0" w:color="auto"/>
              <w:right w:val="single" w:sz="4" w:space="0" w:color="auto"/>
            </w:tcBorders>
            <w:shd w:val="clear" w:color="000000" w:fill="FFFFFF"/>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млн</w:t>
            </w:r>
            <w:proofErr w:type="gramStart"/>
            <w:r w:rsidRPr="00127A1C">
              <w:rPr>
                <w:rFonts w:ascii="Times New Roman" w:eastAsia="Times New Roman" w:hAnsi="Times New Roman"/>
                <w:lang w:eastAsia="ru-RU"/>
              </w:rPr>
              <w:t>.р</w:t>
            </w:r>
            <w:proofErr w:type="gramEnd"/>
            <w:r w:rsidRPr="00127A1C">
              <w:rPr>
                <w:rFonts w:ascii="Times New Roman" w:eastAsia="Times New Roman" w:hAnsi="Times New Roman"/>
                <w:lang w:eastAsia="ru-RU"/>
              </w:rPr>
              <w:t>уб.</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443,0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469,0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492,0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515,0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531,0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550,0</w:t>
            </w:r>
          </w:p>
        </w:tc>
        <w:tc>
          <w:tcPr>
            <w:tcW w:w="828"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576,0</w:t>
            </w:r>
          </w:p>
        </w:tc>
      </w:tr>
      <w:tr w:rsidR="00127A1C" w:rsidRPr="00127A1C" w:rsidTr="00127A1C">
        <w:trPr>
          <w:trHeight w:val="480"/>
        </w:trPr>
        <w:tc>
          <w:tcPr>
            <w:tcW w:w="540" w:type="dxa"/>
            <w:tcBorders>
              <w:top w:val="nil"/>
              <w:left w:val="single" w:sz="4" w:space="0" w:color="auto"/>
              <w:bottom w:val="single" w:sz="4" w:space="0" w:color="auto"/>
              <w:right w:val="single" w:sz="4" w:space="0" w:color="auto"/>
            </w:tcBorders>
            <w:shd w:val="clear" w:color="000000" w:fill="FFFFFF"/>
            <w:vAlign w:val="bottom"/>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3.</w:t>
            </w:r>
          </w:p>
        </w:tc>
        <w:tc>
          <w:tcPr>
            <w:tcW w:w="7268" w:type="dxa"/>
            <w:tcBorders>
              <w:top w:val="nil"/>
              <w:left w:val="nil"/>
              <w:bottom w:val="single" w:sz="4" w:space="0" w:color="auto"/>
              <w:right w:val="single" w:sz="4" w:space="0" w:color="auto"/>
            </w:tcBorders>
            <w:shd w:val="clear" w:color="000000" w:fill="FFFFFF"/>
            <w:vAlign w:val="bottom"/>
            <w:hideMark/>
          </w:tcPr>
          <w:p w:rsidR="00127A1C" w:rsidRPr="00127A1C" w:rsidRDefault="00127A1C" w:rsidP="00127A1C">
            <w:pPr>
              <w:spacing w:after="0" w:line="240" w:lineRule="auto"/>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Обьем   неналоговых доходов в консолидированный бюджет муниципального района</w:t>
            </w:r>
          </w:p>
        </w:tc>
        <w:tc>
          <w:tcPr>
            <w:tcW w:w="1292" w:type="dxa"/>
            <w:tcBorders>
              <w:top w:val="nil"/>
              <w:left w:val="nil"/>
              <w:bottom w:val="single" w:sz="4" w:space="0" w:color="auto"/>
              <w:right w:val="single" w:sz="4" w:space="0" w:color="auto"/>
            </w:tcBorders>
            <w:shd w:val="clear" w:color="000000" w:fill="FFFFFF"/>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млн</w:t>
            </w:r>
            <w:proofErr w:type="gramStart"/>
            <w:r w:rsidRPr="00127A1C">
              <w:rPr>
                <w:rFonts w:ascii="Times New Roman" w:eastAsia="Times New Roman" w:hAnsi="Times New Roman"/>
                <w:lang w:eastAsia="ru-RU"/>
              </w:rPr>
              <w:t>.р</w:t>
            </w:r>
            <w:proofErr w:type="gramEnd"/>
            <w:r w:rsidRPr="00127A1C">
              <w:rPr>
                <w:rFonts w:ascii="Times New Roman" w:eastAsia="Times New Roman" w:hAnsi="Times New Roman"/>
                <w:lang w:eastAsia="ru-RU"/>
              </w:rPr>
              <w:t>уб.</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13,618</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14,948</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16,312</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17,712</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19,158</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20,632</w:t>
            </w:r>
          </w:p>
        </w:tc>
        <w:tc>
          <w:tcPr>
            <w:tcW w:w="828"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22,190</w:t>
            </w:r>
          </w:p>
        </w:tc>
      </w:tr>
      <w:tr w:rsidR="00127A1C" w:rsidRPr="00127A1C" w:rsidTr="00127A1C">
        <w:trPr>
          <w:trHeight w:val="345"/>
        </w:trPr>
        <w:tc>
          <w:tcPr>
            <w:tcW w:w="540" w:type="dxa"/>
            <w:tcBorders>
              <w:top w:val="nil"/>
              <w:left w:val="single" w:sz="4" w:space="0" w:color="auto"/>
              <w:bottom w:val="single" w:sz="4" w:space="0" w:color="auto"/>
              <w:right w:val="single" w:sz="4" w:space="0" w:color="auto"/>
            </w:tcBorders>
            <w:shd w:val="clear" w:color="000000" w:fill="FFFFFF"/>
            <w:vAlign w:val="bottom"/>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4.</w:t>
            </w:r>
          </w:p>
        </w:tc>
        <w:tc>
          <w:tcPr>
            <w:tcW w:w="7268" w:type="dxa"/>
            <w:tcBorders>
              <w:top w:val="nil"/>
              <w:left w:val="nil"/>
              <w:bottom w:val="nil"/>
              <w:right w:val="nil"/>
            </w:tcBorders>
            <w:shd w:val="clear" w:color="auto" w:fill="auto"/>
            <w:noWrap/>
            <w:vAlign w:val="center"/>
            <w:hideMark/>
          </w:tcPr>
          <w:p w:rsidR="00127A1C" w:rsidRPr="00127A1C" w:rsidRDefault="00127A1C" w:rsidP="00127A1C">
            <w:pPr>
              <w:spacing w:after="0" w:line="240" w:lineRule="auto"/>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Создание новых рабочих мест</w:t>
            </w:r>
          </w:p>
        </w:tc>
        <w:tc>
          <w:tcPr>
            <w:tcW w:w="1292" w:type="dxa"/>
            <w:tcBorders>
              <w:top w:val="nil"/>
              <w:left w:val="single" w:sz="4" w:space="0" w:color="auto"/>
              <w:bottom w:val="single" w:sz="4" w:space="0" w:color="auto"/>
              <w:right w:val="single" w:sz="4" w:space="0" w:color="auto"/>
            </w:tcBorders>
            <w:shd w:val="clear" w:color="000000" w:fill="FFFFFF"/>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единиц</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35</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41</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45</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48</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55</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59</w:t>
            </w:r>
          </w:p>
        </w:tc>
        <w:tc>
          <w:tcPr>
            <w:tcW w:w="828"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67</w:t>
            </w:r>
          </w:p>
        </w:tc>
      </w:tr>
      <w:tr w:rsidR="00127A1C" w:rsidRPr="00127A1C" w:rsidTr="00127A1C">
        <w:trPr>
          <w:trHeight w:val="555"/>
        </w:trPr>
        <w:tc>
          <w:tcPr>
            <w:tcW w:w="540" w:type="dxa"/>
            <w:tcBorders>
              <w:top w:val="nil"/>
              <w:left w:val="single" w:sz="4" w:space="0" w:color="auto"/>
              <w:bottom w:val="single" w:sz="4" w:space="0" w:color="auto"/>
              <w:right w:val="single" w:sz="4" w:space="0" w:color="auto"/>
            </w:tcBorders>
            <w:shd w:val="clear" w:color="000000" w:fill="FFFFFF"/>
            <w:vAlign w:val="bottom"/>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5.</w:t>
            </w:r>
          </w:p>
        </w:tc>
        <w:tc>
          <w:tcPr>
            <w:tcW w:w="7268" w:type="dxa"/>
            <w:tcBorders>
              <w:top w:val="single" w:sz="4" w:space="0" w:color="auto"/>
              <w:left w:val="nil"/>
              <w:bottom w:val="single" w:sz="4" w:space="0" w:color="auto"/>
              <w:right w:val="single" w:sz="4" w:space="0" w:color="auto"/>
            </w:tcBorders>
            <w:shd w:val="clear" w:color="auto" w:fill="auto"/>
            <w:vAlign w:val="bottom"/>
            <w:hideMark/>
          </w:tcPr>
          <w:p w:rsidR="00127A1C" w:rsidRPr="00127A1C" w:rsidRDefault="00127A1C" w:rsidP="00127A1C">
            <w:pPr>
              <w:spacing w:after="0" w:line="240" w:lineRule="auto"/>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 xml:space="preserve">Количество граждан получивших финансовую поддержку на улучшение жилищных условий в рамках программы </w:t>
            </w:r>
          </w:p>
        </w:tc>
        <w:tc>
          <w:tcPr>
            <w:tcW w:w="1292" w:type="dxa"/>
            <w:tcBorders>
              <w:top w:val="nil"/>
              <w:left w:val="nil"/>
              <w:bottom w:val="single" w:sz="4" w:space="0" w:color="auto"/>
              <w:right w:val="single" w:sz="4" w:space="0" w:color="auto"/>
            </w:tcBorders>
            <w:shd w:val="clear" w:color="000000" w:fill="FFFFFF"/>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семей</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13</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14</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15</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15</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15</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17</w:t>
            </w:r>
          </w:p>
        </w:tc>
        <w:tc>
          <w:tcPr>
            <w:tcW w:w="828"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17</w:t>
            </w:r>
          </w:p>
        </w:tc>
      </w:tr>
      <w:tr w:rsidR="00127A1C" w:rsidRPr="00127A1C" w:rsidTr="00127A1C">
        <w:trPr>
          <w:trHeight w:val="300"/>
        </w:trPr>
        <w:tc>
          <w:tcPr>
            <w:tcW w:w="14026" w:type="dxa"/>
            <w:gridSpan w:val="9"/>
            <w:tcBorders>
              <w:top w:val="single" w:sz="4" w:space="0" w:color="auto"/>
              <w:left w:val="single" w:sz="4" w:space="0" w:color="auto"/>
              <w:bottom w:val="single" w:sz="4" w:space="0" w:color="auto"/>
              <w:right w:val="single" w:sz="4" w:space="0" w:color="000000"/>
            </w:tcBorders>
            <w:shd w:val="clear" w:color="000000" w:fill="DAFAFE"/>
            <w:vAlign w:val="bottom"/>
            <w:hideMark/>
          </w:tcPr>
          <w:p w:rsidR="00127A1C" w:rsidRPr="00127A1C" w:rsidRDefault="00127A1C" w:rsidP="00127A1C">
            <w:pPr>
              <w:spacing w:after="0" w:line="240" w:lineRule="auto"/>
              <w:jc w:val="center"/>
              <w:rPr>
                <w:rFonts w:ascii="Times New Roman" w:eastAsia="Times New Roman" w:hAnsi="Times New Roman"/>
                <w:b/>
                <w:bCs/>
                <w:sz w:val="24"/>
                <w:szCs w:val="24"/>
                <w:lang w:eastAsia="ru-RU"/>
              </w:rPr>
            </w:pPr>
            <w:r w:rsidRPr="00127A1C">
              <w:rPr>
                <w:rFonts w:ascii="Times New Roman" w:eastAsia="Times New Roman" w:hAnsi="Times New Roman"/>
                <w:b/>
                <w:bCs/>
                <w:sz w:val="24"/>
                <w:szCs w:val="24"/>
                <w:lang w:eastAsia="ru-RU"/>
              </w:rPr>
              <w:t>ПОДПРОГРАММА 1 "Развитие сельского хозяйства"</w:t>
            </w:r>
          </w:p>
        </w:tc>
        <w:tc>
          <w:tcPr>
            <w:tcW w:w="828" w:type="dxa"/>
            <w:tcBorders>
              <w:top w:val="nil"/>
              <w:left w:val="nil"/>
              <w:bottom w:val="single" w:sz="4" w:space="0" w:color="auto"/>
              <w:right w:val="single" w:sz="4" w:space="0" w:color="auto"/>
            </w:tcBorders>
            <w:shd w:val="clear" w:color="000000" w:fill="DAFAFE"/>
            <w:noWrap/>
            <w:vAlign w:val="bottom"/>
            <w:hideMark/>
          </w:tcPr>
          <w:p w:rsidR="00127A1C" w:rsidRPr="00127A1C" w:rsidRDefault="00127A1C" w:rsidP="00127A1C">
            <w:pPr>
              <w:spacing w:after="0" w:line="240" w:lineRule="auto"/>
              <w:rPr>
                <w:rFonts w:ascii="Arial Cyr" w:eastAsia="Times New Roman" w:hAnsi="Arial Cyr"/>
                <w:sz w:val="20"/>
                <w:szCs w:val="20"/>
                <w:lang w:eastAsia="ru-RU"/>
              </w:rPr>
            </w:pPr>
            <w:r w:rsidRPr="00127A1C">
              <w:rPr>
                <w:rFonts w:ascii="Arial Cyr" w:eastAsia="Times New Roman" w:hAnsi="Arial Cyr"/>
                <w:sz w:val="20"/>
                <w:szCs w:val="20"/>
                <w:lang w:eastAsia="ru-RU"/>
              </w:rPr>
              <w:t> </w:t>
            </w:r>
          </w:p>
        </w:tc>
      </w:tr>
      <w:tr w:rsidR="00127A1C" w:rsidRPr="00127A1C" w:rsidTr="00127A1C">
        <w:trPr>
          <w:trHeight w:val="600"/>
        </w:trPr>
        <w:tc>
          <w:tcPr>
            <w:tcW w:w="540" w:type="dxa"/>
            <w:tcBorders>
              <w:top w:val="nil"/>
              <w:left w:val="single" w:sz="4" w:space="0" w:color="auto"/>
              <w:bottom w:val="nil"/>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1.</w:t>
            </w:r>
          </w:p>
        </w:tc>
        <w:tc>
          <w:tcPr>
            <w:tcW w:w="7268" w:type="dxa"/>
            <w:tcBorders>
              <w:top w:val="nil"/>
              <w:left w:val="nil"/>
              <w:bottom w:val="nil"/>
              <w:right w:val="nil"/>
            </w:tcBorders>
            <w:shd w:val="clear" w:color="auto" w:fill="auto"/>
            <w:vAlign w:val="bottom"/>
            <w:hideMark/>
          </w:tcPr>
          <w:p w:rsidR="00127A1C" w:rsidRPr="00127A1C" w:rsidRDefault="00127A1C" w:rsidP="00127A1C">
            <w:pPr>
              <w:spacing w:after="0" w:line="240" w:lineRule="auto"/>
              <w:rPr>
                <w:rFonts w:ascii="Times New Roman" w:eastAsia="Times New Roman" w:hAnsi="Times New Roman"/>
                <w:color w:val="000000"/>
                <w:sz w:val="20"/>
                <w:szCs w:val="20"/>
                <w:lang w:eastAsia="ru-RU"/>
              </w:rPr>
            </w:pPr>
            <w:r w:rsidRPr="00127A1C">
              <w:rPr>
                <w:rFonts w:ascii="Times New Roman" w:eastAsia="Times New Roman" w:hAnsi="Times New Roman"/>
                <w:color w:val="000000"/>
                <w:sz w:val="20"/>
                <w:szCs w:val="20"/>
                <w:lang w:eastAsia="ru-RU"/>
              </w:rPr>
              <w:t>Индекс производства продукции сельского хозяйства в хозяйствах всех категорий (в сопоставимых ценах)</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w:t>
            </w:r>
          </w:p>
        </w:tc>
        <w:tc>
          <w:tcPr>
            <w:tcW w:w="821" w:type="dxa"/>
            <w:tcBorders>
              <w:top w:val="nil"/>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105,5</w:t>
            </w:r>
          </w:p>
        </w:tc>
        <w:tc>
          <w:tcPr>
            <w:tcW w:w="821" w:type="dxa"/>
            <w:tcBorders>
              <w:top w:val="nil"/>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104,4</w:t>
            </w:r>
          </w:p>
        </w:tc>
        <w:tc>
          <w:tcPr>
            <w:tcW w:w="821" w:type="dxa"/>
            <w:tcBorders>
              <w:top w:val="nil"/>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103,5</w:t>
            </w:r>
          </w:p>
        </w:tc>
        <w:tc>
          <w:tcPr>
            <w:tcW w:w="821" w:type="dxa"/>
            <w:tcBorders>
              <w:top w:val="nil"/>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103,3</w:t>
            </w:r>
          </w:p>
        </w:tc>
        <w:tc>
          <w:tcPr>
            <w:tcW w:w="821" w:type="dxa"/>
            <w:tcBorders>
              <w:top w:val="nil"/>
              <w:left w:val="nil"/>
              <w:bottom w:val="single" w:sz="4" w:space="0" w:color="auto"/>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103,0</w:t>
            </w:r>
          </w:p>
        </w:tc>
        <w:tc>
          <w:tcPr>
            <w:tcW w:w="821" w:type="dxa"/>
            <w:tcBorders>
              <w:top w:val="nil"/>
              <w:left w:val="nil"/>
              <w:bottom w:val="single" w:sz="4" w:space="0" w:color="auto"/>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102,5</w:t>
            </w:r>
          </w:p>
        </w:tc>
        <w:tc>
          <w:tcPr>
            <w:tcW w:w="828" w:type="dxa"/>
            <w:tcBorders>
              <w:top w:val="nil"/>
              <w:left w:val="nil"/>
              <w:bottom w:val="single" w:sz="4" w:space="0" w:color="auto"/>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101,9</w:t>
            </w:r>
          </w:p>
        </w:tc>
      </w:tr>
      <w:tr w:rsidR="00127A1C" w:rsidRPr="00127A1C" w:rsidTr="00127A1C">
        <w:trPr>
          <w:trHeight w:val="49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2.</w:t>
            </w:r>
          </w:p>
        </w:tc>
        <w:tc>
          <w:tcPr>
            <w:tcW w:w="7268" w:type="dxa"/>
            <w:tcBorders>
              <w:top w:val="single" w:sz="4" w:space="0" w:color="auto"/>
              <w:left w:val="nil"/>
              <w:bottom w:val="single" w:sz="4" w:space="0" w:color="auto"/>
              <w:right w:val="single" w:sz="4" w:space="0" w:color="auto"/>
            </w:tcBorders>
            <w:shd w:val="clear" w:color="auto" w:fill="auto"/>
            <w:vAlign w:val="bottom"/>
            <w:hideMark/>
          </w:tcPr>
          <w:p w:rsidR="00127A1C" w:rsidRPr="00127A1C" w:rsidRDefault="00127A1C" w:rsidP="00127A1C">
            <w:pPr>
              <w:spacing w:after="0" w:line="240" w:lineRule="auto"/>
              <w:rPr>
                <w:rFonts w:ascii="Times New Roman" w:eastAsia="Times New Roman" w:hAnsi="Times New Roman"/>
                <w:color w:val="000000"/>
                <w:sz w:val="20"/>
                <w:szCs w:val="20"/>
                <w:lang w:eastAsia="ru-RU"/>
              </w:rPr>
            </w:pPr>
            <w:r w:rsidRPr="00127A1C">
              <w:rPr>
                <w:rFonts w:ascii="Times New Roman" w:eastAsia="Times New Roman" w:hAnsi="Times New Roman"/>
                <w:color w:val="000000"/>
                <w:sz w:val="20"/>
                <w:szCs w:val="20"/>
                <w:lang w:eastAsia="ru-RU"/>
              </w:rPr>
              <w:t>Индекс производства продукции растениеводства (в сопоставимых ценах)</w:t>
            </w:r>
          </w:p>
        </w:tc>
        <w:tc>
          <w:tcPr>
            <w:tcW w:w="1292"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w:t>
            </w:r>
          </w:p>
        </w:tc>
        <w:tc>
          <w:tcPr>
            <w:tcW w:w="821" w:type="dxa"/>
            <w:tcBorders>
              <w:top w:val="single" w:sz="4" w:space="0" w:color="auto"/>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102,0</w:t>
            </w:r>
          </w:p>
        </w:tc>
        <w:tc>
          <w:tcPr>
            <w:tcW w:w="821" w:type="dxa"/>
            <w:tcBorders>
              <w:top w:val="single" w:sz="4" w:space="0" w:color="auto"/>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101,9</w:t>
            </w:r>
          </w:p>
        </w:tc>
        <w:tc>
          <w:tcPr>
            <w:tcW w:w="821" w:type="dxa"/>
            <w:tcBorders>
              <w:top w:val="single" w:sz="4" w:space="0" w:color="auto"/>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101,7</w:t>
            </w:r>
          </w:p>
        </w:tc>
        <w:tc>
          <w:tcPr>
            <w:tcW w:w="821" w:type="dxa"/>
            <w:tcBorders>
              <w:top w:val="single" w:sz="4" w:space="0" w:color="auto"/>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101,6</w:t>
            </w:r>
          </w:p>
        </w:tc>
        <w:tc>
          <w:tcPr>
            <w:tcW w:w="821" w:type="dxa"/>
            <w:tcBorders>
              <w:top w:val="nil"/>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101,6</w:t>
            </w:r>
          </w:p>
        </w:tc>
        <w:tc>
          <w:tcPr>
            <w:tcW w:w="821" w:type="dxa"/>
            <w:tcBorders>
              <w:top w:val="nil"/>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101,6</w:t>
            </w:r>
          </w:p>
        </w:tc>
        <w:tc>
          <w:tcPr>
            <w:tcW w:w="828" w:type="dxa"/>
            <w:tcBorders>
              <w:top w:val="nil"/>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101,5</w:t>
            </w:r>
          </w:p>
        </w:tc>
      </w:tr>
      <w:tr w:rsidR="00127A1C" w:rsidRPr="00127A1C" w:rsidTr="00127A1C">
        <w:trPr>
          <w:trHeight w:val="54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3.</w:t>
            </w:r>
          </w:p>
        </w:tc>
        <w:tc>
          <w:tcPr>
            <w:tcW w:w="7268" w:type="dxa"/>
            <w:tcBorders>
              <w:top w:val="nil"/>
              <w:left w:val="nil"/>
              <w:bottom w:val="single" w:sz="4" w:space="0" w:color="auto"/>
              <w:right w:val="single" w:sz="4" w:space="0" w:color="auto"/>
            </w:tcBorders>
            <w:shd w:val="clear" w:color="auto" w:fill="auto"/>
            <w:vAlign w:val="bottom"/>
            <w:hideMark/>
          </w:tcPr>
          <w:p w:rsidR="00127A1C" w:rsidRPr="00127A1C" w:rsidRDefault="00127A1C" w:rsidP="00127A1C">
            <w:pPr>
              <w:spacing w:after="0" w:line="240" w:lineRule="auto"/>
              <w:rPr>
                <w:rFonts w:ascii="Times New Roman" w:eastAsia="Times New Roman" w:hAnsi="Times New Roman"/>
                <w:color w:val="000000"/>
                <w:sz w:val="20"/>
                <w:szCs w:val="20"/>
                <w:lang w:eastAsia="ru-RU"/>
              </w:rPr>
            </w:pPr>
            <w:proofErr w:type="gramStart"/>
            <w:r w:rsidRPr="00127A1C">
              <w:rPr>
                <w:rFonts w:ascii="Times New Roman" w:eastAsia="Times New Roman" w:hAnsi="Times New Roman"/>
                <w:color w:val="000000"/>
                <w:sz w:val="20"/>
                <w:szCs w:val="20"/>
                <w:lang w:eastAsia="ru-RU"/>
              </w:rPr>
              <w:t>Индекс производства продукции животноводства (в сопоставимых ценах</w:t>
            </w:r>
            <w:proofErr w:type="gramEnd"/>
          </w:p>
        </w:tc>
        <w:tc>
          <w:tcPr>
            <w:tcW w:w="1292"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w:t>
            </w:r>
          </w:p>
        </w:tc>
        <w:tc>
          <w:tcPr>
            <w:tcW w:w="821" w:type="dxa"/>
            <w:tcBorders>
              <w:top w:val="single" w:sz="4" w:space="0" w:color="auto"/>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106,5</w:t>
            </w:r>
          </w:p>
        </w:tc>
        <w:tc>
          <w:tcPr>
            <w:tcW w:w="821" w:type="dxa"/>
            <w:tcBorders>
              <w:top w:val="single" w:sz="4" w:space="0" w:color="auto"/>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106,0</w:t>
            </w:r>
          </w:p>
        </w:tc>
        <w:tc>
          <w:tcPr>
            <w:tcW w:w="821" w:type="dxa"/>
            <w:tcBorders>
              <w:top w:val="single" w:sz="4" w:space="0" w:color="auto"/>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105,9</w:t>
            </w:r>
          </w:p>
        </w:tc>
        <w:tc>
          <w:tcPr>
            <w:tcW w:w="821" w:type="dxa"/>
            <w:tcBorders>
              <w:top w:val="single" w:sz="4" w:space="0" w:color="auto"/>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105,2</w:t>
            </w:r>
          </w:p>
        </w:tc>
        <w:tc>
          <w:tcPr>
            <w:tcW w:w="821" w:type="dxa"/>
            <w:tcBorders>
              <w:top w:val="single" w:sz="4" w:space="0" w:color="auto"/>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105,2</w:t>
            </w:r>
          </w:p>
        </w:tc>
        <w:tc>
          <w:tcPr>
            <w:tcW w:w="821" w:type="dxa"/>
            <w:tcBorders>
              <w:top w:val="single" w:sz="4" w:space="0" w:color="auto"/>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105,0</w:t>
            </w:r>
          </w:p>
        </w:tc>
        <w:tc>
          <w:tcPr>
            <w:tcW w:w="828" w:type="dxa"/>
            <w:tcBorders>
              <w:top w:val="single" w:sz="4" w:space="0" w:color="auto"/>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104,7</w:t>
            </w:r>
          </w:p>
        </w:tc>
      </w:tr>
      <w:tr w:rsidR="00127A1C" w:rsidRPr="00127A1C" w:rsidTr="00127A1C">
        <w:trPr>
          <w:trHeight w:val="78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lastRenderedPageBreak/>
              <w:t>4.</w:t>
            </w:r>
          </w:p>
        </w:tc>
        <w:tc>
          <w:tcPr>
            <w:tcW w:w="7268" w:type="dxa"/>
            <w:tcBorders>
              <w:top w:val="nil"/>
              <w:left w:val="nil"/>
              <w:bottom w:val="nil"/>
              <w:right w:val="nil"/>
            </w:tcBorders>
            <w:shd w:val="clear" w:color="auto" w:fill="auto"/>
            <w:vAlign w:val="bottom"/>
            <w:hideMark/>
          </w:tcPr>
          <w:p w:rsidR="00127A1C" w:rsidRPr="00127A1C" w:rsidRDefault="00127A1C" w:rsidP="00127A1C">
            <w:pPr>
              <w:spacing w:after="0" w:line="240" w:lineRule="auto"/>
              <w:rPr>
                <w:rFonts w:ascii="Times New Roman" w:eastAsia="Times New Roman" w:hAnsi="Times New Roman"/>
                <w:color w:val="000000"/>
                <w:sz w:val="20"/>
                <w:szCs w:val="20"/>
                <w:lang w:eastAsia="ru-RU"/>
              </w:rPr>
            </w:pPr>
            <w:r w:rsidRPr="00127A1C">
              <w:rPr>
                <w:rFonts w:ascii="Times New Roman" w:eastAsia="Times New Roman" w:hAnsi="Times New Roman"/>
                <w:color w:val="000000"/>
                <w:sz w:val="20"/>
                <w:szCs w:val="20"/>
                <w:lang w:eastAsia="ru-RU"/>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w:t>
            </w:r>
          </w:p>
        </w:tc>
        <w:tc>
          <w:tcPr>
            <w:tcW w:w="1292" w:type="dxa"/>
            <w:tcBorders>
              <w:top w:val="nil"/>
              <w:left w:val="single" w:sz="4" w:space="0" w:color="auto"/>
              <w:bottom w:val="single" w:sz="4" w:space="0" w:color="auto"/>
              <w:right w:val="nil"/>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рублей</w:t>
            </w:r>
          </w:p>
        </w:tc>
        <w:tc>
          <w:tcPr>
            <w:tcW w:w="821" w:type="dxa"/>
            <w:tcBorders>
              <w:top w:val="single" w:sz="4" w:space="0" w:color="auto"/>
              <w:left w:val="single" w:sz="4" w:space="0" w:color="auto"/>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15263</w:t>
            </w:r>
          </w:p>
        </w:tc>
        <w:tc>
          <w:tcPr>
            <w:tcW w:w="821" w:type="dxa"/>
            <w:tcBorders>
              <w:top w:val="single" w:sz="4" w:space="0" w:color="auto"/>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16826</w:t>
            </w:r>
          </w:p>
        </w:tc>
        <w:tc>
          <w:tcPr>
            <w:tcW w:w="821" w:type="dxa"/>
            <w:tcBorders>
              <w:top w:val="single" w:sz="4" w:space="0" w:color="auto"/>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18340</w:t>
            </w:r>
          </w:p>
        </w:tc>
        <w:tc>
          <w:tcPr>
            <w:tcW w:w="821" w:type="dxa"/>
            <w:tcBorders>
              <w:top w:val="single" w:sz="4" w:space="0" w:color="auto"/>
              <w:left w:val="nil"/>
              <w:bottom w:val="nil"/>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19624</w:t>
            </w:r>
          </w:p>
        </w:tc>
        <w:tc>
          <w:tcPr>
            <w:tcW w:w="821" w:type="dxa"/>
            <w:tcBorders>
              <w:top w:val="single" w:sz="4" w:space="0" w:color="auto"/>
              <w:left w:val="nil"/>
              <w:bottom w:val="single" w:sz="4" w:space="0" w:color="auto"/>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20605</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20956</w:t>
            </w:r>
          </w:p>
        </w:tc>
        <w:tc>
          <w:tcPr>
            <w:tcW w:w="828" w:type="dxa"/>
            <w:tcBorders>
              <w:top w:val="single" w:sz="4" w:space="0" w:color="auto"/>
              <w:left w:val="nil"/>
              <w:bottom w:val="single" w:sz="4" w:space="0" w:color="auto"/>
              <w:right w:val="single" w:sz="4" w:space="0" w:color="auto"/>
            </w:tcBorders>
            <w:shd w:val="clear" w:color="000000" w:fill="FFFFFF"/>
            <w:noWrap/>
            <w:vAlign w:val="bottom"/>
            <w:hideMark/>
          </w:tcPr>
          <w:p w:rsidR="00127A1C" w:rsidRPr="00127A1C" w:rsidRDefault="00127A1C" w:rsidP="00127A1C">
            <w:pPr>
              <w:spacing w:after="0" w:line="240" w:lineRule="auto"/>
              <w:jc w:val="center"/>
              <w:rPr>
                <w:rFonts w:ascii="Arial Cyr" w:eastAsia="Times New Roman" w:hAnsi="Arial Cyr"/>
                <w:lang w:eastAsia="ru-RU"/>
              </w:rPr>
            </w:pPr>
            <w:r w:rsidRPr="00127A1C">
              <w:rPr>
                <w:rFonts w:ascii="Arial Cyr" w:eastAsia="Times New Roman" w:hAnsi="Arial Cyr"/>
                <w:lang w:eastAsia="ru-RU"/>
              </w:rPr>
              <w:t>21500</w:t>
            </w:r>
          </w:p>
        </w:tc>
      </w:tr>
      <w:tr w:rsidR="00127A1C" w:rsidRPr="00127A1C" w:rsidTr="00127A1C">
        <w:trPr>
          <w:trHeight w:val="315"/>
        </w:trPr>
        <w:tc>
          <w:tcPr>
            <w:tcW w:w="14854" w:type="dxa"/>
            <w:gridSpan w:val="10"/>
            <w:tcBorders>
              <w:top w:val="single" w:sz="4" w:space="0" w:color="auto"/>
              <w:left w:val="single" w:sz="4" w:space="0" w:color="auto"/>
              <w:bottom w:val="single" w:sz="4" w:space="0" w:color="auto"/>
              <w:right w:val="single" w:sz="4" w:space="0" w:color="000000"/>
            </w:tcBorders>
            <w:shd w:val="clear" w:color="000000" w:fill="DAFAFE"/>
            <w:vAlign w:val="bottom"/>
            <w:hideMark/>
          </w:tcPr>
          <w:p w:rsidR="00127A1C" w:rsidRPr="00127A1C" w:rsidRDefault="00127A1C" w:rsidP="00127A1C">
            <w:pPr>
              <w:spacing w:after="0" w:line="240" w:lineRule="auto"/>
              <w:jc w:val="center"/>
              <w:rPr>
                <w:rFonts w:ascii="Times New Roman" w:eastAsia="Times New Roman" w:hAnsi="Times New Roman"/>
                <w:b/>
                <w:bCs/>
                <w:sz w:val="24"/>
                <w:szCs w:val="24"/>
                <w:lang w:eastAsia="ru-RU"/>
              </w:rPr>
            </w:pPr>
            <w:r w:rsidRPr="00127A1C">
              <w:rPr>
                <w:rFonts w:ascii="Times New Roman" w:eastAsia="Times New Roman" w:hAnsi="Times New Roman"/>
                <w:b/>
                <w:bCs/>
                <w:sz w:val="24"/>
                <w:szCs w:val="24"/>
                <w:lang w:eastAsia="ru-RU"/>
              </w:rPr>
              <w:t>ПОДПРОГРАММА 2 "Развитие и поддержка малого и среднего предпринимательства"</w:t>
            </w:r>
          </w:p>
        </w:tc>
      </w:tr>
      <w:tr w:rsidR="00127A1C" w:rsidRPr="00127A1C" w:rsidTr="00127A1C">
        <w:trPr>
          <w:trHeight w:val="75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1</w:t>
            </w:r>
          </w:p>
        </w:tc>
        <w:tc>
          <w:tcPr>
            <w:tcW w:w="7268" w:type="dxa"/>
            <w:tcBorders>
              <w:top w:val="nil"/>
              <w:left w:val="nil"/>
              <w:bottom w:val="single" w:sz="4" w:space="0" w:color="auto"/>
              <w:right w:val="single" w:sz="4" w:space="0" w:color="auto"/>
            </w:tcBorders>
            <w:shd w:val="clear" w:color="auto" w:fill="auto"/>
            <w:noWrap/>
            <w:vAlign w:val="bottom"/>
            <w:hideMark/>
          </w:tcPr>
          <w:p w:rsidR="00127A1C" w:rsidRPr="00127A1C" w:rsidRDefault="00127A1C" w:rsidP="00127A1C">
            <w:pPr>
              <w:spacing w:after="0" w:line="240" w:lineRule="auto"/>
              <w:jc w:val="both"/>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 xml:space="preserve">1.Объем оборота продукции (услуг), производимой малыми предприятиями, в т.ч. микропредприятиями и индивидуальными предпринимателями </w:t>
            </w:r>
          </w:p>
        </w:tc>
        <w:tc>
          <w:tcPr>
            <w:tcW w:w="1292" w:type="dxa"/>
            <w:tcBorders>
              <w:top w:val="nil"/>
              <w:left w:val="nil"/>
              <w:bottom w:val="single" w:sz="4" w:space="0" w:color="auto"/>
              <w:right w:val="single" w:sz="4" w:space="0" w:color="auto"/>
            </w:tcBorders>
            <w:shd w:val="clear" w:color="auto" w:fill="auto"/>
            <w:vAlign w:val="bottom"/>
            <w:hideMark/>
          </w:tcPr>
          <w:p w:rsidR="00127A1C" w:rsidRPr="00127A1C" w:rsidRDefault="00127A1C" w:rsidP="00127A1C">
            <w:pPr>
              <w:spacing w:after="0" w:line="240" w:lineRule="auto"/>
              <w:rPr>
                <w:rFonts w:ascii="Times New Roman" w:eastAsia="Times New Roman" w:hAnsi="Times New Roman"/>
                <w:lang w:eastAsia="ru-RU"/>
              </w:rPr>
            </w:pPr>
            <w:r w:rsidRPr="00127A1C">
              <w:rPr>
                <w:rFonts w:ascii="Times New Roman" w:eastAsia="Times New Roman" w:hAnsi="Times New Roman"/>
                <w:lang w:eastAsia="ru-RU"/>
              </w:rPr>
              <w:t> </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3040,0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3344,0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3579,0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3865,0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4112,0</w:t>
            </w:r>
          </w:p>
        </w:tc>
        <w:tc>
          <w:tcPr>
            <w:tcW w:w="821"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4358</w:t>
            </w:r>
          </w:p>
        </w:tc>
        <w:tc>
          <w:tcPr>
            <w:tcW w:w="828" w:type="dxa"/>
            <w:tcBorders>
              <w:top w:val="nil"/>
              <w:left w:val="nil"/>
              <w:bottom w:val="single" w:sz="4" w:space="0" w:color="auto"/>
              <w:right w:val="single" w:sz="4" w:space="0" w:color="auto"/>
            </w:tcBorders>
            <w:shd w:val="clear" w:color="000000" w:fill="FFFFFF"/>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4530</w:t>
            </w:r>
          </w:p>
        </w:tc>
      </w:tr>
      <w:tr w:rsidR="00127A1C" w:rsidRPr="00127A1C" w:rsidTr="00127A1C">
        <w:trPr>
          <w:trHeight w:val="54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2.</w:t>
            </w:r>
          </w:p>
        </w:tc>
        <w:tc>
          <w:tcPr>
            <w:tcW w:w="7268" w:type="dxa"/>
            <w:tcBorders>
              <w:top w:val="nil"/>
              <w:left w:val="nil"/>
              <w:bottom w:val="single" w:sz="4" w:space="0" w:color="auto"/>
              <w:right w:val="single" w:sz="4" w:space="0" w:color="auto"/>
            </w:tcBorders>
            <w:shd w:val="clear" w:color="auto" w:fill="auto"/>
            <w:hideMark/>
          </w:tcPr>
          <w:p w:rsidR="00127A1C" w:rsidRPr="00127A1C" w:rsidRDefault="00127A1C" w:rsidP="00127A1C">
            <w:pPr>
              <w:spacing w:after="0" w:line="240" w:lineRule="auto"/>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 xml:space="preserve"> Ч</w:t>
            </w:r>
            <w:r w:rsidRPr="00127A1C">
              <w:rPr>
                <w:rFonts w:ascii="Times New Roman" w:eastAsia="Times New Roman" w:hAnsi="Times New Roman"/>
                <w:color w:val="000000"/>
                <w:sz w:val="20"/>
                <w:szCs w:val="20"/>
                <w:lang w:eastAsia="ru-RU"/>
              </w:rPr>
              <w:t xml:space="preserve">исло субъектов малого и среднего </w:t>
            </w:r>
            <w:proofErr w:type="gramStart"/>
            <w:r w:rsidRPr="00127A1C">
              <w:rPr>
                <w:rFonts w:ascii="Times New Roman" w:eastAsia="Times New Roman" w:hAnsi="Times New Roman"/>
                <w:color w:val="000000"/>
                <w:sz w:val="20"/>
                <w:szCs w:val="20"/>
                <w:lang w:eastAsia="ru-RU"/>
              </w:rPr>
              <w:t>предпринимательст-ва</w:t>
            </w:r>
            <w:proofErr w:type="gramEnd"/>
            <w:r w:rsidRPr="00127A1C">
              <w:rPr>
                <w:rFonts w:ascii="Times New Roman" w:eastAsia="Times New Roman" w:hAnsi="Times New Roman"/>
                <w:color w:val="000000"/>
                <w:sz w:val="20"/>
                <w:szCs w:val="20"/>
                <w:lang w:eastAsia="ru-RU"/>
              </w:rPr>
              <w:t> в расчете на 1000 человек населения</w:t>
            </w:r>
          </w:p>
        </w:tc>
        <w:tc>
          <w:tcPr>
            <w:tcW w:w="1292" w:type="dxa"/>
            <w:tcBorders>
              <w:top w:val="nil"/>
              <w:left w:val="nil"/>
              <w:bottom w:val="single" w:sz="4" w:space="0" w:color="auto"/>
              <w:right w:val="single" w:sz="4" w:space="0" w:color="auto"/>
            </w:tcBorders>
            <w:shd w:val="clear" w:color="auto" w:fill="auto"/>
            <w:vAlign w:val="bottom"/>
            <w:hideMark/>
          </w:tcPr>
          <w:p w:rsidR="00127A1C" w:rsidRPr="00127A1C" w:rsidRDefault="00127A1C" w:rsidP="00127A1C">
            <w:pPr>
              <w:spacing w:after="0" w:line="240" w:lineRule="auto"/>
              <w:rPr>
                <w:rFonts w:ascii="Times New Roman" w:eastAsia="Times New Roman" w:hAnsi="Times New Roman"/>
                <w:sz w:val="18"/>
                <w:szCs w:val="18"/>
                <w:lang w:eastAsia="ru-RU"/>
              </w:rPr>
            </w:pPr>
            <w:r w:rsidRPr="00127A1C">
              <w:rPr>
                <w:rFonts w:ascii="Times New Roman" w:eastAsia="Times New Roman" w:hAnsi="Times New Roman"/>
                <w:sz w:val="18"/>
                <w:szCs w:val="18"/>
                <w:lang w:eastAsia="ru-RU"/>
              </w:rPr>
              <w:t>на 1000 человек населения</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31,7</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31,8</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32,1</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32,5</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32,7</w:t>
            </w:r>
          </w:p>
        </w:tc>
        <w:tc>
          <w:tcPr>
            <w:tcW w:w="821"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33</w:t>
            </w:r>
          </w:p>
        </w:tc>
        <w:tc>
          <w:tcPr>
            <w:tcW w:w="828" w:type="dxa"/>
            <w:tcBorders>
              <w:top w:val="nil"/>
              <w:left w:val="nil"/>
              <w:bottom w:val="single" w:sz="4" w:space="0" w:color="auto"/>
              <w:right w:val="single" w:sz="4" w:space="0" w:color="auto"/>
            </w:tcBorders>
            <w:shd w:val="clear" w:color="000000" w:fill="FFFFFF"/>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33,5</w:t>
            </w:r>
          </w:p>
        </w:tc>
      </w:tr>
      <w:tr w:rsidR="00127A1C" w:rsidRPr="00127A1C" w:rsidTr="00127A1C">
        <w:trPr>
          <w:trHeight w:val="100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3.</w:t>
            </w:r>
          </w:p>
        </w:tc>
        <w:tc>
          <w:tcPr>
            <w:tcW w:w="7268" w:type="dxa"/>
            <w:tcBorders>
              <w:top w:val="nil"/>
              <w:left w:val="nil"/>
              <w:bottom w:val="nil"/>
              <w:right w:val="nil"/>
            </w:tcBorders>
            <w:shd w:val="clear" w:color="auto" w:fill="auto"/>
            <w:vAlign w:val="bottom"/>
            <w:hideMark/>
          </w:tcPr>
          <w:p w:rsidR="00127A1C" w:rsidRPr="00127A1C" w:rsidRDefault="00127A1C" w:rsidP="00127A1C">
            <w:pPr>
              <w:spacing w:after="0" w:line="240" w:lineRule="auto"/>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Увеличение д</w:t>
            </w:r>
            <w:r w:rsidRPr="00127A1C">
              <w:rPr>
                <w:rFonts w:ascii="Times New Roman" w:eastAsia="Times New Roman" w:hAnsi="Times New Roman"/>
                <w:color w:val="000000"/>
                <w:sz w:val="20"/>
                <w:szCs w:val="20"/>
                <w:lang w:eastAsia="ru-RU"/>
              </w:rPr>
              <w:t xml:space="preserve">оли среднесписочной численности </w:t>
            </w:r>
            <w:proofErr w:type="gramStart"/>
            <w:r w:rsidRPr="00127A1C">
              <w:rPr>
                <w:rFonts w:ascii="Times New Roman" w:eastAsia="Times New Roman" w:hAnsi="Times New Roman"/>
                <w:color w:val="000000"/>
                <w:sz w:val="20"/>
                <w:szCs w:val="20"/>
                <w:lang w:eastAsia="ru-RU"/>
              </w:rPr>
              <w:t>работ-ников</w:t>
            </w:r>
            <w:proofErr w:type="gramEnd"/>
            <w:r w:rsidRPr="00127A1C">
              <w:rPr>
                <w:rFonts w:ascii="Times New Roman" w:eastAsia="Times New Roman" w:hAnsi="Times New Roman"/>
                <w:color w:val="000000"/>
                <w:sz w:val="20"/>
                <w:szCs w:val="20"/>
                <w:lang w:eastAsia="ru-RU"/>
              </w:rPr>
              <w:t xml:space="preserve">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1292" w:type="dxa"/>
            <w:tcBorders>
              <w:top w:val="nil"/>
              <w:left w:val="single" w:sz="4" w:space="0" w:color="auto"/>
              <w:bottom w:val="single" w:sz="4" w:space="0" w:color="auto"/>
              <w:right w:val="single" w:sz="4" w:space="0" w:color="auto"/>
            </w:tcBorders>
            <w:shd w:val="clear" w:color="auto" w:fill="auto"/>
            <w:vAlign w:val="bottom"/>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49,14</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50,5</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50,9</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52,0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53,0</w:t>
            </w:r>
          </w:p>
        </w:tc>
        <w:tc>
          <w:tcPr>
            <w:tcW w:w="821"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54,0</w:t>
            </w:r>
          </w:p>
        </w:tc>
        <w:tc>
          <w:tcPr>
            <w:tcW w:w="828" w:type="dxa"/>
            <w:tcBorders>
              <w:top w:val="nil"/>
              <w:left w:val="nil"/>
              <w:bottom w:val="single" w:sz="4" w:space="0" w:color="auto"/>
              <w:right w:val="single" w:sz="4" w:space="0" w:color="auto"/>
            </w:tcBorders>
            <w:shd w:val="clear" w:color="000000" w:fill="FFFFFF"/>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55,0</w:t>
            </w:r>
          </w:p>
        </w:tc>
      </w:tr>
      <w:tr w:rsidR="00127A1C" w:rsidRPr="00127A1C" w:rsidTr="00127A1C">
        <w:trPr>
          <w:trHeight w:val="315"/>
        </w:trPr>
        <w:tc>
          <w:tcPr>
            <w:tcW w:w="14026" w:type="dxa"/>
            <w:gridSpan w:val="9"/>
            <w:tcBorders>
              <w:top w:val="single" w:sz="4" w:space="0" w:color="auto"/>
              <w:left w:val="single" w:sz="4" w:space="0" w:color="auto"/>
              <w:bottom w:val="single" w:sz="4" w:space="0" w:color="auto"/>
              <w:right w:val="single" w:sz="4" w:space="0" w:color="000000"/>
            </w:tcBorders>
            <w:shd w:val="clear" w:color="000000" w:fill="DAFAFE"/>
            <w:vAlign w:val="center"/>
            <w:hideMark/>
          </w:tcPr>
          <w:p w:rsidR="00127A1C" w:rsidRPr="00127A1C" w:rsidRDefault="00127A1C" w:rsidP="00127A1C">
            <w:pPr>
              <w:spacing w:after="0" w:line="240" w:lineRule="auto"/>
              <w:jc w:val="center"/>
              <w:rPr>
                <w:rFonts w:ascii="Times New Roman" w:eastAsia="Times New Roman" w:hAnsi="Times New Roman"/>
                <w:b/>
                <w:bCs/>
                <w:sz w:val="24"/>
                <w:szCs w:val="24"/>
                <w:lang w:eastAsia="ru-RU"/>
              </w:rPr>
            </w:pPr>
            <w:r w:rsidRPr="00127A1C">
              <w:rPr>
                <w:rFonts w:ascii="Times New Roman" w:eastAsia="Times New Roman" w:hAnsi="Times New Roman"/>
                <w:b/>
                <w:bCs/>
                <w:sz w:val="24"/>
                <w:szCs w:val="24"/>
                <w:lang w:eastAsia="ru-RU"/>
              </w:rPr>
              <w:t>ПОДПРОГРАММА 3 "Управление муниципальным имуществом и земельными ресурсами"</w:t>
            </w:r>
          </w:p>
        </w:tc>
        <w:tc>
          <w:tcPr>
            <w:tcW w:w="828" w:type="dxa"/>
            <w:tcBorders>
              <w:top w:val="nil"/>
              <w:left w:val="nil"/>
              <w:bottom w:val="single" w:sz="4" w:space="0" w:color="auto"/>
              <w:right w:val="single" w:sz="4" w:space="0" w:color="auto"/>
            </w:tcBorders>
            <w:shd w:val="clear" w:color="000000" w:fill="DAFAFE"/>
            <w:noWrap/>
            <w:vAlign w:val="bottom"/>
            <w:hideMark/>
          </w:tcPr>
          <w:p w:rsidR="00127A1C" w:rsidRPr="00127A1C" w:rsidRDefault="00127A1C" w:rsidP="00127A1C">
            <w:pPr>
              <w:spacing w:after="0" w:line="240" w:lineRule="auto"/>
              <w:rPr>
                <w:rFonts w:ascii="Arial Cyr" w:eastAsia="Times New Roman" w:hAnsi="Arial Cyr"/>
                <w:sz w:val="20"/>
                <w:szCs w:val="20"/>
                <w:lang w:eastAsia="ru-RU"/>
              </w:rPr>
            </w:pPr>
            <w:r w:rsidRPr="00127A1C">
              <w:rPr>
                <w:rFonts w:ascii="Arial Cyr" w:eastAsia="Times New Roman" w:hAnsi="Arial Cyr"/>
                <w:sz w:val="20"/>
                <w:szCs w:val="20"/>
                <w:lang w:eastAsia="ru-RU"/>
              </w:rPr>
              <w:t> </w:t>
            </w:r>
          </w:p>
        </w:tc>
      </w:tr>
      <w:tr w:rsidR="00127A1C" w:rsidRPr="00127A1C" w:rsidTr="00127A1C">
        <w:trPr>
          <w:trHeight w:val="52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1</w:t>
            </w:r>
          </w:p>
        </w:tc>
        <w:tc>
          <w:tcPr>
            <w:tcW w:w="7268" w:type="dxa"/>
            <w:tcBorders>
              <w:top w:val="nil"/>
              <w:left w:val="nil"/>
              <w:bottom w:val="single" w:sz="4" w:space="0" w:color="auto"/>
              <w:right w:val="single" w:sz="4" w:space="0" w:color="auto"/>
            </w:tcBorders>
            <w:shd w:val="clear" w:color="auto" w:fill="auto"/>
            <w:vAlign w:val="bottom"/>
            <w:hideMark/>
          </w:tcPr>
          <w:p w:rsidR="00127A1C" w:rsidRPr="00127A1C" w:rsidRDefault="00127A1C" w:rsidP="00127A1C">
            <w:pPr>
              <w:spacing w:after="0" w:line="240" w:lineRule="auto"/>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 xml:space="preserve">Регистрация права собственности Богучарского </w:t>
            </w:r>
            <w:proofErr w:type="gramStart"/>
            <w:r w:rsidRPr="00127A1C">
              <w:rPr>
                <w:rFonts w:ascii="Times New Roman" w:eastAsia="Times New Roman" w:hAnsi="Times New Roman"/>
                <w:sz w:val="20"/>
                <w:szCs w:val="20"/>
                <w:lang w:eastAsia="ru-RU"/>
              </w:rPr>
              <w:t>муници-пального</w:t>
            </w:r>
            <w:proofErr w:type="gramEnd"/>
            <w:r w:rsidRPr="00127A1C">
              <w:rPr>
                <w:rFonts w:ascii="Times New Roman" w:eastAsia="Times New Roman" w:hAnsi="Times New Roman"/>
                <w:sz w:val="20"/>
                <w:szCs w:val="20"/>
                <w:lang w:eastAsia="ru-RU"/>
              </w:rPr>
              <w:t xml:space="preserve"> района на объекты недвижимого имущества</w:t>
            </w:r>
          </w:p>
        </w:tc>
        <w:tc>
          <w:tcPr>
            <w:tcW w:w="1292"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40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60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70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80</w:t>
            </w:r>
          </w:p>
        </w:tc>
        <w:tc>
          <w:tcPr>
            <w:tcW w:w="821"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90</w:t>
            </w:r>
          </w:p>
        </w:tc>
        <w:tc>
          <w:tcPr>
            <w:tcW w:w="828"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100</w:t>
            </w:r>
          </w:p>
        </w:tc>
      </w:tr>
      <w:tr w:rsidR="00127A1C" w:rsidRPr="00127A1C" w:rsidTr="00127A1C">
        <w:trPr>
          <w:trHeight w:val="525"/>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2.</w:t>
            </w:r>
          </w:p>
        </w:tc>
        <w:tc>
          <w:tcPr>
            <w:tcW w:w="7268" w:type="dxa"/>
            <w:tcBorders>
              <w:top w:val="nil"/>
              <w:left w:val="nil"/>
              <w:bottom w:val="single" w:sz="4" w:space="0" w:color="auto"/>
              <w:right w:val="single" w:sz="4" w:space="0" w:color="auto"/>
            </w:tcBorders>
            <w:shd w:val="clear" w:color="auto" w:fill="auto"/>
            <w:vAlign w:val="bottom"/>
            <w:hideMark/>
          </w:tcPr>
          <w:p w:rsidR="00127A1C" w:rsidRPr="00127A1C" w:rsidRDefault="00127A1C" w:rsidP="00127A1C">
            <w:pPr>
              <w:spacing w:after="0" w:line="240" w:lineRule="auto"/>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 xml:space="preserve">Регистрация права собственности Богучарского муниципального района на земельные участки </w:t>
            </w:r>
          </w:p>
        </w:tc>
        <w:tc>
          <w:tcPr>
            <w:tcW w:w="1292"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w:t>
            </w:r>
          </w:p>
        </w:tc>
        <w:tc>
          <w:tcPr>
            <w:tcW w:w="821" w:type="dxa"/>
            <w:tcBorders>
              <w:top w:val="nil"/>
              <w:left w:val="nil"/>
              <w:bottom w:val="nil"/>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40</w:t>
            </w:r>
          </w:p>
        </w:tc>
        <w:tc>
          <w:tcPr>
            <w:tcW w:w="821" w:type="dxa"/>
            <w:tcBorders>
              <w:top w:val="nil"/>
              <w:left w:val="nil"/>
              <w:bottom w:val="nil"/>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50</w:t>
            </w:r>
          </w:p>
        </w:tc>
        <w:tc>
          <w:tcPr>
            <w:tcW w:w="821" w:type="dxa"/>
            <w:tcBorders>
              <w:top w:val="nil"/>
              <w:left w:val="nil"/>
              <w:bottom w:val="nil"/>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60</w:t>
            </w:r>
          </w:p>
        </w:tc>
        <w:tc>
          <w:tcPr>
            <w:tcW w:w="821" w:type="dxa"/>
            <w:tcBorders>
              <w:top w:val="nil"/>
              <w:left w:val="nil"/>
              <w:bottom w:val="nil"/>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70</w:t>
            </w:r>
          </w:p>
        </w:tc>
        <w:tc>
          <w:tcPr>
            <w:tcW w:w="821" w:type="dxa"/>
            <w:tcBorders>
              <w:top w:val="nil"/>
              <w:left w:val="nil"/>
              <w:bottom w:val="nil"/>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80</w:t>
            </w:r>
          </w:p>
        </w:tc>
        <w:tc>
          <w:tcPr>
            <w:tcW w:w="821" w:type="dxa"/>
            <w:tcBorders>
              <w:top w:val="nil"/>
              <w:left w:val="nil"/>
              <w:bottom w:val="nil"/>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90</w:t>
            </w:r>
          </w:p>
        </w:tc>
        <w:tc>
          <w:tcPr>
            <w:tcW w:w="828" w:type="dxa"/>
            <w:tcBorders>
              <w:top w:val="nil"/>
              <w:left w:val="nil"/>
              <w:bottom w:val="nil"/>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100</w:t>
            </w:r>
          </w:p>
        </w:tc>
      </w:tr>
      <w:tr w:rsidR="00127A1C" w:rsidRPr="00127A1C" w:rsidTr="00127A1C">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3.</w:t>
            </w:r>
          </w:p>
        </w:tc>
        <w:tc>
          <w:tcPr>
            <w:tcW w:w="7268" w:type="dxa"/>
            <w:tcBorders>
              <w:top w:val="nil"/>
              <w:left w:val="nil"/>
              <w:bottom w:val="nil"/>
              <w:right w:val="nil"/>
            </w:tcBorders>
            <w:shd w:val="clear" w:color="auto" w:fill="auto"/>
            <w:vAlign w:val="bottom"/>
            <w:hideMark/>
          </w:tcPr>
          <w:p w:rsidR="00127A1C" w:rsidRPr="00127A1C" w:rsidRDefault="00127A1C" w:rsidP="00127A1C">
            <w:pPr>
              <w:spacing w:after="0" w:line="240" w:lineRule="auto"/>
              <w:rPr>
                <w:rFonts w:ascii="Times New Roman" w:eastAsia="Times New Roman" w:hAnsi="Times New Roman"/>
                <w:color w:val="000000"/>
                <w:sz w:val="20"/>
                <w:szCs w:val="20"/>
                <w:lang w:eastAsia="ru-RU"/>
              </w:rPr>
            </w:pPr>
            <w:r w:rsidRPr="00127A1C">
              <w:rPr>
                <w:rFonts w:ascii="Times New Roman" w:eastAsia="Times New Roman" w:hAnsi="Times New Roman"/>
                <w:color w:val="000000"/>
                <w:sz w:val="20"/>
                <w:szCs w:val="20"/>
                <w:lang w:eastAsia="ru-RU"/>
              </w:rPr>
              <w:t>Доходы от сдачи в аренду муниципального имущества</w:t>
            </w:r>
          </w:p>
        </w:tc>
        <w:tc>
          <w:tcPr>
            <w:tcW w:w="1292" w:type="dxa"/>
            <w:tcBorders>
              <w:top w:val="nil"/>
              <w:left w:val="single" w:sz="4" w:space="0" w:color="auto"/>
              <w:bottom w:val="single" w:sz="4" w:space="0" w:color="auto"/>
              <w:right w:val="nil"/>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тыс</w:t>
            </w:r>
            <w:proofErr w:type="gramStart"/>
            <w:r w:rsidRPr="00127A1C">
              <w:rPr>
                <w:rFonts w:ascii="Times New Roman" w:eastAsia="Times New Roman" w:hAnsi="Times New Roman"/>
                <w:lang w:eastAsia="ru-RU"/>
              </w:rPr>
              <w:t>.р</w:t>
            </w:r>
            <w:proofErr w:type="gramEnd"/>
            <w:r w:rsidRPr="00127A1C">
              <w:rPr>
                <w:rFonts w:ascii="Times New Roman" w:eastAsia="Times New Roman" w:hAnsi="Times New Roman"/>
                <w:lang w:eastAsia="ru-RU"/>
              </w:rPr>
              <w:t>уб.</w:t>
            </w:r>
          </w:p>
        </w:tc>
        <w:tc>
          <w:tcPr>
            <w:tcW w:w="8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3200</w:t>
            </w:r>
          </w:p>
        </w:tc>
        <w:tc>
          <w:tcPr>
            <w:tcW w:w="821" w:type="dxa"/>
            <w:tcBorders>
              <w:top w:val="single" w:sz="4" w:space="0" w:color="auto"/>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3520</w:t>
            </w:r>
          </w:p>
        </w:tc>
        <w:tc>
          <w:tcPr>
            <w:tcW w:w="821" w:type="dxa"/>
            <w:tcBorders>
              <w:top w:val="single" w:sz="4" w:space="0" w:color="auto"/>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3872</w:t>
            </w:r>
          </w:p>
        </w:tc>
        <w:tc>
          <w:tcPr>
            <w:tcW w:w="821" w:type="dxa"/>
            <w:tcBorders>
              <w:top w:val="single" w:sz="4" w:space="0" w:color="auto"/>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4260</w:t>
            </w:r>
          </w:p>
        </w:tc>
        <w:tc>
          <w:tcPr>
            <w:tcW w:w="821" w:type="dxa"/>
            <w:tcBorders>
              <w:top w:val="single" w:sz="4" w:space="0" w:color="auto"/>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4690</w:t>
            </w:r>
          </w:p>
        </w:tc>
        <w:tc>
          <w:tcPr>
            <w:tcW w:w="821" w:type="dxa"/>
            <w:tcBorders>
              <w:top w:val="single" w:sz="4" w:space="0" w:color="auto"/>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5150</w:t>
            </w:r>
          </w:p>
        </w:tc>
        <w:tc>
          <w:tcPr>
            <w:tcW w:w="828" w:type="dxa"/>
            <w:tcBorders>
              <w:top w:val="single" w:sz="4" w:space="0" w:color="auto"/>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5700</w:t>
            </w:r>
          </w:p>
        </w:tc>
      </w:tr>
      <w:tr w:rsidR="00127A1C" w:rsidRPr="00127A1C" w:rsidTr="00127A1C">
        <w:trPr>
          <w:trHeight w:val="345"/>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4.</w:t>
            </w:r>
          </w:p>
        </w:tc>
        <w:tc>
          <w:tcPr>
            <w:tcW w:w="7268" w:type="dxa"/>
            <w:tcBorders>
              <w:top w:val="single" w:sz="4" w:space="0" w:color="auto"/>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Поступления от продажи муниципального имущества</w:t>
            </w:r>
          </w:p>
        </w:tc>
        <w:tc>
          <w:tcPr>
            <w:tcW w:w="1292" w:type="dxa"/>
            <w:tcBorders>
              <w:top w:val="nil"/>
              <w:left w:val="nil"/>
              <w:bottom w:val="single" w:sz="4" w:space="0" w:color="auto"/>
              <w:right w:val="nil"/>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тыс</w:t>
            </w:r>
            <w:proofErr w:type="gramStart"/>
            <w:r w:rsidRPr="00127A1C">
              <w:rPr>
                <w:rFonts w:ascii="Times New Roman" w:eastAsia="Times New Roman" w:hAnsi="Times New Roman"/>
                <w:lang w:eastAsia="ru-RU"/>
              </w:rPr>
              <w:t>.р</w:t>
            </w:r>
            <w:proofErr w:type="gramEnd"/>
            <w:r w:rsidRPr="00127A1C">
              <w:rPr>
                <w:rFonts w:ascii="Times New Roman" w:eastAsia="Times New Roman" w:hAnsi="Times New Roman"/>
                <w:lang w:eastAsia="ru-RU"/>
              </w:rPr>
              <w:t>уб.</w:t>
            </w:r>
          </w:p>
        </w:tc>
        <w:tc>
          <w:tcPr>
            <w:tcW w:w="821" w:type="dxa"/>
            <w:tcBorders>
              <w:top w:val="nil"/>
              <w:left w:val="single" w:sz="4" w:space="0" w:color="auto"/>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100</w:t>
            </w:r>
          </w:p>
        </w:tc>
        <w:tc>
          <w:tcPr>
            <w:tcW w:w="828"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100</w:t>
            </w:r>
          </w:p>
        </w:tc>
      </w:tr>
      <w:tr w:rsidR="00127A1C" w:rsidRPr="00127A1C" w:rsidTr="00127A1C">
        <w:trPr>
          <w:trHeight w:val="33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5.</w:t>
            </w:r>
          </w:p>
        </w:tc>
        <w:tc>
          <w:tcPr>
            <w:tcW w:w="7268"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 xml:space="preserve">Арендная плата за земли </w:t>
            </w:r>
            <w:proofErr w:type="gramStart"/>
            <w:r w:rsidRPr="00127A1C">
              <w:rPr>
                <w:rFonts w:ascii="Times New Roman" w:eastAsia="Times New Roman" w:hAnsi="Times New Roman"/>
                <w:sz w:val="20"/>
                <w:szCs w:val="20"/>
                <w:lang w:eastAsia="ru-RU"/>
              </w:rPr>
              <w:t>с</w:t>
            </w:r>
            <w:proofErr w:type="gramEnd"/>
            <w:r w:rsidRPr="00127A1C">
              <w:rPr>
                <w:rFonts w:ascii="Times New Roman" w:eastAsia="Times New Roman" w:hAnsi="Times New Roman"/>
                <w:sz w:val="20"/>
                <w:szCs w:val="20"/>
                <w:lang w:eastAsia="ru-RU"/>
              </w:rPr>
              <w:t xml:space="preserve">/х и не </w:t>
            </w:r>
            <w:proofErr w:type="gramStart"/>
            <w:r w:rsidRPr="00127A1C">
              <w:rPr>
                <w:rFonts w:ascii="Times New Roman" w:eastAsia="Times New Roman" w:hAnsi="Times New Roman"/>
                <w:sz w:val="20"/>
                <w:szCs w:val="20"/>
                <w:lang w:eastAsia="ru-RU"/>
              </w:rPr>
              <w:t>с</w:t>
            </w:r>
            <w:proofErr w:type="gramEnd"/>
            <w:r w:rsidRPr="00127A1C">
              <w:rPr>
                <w:rFonts w:ascii="Times New Roman" w:eastAsia="Times New Roman" w:hAnsi="Times New Roman"/>
                <w:sz w:val="20"/>
                <w:szCs w:val="20"/>
                <w:lang w:eastAsia="ru-RU"/>
              </w:rPr>
              <w:t>/х назначения</w:t>
            </w:r>
          </w:p>
        </w:tc>
        <w:tc>
          <w:tcPr>
            <w:tcW w:w="1292" w:type="dxa"/>
            <w:tcBorders>
              <w:top w:val="nil"/>
              <w:left w:val="nil"/>
              <w:bottom w:val="single" w:sz="4" w:space="0" w:color="auto"/>
              <w:right w:val="nil"/>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тыс</w:t>
            </w:r>
            <w:proofErr w:type="gramStart"/>
            <w:r w:rsidRPr="00127A1C">
              <w:rPr>
                <w:rFonts w:ascii="Times New Roman" w:eastAsia="Times New Roman" w:hAnsi="Times New Roman"/>
                <w:lang w:eastAsia="ru-RU"/>
              </w:rPr>
              <w:t>.р</w:t>
            </w:r>
            <w:proofErr w:type="gramEnd"/>
            <w:r w:rsidRPr="00127A1C">
              <w:rPr>
                <w:rFonts w:ascii="Times New Roman" w:eastAsia="Times New Roman" w:hAnsi="Times New Roman"/>
                <w:lang w:eastAsia="ru-RU"/>
              </w:rPr>
              <w:t>уб.</w:t>
            </w:r>
          </w:p>
        </w:tc>
        <w:tc>
          <w:tcPr>
            <w:tcW w:w="821" w:type="dxa"/>
            <w:tcBorders>
              <w:top w:val="nil"/>
              <w:left w:val="single" w:sz="4" w:space="0" w:color="auto"/>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10000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11000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12000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13000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14000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15000</w:t>
            </w:r>
          </w:p>
        </w:tc>
        <w:tc>
          <w:tcPr>
            <w:tcW w:w="828"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16000</w:t>
            </w:r>
          </w:p>
        </w:tc>
      </w:tr>
      <w:tr w:rsidR="00127A1C" w:rsidRPr="00127A1C" w:rsidTr="00127A1C">
        <w:trPr>
          <w:trHeight w:val="30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6.</w:t>
            </w:r>
          </w:p>
        </w:tc>
        <w:tc>
          <w:tcPr>
            <w:tcW w:w="7268"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Поступления от продажи земельных участков</w:t>
            </w:r>
          </w:p>
        </w:tc>
        <w:tc>
          <w:tcPr>
            <w:tcW w:w="1292" w:type="dxa"/>
            <w:tcBorders>
              <w:top w:val="nil"/>
              <w:left w:val="nil"/>
              <w:bottom w:val="single" w:sz="4" w:space="0" w:color="auto"/>
              <w:right w:val="nil"/>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тыс</w:t>
            </w:r>
            <w:proofErr w:type="gramStart"/>
            <w:r w:rsidRPr="00127A1C">
              <w:rPr>
                <w:rFonts w:ascii="Times New Roman" w:eastAsia="Times New Roman" w:hAnsi="Times New Roman"/>
                <w:lang w:eastAsia="ru-RU"/>
              </w:rPr>
              <w:t>.р</w:t>
            </w:r>
            <w:proofErr w:type="gramEnd"/>
            <w:r w:rsidRPr="00127A1C">
              <w:rPr>
                <w:rFonts w:ascii="Times New Roman" w:eastAsia="Times New Roman" w:hAnsi="Times New Roman"/>
                <w:lang w:eastAsia="ru-RU"/>
              </w:rPr>
              <w:t>уб.</w:t>
            </w:r>
          </w:p>
        </w:tc>
        <w:tc>
          <w:tcPr>
            <w:tcW w:w="821" w:type="dxa"/>
            <w:tcBorders>
              <w:top w:val="nil"/>
              <w:left w:val="single" w:sz="4" w:space="0" w:color="auto"/>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200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200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200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200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200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200</w:t>
            </w:r>
          </w:p>
        </w:tc>
        <w:tc>
          <w:tcPr>
            <w:tcW w:w="828"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200</w:t>
            </w:r>
          </w:p>
        </w:tc>
      </w:tr>
      <w:tr w:rsidR="00127A1C" w:rsidRPr="00127A1C" w:rsidTr="00127A1C">
        <w:trPr>
          <w:trHeight w:val="360"/>
        </w:trPr>
        <w:tc>
          <w:tcPr>
            <w:tcW w:w="14854" w:type="dxa"/>
            <w:gridSpan w:val="10"/>
            <w:tcBorders>
              <w:top w:val="single" w:sz="4" w:space="0" w:color="auto"/>
              <w:left w:val="single" w:sz="4" w:space="0" w:color="auto"/>
              <w:bottom w:val="single" w:sz="4" w:space="0" w:color="auto"/>
              <w:right w:val="single" w:sz="4" w:space="0" w:color="000000"/>
            </w:tcBorders>
            <w:shd w:val="clear" w:color="000000" w:fill="DAFAFE"/>
            <w:vAlign w:val="center"/>
            <w:hideMark/>
          </w:tcPr>
          <w:p w:rsidR="00127A1C" w:rsidRPr="00127A1C" w:rsidRDefault="00127A1C" w:rsidP="00127A1C">
            <w:pPr>
              <w:spacing w:after="0" w:line="240" w:lineRule="auto"/>
              <w:jc w:val="center"/>
              <w:rPr>
                <w:rFonts w:ascii="Times New Roman" w:eastAsia="Times New Roman" w:hAnsi="Times New Roman"/>
                <w:b/>
                <w:bCs/>
                <w:lang w:eastAsia="ru-RU"/>
              </w:rPr>
            </w:pPr>
            <w:r w:rsidRPr="00127A1C">
              <w:rPr>
                <w:rFonts w:ascii="Times New Roman" w:eastAsia="Times New Roman" w:hAnsi="Times New Roman"/>
                <w:b/>
                <w:bCs/>
                <w:lang w:eastAsia="ru-RU"/>
              </w:rPr>
              <w:t>ПОДПРОГРАММА 4 ««Обеспечение доступным и комфортным жильем и коммунальными услугами населения»</w:t>
            </w:r>
          </w:p>
        </w:tc>
      </w:tr>
      <w:tr w:rsidR="00127A1C" w:rsidRPr="00127A1C" w:rsidTr="00127A1C">
        <w:trPr>
          <w:trHeight w:val="510"/>
        </w:trPr>
        <w:tc>
          <w:tcPr>
            <w:tcW w:w="540" w:type="dxa"/>
            <w:tcBorders>
              <w:top w:val="nil"/>
              <w:left w:val="single" w:sz="4" w:space="0" w:color="auto"/>
              <w:bottom w:val="single" w:sz="4" w:space="0" w:color="auto"/>
              <w:right w:val="nil"/>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1</w:t>
            </w:r>
          </w:p>
        </w:tc>
        <w:tc>
          <w:tcPr>
            <w:tcW w:w="7268" w:type="dxa"/>
            <w:tcBorders>
              <w:top w:val="nil"/>
              <w:left w:val="single" w:sz="4" w:space="0" w:color="auto"/>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Общая площадь жилых помещений во введенных в отчетном году жилых домах</w:t>
            </w:r>
          </w:p>
        </w:tc>
        <w:tc>
          <w:tcPr>
            <w:tcW w:w="1292"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кв.м.</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1800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2500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4600</w:t>
            </w:r>
          </w:p>
        </w:tc>
        <w:tc>
          <w:tcPr>
            <w:tcW w:w="821" w:type="dxa"/>
            <w:tcBorders>
              <w:top w:val="nil"/>
              <w:left w:val="nil"/>
              <w:bottom w:val="nil"/>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4800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5000</w:t>
            </w:r>
          </w:p>
        </w:tc>
        <w:tc>
          <w:tcPr>
            <w:tcW w:w="821"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5200</w:t>
            </w:r>
          </w:p>
        </w:tc>
        <w:tc>
          <w:tcPr>
            <w:tcW w:w="828"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5400</w:t>
            </w:r>
          </w:p>
        </w:tc>
      </w:tr>
      <w:tr w:rsidR="00127A1C" w:rsidRPr="00127A1C" w:rsidTr="00127A1C">
        <w:trPr>
          <w:trHeight w:val="735"/>
        </w:trPr>
        <w:tc>
          <w:tcPr>
            <w:tcW w:w="540" w:type="dxa"/>
            <w:tcBorders>
              <w:top w:val="nil"/>
              <w:left w:val="single" w:sz="4" w:space="0" w:color="auto"/>
              <w:bottom w:val="single" w:sz="4" w:space="0" w:color="auto"/>
              <w:right w:val="nil"/>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2</w:t>
            </w:r>
          </w:p>
        </w:tc>
        <w:tc>
          <w:tcPr>
            <w:tcW w:w="7268" w:type="dxa"/>
            <w:tcBorders>
              <w:top w:val="nil"/>
              <w:left w:val="single" w:sz="4" w:space="0" w:color="auto"/>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Количество семей получивших финансовую поддержку на улучшение жилищных условий в рамках программы, человек.</w:t>
            </w:r>
          </w:p>
        </w:tc>
        <w:tc>
          <w:tcPr>
            <w:tcW w:w="1292" w:type="dxa"/>
            <w:tcBorders>
              <w:top w:val="nil"/>
              <w:left w:val="nil"/>
              <w:bottom w:val="single" w:sz="4" w:space="0" w:color="auto"/>
              <w:right w:val="nil"/>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семья</w:t>
            </w:r>
          </w:p>
        </w:tc>
        <w:tc>
          <w:tcPr>
            <w:tcW w:w="821" w:type="dxa"/>
            <w:tcBorders>
              <w:top w:val="nil"/>
              <w:left w:val="single" w:sz="4" w:space="0" w:color="auto"/>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20</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20</w:t>
            </w:r>
          </w:p>
        </w:tc>
        <w:tc>
          <w:tcPr>
            <w:tcW w:w="821"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20</w:t>
            </w:r>
          </w:p>
        </w:tc>
        <w:tc>
          <w:tcPr>
            <w:tcW w:w="828" w:type="dxa"/>
            <w:tcBorders>
              <w:top w:val="nil"/>
              <w:left w:val="nil"/>
              <w:bottom w:val="single" w:sz="4" w:space="0" w:color="auto"/>
              <w:right w:val="single" w:sz="4" w:space="0" w:color="auto"/>
            </w:tcBorders>
            <w:shd w:val="clear" w:color="000000" w:fill="FFFFFF"/>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20</w:t>
            </w:r>
          </w:p>
        </w:tc>
      </w:tr>
      <w:tr w:rsidR="00127A1C" w:rsidRPr="00127A1C" w:rsidTr="00127A1C">
        <w:trPr>
          <w:trHeight w:val="540"/>
        </w:trPr>
        <w:tc>
          <w:tcPr>
            <w:tcW w:w="540" w:type="dxa"/>
            <w:tcBorders>
              <w:top w:val="nil"/>
              <w:left w:val="single" w:sz="4" w:space="0" w:color="auto"/>
              <w:bottom w:val="single" w:sz="4" w:space="0" w:color="auto"/>
              <w:right w:val="nil"/>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3</w:t>
            </w:r>
          </w:p>
        </w:tc>
        <w:tc>
          <w:tcPr>
            <w:tcW w:w="7268" w:type="dxa"/>
            <w:tcBorders>
              <w:top w:val="nil"/>
              <w:left w:val="single" w:sz="4" w:space="0" w:color="auto"/>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Доля поселений, имеющих уточненные границы населенных пунктов</w:t>
            </w:r>
          </w:p>
        </w:tc>
        <w:tc>
          <w:tcPr>
            <w:tcW w:w="1292"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w:t>
            </w:r>
          </w:p>
        </w:tc>
        <w:tc>
          <w:tcPr>
            <w:tcW w:w="821" w:type="dxa"/>
            <w:tcBorders>
              <w:top w:val="nil"/>
              <w:left w:val="nil"/>
              <w:bottom w:val="nil"/>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100</w:t>
            </w:r>
          </w:p>
        </w:tc>
        <w:tc>
          <w:tcPr>
            <w:tcW w:w="821" w:type="dxa"/>
            <w:tcBorders>
              <w:top w:val="nil"/>
              <w:left w:val="nil"/>
              <w:bottom w:val="nil"/>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100</w:t>
            </w:r>
          </w:p>
        </w:tc>
        <w:tc>
          <w:tcPr>
            <w:tcW w:w="821" w:type="dxa"/>
            <w:tcBorders>
              <w:top w:val="nil"/>
              <w:left w:val="nil"/>
              <w:bottom w:val="nil"/>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100</w:t>
            </w:r>
          </w:p>
        </w:tc>
        <w:tc>
          <w:tcPr>
            <w:tcW w:w="821" w:type="dxa"/>
            <w:tcBorders>
              <w:top w:val="nil"/>
              <w:left w:val="nil"/>
              <w:bottom w:val="nil"/>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100</w:t>
            </w:r>
          </w:p>
        </w:tc>
        <w:tc>
          <w:tcPr>
            <w:tcW w:w="821" w:type="dxa"/>
            <w:tcBorders>
              <w:top w:val="nil"/>
              <w:left w:val="nil"/>
              <w:bottom w:val="nil"/>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100</w:t>
            </w:r>
          </w:p>
        </w:tc>
        <w:tc>
          <w:tcPr>
            <w:tcW w:w="821" w:type="dxa"/>
            <w:tcBorders>
              <w:top w:val="nil"/>
              <w:left w:val="nil"/>
              <w:bottom w:val="nil"/>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100</w:t>
            </w:r>
          </w:p>
        </w:tc>
        <w:tc>
          <w:tcPr>
            <w:tcW w:w="828" w:type="dxa"/>
            <w:tcBorders>
              <w:top w:val="nil"/>
              <w:left w:val="nil"/>
              <w:bottom w:val="nil"/>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100</w:t>
            </w:r>
          </w:p>
        </w:tc>
      </w:tr>
      <w:tr w:rsidR="00127A1C" w:rsidRPr="00127A1C" w:rsidTr="00127A1C">
        <w:trPr>
          <w:trHeight w:val="585"/>
        </w:trPr>
        <w:tc>
          <w:tcPr>
            <w:tcW w:w="540" w:type="dxa"/>
            <w:tcBorders>
              <w:top w:val="nil"/>
              <w:left w:val="single" w:sz="4" w:space="0" w:color="auto"/>
              <w:bottom w:val="single" w:sz="4" w:space="0" w:color="auto"/>
              <w:right w:val="nil"/>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4</w:t>
            </w:r>
          </w:p>
        </w:tc>
        <w:tc>
          <w:tcPr>
            <w:tcW w:w="7268" w:type="dxa"/>
            <w:tcBorders>
              <w:top w:val="nil"/>
              <w:left w:val="single" w:sz="4" w:space="0" w:color="auto"/>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Доля площади территорий, на которые разработаны проекты планировок от общей площади территорий.</w:t>
            </w:r>
          </w:p>
        </w:tc>
        <w:tc>
          <w:tcPr>
            <w:tcW w:w="1292"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2,5</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4</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5,5</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7</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8,5</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10</w:t>
            </w:r>
          </w:p>
        </w:tc>
        <w:tc>
          <w:tcPr>
            <w:tcW w:w="828" w:type="dxa"/>
            <w:tcBorders>
              <w:top w:val="single" w:sz="4" w:space="0" w:color="auto"/>
              <w:left w:val="nil"/>
              <w:bottom w:val="single" w:sz="4" w:space="0" w:color="auto"/>
              <w:right w:val="single" w:sz="4" w:space="0" w:color="auto"/>
            </w:tcBorders>
            <w:shd w:val="clear" w:color="000000" w:fill="FFFFFF"/>
            <w:noWrap/>
            <w:vAlign w:val="center"/>
            <w:hideMark/>
          </w:tcPr>
          <w:p w:rsidR="00127A1C" w:rsidRPr="00127A1C" w:rsidRDefault="00127A1C" w:rsidP="00127A1C">
            <w:pPr>
              <w:spacing w:after="0" w:line="240" w:lineRule="auto"/>
              <w:jc w:val="center"/>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11,5</w:t>
            </w:r>
          </w:p>
        </w:tc>
      </w:tr>
      <w:tr w:rsidR="00127A1C" w:rsidRPr="00127A1C" w:rsidTr="00127A1C">
        <w:trPr>
          <w:trHeight w:val="39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5</w:t>
            </w:r>
          </w:p>
        </w:tc>
        <w:tc>
          <w:tcPr>
            <w:tcW w:w="7268"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Уровень износа коммунальной инфраструктуры</w:t>
            </w:r>
            <w:proofErr w:type="gramStart"/>
            <w:r w:rsidRPr="00127A1C">
              <w:rPr>
                <w:rFonts w:ascii="Times New Roman" w:eastAsia="Times New Roman" w:hAnsi="Times New Roman"/>
                <w:sz w:val="20"/>
                <w:szCs w:val="20"/>
                <w:lang w:eastAsia="ru-RU"/>
              </w:rPr>
              <w:t xml:space="preserve"> .</w:t>
            </w:r>
            <w:proofErr w:type="gramEnd"/>
          </w:p>
        </w:tc>
        <w:tc>
          <w:tcPr>
            <w:tcW w:w="1292"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w:t>
            </w:r>
          </w:p>
        </w:tc>
        <w:tc>
          <w:tcPr>
            <w:tcW w:w="821" w:type="dxa"/>
            <w:tcBorders>
              <w:top w:val="nil"/>
              <w:left w:val="nil"/>
              <w:bottom w:val="nil"/>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70</w:t>
            </w:r>
          </w:p>
        </w:tc>
        <w:tc>
          <w:tcPr>
            <w:tcW w:w="821" w:type="dxa"/>
            <w:tcBorders>
              <w:top w:val="nil"/>
              <w:left w:val="nil"/>
              <w:bottom w:val="nil"/>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68</w:t>
            </w:r>
          </w:p>
        </w:tc>
        <w:tc>
          <w:tcPr>
            <w:tcW w:w="821" w:type="dxa"/>
            <w:tcBorders>
              <w:top w:val="nil"/>
              <w:left w:val="nil"/>
              <w:bottom w:val="nil"/>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66</w:t>
            </w:r>
          </w:p>
        </w:tc>
        <w:tc>
          <w:tcPr>
            <w:tcW w:w="821" w:type="dxa"/>
            <w:tcBorders>
              <w:top w:val="nil"/>
              <w:left w:val="nil"/>
              <w:bottom w:val="nil"/>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64</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62</w:t>
            </w:r>
          </w:p>
        </w:tc>
        <w:tc>
          <w:tcPr>
            <w:tcW w:w="821"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60</w:t>
            </w:r>
          </w:p>
        </w:tc>
        <w:tc>
          <w:tcPr>
            <w:tcW w:w="828" w:type="dxa"/>
            <w:tcBorders>
              <w:top w:val="nil"/>
              <w:left w:val="nil"/>
              <w:bottom w:val="single" w:sz="4" w:space="0" w:color="auto"/>
              <w:right w:val="single" w:sz="4" w:space="0" w:color="auto"/>
            </w:tcBorders>
            <w:shd w:val="clear" w:color="000000" w:fill="FFFFFF"/>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58</w:t>
            </w:r>
          </w:p>
        </w:tc>
      </w:tr>
      <w:tr w:rsidR="00127A1C" w:rsidRPr="00127A1C" w:rsidTr="00127A1C">
        <w:trPr>
          <w:trHeight w:val="345"/>
        </w:trPr>
        <w:tc>
          <w:tcPr>
            <w:tcW w:w="14026" w:type="dxa"/>
            <w:gridSpan w:val="9"/>
            <w:tcBorders>
              <w:top w:val="single" w:sz="4" w:space="0" w:color="auto"/>
              <w:left w:val="single" w:sz="4" w:space="0" w:color="auto"/>
              <w:bottom w:val="single" w:sz="4" w:space="0" w:color="auto"/>
              <w:right w:val="single" w:sz="4" w:space="0" w:color="000000"/>
            </w:tcBorders>
            <w:shd w:val="clear" w:color="000000" w:fill="DAFAFE"/>
            <w:vAlign w:val="center"/>
            <w:hideMark/>
          </w:tcPr>
          <w:p w:rsidR="00127A1C" w:rsidRPr="00127A1C" w:rsidRDefault="00127A1C" w:rsidP="00127A1C">
            <w:pPr>
              <w:spacing w:after="0" w:line="240" w:lineRule="auto"/>
              <w:jc w:val="center"/>
              <w:rPr>
                <w:rFonts w:ascii="Times New Roman" w:eastAsia="Times New Roman" w:hAnsi="Times New Roman"/>
                <w:b/>
                <w:bCs/>
                <w:sz w:val="24"/>
                <w:szCs w:val="24"/>
                <w:lang w:eastAsia="ru-RU"/>
              </w:rPr>
            </w:pPr>
            <w:r w:rsidRPr="00127A1C">
              <w:rPr>
                <w:rFonts w:ascii="Times New Roman" w:eastAsia="Times New Roman" w:hAnsi="Times New Roman"/>
                <w:b/>
                <w:bCs/>
                <w:sz w:val="24"/>
                <w:szCs w:val="24"/>
                <w:lang w:eastAsia="ru-RU"/>
              </w:rPr>
              <w:lastRenderedPageBreak/>
              <w:t>ПОДПРОГРАММА 5 «Энергосбережение»</w:t>
            </w:r>
          </w:p>
        </w:tc>
        <w:tc>
          <w:tcPr>
            <w:tcW w:w="828" w:type="dxa"/>
            <w:tcBorders>
              <w:top w:val="nil"/>
              <w:left w:val="nil"/>
              <w:bottom w:val="single" w:sz="4" w:space="0" w:color="auto"/>
              <w:right w:val="single" w:sz="4" w:space="0" w:color="auto"/>
            </w:tcBorders>
            <w:shd w:val="clear" w:color="000000" w:fill="DAFAFE"/>
            <w:noWrap/>
            <w:vAlign w:val="bottom"/>
            <w:hideMark/>
          </w:tcPr>
          <w:p w:rsidR="00127A1C" w:rsidRPr="00127A1C" w:rsidRDefault="00127A1C" w:rsidP="00127A1C">
            <w:pPr>
              <w:spacing w:after="0" w:line="240" w:lineRule="auto"/>
              <w:rPr>
                <w:rFonts w:ascii="Arial Cyr" w:eastAsia="Times New Roman" w:hAnsi="Arial Cyr"/>
                <w:sz w:val="20"/>
                <w:szCs w:val="20"/>
                <w:lang w:eastAsia="ru-RU"/>
              </w:rPr>
            </w:pPr>
            <w:r w:rsidRPr="00127A1C">
              <w:rPr>
                <w:rFonts w:ascii="Arial Cyr" w:eastAsia="Times New Roman" w:hAnsi="Arial Cyr"/>
                <w:sz w:val="20"/>
                <w:szCs w:val="20"/>
                <w:lang w:eastAsia="ru-RU"/>
              </w:rPr>
              <w:t> </w:t>
            </w:r>
          </w:p>
        </w:tc>
      </w:tr>
      <w:tr w:rsidR="00127A1C" w:rsidRPr="00127A1C" w:rsidTr="00127A1C">
        <w:trPr>
          <w:trHeight w:val="795"/>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1</w:t>
            </w:r>
          </w:p>
        </w:tc>
        <w:tc>
          <w:tcPr>
            <w:tcW w:w="7268" w:type="dxa"/>
            <w:tcBorders>
              <w:top w:val="nil"/>
              <w:left w:val="nil"/>
              <w:bottom w:val="single" w:sz="4" w:space="0" w:color="auto"/>
              <w:right w:val="single" w:sz="4" w:space="0" w:color="auto"/>
            </w:tcBorders>
            <w:shd w:val="clear" w:color="auto" w:fill="auto"/>
            <w:hideMark/>
          </w:tcPr>
          <w:p w:rsidR="00127A1C" w:rsidRPr="00127A1C" w:rsidRDefault="00127A1C" w:rsidP="00127A1C">
            <w:pPr>
              <w:spacing w:after="0" w:line="240" w:lineRule="auto"/>
              <w:rPr>
                <w:rFonts w:ascii="Times New Roman" w:eastAsia="Times New Roman" w:hAnsi="Times New Roman"/>
                <w:color w:val="000000"/>
                <w:sz w:val="20"/>
                <w:szCs w:val="20"/>
                <w:lang w:eastAsia="ru-RU"/>
              </w:rPr>
            </w:pPr>
            <w:r w:rsidRPr="00127A1C">
              <w:rPr>
                <w:rFonts w:ascii="Times New Roman" w:eastAsia="Times New Roman" w:hAnsi="Times New Roman"/>
                <w:color w:val="000000"/>
                <w:sz w:val="20"/>
                <w:szCs w:val="20"/>
                <w:lang w:eastAsia="ru-RU"/>
              </w:rPr>
              <w:t>Удельная величина потребления электрической энергии муниципальными бюджетными учреждениями (на 1 человека населения)</w:t>
            </w:r>
          </w:p>
        </w:tc>
        <w:tc>
          <w:tcPr>
            <w:tcW w:w="1292"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кВт</w:t>
            </w:r>
            <w:proofErr w:type="gramStart"/>
            <w:r w:rsidRPr="00127A1C">
              <w:rPr>
                <w:rFonts w:ascii="Times New Roman" w:eastAsia="Times New Roman" w:hAnsi="Times New Roman"/>
                <w:color w:val="000000"/>
                <w:lang w:eastAsia="ru-RU"/>
              </w:rPr>
              <w:t>.ч</w:t>
            </w:r>
            <w:proofErr w:type="gramEnd"/>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33,5</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31,0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28,6</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27,8</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27,2</w:t>
            </w:r>
          </w:p>
        </w:tc>
        <w:tc>
          <w:tcPr>
            <w:tcW w:w="821"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26,6</w:t>
            </w:r>
          </w:p>
        </w:tc>
        <w:tc>
          <w:tcPr>
            <w:tcW w:w="828"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25,9</w:t>
            </w:r>
          </w:p>
        </w:tc>
      </w:tr>
      <w:tr w:rsidR="00127A1C" w:rsidRPr="00127A1C" w:rsidTr="00127A1C">
        <w:trPr>
          <w:trHeight w:val="792"/>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2</w:t>
            </w:r>
          </w:p>
        </w:tc>
        <w:tc>
          <w:tcPr>
            <w:tcW w:w="7268" w:type="dxa"/>
            <w:tcBorders>
              <w:top w:val="nil"/>
              <w:left w:val="nil"/>
              <w:bottom w:val="single" w:sz="4" w:space="0" w:color="auto"/>
              <w:right w:val="single" w:sz="4" w:space="0" w:color="auto"/>
            </w:tcBorders>
            <w:shd w:val="clear" w:color="auto" w:fill="auto"/>
            <w:hideMark/>
          </w:tcPr>
          <w:p w:rsidR="00127A1C" w:rsidRPr="00127A1C" w:rsidRDefault="00127A1C" w:rsidP="00127A1C">
            <w:pPr>
              <w:spacing w:after="0" w:line="240" w:lineRule="auto"/>
              <w:rPr>
                <w:rFonts w:ascii="Times New Roman" w:eastAsia="Times New Roman" w:hAnsi="Times New Roman"/>
                <w:color w:val="000000"/>
                <w:sz w:val="20"/>
                <w:szCs w:val="20"/>
                <w:lang w:eastAsia="ru-RU"/>
              </w:rPr>
            </w:pPr>
            <w:r w:rsidRPr="00127A1C">
              <w:rPr>
                <w:rFonts w:ascii="Times New Roman" w:eastAsia="Times New Roman" w:hAnsi="Times New Roman"/>
                <w:color w:val="000000"/>
                <w:sz w:val="20"/>
                <w:szCs w:val="20"/>
                <w:lang w:eastAsia="ru-RU"/>
              </w:rPr>
              <w:t>Удельная величина потребления тепловой энергии муниципальными бюджетными учреждениями (на кв</w:t>
            </w:r>
            <w:proofErr w:type="gramStart"/>
            <w:r w:rsidRPr="00127A1C">
              <w:rPr>
                <w:rFonts w:ascii="Times New Roman" w:eastAsia="Times New Roman" w:hAnsi="Times New Roman"/>
                <w:color w:val="000000"/>
                <w:sz w:val="20"/>
                <w:szCs w:val="20"/>
                <w:lang w:eastAsia="ru-RU"/>
              </w:rPr>
              <w:t>.м</w:t>
            </w:r>
            <w:proofErr w:type="gramEnd"/>
            <w:r w:rsidRPr="00127A1C">
              <w:rPr>
                <w:rFonts w:ascii="Times New Roman" w:eastAsia="Times New Roman" w:hAnsi="Times New Roman"/>
                <w:color w:val="000000"/>
                <w:sz w:val="20"/>
                <w:szCs w:val="20"/>
                <w:lang w:eastAsia="ru-RU"/>
              </w:rPr>
              <w:t xml:space="preserve"> общей площади)</w:t>
            </w:r>
          </w:p>
        </w:tc>
        <w:tc>
          <w:tcPr>
            <w:tcW w:w="1292"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Гкал</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0,056</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0,052</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0,048</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0,046</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0,044</w:t>
            </w:r>
          </w:p>
        </w:tc>
        <w:tc>
          <w:tcPr>
            <w:tcW w:w="821"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0,042</w:t>
            </w:r>
          </w:p>
        </w:tc>
        <w:tc>
          <w:tcPr>
            <w:tcW w:w="828"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0,040</w:t>
            </w:r>
          </w:p>
        </w:tc>
      </w:tr>
      <w:tr w:rsidR="00127A1C" w:rsidRPr="00127A1C" w:rsidTr="00127A1C">
        <w:trPr>
          <w:trHeight w:val="765"/>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3</w:t>
            </w:r>
          </w:p>
        </w:tc>
        <w:tc>
          <w:tcPr>
            <w:tcW w:w="7268" w:type="dxa"/>
            <w:tcBorders>
              <w:top w:val="nil"/>
              <w:left w:val="nil"/>
              <w:bottom w:val="single" w:sz="4" w:space="0" w:color="auto"/>
              <w:right w:val="single" w:sz="4" w:space="0" w:color="auto"/>
            </w:tcBorders>
            <w:shd w:val="clear" w:color="auto" w:fill="auto"/>
            <w:hideMark/>
          </w:tcPr>
          <w:p w:rsidR="00127A1C" w:rsidRPr="00127A1C" w:rsidRDefault="00127A1C" w:rsidP="00127A1C">
            <w:pPr>
              <w:spacing w:after="0" w:line="240" w:lineRule="auto"/>
              <w:rPr>
                <w:rFonts w:ascii="Times New Roman" w:eastAsia="Times New Roman" w:hAnsi="Times New Roman"/>
                <w:color w:val="000000"/>
                <w:sz w:val="20"/>
                <w:szCs w:val="20"/>
                <w:lang w:eastAsia="ru-RU"/>
              </w:rPr>
            </w:pPr>
            <w:r w:rsidRPr="00127A1C">
              <w:rPr>
                <w:rFonts w:ascii="Times New Roman" w:eastAsia="Times New Roman" w:hAnsi="Times New Roman"/>
                <w:color w:val="000000"/>
                <w:sz w:val="20"/>
                <w:szCs w:val="20"/>
                <w:lang w:eastAsia="ru-RU"/>
              </w:rPr>
              <w:t>Удельная величина потребления горячей воды муниципальными бюджетными учреждениями (на 1 человека населения)</w:t>
            </w:r>
          </w:p>
        </w:tc>
        <w:tc>
          <w:tcPr>
            <w:tcW w:w="1292"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м3</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0,060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0,050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0,050</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0,048</w:t>
            </w:r>
          </w:p>
        </w:tc>
        <w:tc>
          <w:tcPr>
            <w:tcW w:w="821" w:type="dxa"/>
            <w:tcBorders>
              <w:top w:val="nil"/>
              <w:left w:val="nil"/>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0,047</w:t>
            </w:r>
          </w:p>
        </w:tc>
        <w:tc>
          <w:tcPr>
            <w:tcW w:w="821"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0,046</w:t>
            </w:r>
          </w:p>
        </w:tc>
        <w:tc>
          <w:tcPr>
            <w:tcW w:w="828"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0,045</w:t>
            </w:r>
          </w:p>
        </w:tc>
      </w:tr>
      <w:tr w:rsidR="00127A1C" w:rsidRPr="00127A1C" w:rsidTr="00127A1C">
        <w:trPr>
          <w:trHeight w:val="792"/>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4</w:t>
            </w:r>
          </w:p>
        </w:tc>
        <w:tc>
          <w:tcPr>
            <w:tcW w:w="7268" w:type="dxa"/>
            <w:tcBorders>
              <w:top w:val="nil"/>
              <w:left w:val="nil"/>
              <w:bottom w:val="single" w:sz="4" w:space="0" w:color="auto"/>
              <w:right w:val="single" w:sz="4" w:space="0" w:color="auto"/>
            </w:tcBorders>
            <w:shd w:val="clear" w:color="auto" w:fill="auto"/>
            <w:hideMark/>
          </w:tcPr>
          <w:p w:rsidR="00127A1C" w:rsidRPr="00127A1C" w:rsidRDefault="00127A1C" w:rsidP="00127A1C">
            <w:pPr>
              <w:spacing w:after="0" w:line="240" w:lineRule="auto"/>
              <w:rPr>
                <w:rFonts w:ascii="Times New Roman" w:eastAsia="Times New Roman" w:hAnsi="Times New Roman"/>
                <w:color w:val="000000"/>
                <w:sz w:val="20"/>
                <w:szCs w:val="20"/>
                <w:lang w:eastAsia="ru-RU"/>
              </w:rPr>
            </w:pPr>
            <w:r w:rsidRPr="00127A1C">
              <w:rPr>
                <w:rFonts w:ascii="Times New Roman" w:eastAsia="Times New Roman" w:hAnsi="Times New Roman"/>
                <w:color w:val="000000"/>
                <w:sz w:val="20"/>
                <w:szCs w:val="20"/>
                <w:lang w:eastAsia="ru-RU"/>
              </w:rPr>
              <w:t>Удельная величина потребления холодной воды муниципальными бюджетными учреждениями (на 1 человека населения)</w:t>
            </w:r>
          </w:p>
        </w:tc>
        <w:tc>
          <w:tcPr>
            <w:tcW w:w="1292"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м3</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0,700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0,650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0,600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0,058</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0,056</w:t>
            </w:r>
          </w:p>
        </w:tc>
        <w:tc>
          <w:tcPr>
            <w:tcW w:w="821"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0,054</w:t>
            </w:r>
          </w:p>
        </w:tc>
        <w:tc>
          <w:tcPr>
            <w:tcW w:w="828"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0,052</w:t>
            </w:r>
          </w:p>
        </w:tc>
      </w:tr>
      <w:tr w:rsidR="00127A1C" w:rsidRPr="00127A1C" w:rsidTr="00127A1C">
        <w:trPr>
          <w:trHeight w:val="792"/>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5</w:t>
            </w:r>
          </w:p>
        </w:tc>
        <w:tc>
          <w:tcPr>
            <w:tcW w:w="7268" w:type="dxa"/>
            <w:tcBorders>
              <w:top w:val="nil"/>
              <w:left w:val="nil"/>
              <w:bottom w:val="single" w:sz="4" w:space="0" w:color="auto"/>
              <w:right w:val="single" w:sz="4" w:space="0" w:color="auto"/>
            </w:tcBorders>
            <w:shd w:val="clear" w:color="auto" w:fill="auto"/>
            <w:hideMark/>
          </w:tcPr>
          <w:p w:rsidR="00127A1C" w:rsidRPr="00127A1C" w:rsidRDefault="00127A1C" w:rsidP="00127A1C">
            <w:pPr>
              <w:spacing w:after="0" w:line="240" w:lineRule="auto"/>
              <w:rPr>
                <w:rFonts w:ascii="Times New Roman" w:eastAsia="Times New Roman" w:hAnsi="Times New Roman"/>
                <w:color w:val="000000"/>
                <w:sz w:val="20"/>
                <w:szCs w:val="20"/>
                <w:lang w:eastAsia="ru-RU"/>
              </w:rPr>
            </w:pPr>
            <w:r w:rsidRPr="00127A1C">
              <w:rPr>
                <w:rFonts w:ascii="Times New Roman" w:eastAsia="Times New Roman" w:hAnsi="Times New Roman"/>
                <w:color w:val="000000"/>
                <w:sz w:val="20"/>
                <w:szCs w:val="20"/>
                <w:lang w:eastAsia="ru-RU"/>
              </w:rPr>
              <w:t>Удельная величина потребления природного газа муниципальными бюджетными учреждениями (на 1 человека населения)</w:t>
            </w:r>
          </w:p>
        </w:tc>
        <w:tc>
          <w:tcPr>
            <w:tcW w:w="1292"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м3</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18,2</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16,8</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15,6</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15,3</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15,0</w:t>
            </w:r>
          </w:p>
        </w:tc>
        <w:tc>
          <w:tcPr>
            <w:tcW w:w="821"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14,8</w:t>
            </w:r>
          </w:p>
        </w:tc>
        <w:tc>
          <w:tcPr>
            <w:tcW w:w="828"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14,6</w:t>
            </w:r>
          </w:p>
        </w:tc>
      </w:tr>
      <w:tr w:rsidR="00127A1C" w:rsidRPr="00127A1C" w:rsidTr="00127A1C">
        <w:trPr>
          <w:trHeight w:val="528"/>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6</w:t>
            </w:r>
          </w:p>
        </w:tc>
        <w:tc>
          <w:tcPr>
            <w:tcW w:w="7268" w:type="dxa"/>
            <w:tcBorders>
              <w:top w:val="nil"/>
              <w:left w:val="nil"/>
              <w:bottom w:val="single" w:sz="4" w:space="0" w:color="auto"/>
              <w:right w:val="single" w:sz="4" w:space="0" w:color="auto"/>
            </w:tcBorders>
            <w:shd w:val="clear" w:color="auto" w:fill="auto"/>
            <w:hideMark/>
          </w:tcPr>
          <w:p w:rsidR="00127A1C" w:rsidRPr="00127A1C" w:rsidRDefault="00127A1C" w:rsidP="00127A1C">
            <w:pPr>
              <w:spacing w:after="0" w:line="240" w:lineRule="auto"/>
              <w:rPr>
                <w:rFonts w:ascii="Times New Roman" w:eastAsia="Times New Roman" w:hAnsi="Times New Roman"/>
                <w:color w:val="000000"/>
                <w:sz w:val="20"/>
                <w:szCs w:val="20"/>
                <w:lang w:eastAsia="ru-RU"/>
              </w:rPr>
            </w:pPr>
            <w:r w:rsidRPr="00127A1C">
              <w:rPr>
                <w:rFonts w:ascii="Times New Roman" w:eastAsia="Times New Roman" w:hAnsi="Times New Roman"/>
                <w:color w:val="000000"/>
                <w:sz w:val="20"/>
                <w:szCs w:val="20"/>
                <w:lang w:eastAsia="ru-RU"/>
              </w:rPr>
              <w:t>Удельная величина потребления электрической энергии в многоквартирных домах (на 1 человека населения)</w:t>
            </w:r>
          </w:p>
        </w:tc>
        <w:tc>
          <w:tcPr>
            <w:tcW w:w="1292"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кВт</w:t>
            </w:r>
            <w:proofErr w:type="gramStart"/>
            <w:r w:rsidRPr="00127A1C">
              <w:rPr>
                <w:rFonts w:ascii="Times New Roman" w:eastAsia="Times New Roman" w:hAnsi="Times New Roman"/>
                <w:color w:val="000000"/>
                <w:lang w:eastAsia="ru-RU"/>
              </w:rPr>
              <w:t>.ч</w:t>
            </w:r>
            <w:proofErr w:type="gramEnd"/>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770,2</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712,3</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662,6</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654,0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648,0</w:t>
            </w:r>
          </w:p>
        </w:tc>
        <w:tc>
          <w:tcPr>
            <w:tcW w:w="821" w:type="dxa"/>
            <w:tcBorders>
              <w:top w:val="nil"/>
              <w:left w:val="nil"/>
              <w:bottom w:val="single" w:sz="4" w:space="0" w:color="auto"/>
              <w:right w:val="nil"/>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640,0</w:t>
            </w:r>
          </w:p>
        </w:tc>
        <w:tc>
          <w:tcPr>
            <w:tcW w:w="828" w:type="dxa"/>
            <w:tcBorders>
              <w:top w:val="nil"/>
              <w:left w:val="single" w:sz="4" w:space="0" w:color="auto"/>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636</w:t>
            </w:r>
          </w:p>
        </w:tc>
      </w:tr>
      <w:tr w:rsidR="00127A1C" w:rsidRPr="00127A1C" w:rsidTr="00127A1C">
        <w:trPr>
          <w:trHeight w:val="528"/>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7</w:t>
            </w:r>
          </w:p>
        </w:tc>
        <w:tc>
          <w:tcPr>
            <w:tcW w:w="7268" w:type="dxa"/>
            <w:tcBorders>
              <w:top w:val="nil"/>
              <w:left w:val="nil"/>
              <w:bottom w:val="single" w:sz="4" w:space="0" w:color="auto"/>
              <w:right w:val="single" w:sz="4" w:space="0" w:color="auto"/>
            </w:tcBorders>
            <w:shd w:val="clear" w:color="auto" w:fill="auto"/>
            <w:hideMark/>
          </w:tcPr>
          <w:p w:rsidR="00127A1C" w:rsidRPr="00127A1C" w:rsidRDefault="00127A1C" w:rsidP="00127A1C">
            <w:pPr>
              <w:spacing w:after="0" w:line="240" w:lineRule="auto"/>
              <w:rPr>
                <w:rFonts w:ascii="Times New Roman" w:eastAsia="Times New Roman" w:hAnsi="Times New Roman"/>
                <w:color w:val="000000"/>
                <w:sz w:val="20"/>
                <w:szCs w:val="20"/>
                <w:lang w:eastAsia="ru-RU"/>
              </w:rPr>
            </w:pPr>
            <w:r w:rsidRPr="00127A1C">
              <w:rPr>
                <w:rFonts w:ascii="Times New Roman" w:eastAsia="Times New Roman" w:hAnsi="Times New Roman"/>
                <w:color w:val="000000"/>
                <w:sz w:val="20"/>
                <w:szCs w:val="20"/>
                <w:lang w:eastAsia="ru-RU"/>
              </w:rPr>
              <w:t>Удельная величина потребления тепловой энергии в многоквартирных домах (на кв</w:t>
            </w:r>
            <w:proofErr w:type="gramStart"/>
            <w:r w:rsidRPr="00127A1C">
              <w:rPr>
                <w:rFonts w:ascii="Times New Roman" w:eastAsia="Times New Roman" w:hAnsi="Times New Roman"/>
                <w:color w:val="000000"/>
                <w:sz w:val="20"/>
                <w:szCs w:val="20"/>
                <w:lang w:eastAsia="ru-RU"/>
              </w:rPr>
              <w:t>.м</w:t>
            </w:r>
            <w:proofErr w:type="gramEnd"/>
            <w:r w:rsidRPr="00127A1C">
              <w:rPr>
                <w:rFonts w:ascii="Times New Roman" w:eastAsia="Times New Roman" w:hAnsi="Times New Roman"/>
                <w:color w:val="000000"/>
                <w:sz w:val="20"/>
                <w:szCs w:val="20"/>
                <w:lang w:eastAsia="ru-RU"/>
              </w:rPr>
              <w:t xml:space="preserve"> общей площади)</w:t>
            </w:r>
          </w:p>
        </w:tc>
        <w:tc>
          <w:tcPr>
            <w:tcW w:w="1292"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Гкал</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0,170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0,160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0,150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0,145</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0,140</w:t>
            </w:r>
          </w:p>
        </w:tc>
        <w:tc>
          <w:tcPr>
            <w:tcW w:w="821"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0,135</w:t>
            </w:r>
          </w:p>
        </w:tc>
        <w:tc>
          <w:tcPr>
            <w:tcW w:w="828" w:type="dxa"/>
            <w:tcBorders>
              <w:top w:val="nil"/>
              <w:left w:val="nil"/>
              <w:bottom w:val="single" w:sz="4" w:space="0" w:color="auto"/>
              <w:right w:val="single" w:sz="4" w:space="0" w:color="auto"/>
            </w:tcBorders>
            <w:shd w:val="clear" w:color="000000" w:fill="FFFFFF"/>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0,130</w:t>
            </w:r>
          </w:p>
        </w:tc>
      </w:tr>
      <w:tr w:rsidR="00127A1C" w:rsidRPr="00127A1C" w:rsidTr="00127A1C">
        <w:trPr>
          <w:trHeight w:val="600"/>
        </w:trPr>
        <w:tc>
          <w:tcPr>
            <w:tcW w:w="540" w:type="dxa"/>
            <w:tcBorders>
              <w:top w:val="nil"/>
              <w:left w:val="single" w:sz="4" w:space="0" w:color="auto"/>
              <w:bottom w:val="single" w:sz="4" w:space="0" w:color="auto"/>
              <w:right w:val="single" w:sz="4" w:space="0" w:color="auto"/>
            </w:tcBorders>
            <w:shd w:val="clear" w:color="000000" w:fill="FFFFFF"/>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8</w:t>
            </w:r>
          </w:p>
        </w:tc>
        <w:tc>
          <w:tcPr>
            <w:tcW w:w="7268" w:type="dxa"/>
            <w:tcBorders>
              <w:top w:val="nil"/>
              <w:left w:val="nil"/>
              <w:bottom w:val="single" w:sz="4" w:space="0" w:color="auto"/>
              <w:right w:val="single" w:sz="4" w:space="0" w:color="auto"/>
            </w:tcBorders>
            <w:shd w:val="clear" w:color="auto" w:fill="auto"/>
            <w:hideMark/>
          </w:tcPr>
          <w:p w:rsidR="00127A1C" w:rsidRPr="00127A1C" w:rsidRDefault="00127A1C" w:rsidP="00127A1C">
            <w:pPr>
              <w:spacing w:after="0" w:line="240" w:lineRule="auto"/>
              <w:rPr>
                <w:rFonts w:ascii="Times New Roman" w:eastAsia="Times New Roman" w:hAnsi="Times New Roman"/>
                <w:color w:val="000000"/>
                <w:sz w:val="20"/>
                <w:szCs w:val="20"/>
                <w:lang w:eastAsia="ru-RU"/>
              </w:rPr>
            </w:pPr>
            <w:r w:rsidRPr="00127A1C">
              <w:rPr>
                <w:rFonts w:ascii="Times New Roman" w:eastAsia="Times New Roman" w:hAnsi="Times New Roman"/>
                <w:color w:val="000000"/>
                <w:sz w:val="20"/>
                <w:szCs w:val="20"/>
                <w:lang w:eastAsia="ru-RU"/>
              </w:rPr>
              <w:t>Удельная величина потребления горячей воды в многоквартирных домах (на 1 человека населения)</w:t>
            </w:r>
          </w:p>
        </w:tc>
        <w:tc>
          <w:tcPr>
            <w:tcW w:w="1292"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м3</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13,0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12,5</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12,0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11,8</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11,5</w:t>
            </w:r>
          </w:p>
        </w:tc>
        <w:tc>
          <w:tcPr>
            <w:tcW w:w="821"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11,2</w:t>
            </w:r>
          </w:p>
        </w:tc>
        <w:tc>
          <w:tcPr>
            <w:tcW w:w="828"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11</w:t>
            </w:r>
          </w:p>
        </w:tc>
      </w:tr>
      <w:tr w:rsidR="00127A1C" w:rsidRPr="00127A1C" w:rsidTr="00127A1C">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9</w:t>
            </w:r>
          </w:p>
        </w:tc>
        <w:tc>
          <w:tcPr>
            <w:tcW w:w="7268" w:type="dxa"/>
            <w:tcBorders>
              <w:top w:val="nil"/>
              <w:left w:val="nil"/>
              <w:bottom w:val="single" w:sz="4" w:space="0" w:color="auto"/>
              <w:right w:val="single" w:sz="4" w:space="0" w:color="auto"/>
            </w:tcBorders>
            <w:shd w:val="clear" w:color="auto" w:fill="auto"/>
            <w:hideMark/>
          </w:tcPr>
          <w:p w:rsidR="00127A1C" w:rsidRPr="00127A1C" w:rsidRDefault="00127A1C" w:rsidP="00127A1C">
            <w:pPr>
              <w:spacing w:after="0" w:line="240" w:lineRule="auto"/>
              <w:rPr>
                <w:rFonts w:ascii="Times New Roman" w:eastAsia="Times New Roman" w:hAnsi="Times New Roman"/>
                <w:color w:val="000000"/>
                <w:sz w:val="20"/>
                <w:szCs w:val="20"/>
                <w:lang w:eastAsia="ru-RU"/>
              </w:rPr>
            </w:pPr>
            <w:r w:rsidRPr="00127A1C">
              <w:rPr>
                <w:rFonts w:ascii="Times New Roman" w:eastAsia="Times New Roman" w:hAnsi="Times New Roman"/>
                <w:color w:val="000000"/>
                <w:sz w:val="20"/>
                <w:szCs w:val="20"/>
                <w:lang w:eastAsia="ru-RU"/>
              </w:rPr>
              <w:t>Удельная величина потребления холодной воды в многоквартирных домах (на 1 человека населения)</w:t>
            </w:r>
          </w:p>
        </w:tc>
        <w:tc>
          <w:tcPr>
            <w:tcW w:w="1292"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м3</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28,0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27,5</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26,0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24,5</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23</w:t>
            </w:r>
          </w:p>
        </w:tc>
        <w:tc>
          <w:tcPr>
            <w:tcW w:w="821"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21,5</w:t>
            </w:r>
          </w:p>
        </w:tc>
        <w:tc>
          <w:tcPr>
            <w:tcW w:w="828"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20</w:t>
            </w:r>
          </w:p>
        </w:tc>
      </w:tr>
      <w:tr w:rsidR="00127A1C" w:rsidRPr="00127A1C" w:rsidTr="00127A1C">
        <w:trPr>
          <w:trHeight w:val="52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10</w:t>
            </w:r>
          </w:p>
        </w:tc>
        <w:tc>
          <w:tcPr>
            <w:tcW w:w="7268" w:type="dxa"/>
            <w:tcBorders>
              <w:top w:val="nil"/>
              <w:left w:val="nil"/>
              <w:bottom w:val="single" w:sz="4" w:space="0" w:color="auto"/>
              <w:right w:val="single" w:sz="4" w:space="0" w:color="auto"/>
            </w:tcBorders>
            <w:shd w:val="clear" w:color="auto" w:fill="auto"/>
            <w:hideMark/>
          </w:tcPr>
          <w:p w:rsidR="00127A1C" w:rsidRPr="00127A1C" w:rsidRDefault="00127A1C" w:rsidP="00127A1C">
            <w:pPr>
              <w:spacing w:after="0" w:line="240" w:lineRule="auto"/>
              <w:rPr>
                <w:rFonts w:ascii="Times New Roman" w:eastAsia="Times New Roman" w:hAnsi="Times New Roman"/>
                <w:color w:val="000000"/>
                <w:sz w:val="20"/>
                <w:szCs w:val="20"/>
                <w:lang w:eastAsia="ru-RU"/>
              </w:rPr>
            </w:pPr>
            <w:r w:rsidRPr="00127A1C">
              <w:rPr>
                <w:rFonts w:ascii="Times New Roman" w:eastAsia="Times New Roman" w:hAnsi="Times New Roman"/>
                <w:color w:val="000000"/>
                <w:sz w:val="20"/>
                <w:szCs w:val="20"/>
                <w:lang w:eastAsia="ru-RU"/>
              </w:rPr>
              <w:t>Удельная величина потребления природного газа в многоквартирных домах (на 1 человека населения)</w:t>
            </w:r>
          </w:p>
        </w:tc>
        <w:tc>
          <w:tcPr>
            <w:tcW w:w="1292"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м3</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172,0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164,0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color w:val="000000"/>
                <w:lang w:eastAsia="ru-RU"/>
              </w:rPr>
            </w:pPr>
            <w:r w:rsidRPr="00127A1C">
              <w:rPr>
                <w:rFonts w:ascii="Times New Roman" w:eastAsia="Times New Roman" w:hAnsi="Times New Roman"/>
                <w:color w:val="000000"/>
                <w:lang w:eastAsia="ru-RU"/>
              </w:rPr>
              <w:t>152,0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150</w:t>
            </w:r>
          </w:p>
        </w:tc>
        <w:tc>
          <w:tcPr>
            <w:tcW w:w="821" w:type="dxa"/>
            <w:tcBorders>
              <w:top w:val="nil"/>
              <w:left w:val="nil"/>
              <w:bottom w:val="single" w:sz="4" w:space="0" w:color="auto"/>
              <w:right w:val="single" w:sz="4" w:space="0" w:color="auto"/>
            </w:tcBorders>
            <w:shd w:val="clear" w:color="auto" w:fill="auto"/>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148</w:t>
            </w:r>
          </w:p>
        </w:tc>
        <w:tc>
          <w:tcPr>
            <w:tcW w:w="821"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146</w:t>
            </w:r>
          </w:p>
        </w:tc>
        <w:tc>
          <w:tcPr>
            <w:tcW w:w="828" w:type="dxa"/>
            <w:tcBorders>
              <w:top w:val="nil"/>
              <w:left w:val="nil"/>
              <w:bottom w:val="single" w:sz="4" w:space="0" w:color="auto"/>
              <w:right w:val="single" w:sz="4" w:space="0" w:color="auto"/>
            </w:tcBorders>
            <w:shd w:val="clear" w:color="auto" w:fill="auto"/>
            <w:noWrap/>
            <w:vAlign w:val="center"/>
            <w:hideMark/>
          </w:tcPr>
          <w:p w:rsidR="00127A1C" w:rsidRPr="00127A1C" w:rsidRDefault="00127A1C" w:rsidP="00127A1C">
            <w:pPr>
              <w:spacing w:after="0" w:line="240" w:lineRule="auto"/>
              <w:jc w:val="center"/>
              <w:rPr>
                <w:rFonts w:ascii="Times New Roman" w:eastAsia="Times New Roman" w:hAnsi="Times New Roman"/>
                <w:lang w:eastAsia="ru-RU"/>
              </w:rPr>
            </w:pPr>
            <w:r w:rsidRPr="00127A1C">
              <w:rPr>
                <w:rFonts w:ascii="Times New Roman" w:eastAsia="Times New Roman" w:hAnsi="Times New Roman"/>
                <w:lang w:eastAsia="ru-RU"/>
              </w:rPr>
              <w:t>144</w:t>
            </w:r>
          </w:p>
        </w:tc>
      </w:tr>
      <w:tr w:rsidR="00127A1C" w:rsidRPr="00127A1C" w:rsidTr="00127A1C">
        <w:trPr>
          <w:trHeight w:val="312"/>
        </w:trPr>
        <w:tc>
          <w:tcPr>
            <w:tcW w:w="14854" w:type="dxa"/>
            <w:gridSpan w:val="10"/>
            <w:tcBorders>
              <w:top w:val="single" w:sz="4" w:space="0" w:color="auto"/>
              <w:left w:val="single" w:sz="4" w:space="0" w:color="auto"/>
              <w:bottom w:val="single" w:sz="4" w:space="0" w:color="auto"/>
              <w:right w:val="single" w:sz="4" w:space="0" w:color="000000"/>
            </w:tcBorders>
            <w:shd w:val="clear" w:color="000000" w:fill="DAFAFE"/>
            <w:noWrap/>
            <w:vAlign w:val="bottom"/>
            <w:hideMark/>
          </w:tcPr>
          <w:p w:rsidR="00127A1C" w:rsidRPr="00127A1C" w:rsidRDefault="00127A1C" w:rsidP="00127A1C">
            <w:pPr>
              <w:spacing w:after="0" w:line="240" w:lineRule="auto"/>
              <w:jc w:val="center"/>
              <w:rPr>
                <w:rFonts w:ascii="Times New Roman" w:eastAsia="Times New Roman" w:hAnsi="Times New Roman"/>
                <w:b/>
                <w:bCs/>
                <w:sz w:val="24"/>
                <w:szCs w:val="24"/>
                <w:lang w:eastAsia="ru-RU"/>
              </w:rPr>
            </w:pPr>
            <w:r w:rsidRPr="00127A1C">
              <w:rPr>
                <w:rFonts w:ascii="Times New Roman" w:eastAsia="Times New Roman" w:hAnsi="Times New Roman"/>
                <w:b/>
                <w:bCs/>
                <w:sz w:val="24"/>
                <w:szCs w:val="24"/>
                <w:lang w:eastAsia="ru-RU"/>
              </w:rPr>
              <w:t xml:space="preserve">ПОДПРОГРАММА 6 «Охрана окружающей среды» </w:t>
            </w:r>
          </w:p>
        </w:tc>
      </w:tr>
      <w:tr w:rsidR="00127A1C" w:rsidRPr="00127A1C" w:rsidTr="00127A1C">
        <w:trPr>
          <w:trHeight w:val="34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27A1C" w:rsidRPr="00127A1C" w:rsidRDefault="00127A1C" w:rsidP="00127A1C">
            <w:pPr>
              <w:spacing w:after="0" w:line="240" w:lineRule="auto"/>
              <w:jc w:val="center"/>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1</w:t>
            </w:r>
          </w:p>
        </w:tc>
        <w:tc>
          <w:tcPr>
            <w:tcW w:w="7268" w:type="dxa"/>
            <w:tcBorders>
              <w:top w:val="nil"/>
              <w:left w:val="nil"/>
              <w:bottom w:val="single" w:sz="4" w:space="0" w:color="auto"/>
              <w:right w:val="single" w:sz="4" w:space="0" w:color="auto"/>
            </w:tcBorders>
            <w:shd w:val="clear" w:color="auto" w:fill="auto"/>
            <w:noWrap/>
            <w:vAlign w:val="bottom"/>
            <w:hideMark/>
          </w:tcPr>
          <w:p w:rsidR="00127A1C" w:rsidRPr="00127A1C" w:rsidRDefault="00127A1C" w:rsidP="00127A1C">
            <w:pPr>
              <w:spacing w:after="0" w:line="240" w:lineRule="auto"/>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 xml:space="preserve">Обустройство родников </w:t>
            </w:r>
          </w:p>
        </w:tc>
        <w:tc>
          <w:tcPr>
            <w:tcW w:w="1292" w:type="dxa"/>
            <w:tcBorders>
              <w:top w:val="nil"/>
              <w:left w:val="nil"/>
              <w:bottom w:val="single" w:sz="4" w:space="0" w:color="auto"/>
              <w:right w:val="single" w:sz="4" w:space="0" w:color="auto"/>
            </w:tcBorders>
            <w:shd w:val="clear" w:color="auto" w:fill="auto"/>
            <w:noWrap/>
            <w:vAlign w:val="bottom"/>
            <w:hideMark/>
          </w:tcPr>
          <w:p w:rsidR="00127A1C" w:rsidRPr="00127A1C" w:rsidRDefault="00127A1C" w:rsidP="00127A1C">
            <w:pPr>
              <w:spacing w:after="0" w:line="240" w:lineRule="auto"/>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единиц</w:t>
            </w:r>
          </w:p>
        </w:tc>
        <w:tc>
          <w:tcPr>
            <w:tcW w:w="821" w:type="dxa"/>
            <w:tcBorders>
              <w:top w:val="nil"/>
              <w:left w:val="nil"/>
              <w:bottom w:val="single" w:sz="4" w:space="0" w:color="auto"/>
              <w:right w:val="single" w:sz="4" w:space="0" w:color="auto"/>
            </w:tcBorders>
            <w:shd w:val="clear" w:color="auto" w:fill="auto"/>
            <w:noWrap/>
            <w:vAlign w:val="bottom"/>
            <w:hideMark/>
          </w:tcPr>
          <w:p w:rsidR="00127A1C" w:rsidRPr="00127A1C" w:rsidRDefault="00127A1C" w:rsidP="00127A1C">
            <w:pPr>
              <w:spacing w:after="0" w:line="240" w:lineRule="auto"/>
              <w:jc w:val="right"/>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1</w:t>
            </w:r>
          </w:p>
        </w:tc>
        <w:tc>
          <w:tcPr>
            <w:tcW w:w="821" w:type="dxa"/>
            <w:tcBorders>
              <w:top w:val="nil"/>
              <w:left w:val="nil"/>
              <w:bottom w:val="single" w:sz="4" w:space="0" w:color="auto"/>
              <w:right w:val="single" w:sz="4" w:space="0" w:color="auto"/>
            </w:tcBorders>
            <w:shd w:val="clear" w:color="auto" w:fill="auto"/>
            <w:noWrap/>
            <w:vAlign w:val="bottom"/>
            <w:hideMark/>
          </w:tcPr>
          <w:p w:rsidR="00127A1C" w:rsidRPr="00127A1C" w:rsidRDefault="00127A1C" w:rsidP="00127A1C">
            <w:pPr>
              <w:spacing w:after="0" w:line="240" w:lineRule="auto"/>
              <w:jc w:val="right"/>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1</w:t>
            </w:r>
          </w:p>
        </w:tc>
        <w:tc>
          <w:tcPr>
            <w:tcW w:w="821" w:type="dxa"/>
            <w:tcBorders>
              <w:top w:val="nil"/>
              <w:left w:val="nil"/>
              <w:bottom w:val="single" w:sz="4" w:space="0" w:color="auto"/>
              <w:right w:val="single" w:sz="4" w:space="0" w:color="auto"/>
            </w:tcBorders>
            <w:shd w:val="clear" w:color="auto" w:fill="auto"/>
            <w:noWrap/>
            <w:vAlign w:val="bottom"/>
            <w:hideMark/>
          </w:tcPr>
          <w:p w:rsidR="00127A1C" w:rsidRPr="00127A1C" w:rsidRDefault="00127A1C" w:rsidP="00127A1C">
            <w:pPr>
              <w:spacing w:after="0" w:line="240" w:lineRule="auto"/>
              <w:jc w:val="right"/>
              <w:rPr>
                <w:rFonts w:ascii="Times New Roman" w:eastAsia="Times New Roman" w:hAnsi="Times New Roman"/>
                <w:sz w:val="20"/>
                <w:szCs w:val="20"/>
                <w:lang w:eastAsia="ru-RU"/>
              </w:rPr>
            </w:pPr>
            <w:r w:rsidRPr="00127A1C">
              <w:rPr>
                <w:rFonts w:ascii="Times New Roman" w:eastAsia="Times New Roman" w:hAnsi="Times New Roman"/>
                <w:sz w:val="20"/>
                <w:szCs w:val="20"/>
                <w:lang w:eastAsia="ru-RU"/>
              </w:rPr>
              <w:t>1</w:t>
            </w:r>
          </w:p>
        </w:tc>
        <w:tc>
          <w:tcPr>
            <w:tcW w:w="821" w:type="dxa"/>
            <w:tcBorders>
              <w:top w:val="nil"/>
              <w:left w:val="nil"/>
              <w:bottom w:val="single" w:sz="4" w:space="0" w:color="auto"/>
              <w:right w:val="single" w:sz="4" w:space="0" w:color="auto"/>
            </w:tcBorders>
            <w:shd w:val="clear" w:color="auto" w:fill="auto"/>
            <w:noWrap/>
            <w:vAlign w:val="bottom"/>
            <w:hideMark/>
          </w:tcPr>
          <w:p w:rsidR="00127A1C" w:rsidRPr="00127A1C" w:rsidRDefault="00127A1C" w:rsidP="00127A1C">
            <w:pPr>
              <w:spacing w:after="0" w:line="240" w:lineRule="auto"/>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 </w:t>
            </w:r>
          </w:p>
        </w:tc>
        <w:tc>
          <w:tcPr>
            <w:tcW w:w="821" w:type="dxa"/>
            <w:tcBorders>
              <w:top w:val="nil"/>
              <w:left w:val="nil"/>
              <w:bottom w:val="single" w:sz="4" w:space="0" w:color="auto"/>
              <w:right w:val="single" w:sz="4" w:space="0" w:color="auto"/>
            </w:tcBorders>
            <w:shd w:val="clear" w:color="auto" w:fill="auto"/>
            <w:noWrap/>
            <w:vAlign w:val="bottom"/>
            <w:hideMark/>
          </w:tcPr>
          <w:p w:rsidR="00127A1C" w:rsidRPr="00127A1C" w:rsidRDefault="00127A1C" w:rsidP="00127A1C">
            <w:pPr>
              <w:spacing w:after="0" w:line="240" w:lineRule="auto"/>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 </w:t>
            </w:r>
          </w:p>
        </w:tc>
        <w:tc>
          <w:tcPr>
            <w:tcW w:w="821" w:type="dxa"/>
            <w:tcBorders>
              <w:top w:val="nil"/>
              <w:left w:val="nil"/>
              <w:bottom w:val="single" w:sz="4" w:space="0" w:color="auto"/>
              <w:right w:val="single" w:sz="4" w:space="0" w:color="auto"/>
            </w:tcBorders>
            <w:shd w:val="clear" w:color="auto" w:fill="auto"/>
            <w:noWrap/>
            <w:vAlign w:val="bottom"/>
            <w:hideMark/>
          </w:tcPr>
          <w:p w:rsidR="00127A1C" w:rsidRPr="00127A1C" w:rsidRDefault="00127A1C" w:rsidP="00127A1C">
            <w:pPr>
              <w:spacing w:after="0" w:line="240" w:lineRule="auto"/>
              <w:rPr>
                <w:rFonts w:ascii="Times New Roman" w:eastAsia="Times New Roman" w:hAnsi="Times New Roman"/>
                <w:sz w:val="24"/>
                <w:szCs w:val="24"/>
                <w:lang w:eastAsia="ru-RU"/>
              </w:rPr>
            </w:pPr>
            <w:r w:rsidRPr="00127A1C">
              <w:rPr>
                <w:rFonts w:ascii="Times New Roman" w:eastAsia="Times New Roman" w:hAnsi="Times New Roman"/>
                <w:sz w:val="24"/>
                <w:szCs w:val="24"/>
                <w:lang w:eastAsia="ru-RU"/>
              </w:rPr>
              <w:t> </w:t>
            </w:r>
          </w:p>
        </w:tc>
        <w:tc>
          <w:tcPr>
            <w:tcW w:w="828" w:type="dxa"/>
            <w:tcBorders>
              <w:top w:val="nil"/>
              <w:left w:val="nil"/>
              <w:bottom w:val="single" w:sz="4" w:space="0" w:color="auto"/>
              <w:right w:val="single" w:sz="4" w:space="0" w:color="auto"/>
            </w:tcBorders>
            <w:shd w:val="clear" w:color="auto" w:fill="auto"/>
            <w:noWrap/>
            <w:vAlign w:val="bottom"/>
            <w:hideMark/>
          </w:tcPr>
          <w:p w:rsidR="00127A1C" w:rsidRPr="00127A1C" w:rsidRDefault="00127A1C" w:rsidP="00127A1C">
            <w:pPr>
              <w:spacing w:after="0" w:line="240" w:lineRule="auto"/>
              <w:rPr>
                <w:rFonts w:ascii="Arial Cyr" w:eastAsia="Times New Roman" w:hAnsi="Arial Cyr"/>
                <w:sz w:val="20"/>
                <w:szCs w:val="20"/>
                <w:lang w:eastAsia="ru-RU"/>
              </w:rPr>
            </w:pPr>
            <w:r w:rsidRPr="00127A1C">
              <w:rPr>
                <w:rFonts w:ascii="Arial Cyr" w:eastAsia="Times New Roman" w:hAnsi="Arial Cyr"/>
                <w:sz w:val="20"/>
                <w:szCs w:val="20"/>
                <w:lang w:eastAsia="ru-RU"/>
              </w:rPr>
              <w:t> </w:t>
            </w:r>
          </w:p>
        </w:tc>
      </w:tr>
    </w:tbl>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tbl>
      <w:tblPr>
        <w:tblStyle w:val="a3"/>
        <w:tblW w:w="0" w:type="auto"/>
        <w:tblLook w:val="04A0"/>
      </w:tblPr>
      <w:tblGrid>
        <w:gridCol w:w="1494"/>
        <w:gridCol w:w="6926"/>
        <w:gridCol w:w="1812"/>
        <w:gridCol w:w="1054"/>
        <w:gridCol w:w="500"/>
        <w:gridCol w:w="500"/>
        <w:gridCol w:w="500"/>
        <w:gridCol w:w="500"/>
        <w:gridCol w:w="500"/>
        <w:gridCol w:w="500"/>
        <w:gridCol w:w="500"/>
      </w:tblGrid>
      <w:tr w:rsidR="00FD4F98" w:rsidRPr="00FD4F98" w:rsidTr="00FD4F98">
        <w:trPr>
          <w:trHeight w:val="1065"/>
        </w:trPr>
        <w:tc>
          <w:tcPr>
            <w:tcW w:w="3180" w:type="dxa"/>
            <w:noWrap/>
            <w:hideMark/>
          </w:tcPr>
          <w:p w:rsidR="00FD4F98" w:rsidRPr="00FD4F98" w:rsidRDefault="00FD4F98" w:rsidP="00FD4F98">
            <w:pPr>
              <w:pStyle w:val="Standard"/>
              <w:snapToGrid w:val="0"/>
            </w:pPr>
          </w:p>
        </w:tc>
        <w:tc>
          <w:tcPr>
            <w:tcW w:w="15789" w:type="dxa"/>
            <w:noWrap/>
            <w:hideMark/>
          </w:tcPr>
          <w:p w:rsidR="00FD4F98" w:rsidRPr="00FD4F98" w:rsidRDefault="00FD4F98" w:rsidP="00FD4F98">
            <w:pPr>
              <w:pStyle w:val="Standard"/>
              <w:snapToGrid w:val="0"/>
            </w:pPr>
          </w:p>
        </w:tc>
        <w:tc>
          <w:tcPr>
            <w:tcW w:w="3920" w:type="dxa"/>
            <w:noWrap/>
            <w:hideMark/>
          </w:tcPr>
          <w:p w:rsidR="00FD4F98" w:rsidRPr="00FD4F98" w:rsidRDefault="00FD4F98" w:rsidP="00FD4F98">
            <w:pPr>
              <w:pStyle w:val="Standard"/>
              <w:snapToGrid w:val="0"/>
            </w:pPr>
          </w:p>
        </w:tc>
        <w:tc>
          <w:tcPr>
            <w:tcW w:w="2160" w:type="dxa"/>
            <w:noWrap/>
            <w:hideMark/>
          </w:tcPr>
          <w:p w:rsidR="00FD4F98" w:rsidRPr="00FD4F98" w:rsidRDefault="00FD4F98" w:rsidP="00FD4F98">
            <w:pPr>
              <w:pStyle w:val="Standard"/>
              <w:snapToGrid w:val="0"/>
            </w:pPr>
          </w:p>
        </w:tc>
        <w:tc>
          <w:tcPr>
            <w:tcW w:w="5656" w:type="dxa"/>
            <w:gridSpan w:val="7"/>
            <w:hideMark/>
          </w:tcPr>
          <w:p w:rsidR="00FD4F98" w:rsidRPr="00FD4F98" w:rsidRDefault="00FD4F98" w:rsidP="00FD4F98">
            <w:pPr>
              <w:pStyle w:val="Standard"/>
              <w:snapToGrid w:val="0"/>
              <w:rPr>
                <w:lang w:val="ru-RU"/>
              </w:rPr>
            </w:pPr>
            <w:r w:rsidRPr="00FD4F98">
              <w:rPr>
                <w:lang w:val="ru-RU"/>
              </w:rPr>
              <w:t xml:space="preserve">Приложение 2 к муниципальной программе                               "Экономическое развитие Богучарского муниципального района" </w:t>
            </w:r>
          </w:p>
        </w:tc>
      </w:tr>
      <w:tr w:rsidR="00FD4F98" w:rsidRPr="00FD4F98" w:rsidTr="00FD4F98">
        <w:trPr>
          <w:trHeight w:val="540"/>
        </w:trPr>
        <w:tc>
          <w:tcPr>
            <w:tcW w:w="30705" w:type="dxa"/>
            <w:gridSpan w:val="11"/>
            <w:hideMark/>
          </w:tcPr>
          <w:p w:rsidR="00FD4F98" w:rsidRPr="00FD4F98" w:rsidRDefault="00FD4F98" w:rsidP="00FD4F98">
            <w:pPr>
              <w:pStyle w:val="Standard"/>
              <w:snapToGrid w:val="0"/>
              <w:rPr>
                <w:b/>
                <w:bCs/>
                <w:lang w:val="ru-RU"/>
              </w:rPr>
            </w:pPr>
            <w:r w:rsidRPr="00FD4F98">
              <w:rPr>
                <w:b/>
                <w:bCs/>
                <w:lang w:val="ru-RU"/>
              </w:rPr>
              <w:t xml:space="preserve">Расходы местного бюджета на реализацию муниципальной программы Богучарского муниципального района Воронежской области                                  </w:t>
            </w:r>
          </w:p>
        </w:tc>
      </w:tr>
      <w:tr w:rsidR="00FD4F98" w:rsidRPr="00FD4F98" w:rsidTr="00FD4F98">
        <w:trPr>
          <w:trHeight w:val="630"/>
        </w:trPr>
        <w:tc>
          <w:tcPr>
            <w:tcW w:w="3180" w:type="dxa"/>
            <w:vMerge w:val="restart"/>
            <w:noWrap/>
            <w:hideMark/>
          </w:tcPr>
          <w:p w:rsidR="00FD4F98" w:rsidRPr="00FD4F98" w:rsidRDefault="00FD4F98" w:rsidP="00FD4F98">
            <w:pPr>
              <w:pStyle w:val="Standard"/>
              <w:snapToGrid w:val="0"/>
              <w:rPr>
                <w:b/>
                <w:bCs/>
              </w:rPr>
            </w:pPr>
            <w:r w:rsidRPr="00FD4F98">
              <w:rPr>
                <w:b/>
                <w:bCs/>
              </w:rPr>
              <w:t>Статус</w:t>
            </w:r>
          </w:p>
        </w:tc>
        <w:tc>
          <w:tcPr>
            <w:tcW w:w="15789" w:type="dxa"/>
            <w:vMerge w:val="restart"/>
            <w:hideMark/>
          </w:tcPr>
          <w:p w:rsidR="00FD4F98" w:rsidRPr="00FD4F98" w:rsidRDefault="00FD4F98" w:rsidP="00FD4F98">
            <w:pPr>
              <w:pStyle w:val="Standard"/>
              <w:snapToGrid w:val="0"/>
              <w:rPr>
                <w:b/>
                <w:bCs/>
                <w:lang w:val="ru-RU"/>
              </w:rPr>
            </w:pPr>
            <w:r w:rsidRPr="00FD4F98">
              <w:rPr>
                <w:b/>
                <w:bCs/>
                <w:lang w:val="ru-RU"/>
              </w:rPr>
              <w:t xml:space="preserve">Наименование муниципальной программы, подпрограммы, основного мероприятия </w:t>
            </w:r>
          </w:p>
        </w:tc>
        <w:tc>
          <w:tcPr>
            <w:tcW w:w="3920" w:type="dxa"/>
            <w:vMerge w:val="restart"/>
            <w:hideMark/>
          </w:tcPr>
          <w:p w:rsidR="00FD4F98" w:rsidRPr="00FD4F98" w:rsidRDefault="00FD4F98" w:rsidP="00FD4F98">
            <w:pPr>
              <w:pStyle w:val="Standard"/>
              <w:snapToGrid w:val="0"/>
              <w:rPr>
                <w:b/>
                <w:bCs/>
                <w:lang w:val="ru-RU"/>
              </w:rPr>
            </w:pPr>
            <w:r w:rsidRPr="00FD4F98">
              <w:rPr>
                <w:b/>
                <w:bCs/>
                <w:lang w:val="ru-RU"/>
              </w:rPr>
              <w:t>Наименование ответственного исполнителя, исполнителя - главного распорядителя средств местного бюджета (далее - ГРБС)</w:t>
            </w:r>
          </w:p>
        </w:tc>
        <w:tc>
          <w:tcPr>
            <w:tcW w:w="7816" w:type="dxa"/>
            <w:gridSpan w:val="8"/>
            <w:hideMark/>
          </w:tcPr>
          <w:p w:rsidR="00FD4F98" w:rsidRPr="00FD4F98" w:rsidRDefault="00FD4F98" w:rsidP="00FD4F98">
            <w:pPr>
              <w:pStyle w:val="Standard"/>
              <w:snapToGrid w:val="0"/>
              <w:rPr>
                <w:b/>
                <w:bCs/>
                <w:lang w:val="ru-RU"/>
              </w:rPr>
            </w:pPr>
            <w:r w:rsidRPr="00FD4F98">
              <w:rPr>
                <w:b/>
                <w:bCs/>
                <w:lang w:val="ru-RU"/>
              </w:rPr>
              <w:t>Расходы местного бюджета по годам реализации муниципальной программы,              тыс. руб.</w:t>
            </w:r>
          </w:p>
        </w:tc>
      </w:tr>
      <w:tr w:rsidR="00FD4F98" w:rsidRPr="00FD4F98" w:rsidTr="00FD4F98">
        <w:trPr>
          <w:trHeight w:val="420"/>
        </w:trPr>
        <w:tc>
          <w:tcPr>
            <w:tcW w:w="3180" w:type="dxa"/>
            <w:vMerge/>
            <w:hideMark/>
          </w:tcPr>
          <w:p w:rsidR="00FD4F98" w:rsidRPr="00FD4F98" w:rsidRDefault="00FD4F98" w:rsidP="00FD4F98">
            <w:pPr>
              <w:pStyle w:val="Standard"/>
              <w:snapToGrid w:val="0"/>
              <w:rPr>
                <w:b/>
                <w:bCs/>
                <w:lang w:val="ru-RU"/>
              </w:rPr>
            </w:pPr>
          </w:p>
        </w:tc>
        <w:tc>
          <w:tcPr>
            <w:tcW w:w="15789" w:type="dxa"/>
            <w:vMerge/>
            <w:hideMark/>
          </w:tcPr>
          <w:p w:rsidR="00FD4F98" w:rsidRPr="00FD4F98" w:rsidRDefault="00FD4F98" w:rsidP="00FD4F98">
            <w:pPr>
              <w:pStyle w:val="Standard"/>
              <w:snapToGrid w:val="0"/>
              <w:rPr>
                <w:b/>
                <w:bCs/>
                <w:lang w:val="ru-RU"/>
              </w:rPr>
            </w:pPr>
          </w:p>
        </w:tc>
        <w:tc>
          <w:tcPr>
            <w:tcW w:w="3920" w:type="dxa"/>
            <w:vMerge/>
            <w:hideMark/>
          </w:tcPr>
          <w:p w:rsidR="00FD4F98" w:rsidRPr="00FD4F98" w:rsidRDefault="00FD4F98" w:rsidP="00FD4F98">
            <w:pPr>
              <w:pStyle w:val="Standard"/>
              <w:snapToGrid w:val="0"/>
              <w:rPr>
                <w:b/>
                <w:bCs/>
                <w:lang w:val="ru-RU"/>
              </w:rPr>
            </w:pPr>
          </w:p>
        </w:tc>
        <w:tc>
          <w:tcPr>
            <w:tcW w:w="2160" w:type="dxa"/>
            <w:vMerge w:val="restart"/>
            <w:hideMark/>
          </w:tcPr>
          <w:p w:rsidR="00FD4F98" w:rsidRPr="00FD4F98" w:rsidRDefault="00FD4F98" w:rsidP="00FD4F98">
            <w:pPr>
              <w:pStyle w:val="Standard"/>
              <w:snapToGrid w:val="0"/>
              <w:rPr>
                <w:b/>
                <w:bCs/>
              </w:rPr>
            </w:pPr>
            <w:r w:rsidRPr="00FD4F98">
              <w:rPr>
                <w:b/>
                <w:bCs/>
              </w:rPr>
              <w:t xml:space="preserve">Всего </w:t>
            </w:r>
          </w:p>
        </w:tc>
        <w:tc>
          <w:tcPr>
            <w:tcW w:w="5656" w:type="dxa"/>
            <w:gridSpan w:val="7"/>
            <w:hideMark/>
          </w:tcPr>
          <w:p w:rsidR="00FD4F98" w:rsidRPr="00FD4F98" w:rsidRDefault="00FD4F98" w:rsidP="00FD4F98">
            <w:pPr>
              <w:pStyle w:val="Standard"/>
              <w:snapToGrid w:val="0"/>
              <w:rPr>
                <w:b/>
                <w:bCs/>
                <w:lang w:val="ru-RU"/>
              </w:rPr>
            </w:pPr>
            <w:r w:rsidRPr="00FD4F98">
              <w:rPr>
                <w:b/>
                <w:bCs/>
                <w:lang w:val="ru-RU"/>
              </w:rPr>
              <w:t>в том числе по годам реализации программы</w:t>
            </w:r>
          </w:p>
        </w:tc>
      </w:tr>
      <w:tr w:rsidR="00FD4F98" w:rsidRPr="00FD4F98" w:rsidTr="00FD4F98">
        <w:trPr>
          <w:trHeight w:val="825"/>
        </w:trPr>
        <w:tc>
          <w:tcPr>
            <w:tcW w:w="3180" w:type="dxa"/>
            <w:vMerge/>
            <w:hideMark/>
          </w:tcPr>
          <w:p w:rsidR="00FD4F98" w:rsidRPr="00FD4F98" w:rsidRDefault="00FD4F98" w:rsidP="00FD4F98">
            <w:pPr>
              <w:pStyle w:val="Standard"/>
              <w:snapToGrid w:val="0"/>
              <w:rPr>
                <w:b/>
                <w:bCs/>
                <w:lang w:val="ru-RU"/>
              </w:rPr>
            </w:pPr>
          </w:p>
        </w:tc>
        <w:tc>
          <w:tcPr>
            <w:tcW w:w="15789" w:type="dxa"/>
            <w:vMerge/>
            <w:hideMark/>
          </w:tcPr>
          <w:p w:rsidR="00FD4F98" w:rsidRPr="00FD4F98" w:rsidRDefault="00FD4F98" w:rsidP="00FD4F98">
            <w:pPr>
              <w:pStyle w:val="Standard"/>
              <w:snapToGrid w:val="0"/>
              <w:rPr>
                <w:b/>
                <w:bCs/>
                <w:lang w:val="ru-RU"/>
              </w:rPr>
            </w:pPr>
          </w:p>
        </w:tc>
        <w:tc>
          <w:tcPr>
            <w:tcW w:w="3920" w:type="dxa"/>
            <w:vMerge/>
            <w:hideMark/>
          </w:tcPr>
          <w:p w:rsidR="00FD4F98" w:rsidRPr="00FD4F98" w:rsidRDefault="00FD4F98" w:rsidP="00FD4F98">
            <w:pPr>
              <w:pStyle w:val="Standard"/>
              <w:snapToGrid w:val="0"/>
              <w:rPr>
                <w:b/>
                <w:bCs/>
                <w:lang w:val="ru-RU"/>
              </w:rPr>
            </w:pPr>
          </w:p>
        </w:tc>
        <w:tc>
          <w:tcPr>
            <w:tcW w:w="2160" w:type="dxa"/>
            <w:vMerge/>
            <w:hideMark/>
          </w:tcPr>
          <w:p w:rsidR="00FD4F98" w:rsidRPr="00FD4F98" w:rsidRDefault="00FD4F98" w:rsidP="00FD4F98">
            <w:pPr>
              <w:pStyle w:val="Standard"/>
              <w:snapToGrid w:val="0"/>
              <w:rPr>
                <w:b/>
                <w:bCs/>
                <w:lang w:val="ru-RU"/>
              </w:rPr>
            </w:pPr>
          </w:p>
        </w:tc>
        <w:tc>
          <w:tcPr>
            <w:tcW w:w="868" w:type="dxa"/>
            <w:hideMark/>
          </w:tcPr>
          <w:p w:rsidR="00FD4F98" w:rsidRPr="00FD4F98" w:rsidRDefault="00FD4F98" w:rsidP="00FD4F98">
            <w:pPr>
              <w:pStyle w:val="Standard"/>
              <w:snapToGrid w:val="0"/>
            </w:pPr>
            <w:r w:rsidRPr="00FD4F98">
              <w:t>2014 год</w:t>
            </w:r>
          </w:p>
        </w:tc>
        <w:tc>
          <w:tcPr>
            <w:tcW w:w="798" w:type="dxa"/>
            <w:hideMark/>
          </w:tcPr>
          <w:p w:rsidR="00FD4F98" w:rsidRPr="00FD4F98" w:rsidRDefault="00FD4F98" w:rsidP="00FD4F98">
            <w:pPr>
              <w:pStyle w:val="Standard"/>
              <w:snapToGrid w:val="0"/>
            </w:pPr>
            <w:r w:rsidRPr="00FD4F98">
              <w:t>2015 год</w:t>
            </w:r>
          </w:p>
        </w:tc>
        <w:tc>
          <w:tcPr>
            <w:tcW w:w="798" w:type="dxa"/>
            <w:hideMark/>
          </w:tcPr>
          <w:p w:rsidR="00FD4F98" w:rsidRPr="00FD4F98" w:rsidRDefault="00FD4F98" w:rsidP="00FD4F98">
            <w:pPr>
              <w:pStyle w:val="Standard"/>
              <w:snapToGrid w:val="0"/>
            </w:pPr>
            <w:r w:rsidRPr="00FD4F98">
              <w:t>2016 год</w:t>
            </w:r>
          </w:p>
        </w:tc>
        <w:tc>
          <w:tcPr>
            <w:tcW w:w="798" w:type="dxa"/>
            <w:hideMark/>
          </w:tcPr>
          <w:p w:rsidR="00FD4F98" w:rsidRPr="00FD4F98" w:rsidRDefault="00FD4F98" w:rsidP="00FD4F98">
            <w:pPr>
              <w:pStyle w:val="Standard"/>
              <w:snapToGrid w:val="0"/>
            </w:pPr>
            <w:r w:rsidRPr="00FD4F98">
              <w:t xml:space="preserve">2017 год </w:t>
            </w:r>
          </w:p>
        </w:tc>
        <w:tc>
          <w:tcPr>
            <w:tcW w:w="798" w:type="dxa"/>
            <w:hideMark/>
          </w:tcPr>
          <w:p w:rsidR="00FD4F98" w:rsidRPr="00FD4F98" w:rsidRDefault="00FD4F98" w:rsidP="00FD4F98">
            <w:pPr>
              <w:pStyle w:val="Standard"/>
              <w:snapToGrid w:val="0"/>
            </w:pPr>
            <w:r w:rsidRPr="00FD4F98">
              <w:t>2018 год</w:t>
            </w:r>
          </w:p>
        </w:tc>
        <w:tc>
          <w:tcPr>
            <w:tcW w:w="798" w:type="dxa"/>
            <w:hideMark/>
          </w:tcPr>
          <w:p w:rsidR="00FD4F98" w:rsidRPr="00FD4F98" w:rsidRDefault="00FD4F98" w:rsidP="00FD4F98">
            <w:pPr>
              <w:pStyle w:val="Standard"/>
              <w:snapToGrid w:val="0"/>
            </w:pPr>
            <w:r w:rsidRPr="00FD4F98">
              <w:t>2019 год</w:t>
            </w:r>
          </w:p>
        </w:tc>
        <w:tc>
          <w:tcPr>
            <w:tcW w:w="798" w:type="dxa"/>
            <w:hideMark/>
          </w:tcPr>
          <w:p w:rsidR="00FD4F98" w:rsidRPr="00FD4F98" w:rsidRDefault="00FD4F98" w:rsidP="00FD4F98">
            <w:pPr>
              <w:pStyle w:val="Standard"/>
              <w:snapToGrid w:val="0"/>
            </w:pPr>
            <w:r w:rsidRPr="00FD4F98">
              <w:t>2020 год</w:t>
            </w:r>
          </w:p>
        </w:tc>
      </w:tr>
      <w:tr w:rsidR="00FD4F98" w:rsidRPr="00FD4F98" w:rsidTr="00FD4F98">
        <w:trPr>
          <w:trHeight w:val="360"/>
        </w:trPr>
        <w:tc>
          <w:tcPr>
            <w:tcW w:w="3180" w:type="dxa"/>
            <w:noWrap/>
            <w:hideMark/>
          </w:tcPr>
          <w:p w:rsidR="00FD4F98" w:rsidRPr="00FD4F98" w:rsidRDefault="00FD4F98" w:rsidP="00FD4F98">
            <w:pPr>
              <w:pStyle w:val="Standard"/>
              <w:snapToGrid w:val="0"/>
            </w:pPr>
            <w:r w:rsidRPr="00FD4F98">
              <w:t>1</w:t>
            </w:r>
          </w:p>
        </w:tc>
        <w:tc>
          <w:tcPr>
            <w:tcW w:w="15789" w:type="dxa"/>
            <w:noWrap/>
            <w:hideMark/>
          </w:tcPr>
          <w:p w:rsidR="00FD4F98" w:rsidRPr="00FD4F98" w:rsidRDefault="00FD4F98" w:rsidP="00FD4F98">
            <w:pPr>
              <w:pStyle w:val="Standard"/>
              <w:snapToGrid w:val="0"/>
            </w:pPr>
            <w:r w:rsidRPr="00FD4F98">
              <w:t>2</w:t>
            </w:r>
          </w:p>
        </w:tc>
        <w:tc>
          <w:tcPr>
            <w:tcW w:w="3920" w:type="dxa"/>
            <w:noWrap/>
            <w:hideMark/>
          </w:tcPr>
          <w:p w:rsidR="00FD4F98" w:rsidRPr="00FD4F98" w:rsidRDefault="00FD4F98" w:rsidP="00FD4F98">
            <w:pPr>
              <w:pStyle w:val="Standard"/>
              <w:snapToGrid w:val="0"/>
            </w:pPr>
            <w:r w:rsidRPr="00FD4F98">
              <w:t>3</w:t>
            </w:r>
          </w:p>
        </w:tc>
        <w:tc>
          <w:tcPr>
            <w:tcW w:w="2160" w:type="dxa"/>
            <w:noWrap/>
            <w:hideMark/>
          </w:tcPr>
          <w:p w:rsidR="00FD4F98" w:rsidRPr="00FD4F98" w:rsidRDefault="00FD4F98" w:rsidP="00FD4F98">
            <w:pPr>
              <w:pStyle w:val="Standard"/>
              <w:snapToGrid w:val="0"/>
            </w:pPr>
            <w:r w:rsidRPr="00FD4F98">
              <w:t>4</w:t>
            </w:r>
          </w:p>
        </w:tc>
        <w:tc>
          <w:tcPr>
            <w:tcW w:w="868" w:type="dxa"/>
            <w:noWrap/>
            <w:hideMark/>
          </w:tcPr>
          <w:p w:rsidR="00FD4F98" w:rsidRPr="00FD4F98" w:rsidRDefault="00FD4F98" w:rsidP="00FD4F98">
            <w:pPr>
              <w:pStyle w:val="Standard"/>
              <w:snapToGrid w:val="0"/>
            </w:pPr>
            <w:r w:rsidRPr="00FD4F98">
              <w:t>5</w:t>
            </w:r>
          </w:p>
        </w:tc>
        <w:tc>
          <w:tcPr>
            <w:tcW w:w="798" w:type="dxa"/>
            <w:noWrap/>
            <w:hideMark/>
          </w:tcPr>
          <w:p w:rsidR="00FD4F98" w:rsidRPr="00FD4F98" w:rsidRDefault="00FD4F98" w:rsidP="00FD4F98">
            <w:pPr>
              <w:pStyle w:val="Standard"/>
              <w:snapToGrid w:val="0"/>
            </w:pPr>
            <w:r w:rsidRPr="00FD4F98">
              <w:t>6</w:t>
            </w:r>
          </w:p>
        </w:tc>
        <w:tc>
          <w:tcPr>
            <w:tcW w:w="798" w:type="dxa"/>
            <w:noWrap/>
            <w:hideMark/>
          </w:tcPr>
          <w:p w:rsidR="00FD4F98" w:rsidRPr="00FD4F98" w:rsidRDefault="00FD4F98" w:rsidP="00FD4F98">
            <w:pPr>
              <w:pStyle w:val="Standard"/>
              <w:snapToGrid w:val="0"/>
            </w:pPr>
            <w:r w:rsidRPr="00FD4F98">
              <w:t>7</w:t>
            </w:r>
          </w:p>
        </w:tc>
        <w:tc>
          <w:tcPr>
            <w:tcW w:w="798" w:type="dxa"/>
            <w:noWrap/>
            <w:hideMark/>
          </w:tcPr>
          <w:p w:rsidR="00FD4F98" w:rsidRPr="00FD4F98" w:rsidRDefault="00FD4F98" w:rsidP="00FD4F98">
            <w:pPr>
              <w:pStyle w:val="Standard"/>
              <w:snapToGrid w:val="0"/>
            </w:pPr>
            <w:r w:rsidRPr="00FD4F98">
              <w:t>8</w:t>
            </w:r>
          </w:p>
        </w:tc>
        <w:tc>
          <w:tcPr>
            <w:tcW w:w="798" w:type="dxa"/>
            <w:noWrap/>
            <w:hideMark/>
          </w:tcPr>
          <w:p w:rsidR="00FD4F98" w:rsidRPr="00FD4F98" w:rsidRDefault="00FD4F98" w:rsidP="00FD4F98">
            <w:pPr>
              <w:pStyle w:val="Standard"/>
              <w:snapToGrid w:val="0"/>
            </w:pPr>
            <w:r w:rsidRPr="00FD4F98">
              <w:t>9</w:t>
            </w:r>
          </w:p>
        </w:tc>
        <w:tc>
          <w:tcPr>
            <w:tcW w:w="798" w:type="dxa"/>
            <w:noWrap/>
            <w:hideMark/>
          </w:tcPr>
          <w:p w:rsidR="00FD4F98" w:rsidRPr="00FD4F98" w:rsidRDefault="00FD4F98" w:rsidP="00FD4F98">
            <w:pPr>
              <w:pStyle w:val="Standard"/>
              <w:snapToGrid w:val="0"/>
            </w:pPr>
            <w:r w:rsidRPr="00FD4F98">
              <w:t>10</w:t>
            </w:r>
          </w:p>
        </w:tc>
        <w:tc>
          <w:tcPr>
            <w:tcW w:w="798" w:type="dxa"/>
            <w:noWrap/>
            <w:hideMark/>
          </w:tcPr>
          <w:p w:rsidR="00FD4F98" w:rsidRPr="00FD4F98" w:rsidRDefault="00FD4F98" w:rsidP="00FD4F98">
            <w:pPr>
              <w:pStyle w:val="Standard"/>
              <w:snapToGrid w:val="0"/>
            </w:pPr>
            <w:r w:rsidRPr="00FD4F98">
              <w:t>11</w:t>
            </w:r>
          </w:p>
        </w:tc>
      </w:tr>
      <w:tr w:rsidR="00FD4F98" w:rsidRPr="00FD4F98" w:rsidTr="00FD4F98">
        <w:trPr>
          <w:trHeight w:val="540"/>
        </w:trPr>
        <w:tc>
          <w:tcPr>
            <w:tcW w:w="3180" w:type="dxa"/>
            <w:vMerge w:val="restart"/>
            <w:hideMark/>
          </w:tcPr>
          <w:p w:rsidR="00FD4F98" w:rsidRPr="00FD4F98" w:rsidRDefault="00FD4F98" w:rsidP="00FD4F98">
            <w:pPr>
              <w:pStyle w:val="Standard"/>
              <w:snapToGrid w:val="0"/>
              <w:rPr>
                <w:b/>
                <w:bCs/>
              </w:rPr>
            </w:pPr>
            <w:r w:rsidRPr="00FD4F98">
              <w:rPr>
                <w:b/>
                <w:bCs/>
              </w:rPr>
              <w:t>МУНИЦИПАЛЬНАЯ ПРОГРАММА</w:t>
            </w:r>
          </w:p>
        </w:tc>
        <w:tc>
          <w:tcPr>
            <w:tcW w:w="15789" w:type="dxa"/>
            <w:vMerge w:val="restart"/>
            <w:hideMark/>
          </w:tcPr>
          <w:p w:rsidR="00FD4F98" w:rsidRPr="00FD4F98" w:rsidRDefault="00FD4F98" w:rsidP="00FD4F98">
            <w:pPr>
              <w:pStyle w:val="Standard"/>
              <w:snapToGrid w:val="0"/>
              <w:rPr>
                <w:b/>
                <w:bCs/>
                <w:lang w:val="ru-RU"/>
              </w:rPr>
            </w:pPr>
            <w:r w:rsidRPr="00FD4F98">
              <w:rPr>
                <w:b/>
                <w:bCs/>
                <w:lang w:val="ru-RU"/>
              </w:rPr>
              <w:t>Экономическое развитие Богучарского муниципального района</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62241</w:t>
            </w:r>
          </w:p>
        </w:tc>
        <w:tc>
          <w:tcPr>
            <w:tcW w:w="868" w:type="dxa"/>
            <w:hideMark/>
          </w:tcPr>
          <w:p w:rsidR="00FD4F98" w:rsidRPr="00FD4F98" w:rsidRDefault="00FD4F98" w:rsidP="00FD4F98">
            <w:pPr>
              <w:pStyle w:val="Standard"/>
              <w:snapToGrid w:val="0"/>
              <w:rPr>
                <w:b/>
                <w:bCs/>
              </w:rPr>
            </w:pPr>
            <w:r w:rsidRPr="00FD4F98">
              <w:rPr>
                <w:b/>
                <w:bCs/>
              </w:rPr>
              <w:t>8048,6</w:t>
            </w:r>
          </w:p>
        </w:tc>
        <w:tc>
          <w:tcPr>
            <w:tcW w:w="798" w:type="dxa"/>
            <w:hideMark/>
          </w:tcPr>
          <w:p w:rsidR="00FD4F98" w:rsidRPr="00FD4F98" w:rsidRDefault="00FD4F98" w:rsidP="00FD4F98">
            <w:pPr>
              <w:pStyle w:val="Standard"/>
              <w:snapToGrid w:val="0"/>
              <w:rPr>
                <w:b/>
                <w:bCs/>
              </w:rPr>
            </w:pPr>
            <w:r w:rsidRPr="00FD4F98">
              <w:rPr>
                <w:b/>
                <w:bCs/>
              </w:rPr>
              <w:t>8380</w:t>
            </w:r>
          </w:p>
        </w:tc>
        <w:tc>
          <w:tcPr>
            <w:tcW w:w="798" w:type="dxa"/>
            <w:hideMark/>
          </w:tcPr>
          <w:p w:rsidR="00FD4F98" w:rsidRPr="00FD4F98" w:rsidRDefault="00FD4F98" w:rsidP="00FD4F98">
            <w:pPr>
              <w:pStyle w:val="Standard"/>
              <w:snapToGrid w:val="0"/>
              <w:rPr>
                <w:b/>
                <w:bCs/>
              </w:rPr>
            </w:pPr>
            <w:r w:rsidRPr="00FD4F98">
              <w:rPr>
                <w:b/>
                <w:bCs/>
              </w:rPr>
              <w:t>8641</w:t>
            </w:r>
          </w:p>
        </w:tc>
        <w:tc>
          <w:tcPr>
            <w:tcW w:w="798" w:type="dxa"/>
            <w:hideMark/>
          </w:tcPr>
          <w:p w:rsidR="00FD4F98" w:rsidRPr="00FD4F98" w:rsidRDefault="00FD4F98" w:rsidP="00FD4F98">
            <w:pPr>
              <w:pStyle w:val="Standard"/>
              <w:snapToGrid w:val="0"/>
              <w:rPr>
                <w:b/>
                <w:bCs/>
              </w:rPr>
            </w:pPr>
            <w:r w:rsidRPr="00FD4F98">
              <w:rPr>
                <w:b/>
                <w:bCs/>
              </w:rPr>
              <w:t>9061</w:t>
            </w:r>
          </w:p>
        </w:tc>
        <w:tc>
          <w:tcPr>
            <w:tcW w:w="798" w:type="dxa"/>
            <w:hideMark/>
          </w:tcPr>
          <w:p w:rsidR="00FD4F98" w:rsidRPr="00FD4F98" w:rsidRDefault="00FD4F98" w:rsidP="00FD4F98">
            <w:pPr>
              <w:pStyle w:val="Standard"/>
              <w:snapToGrid w:val="0"/>
              <w:rPr>
                <w:b/>
                <w:bCs/>
              </w:rPr>
            </w:pPr>
            <w:r w:rsidRPr="00FD4F98">
              <w:rPr>
                <w:b/>
                <w:bCs/>
              </w:rPr>
              <w:t>9209</w:t>
            </w:r>
          </w:p>
        </w:tc>
        <w:tc>
          <w:tcPr>
            <w:tcW w:w="798" w:type="dxa"/>
            <w:hideMark/>
          </w:tcPr>
          <w:p w:rsidR="00FD4F98" w:rsidRPr="00FD4F98" w:rsidRDefault="00FD4F98" w:rsidP="00FD4F98">
            <w:pPr>
              <w:pStyle w:val="Standard"/>
              <w:snapToGrid w:val="0"/>
              <w:rPr>
                <w:b/>
                <w:bCs/>
              </w:rPr>
            </w:pPr>
            <w:r w:rsidRPr="00FD4F98">
              <w:rPr>
                <w:b/>
                <w:bCs/>
              </w:rPr>
              <w:t>9374</w:t>
            </w:r>
          </w:p>
        </w:tc>
        <w:tc>
          <w:tcPr>
            <w:tcW w:w="798" w:type="dxa"/>
            <w:hideMark/>
          </w:tcPr>
          <w:p w:rsidR="00FD4F98" w:rsidRPr="00FD4F98" w:rsidRDefault="00FD4F98" w:rsidP="00FD4F98">
            <w:pPr>
              <w:pStyle w:val="Standard"/>
              <w:snapToGrid w:val="0"/>
              <w:rPr>
                <w:b/>
                <w:bCs/>
              </w:rPr>
            </w:pPr>
            <w:r w:rsidRPr="00FD4F98">
              <w:rPr>
                <w:b/>
                <w:bCs/>
              </w:rPr>
              <w:t>9528</w:t>
            </w:r>
          </w:p>
        </w:tc>
      </w:tr>
      <w:tr w:rsidR="00FD4F98" w:rsidRPr="00FD4F98" w:rsidTr="00FD4F98">
        <w:trPr>
          <w:trHeight w:val="315"/>
        </w:trPr>
        <w:tc>
          <w:tcPr>
            <w:tcW w:w="3180" w:type="dxa"/>
            <w:vMerge/>
            <w:hideMark/>
          </w:tcPr>
          <w:p w:rsidR="00FD4F98" w:rsidRPr="00FD4F98" w:rsidRDefault="00FD4F98" w:rsidP="00FD4F98">
            <w:pPr>
              <w:pStyle w:val="Standard"/>
              <w:snapToGrid w:val="0"/>
              <w:rPr>
                <w:b/>
                <w:bCs/>
              </w:rPr>
            </w:pPr>
          </w:p>
        </w:tc>
        <w:tc>
          <w:tcPr>
            <w:tcW w:w="15789" w:type="dxa"/>
            <w:vMerge/>
            <w:hideMark/>
          </w:tcPr>
          <w:p w:rsidR="00FD4F98" w:rsidRPr="00FD4F98" w:rsidRDefault="00FD4F98" w:rsidP="00FD4F98">
            <w:pPr>
              <w:pStyle w:val="Standard"/>
              <w:snapToGrid w:val="0"/>
              <w:rPr>
                <w:b/>
                <w:bCs/>
              </w:rPr>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r>
      <w:tr w:rsidR="00FD4F98" w:rsidRPr="00FD4F98" w:rsidTr="00FD4F98">
        <w:trPr>
          <w:trHeight w:val="525"/>
        </w:trPr>
        <w:tc>
          <w:tcPr>
            <w:tcW w:w="3180" w:type="dxa"/>
            <w:vMerge/>
            <w:hideMark/>
          </w:tcPr>
          <w:p w:rsidR="00FD4F98" w:rsidRPr="00FD4F98" w:rsidRDefault="00FD4F98" w:rsidP="00FD4F98">
            <w:pPr>
              <w:pStyle w:val="Standard"/>
              <w:snapToGrid w:val="0"/>
              <w:rPr>
                <w:b/>
                <w:bCs/>
                <w:lang w:val="ru-RU"/>
              </w:rPr>
            </w:pPr>
          </w:p>
        </w:tc>
        <w:tc>
          <w:tcPr>
            <w:tcW w:w="15789" w:type="dxa"/>
            <w:vMerge/>
            <w:hideMark/>
          </w:tcPr>
          <w:p w:rsidR="00FD4F98" w:rsidRPr="00FD4F98" w:rsidRDefault="00FD4F98" w:rsidP="00FD4F98">
            <w:pPr>
              <w:pStyle w:val="Standard"/>
              <w:snapToGrid w:val="0"/>
              <w:rPr>
                <w:b/>
                <w:bCs/>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62 241</w:t>
            </w:r>
          </w:p>
        </w:tc>
        <w:tc>
          <w:tcPr>
            <w:tcW w:w="868" w:type="dxa"/>
            <w:hideMark/>
          </w:tcPr>
          <w:p w:rsidR="00FD4F98" w:rsidRPr="00FD4F98" w:rsidRDefault="00FD4F98" w:rsidP="00FD4F98">
            <w:pPr>
              <w:pStyle w:val="Standard"/>
              <w:snapToGrid w:val="0"/>
              <w:rPr>
                <w:b/>
                <w:bCs/>
              </w:rPr>
            </w:pPr>
            <w:r w:rsidRPr="00FD4F98">
              <w:rPr>
                <w:b/>
                <w:bCs/>
              </w:rPr>
              <w:t>8 048,6</w:t>
            </w:r>
          </w:p>
        </w:tc>
        <w:tc>
          <w:tcPr>
            <w:tcW w:w="798" w:type="dxa"/>
            <w:hideMark/>
          </w:tcPr>
          <w:p w:rsidR="00FD4F98" w:rsidRPr="00FD4F98" w:rsidRDefault="00FD4F98" w:rsidP="00FD4F98">
            <w:pPr>
              <w:pStyle w:val="Standard"/>
              <w:snapToGrid w:val="0"/>
              <w:rPr>
                <w:b/>
                <w:bCs/>
              </w:rPr>
            </w:pPr>
            <w:r w:rsidRPr="00FD4F98">
              <w:rPr>
                <w:b/>
                <w:bCs/>
              </w:rPr>
              <w:t>8 380</w:t>
            </w:r>
          </w:p>
        </w:tc>
        <w:tc>
          <w:tcPr>
            <w:tcW w:w="798" w:type="dxa"/>
            <w:hideMark/>
          </w:tcPr>
          <w:p w:rsidR="00FD4F98" w:rsidRPr="00FD4F98" w:rsidRDefault="00FD4F98" w:rsidP="00FD4F98">
            <w:pPr>
              <w:pStyle w:val="Standard"/>
              <w:snapToGrid w:val="0"/>
              <w:rPr>
                <w:b/>
                <w:bCs/>
              </w:rPr>
            </w:pPr>
            <w:r w:rsidRPr="00FD4F98">
              <w:rPr>
                <w:b/>
                <w:bCs/>
              </w:rPr>
              <w:t>8 641</w:t>
            </w:r>
          </w:p>
        </w:tc>
        <w:tc>
          <w:tcPr>
            <w:tcW w:w="798" w:type="dxa"/>
            <w:hideMark/>
          </w:tcPr>
          <w:p w:rsidR="00FD4F98" w:rsidRPr="00FD4F98" w:rsidRDefault="00FD4F98" w:rsidP="00FD4F98">
            <w:pPr>
              <w:pStyle w:val="Standard"/>
              <w:snapToGrid w:val="0"/>
              <w:rPr>
                <w:b/>
                <w:bCs/>
              </w:rPr>
            </w:pPr>
            <w:r w:rsidRPr="00FD4F98">
              <w:rPr>
                <w:b/>
                <w:bCs/>
              </w:rPr>
              <w:t>9 061</w:t>
            </w:r>
          </w:p>
        </w:tc>
        <w:tc>
          <w:tcPr>
            <w:tcW w:w="798" w:type="dxa"/>
            <w:hideMark/>
          </w:tcPr>
          <w:p w:rsidR="00FD4F98" w:rsidRPr="00FD4F98" w:rsidRDefault="00FD4F98" w:rsidP="00FD4F98">
            <w:pPr>
              <w:pStyle w:val="Standard"/>
              <w:snapToGrid w:val="0"/>
              <w:rPr>
                <w:b/>
                <w:bCs/>
              </w:rPr>
            </w:pPr>
            <w:r w:rsidRPr="00FD4F98">
              <w:rPr>
                <w:b/>
                <w:bCs/>
              </w:rPr>
              <w:t>9 209</w:t>
            </w:r>
          </w:p>
        </w:tc>
        <w:tc>
          <w:tcPr>
            <w:tcW w:w="798" w:type="dxa"/>
            <w:hideMark/>
          </w:tcPr>
          <w:p w:rsidR="00FD4F98" w:rsidRPr="00FD4F98" w:rsidRDefault="00FD4F98" w:rsidP="00FD4F98">
            <w:pPr>
              <w:pStyle w:val="Standard"/>
              <w:snapToGrid w:val="0"/>
              <w:rPr>
                <w:b/>
                <w:bCs/>
              </w:rPr>
            </w:pPr>
            <w:r w:rsidRPr="00FD4F98">
              <w:rPr>
                <w:b/>
                <w:bCs/>
              </w:rPr>
              <w:t>9 374</w:t>
            </w:r>
          </w:p>
        </w:tc>
        <w:tc>
          <w:tcPr>
            <w:tcW w:w="798" w:type="dxa"/>
            <w:hideMark/>
          </w:tcPr>
          <w:p w:rsidR="00FD4F98" w:rsidRPr="00FD4F98" w:rsidRDefault="00FD4F98" w:rsidP="00FD4F98">
            <w:pPr>
              <w:pStyle w:val="Standard"/>
              <w:snapToGrid w:val="0"/>
              <w:rPr>
                <w:b/>
                <w:bCs/>
              </w:rPr>
            </w:pPr>
            <w:r w:rsidRPr="00FD4F98">
              <w:rPr>
                <w:b/>
                <w:bCs/>
              </w:rPr>
              <w:t>9 528</w:t>
            </w:r>
          </w:p>
        </w:tc>
      </w:tr>
      <w:tr w:rsidR="00FD4F98" w:rsidRPr="00FD4F98" w:rsidTr="00FD4F98">
        <w:trPr>
          <w:trHeight w:val="420"/>
        </w:trPr>
        <w:tc>
          <w:tcPr>
            <w:tcW w:w="3180" w:type="dxa"/>
            <w:hideMark/>
          </w:tcPr>
          <w:p w:rsidR="00FD4F98" w:rsidRPr="00FD4F98" w:rsidRDefault="00FD4F98" w:rsidP="00FD4F98">
            <w:pPr>
              <w:pStyle w:val="Standard"/>
              <w:snapToGrid w:val="0"/>
              <w:rPr>
                <w:b/>
                <w:bCs/>
              </w:rPr>
            </w:pPr>
            <w:r w:rsidRPr="00FD4F98">
              <w:rPr>
                <w:b/>
                <w:bCs/>
              </w:rPr>
              <w:t>в том числе:</w:t>
            </w:r>
          </w:p>
        </w:tc>
        <w:tc>
          <w:tcPr>
            <w:tcW w:w="15789" w:type="dxa"/>
            <w:hideMark/>
          </w:tcPr>
          <w:p w:rsidR="00FD4F98" w:rsidRPr="00FD4F98" w:rsidRDefault="00FD4F98" w:rsidP="00FD4F98">
            <w:pPr>
              <w:pStyle w:val="Standard"/>
              <w:snapToGrid w:val="0"/>
              <w:rPr>
                <w:b/>
                <w:bCs/>
              </w:rPr>
            </w:pPr>
            <w:r w:rsidRPr="00FD4F98">
              <w:rPr>
                <w:b/>
                <w:bCs/>
              </w:rPr>
              <w:t>в  том числе:</w:t>
            </w:r>
          </w:p>
        </w:tc>
        <w:tc>
          <w:tcPr>
            <w:tcW w:w="3920" w:type="dxa"/>
            <w:hideMark/>
          </w:tcPr>
          <w:p w:rsidR="00FD4F98" w:rsidRPr="00FD4F98" w:rsidRDefault="00FD4F98" w:rsidP="00FD4F98">
            <w:pPr>
              <w:pStyle w:val="Standard"/>
              <w:snapToGrid w:val="0"/>
            </w:pPr>
            <w:r w:rsidRPr="00FD4F98">
              <w:t> </w:t>
            </w:r>
          </w:p>
        </w:tc>
        <w:tc>
          <w:tcPr>
            <w:tcW w:w="2160" w:type="dxa"/>
            <w:hideMark/>
          </w:tcPr>
          <w:p w:rsidR="00FD4F98" w:rsidRPr="00FD4F98" w:rsidRDefault="00FD4F98" w:rsidP="00FD4F98">
            <w:pPr>
              <w:pStyle w:val="Standard"/>
              <w:snapToGrid w:val="0"/>
            </w:pPr>
            <w:r w:rsidRPr="00FD4F98">
              <w:t> </w:t>
            </w:r>
          </w:p>
        </w:tc>
        <w:tc>
          <w:tcPr>
            <w:tcW w:w="868" w:type="dxa"/>
            <w:hideMark/>
          </w:tcPr>
          <w:p w:rsidR="00FD4F98" w:rsidRPr="00FD4F98" w:rsidRDefault="00FD4F98" w:rsidP="00FD4F98">
            <w:pPr>
              <w:pStyle w:val="Standard"/>
              <w:snapToGrid w:val="0"/>
              <w:rPr>
                <w:b/>
                <w:bCs/>
              </w:rPr>
            </w:pPr>
            <w:r w:rsidRPr="00FD4F98">
              <w:rPr>
                <w:b/>
                <w:bCs/>
              </w:rPr>
              <w:t> </w:t>
            </w:r>
          </w:p>
        </w:tc>
        <w:tc>
          <w:tcPr>
            <w:tcW w:w="798" w:type="dxa"/>
            <w:hideMark/>
          </w:tcPr>
          <w:p w:rsidR="00FD4F98" w:rsidRPr="00FD4F98" w:rsidRDefault="00FD4F98" w:rsidP="00FD4F98">
            <w:pPr>
              <w:pStyle w:val="Standard"/>
              <w:snapToGrid w:val="0"/>
              <w:rPr>
                <w:b/>
                <w:bCs/>
              </w:rPr>
            </w:pPr>
            <w:r w:rsidRPr="00FD4F98">
              <w:rPr>
                <w:b/>
                <w:bCs/>
              </w:rPr>
              <w:t> </w:t>
            </w:r>
          </w:p>
        </w:tc>
        <w:tc>
          <w:tcPr>
            <w:tcW w:w="798" w:type="dxa"/>
            <w:hideMark/>
          </w:tcPr>
          <w:p w:rsidR="00FD4F98" w:rsidRPr="00FD4F98" w:rsidRDefault="00FD4F98" w:rsidP="00FD4F98">
            <w:pPr>
              <w:pStyle w:val="Standard"/>
              <w:snapToGrid w:val="0"/>
              <w:rPr>
                <w:b/>
                <w:bCs/>
              </w:rPr>
            </w:pPr>
            <w:r w:rsidRPr="00FD4F98">
              <w:rPr>
                <w:b/>
                <w:bCs/>
              </w:rPr>
              <w:t> </w:t>
            </w:r>
          </w:p>
        </w:tc>
        <w:tc>
          <w:tcPr>
            <w:tcW w:w="798" w:type="dxa"/>
            <w:hideMark/>
          </w:tcPr>
          <w:p w:rsidR="00FD4F98" w:rsidRPr="00FD4F98" w:rsidRDefault="00FD4F98" w:rsidP="00FD4F98">
            <w:pPr>
              <w:pStyle w:val="Standard"/>
              <w:snapToGrid w:val="0"/>
              <w:rPr>
                <w:b/>
                <w:bCs/>
              </w:rPr>
            </w:pPr>
            <w:r w:rsidRPr="00FD4F98">
              <w:rPr>
                <w:b/>
                <w:bCs/>
              </w:rPr>
              <w:t> </w:t>
            </w:r>
          </w:p>
        </w:tc>
        <w:tc>
          <w:tcPr>
            <w:tcW w:w="798" w:type="dxa"/>
            <w:hideMark/>
          </w:tcPr>
          <w:p w:rsidR="00FD4F98" w:rsidRPr="00FD4F98" w:rsidRDefault="00FD4F98" w:rsidP="00FD4F98">
            <w:pPr>
              <w:pStyle w:val="Standard"/>
              <w:snapToGrid w:val="0"/>
              <w:rPr>
                <w:b/>
                <w:bCs/>
              </w:rPr>
            </w:pPr>
            <w:r w:rsidRPr="00FD4F98">
              <w:rPr>
                <w:b/>
                <w:bCs/>
              </w:rPr>
              <w:t> </w:t>
            </w:r>
          </w:p>
        </w:tc>
        <w:tc>
          <w:tcPr>
            <w:tcW w:w="798" w:type="dxa"/>
            <w:hideMark/>
          </w:tcPr>
          <w:p w:rsidR="00FD4F98" w:rsidRPr="00FD4F98" w:rsidRDefault="00FD4F98" w:rsidP="00FD4F98">
            <w:pPr>
              <w:pStyle w:val="Standard"/>
              <w:snapToGrid w:val="0"/>
              <w:rPr>
                <w:b/>
                <w:bCs/>
              </w:rPr>
            </w:pPr>
            <w:r w:rsidRPr="00FD4F98">
              <w:rPr>
                <w:b/>
                <w:bCs/>
              </w:rPr>
              <w:t> </w:t>
            </w:r>
          </w:p>
        </w:tc>
        <w:tc>
          <w:tcPr>
            <w:tcW w:w="798" w:type="dxa"/>
            <w:hideMark/>
          </w:tcPr>
          <w:p w:rsidR="00FD4F98" w:rsidRPr="00FD4F98" w:rsidRDefault="00FD4F98" w:rsidP="00FD4F98">
            <w:pPr>
              <w:pStyle w:val="Standard"/>
              <w:snapToGrid w:val="0"/>
              <w:rPr>
                <w:b/>
                <w:bCs/>
              </w:rPr>
            </w:pPr>
            <w:r w:rsidRPr="00FD4F98">
              <w:rPr>
                <w:b/>
                <w:bCs/>
              </w:rPr>
              <w:t> </w:t>
            </w:r>
          </w:p>
        </w:tc>
      </w:tr>
      <w:tr w:rsidR="00FD4F98" w:rsidRPr="00FD4F98" w:rsidTr="00FD4F98">
        <w:trPr>
          <w:trHeight w:val="360"/>
        </w:trPr>
        <w:tc>
          <w:tcPr>
            <w:tcW w:w="3180" w:type="dxa"/>
            <w:vMerge w:val="restart"/>
            <w:hideMark/>
          </w:tcPr>
          <w:p w:rsidR="00FD4F98" w:rsidRPr="00FD4F98" w:rsidRDefault="00FD4F98" w:rsidP="00FD4F98">
            <w:pPr>
              <w:pStyle w:val="Standard"/>
              <w:snapToGrid w:val="0"/>
              <w:rPr>
                <w:b/>
                <w:bCs/>
              </w:rPr>
            </w:pPr>
            <w:r w:rsidRPr="00FD4F98">
              <w:rPr>
                <w:b/>
                <w:bCs/>
              </w:rPr>
              <w:lastRenderedPageBreak/>
              <w:t>ПОДПРОГРАММА 1</w:t>
            </w:r>
          </w:p>
        </w:tc>
        <w:tc>
          <w:tcPr>
            <w:tcW w:w="15789" w:type="dxa"/>
            <w:vMerge w:val="restart"/>
            <w:hideMark/>
          </w:tcPr>
          <w:p w:rsidR="00FD4F98" w:rsidRPr="00FD4F98" w:rsidRDefault="00FD4F98" w:rsidP="00FD4F98">
            <w:pPr>
              <w:pStyle w:val="Standard"/>
              <w:snapToGrid w:val="0"/>
              <w:rPr>
                <w:b/>
                <w:bCs/>
              </w:rPr>
            </w:pPr>
            <w:r w:rsidRPr="00FD4F98">
              <w:rPr>
                <w:b/>
                <w:bCs/>
              </w:rPr>
              <w:t>Развитие сельского хозяйства</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34293,3</w:t>
            </w:r>
          </w:p>
        </w:tc>
        <w:tc>
          <w:tcPr>
            <w:tcW w:w="868" w:type="dxa"/>
            <w:hideMark/>
          </w:tcPr>
          <w:p w:rsidR="00FD4F98" w:rsidRPr="00FD4F98" w:rsidRDefault="00FD4F98" w:rsidP="00FD4F98">
            <w:pPr>
              <w:pStyle w:val="Standard"/>
              <w:snapToGrid w:val="0"/>
              <w:rPr>
                <w:b/>
                <w:bCs/>
              </w:rPr>
            </w:pPr>
            <w:r w:rsidRPr="00FD4F98">
              <w:rPr>
                <w:b/>
                <w:bCs/>
              </w:rPr>
              <w:t>4913,1</w:t>
            </w:r>
          </w:p>
        </w:tc>
        <w:tc>
          <w:tcPr>
            <w:tcW w:w="798" w:type="dxa"/>
            <w:hideMark/>
          </w:tcPr>
          <w:p w:rsidR="00FD4F98" w:rsidRPr="00FD4F98" w:rsidRDefault="00FD4F98" w:rsidP="00FD4F98">
            <w:pPr>
              <w:pStyle w:val="Standard"/>
              <w:snapToGrid w:val="0"/>
              <w:rPr>
                <w:b/>
                <w:bCs/>
              </w:rPr>
            </w:pPr>
            <w:r w:rsidRPr="00FD4F98">
              <w:rPr>
                <w:b/>
                <w:bCs/>
              </w:rPr>
              <w:t>4442,5</w:t>
            </w:r>
          </w:p>
        </w:tc>
        <w:tc>
          <w:tcPr>
            <w:tcW w:w="798" w:type="dxa"/>
            <w:hideMark/>
          </w:tcPr>
          <w:p w:rsidR="00FD4F98" w:rsidRPr="00FD4F98" w:rsidRDefault="00FD4F98" w:rsidP="00FD4F98">
            <w:pPr>
              <w:pStyle w:val="Standard"/>
              <w:snapToGrid w:val="0"/>
              <w:rPr>
                <w:b/>
                <w:bCs/>
              </w:rPr>
            </w:pPr>
            <w:r w:rsidRPr="00FD4F98">
              <w:rPr>
                <w:b/>
                <w:bCs/>
              </w:rPr>
              <w:t>4624,7</w:t>
            </w:r>
          </w:p>
        </w:tc>
        <w:tc>
          <w:tcPr>
            <w:tcW w:w="798" w:type="dxa"/>
            <w:hideMark/>
          </w:tcPr>
          <w:p w:rsidR="00FD4F98" w:rsidRPr="00FD4F98" w:rsidRDefault="00FD4F98" w:rsidP="00FD4F98">
            <w:pPr>
              <w:pStyle w:val="Standard"/>
              <w:snapToGrid w:val="0"/>
              <w:rPr>
                <w:b/>
                <w:bCs/>
              </w:rPr>
            </w:pPr>
            <w:r w:rsidRPr="00FD4F98">
              <w:rPr>
                <w:b/>
                <w:bCs/>
              </w:rPr>
              <w:t>4856,0</w:t>
            </w:r>
          </w:p>
        </w:tc>
        <w:tc>
          <w:tcPr>
            <w:tcW w:w="798" w:type="dxa"/>
            <w:hideMark/>
          </w:tcPr>
          <w:p w:rsidR="00FD4F98" w:rsidRPr="00FD4F98" w:rsidRDefault="00FD4F98" w:rsidP="00FD4F98">
            <w:pPr>
              <w:pStyle w:val="Standard"/>
              <w:snapToGrid w:val="0"/>
              <w:rPr>
                <w:b/>
                <w:bCs/>
              </w:rPr>
            </w:pPr>
            <w:r w:rsidRPr="00FD4F98">
              <w:rPr>
                <w:b/>
                <w:bCs/>
              </w:rPr>
              <w:t>5001,0</w:t>
            </w:r>
          </w:p>
        </w:tc>
        <w:tc>
          <w:tcPr>
            <w:tcW w:w="798" w:type="dxa"/>
            <w:hideMark/>
          </w:tcPr>
          <w:p w:rsidR="00FD4F98" w:rsidRPr="00FD4F98" w:rsidRDefault="00FD4F98" w:rsidP="00FD4F98">
            <w:pPr>
              <w:pStyle w:val="Standard"/>
              <w:snapToGrid w:val="0"/>
              <w:rPr>
                <w:b/>
                <w:bCs/>
              </w:rPr>
            </w:pPr>
            <w:r w:rsidRPr="00FD4F98">
              <w:rPr>
                <w:b/>
                <w:bCs/>
              </w:rPr>
              <w:t>5151,0</w:t>
            </w:r>
          </w:p>
        </w:tc>
        <w:tc>
          <w:tcPr>
            <w:tcW w:w="798" w:type="dxa"/>
            <w:hideMark/>
          </w:tcPr>
          <w:p w:rsidR="00FD4F98" w:rsidRPr="00FD4F98" w:rsidRDefault="00FD4F98" w:rsidP="00FD4F98">
            <w:pPr>
              <w:pStyle w:val="Standard"/>
              <w:snapToGrid w:val="0"/>
              <w:rPr>
                <w:b/>
                <w:bCs/>
              </w:rPr>
            </w:pPr>
            <w:r w:rsidRPr="00FD4F98">
              <w:rPr>
                <w:b/>
                <w:bCs/>
              </w:rPr>
              <w:t>5305,0</w:t>
            </w:r>
          </w:p>
        </w:tc>
      </w:tr>
      <w:tr w:rsidR="00FD4F98" w:rsidRPr="00FD4F98" w:rsidTr="00FD4F98">
        <w:trPr>
          <w:trHeight w:val="360"/>
        </w:trPr>
        <w:tc>
          <w:tcPr>
            <w:tcW w:w="3180" w:type="dxa"/>
            <w:vMerge/>
            <w:hideMark/>
          </w:tcPr>
          <w:p w:rsidR="00FD4F98" w:rsidRPr="00FD4F98" w:rsidRDefault="00FD4F98" w:rsidP="00FD4F98">
            <w:pPr>
              <w:pStyle w:val="Standard"/>
              <w:snapToGrid w:val="0"/>
              <w:rPr>
                <w:b/>
                <w:bCs/>
              </w:rPr>
            </w:pPr>
          </w:p>
        </w:tc>
        <w:tc>
          <w:tcPr>
            <w:tcW w:w="15789" w:type="dxa"/>
            <w:vMerge/>
            <w:hideMark/>
          </w:tcPr>
          <w:p w:rsidR="00FD4F98" w:rsidRPr="00FD4F98" w:rsidRDefault="00FD4F98" w:rsidP="00FD4F98">
            <w:pPr>
              <w:pStyle w:val="Standard"/>
              <w:snapToGrid w:val="0"/>
              <w:rPr>
                <w:b/>
                <w:bCs/>
              </w:rPr>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r>
      <w:tr w:rsidR="00FD4F98" w:rsidRPr="00FD4F98" w:rsidTr="00FD4F98">
        <w:trPr>
          <w:trHeight w:val="345"/>
        </w:trPr>
        <w:tc>
          <w:tcPr>
            <w:tcW w:w="3180" w:type="dxa"/>
            <w:vMerge/>
            <w:hideMark/>
          </w:tcPr>
          <w:p w:rsidR="00FD4F98" w:rsidRPr="00FD4F98" w:rsidRDefault="00FD4F98" w:rsidP="00FD4F98">
            <w:pPr>
              <w:pStyle w:val="Standard"/>
              <w:snapToGrid w:val="0"/>
              <w:rPr>
                <w:b/>
                <w:bCs/>
                <w:lang w:val="ru-RU"/>
              </w:rPr>
            </w:pPr>
          </w:p>
        </w:tc>
        <w:tc>
          <w:tcPr>
            <w:tcW w:w="15789" w:type="dxa"/>
            <w:vMerge/>
            <w:hideMark/>
          </w:tcPr>
          <w:p w:rsidR="00FD4F98" w:rsidRPr="00FD4F98" w:rsidRDefault="00FD4F98" w:rsidP="00FD4F98">
            <w:pPr>
              <w:pStyle w:val="Standard"/>
              <w:snapToGrid w:val="0"/>
              <w:rPr>
                <w:b/>
                <w:bCs/>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34293,3</w:t>
            </w:r>
          </w:p>
        </w:tc>
        <w:tc>
          <w:tcPr>
            <w:tcW w:w="868" w:type="dxa"/>
            <w:hideMark/>
          </w:tcPr>
          <w:p w:rsidR="00FD4F98" w:rsidRPr="00FD4F98" w:rsidRDefault="00FD4F98" w:rsidP="00FD4F98">
            <w:pPr>
              <w:pStyle w:val="Standard"/>
              <w:snapToGrid w:val="0"/>
              <w:rPr>
                <w:b/>
                <w:bCs/>
              </w:rPr>
            </w:pPr>
            <w:r w:rsidRPr="00FD4F98">
              <w:rPr>
                <w:b/>
                <w:bCs/>
              </w:rPr>
              <w:t>4913,1</w:t>
            </w:r>
          </w:p>
        </w:tc>
        <w:tc>
          <w:tcPr>
            <w:tcW w:w="798" w:type="dxa"/>
            <w:hideMark/>
          </w:tcPr>
          <w:p w:rsidR="00FD4F98" w:rsidRPr="00FD4F98" w:rsidRDefault="00FD4F98" w:rsidP="00FD4F98">
            <w:pPr>
              <w:pStyle w:val="Standard"/>
              <w:snapToGrid w:val="0"/>
              <w:rPr>
                <w:b/>
                <w:bCs/>
              </w:rPr>
            </w:pPr>
            <w:r w:rsidRPr="00FD4F98">
              <w:rPr>
                <w:b/>
                <w:bCs/>
              </w:rPr>
              <w:t>4442,5</w:t>
            </w:r>
          </w:p>
        </w:tc>
        <w:tc>
          <w:tcPr>
            <w:tcW w:w="798" w:type="dxa"/>
            <w:hideMark/>
          </w:tcPr>
          <w:p w:rsidR="00FD4F98" w:rsidRPr="00FD4F98" w:rsidRDefault="00FD4F98" w:rsidP="00FD4F98">
            <w:pPr>
              <w:pStyle w:val="Standard"/>
              <w:snapToGrid w:val="0"/>
              <w:rPr>
                <w:b/>
                <w:bCs/>
              </w:rPr>
            </w:pPr>
            <w:r w:rsidRPr="00FD4F98">
              <w:rPr>
                <w:b/>
                <w:bCs/>
              </w:rPr>
              <w:t>4624,7</w:t>
            </w:r>
          </w:p>
        </w:tc>
        <w:tc>
          <w:tcPr>
            <w:tcW w:w="798" w:type="dxa"/>
            <w:hideMark/>
          </w:tcPr>
          <w:p w:rsidR="00FD4F98" w:rsidRPr="00FD4F98" w:rsidRDefault="00FD4F98" w:rsidP="00FD4F98">
            <w:pPr>
              <w:pStyle w:val="Standard"/>
              <w:snapToGrid w:val="0"/>
              <w:rPr>
                <w:b/>
                <w:bCs/>
              </w:rPr>
            </w:pPr>
            <w:r w:rsidRPr="00FD4F98">
              <w:rPr>
                <w:b/>
                <w:bCs/>
              </w:rPr>
              <w:t>4856,0</w:t>
            </w:r>
          </w:p>
        </w:tc>
        <w:tc>
          <w:tcPr>
            <w:tcW w:w="798" w:type="dxa"/>
            <w:hideMark/>
          </w:tcPr>
          <w:p w:rsidR="00FD4F98" w:rsidRPr="00FD4F98" w:rsidRDefault="00FD4F98" w:rsidP="00FD4F98">
            <w:pPr>
              <w:pStyle w:val="Standard"/>
              <w:snapToGrid w:val="0"/>
              <w:rPr>
                <w:b/>
                <w:bCs/>
              </w:rPr>
            </w:pPr>
            <w:r w:rsidRPr="00FD4F98">
              <w:rPr>
                <w:b/>
                <w:bCs/>
              </w:rPr>
              <w:t>5001,0</w:t>
            </w:r>
          </w:p>
        </w:tc>
        <w:tc>
          <w:tcPr>
            <w:tcW w:w="798" w:type="dxa"/>
            <w:hideMark/>
          </w:tcPr>
          <w:p w:rsidR="00FD4F98" w:rsidRPr="00FD4F98" w:rsidRDefault="00FD4F98" w:rsidP="00FD4F98">
            <w:pPr>
              <w:pStyle w:val="Standard"/>
              <w:snapToGrid w:val="0"/>
              <w:rPr>
                <w:b/>
                <w:bCs/>
              </w:rPr>
            </w:pPr>
            <w:r w:rsidRPr="00FD4F98">
              <w:rPr>
                <w:b/>
                <w:bCs/>
              </w:rPr>
              <w:t>5151,0</w:t>
            </w:r>
          </w:p>
        </w:tc>
        <w:tc>
          <w:tcPr>
            <w:tcW w:w="798" w:type="dxa"/>
            <w:hideMark/>
          </w:tcPr>
          <w:p w:rsidR="00FD4F98" w:rsidRPr="00FD4F98" w:rsidRDefault="00FD4F98" w:rsidP="00FD4F98">
            <w:pPr>
              <w:pStyle w:val="Standard"/>
              <w:snapToGrid w:val="0"/>
              <w:rPr>
                <w:b/>
                <w:bCs/>
              </w:rPr>
            </w:pPr>
            <w:r w:rsidRPr="00FD4F98">
              <w:rPr>
                <w:b/>
                <w:bCs/>
              </w:rPr>
              <w:t>5305,0</w:t>
            </w:r>
          </w:p>
        </w:tc>
      </w:tr>
      <w:tr w:rsidR="00FD4F98" w:rsidRPr="00FD4F98" w:rsidTr="00FD4F98">
        <w:trPr>
          <w:trHeight w:val="345"/>
        </w:trPr>
        <w:tc>
          <w:tcPr>
            <w:tcW w:w="3180" w:type="dxa"/>
            <w:hideMark/>
          </w:tcPr>
          <w:p w:rsidR="00FD4F98" w:rsidRPr="00FD4F98" w:rsidRDefault="00FD4F98" w:rsidP="00FD4F98">
            <w:pPr>
              <w:pStyle w:val="Standard"/>
              <w:snapToGrid w:val="0"/>
              <w:rPr>
                <w:b/>
                <w:bCs/>
              </w:rPr>
            </w:pPr>
            <w:r w:rsidRPr="00FD4F98">
              <w:rPr>
                <w:b/>
                <w:bCs/>
              </w:rPr>
              <w:t>в том числе:</w:t>
            </w:r>
          </w:p>
        </w:tc>
        <w:tc>
          <w:tcPr>
            <w:tcW w:w="15789" w:type="dxa"/>
            <w:hideMark/>
          </w:tcPr>
          <w:p w:rsidR="00FD4F98" w:rsidRPr="00FD4F98" w:rsidRDefault="00FD4F98" w:rsidP="00FD4F98">
            <w:pPr>
              <w:pStyle w:val="Standard"/>
              <w:snapToGrid w:val="0"/>
              <w:rPr>
                <w:b/>
                <w:bCs/>
              </w:rPr>
            </w:pPr>
            <w:r w:rsidRPr="00FD4F98">
              <w:rPr>
                <w:b/>
                <w:bCs/>
              </w:rPr>
              <w:t> </w:t>
            </w:r>
          </w:p>
        </w:tc>
        <w:tc>
          <w:tcPr>
            <w:tcW w:w="3920" w:type="dxa"/>
            <w:hideMark/>
          </w:tcPr>
          <w:p w:rsidR="00FD4F98" w:rsidRPr="00FD4F98" w:rsidRDefault="00FD4F98" w:rsidP="00FD4F98">
            <w:pPr>
              <w:pStyle w:val="Standard"/>
              <w:snapToGrid w:val="0"/>
            </w:pPr>
            <w:r w:rsidRPr="00FD4F98">
              <w:t> </w:t>
            </w:r>
          </w:p>
        </w:tc>
        <w:tc>
          <w:tcPr>
            <w:tcW w:w="2160" w:type="dxa"/>
            <w:hideMark/>
          </w:tcPr>
          <w:p w:rsidR="00FD4F98" w:rsidRPr="00FD4F98" w:rsidRDefault="00FD4F98" w:rsidP="00FD4F98">
            <w:pPr>
              <w:pStyle w:val="Standard"/>
              <w:snapToGrid w:val="0"/>
            </w:pPr>
            <w:r w:rsidRPr="00FD4F98">
              <w:t> </w:t>
            </w:r>
          </w:p>
        </w:tc>
        <w:tc>
          <w:tcPr>
            <w:tcW w:w="868" w:type="dxa"/>
            <w:hideMark/>
          </w:tcPr>
          <w:p w:rsidR="00FD4F98" w:rsidRPr="00FD4F98" w:rsidRDefault="00FD4F98" w:rsidP="00FD4F98">
            <w:pPr>
              <w:pStyle w:val="Standard"/>
              <w:snapToGrid w:val="0"/>
              <w:rPr>
                <w:b/>
                <w:bCs/>
              </w:rPr>
            </w:pPr>
            <w:r w:rsidRPr="00FD4F98">
              <w:rPr>
                <w:b/>
                <w:bCs/>
              </w:rPr>
              <w:t> </w:t>
            </w:r>
          </w:p>
        </w:tc>
        <w:tc>
          <w:tcPr>
            <w:tcW w:w="798" w:type="dxa"/>
            <w:hideMark/>
          </w:tcPr>
          <w:p w:rsidR="00FD4F98" w:rsidRPr="00FD4F98" w:rsidRDefault="00FD4F98" w:rsidP="00FD4F98">
            <w:pPr>
              <w:pStyle w:val="Standard"/>
              <w:snapToGrid w:val="0"/>
              <w:rPr>
                <w:b/>
                <w:bCs/>
              </w:rPr>
            </w:pPr>
            <w:r w:rsidRPr="00FD4F98">
              <w:rPr>
                <w:b/>
                <w:bCs/>
              </w:rPr>
              <w:t> </w:t>
            </w:r>
          </w:p>
        </w:tc>
        <w:tc>
          <w:tcPr>
            <w:tcW w:w="798" w:type="dxa"/>
            <w:hideMark/>
          </w:tcPr>
          <w:p w:rsidR="00FD4F98" w:rsidRPr="00FD4F98" w:rsidRDefault="00FD4F98" w:rsidP="00FD4F98">
            <w:pPr>
              <w:pStyle w:val="Standard"/>
              <w:snapToGrid w:val="0"/>
              <w:rPr>
                <w:b/>
                <w:bCs/>
              </w:rPr>
            </w:pPr>
            <w:r w:rsidRPr="00FD4F98">
              <w:rPr>
                <w:b/>
                <w:bCs/>
              </w:rPr>
              <w:t> </w:t>
            </w:r>
          </w:p>
        </w:tc>
        <w:tc>
          <w:tcPr>
            <w:tcW w:w="798" w:type="dxa"/>
            <w:hideMark/>
          </w:tcPr>
          <w:p w:rsidR="00FD4F98" w:rsidRPr="00FD4F98" w:rsidRDefault="00FD4F98" w:rsidP="00FD4F98">
            <w:pPr>
              <w:pStyle w:val="Standard"/>
              <w:snapToGrid w:val="0"/>
              <w:rPr>
                <w:b/>
                <w:bCs/>
              </w:rPr>
            </w:pPr>
            <w:r w:rsidRPr="00FD4F98">
              <w:rPr>
                <w:b/>
                <w:bCs/>
              </w:rPr>
              <w:t> </w:t>
            </w:r>
          </w:p>
        </w:tc>
        <w:tc>
          <w:tcPr>
            <w:tcW w:w="798" w:type="dxa"/>
            <w:hideMark/>
          </w:tcPr>
          <w:p w:rsidR="00FD4F98" w:rsidRPr="00FD4F98" w:rsidRDefault="00FD4F98" w:rsidP="00FD4F98">
            <w:pPr>
              <w:pStyle w:val="Standard"/>
              <w:snapToGrid w:val="0"/>
              <w:rPr>
                <w:b/>
                <w:bCs/>
              </w:rPr>
            </w:pPr>
            <w:r w:rsidRPr="00FD4F98">
              <w:rPr>
                <w:b/>
                <w:bCs/>
              </w:rPr>
              <w:t> </w:t>
            </w:r>
          </w:p>
        </w:tc>
        <w:tc>
          <w:tcPr>
            <w:tcW w:w="798" w:type="dxa"/>
            <w:hideMark/>
          </w:tcPr>
          <w:p w:rsidR="00FD4F98" w:rsidRPr="00FD4F98" w:rsidRDefault="00FD4F98" w:rsidP="00FD4F98">
            <w:pPr>
              <w:pStyle w:val="Standard"/>
              <w:snapToGrid w:val="0"/>
              <w:rPr>
                <w:b/>
                <w:bCs/>
              </w:rPr>
            </w:pPr>
            <w:r w:rsidRPr="00FD4F98">
              <w:rPr>
                <w:b/>
                <w:bCs/>
              </w:rPr>
              <w:t> </w:t>
            </w:r>
          </w:p>
        </w:tc>
        <w:tc>
          <w:tcPr>
            <w:tcW w:w="798" w:type="dxa"/>
            <w:hideMark/>
          </w:tcPr>
          <w:p w:rsidR="00FD4F98" w:rsidRPr="00FD4F98" w:rsidRDefault="00FD4F98" w:rsidP="00FD4F98">
            <w:pPr>
              <w:pStyle w:val="Standard"/>
              <w:snapToGrid w:val="0"/>
              <w:rPr>
                <w:b/>
                <w:bCs/>
              </w:rPr>
            </w:pPr>
            <w:r w:rsidRPr="00FD4F98">
              <w:rPr>
                <w:b/>
                <w:bCs/>
              </w:rPr>
              <w:t> </w:t>
            </w:r>
          </w:p>
        </w:tc>
      </w:tr>
      <w:tr w:rsidR="00FD4F98" w:rsidRPr="00FD4F98" w:rsidTr="00FD4F98">
        <w:trPr>
          <w:trHeight w:val="315"/>
        </w:trPr>
        <w:tc>
          <w:tcPr>
            <w:tcW w:w="3180" w:type="dxa"/>
            <w:vMerge w:val="restart"/>
            <w:hideMark/>
          </w:tcPr>
          <w:p w:rsidR="00FD4F98" w:rsidRPr="00FD4F98" w:rsidRDefault="00FD4F98" w:rsidP="00FD4F98">
            <w:pPr>
              <w:pStyle w:val="Standard"/>
              <w:snapToGrid w:val="0"/>
            </w:pPr>
            <w:r w:rsidRPr="00FD4F98">
              <w:t>Основное мероприятие 1.1</w:t>
            </w:r>
          </w:p>
        </w:tc>
        <w:tc>
          <w:tcPr>
            <w:tcW w:w="15789" w:type="dxa"/>
            <w:vMerge w:val="restart"/>
            <w:hideMark/>
          </w:tcPr>
          <w:p w:rsidR="00FD4F98" w:rsidRPr="00FD4F98" w:rsidRDefault="00FD4F98" w:rsidP="00FD4F98">
            <w:pPr>
              <w:pStyle w:val="Standard"/>
              <w:snapToGrid w:val="0"/>
              <w:rPr>
                <w:lang w:val="ru-RU"/>
              </w:rPr>
            </w:pPr>
            <w:r w:rsidRPr="00FD4F98">
              <w:rPr>
                <w:lang w:val="ru-RU"/>
              </w:rPr>
              <w:t>Развитие подотрасли животноводства, переработки и реализации животноводческой продукции</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r>
      <w:tr w:rsidR="00FD4F98" w:rsidRPr="00FD4F98" w:rsidTr="00FD4F98">
        <w:trPr>
          <w:trHeight w:val="36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r>
      <w:tr w:rsidR="00FD4F98" w:rsidRPr="00FD4F98" w:rsidTr="00FD4F98">
        <w:trPr>
          <w:trHeight w:val="555"/>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r>
      <w:tr w:rsidR="00FD4F98" w:rsidRPr="00FD4F98" w:rsidTr="00FD4F98">
        <w:trPr>
          <w:trHeight w:val="360"/>
        </w:trPr>
        <w:tc>
          <w:tcPr>
            <w:tcW w:w="3180" w:type="dxa"/>
            <w:vMerge w:val="restart"/>
            <w:hideMark/>
          </w:tcPr>
          <w:p w:rsidR="00FD4F98" w:rsidRPr="00FD4F98" w:rsidRDefault="00FD4F98" w:rsidP="00FD4F98">
            <w:pPr>
              <w:pStyle w:val="Standard"/>
              <w:snapToGrid w:val="0"/>
            </w:pPr>
            <w:r w:rsidRPr="00FD4F98">
              <w:t xml:space="preserve">Основное мероприятие 1.2 </w:t>
            </w:r>
          </w:p>
        </w:tc>
        <w:tc>
          <w:tcPr>
            <w:tcW w:w="15789" w:type="dxa"/>
            <w:vMerge w:val="restart"/>
            <w:hideMark/>
          </w:tcPr>
          <w:p w:rsidR="00FD4F98" w:rsidRPr="00FD4F98" w:rsidRDefault="00FD4F98" w:rsidP="00FD4F98">
            <w:pPr>
              <w:pStyle w:val="Standard"/>
              <w:snapToGrid w:val="0"/>
              <w:rPr>
                <w:lang w:val="ru-RU"/>
              </w:rPr>
            </w:pPr>
            <w:r w:rsidRPr="00FD4F98">
              <w:rPr>
                <w:lang w:val="ru-RU"/>
              </w:rPr>
              <w:t>Повышение эффективности производства отраслей растениеводства</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r>
      <w:tr w:rsidR="00FD4F98" w:rsidRPr="00FD4F98" w:rsidTr="00FD4F98">
        <w:trPr>
          <w:trHeight w:val="36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r>
      <w:tr w:rsidR="00FD4F98" w:rsidRPr="00FD4F98" w:rsidTr="00FD4F98">
        <w:trPr>
          <w:trHeight w:val="375"/>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r>
      <w:tr w:rsidR="00FD4F98" w:rsidRPr="00FD4F98" w:rsidTr="00FD4F98">
        <w:trPr>
          <w:trHeight w:val="315"/>
        </w:trPr>
        <w:tc>
          <w:tcPr>
            <w:tcW w:w="3180" w:type="dxa"/>
            <w:vMerge w:val="restart"/>
            <w:hideMark/>
          </w:tcPr>
          <w:p w:rsidR="00FD4F98" w:rsidRPr="00FD4F98" w:rsidRDefault="00FD4F98" w:rsidP="00FD4F98">
            <w:pPr>
              <w:pStyle w:val="Standard"/>
              <w:snapToGrid w:val="0"/>
            </w:pPr>
            <w:r w:rsidRPr="00FD4F98">
              <w:t xml:space="preserve">Основное мероприятие 1.3 </w:t>
            </w:r>
          </w:p>
        </w:tc>
        <w:tc>
          <w:tcPr>
            <w:tcW w:w="15789" w:type="dxa"/>
            <w:vMerge w:val="restart"/>
            <w:hideMark/>
          </w:tcPr>
          <w:p w:rsidR="00FD4F98" w:rsidRPr="00FD4F98" w:rsidRDefault="00FD4F98" w:rsidP="00FD4F98">
            <w:pPr>
              <w:pStyle w:val="Standard"/>
              <w:snapToGrid w:val="0"/>
            </w:pPr>
            <w:r w:rsidRPr="00FD4F98">
              <w:t xml:space="preserve">Развитие сельских территорий </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r>
      <w:tr w:rsidR="00FD4F98" w:rsidRPr="00FD4F98" w:rsidTr="00FD4F98">
        <w:trPr>
          <w:trHeight w:val="36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r>
      <w:tr w:rsidR="00FD4F98" w:rsidRPr="00FD4F98" w:rsidTr="00FD4F98">
        <w:trPr>
          <w:trHeight w:val="360"/>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r>
      <w:tr w:rsidR="00FD4F98" w:rsidRPr="00FD4F98" w:rsidTr="00FD4F98">
        <w:trPr>
          <w:trHeight w:val="360"/>
        </w:trPr>
        <w:tc>
          <w:tcPr>
            <w:tcW w:w="3180" w:type="dxa"/>
            <w:vMerge w:val="restart"/>
            <w:hideMark/>
          </w:tcPr>
          <w:p w:rsidR="00FD4F98" w:rsidRPr="00FD4F98" w:rsidRDefault="00FD4F98" w:rsidP="00FD4F98">
            <w:pPr>
              <w:pStyle w:val="Standard"/>
              <w:snapToGrid w:val="0"/>
            </w:pPr>
            <w:r w:rsidRPr="00FD4F98">
              <w:t xml:space="preserve">Основное </w:t>
            </w:r>
            <w:r w:rsidRPr="00FD4F98">
              <w:lastRenderedPageBreak/>
              <w:t xml:space="preserve">мероприятие 1.4 </w:t>
            </w:r>
          </w:p>
        </w:tc>
        <w:tc>
          <w:tcPr>
            <w:tcW w:w="15789" w:type="dxa"/>
            <w:vMerge w:val="restart"/>
            <w:hideMark/>
          </w:tcPr>
          <w:p w:rsidR="00FD4F98" w:rsidRPr="00FD4F98" w:rsidRDefault="00FD4F98" w:rsidP="00FD4F98">
            <w:pPr>
              <w:pStyle w:val="Standard"/>
              <w:snapToGrid w:val="0"/>
              <w:rPr>
                <w:lang w:val="ru-RU"/>
              </w:rPr>
            </w:pPr>
            <w:r w:rsidRPr="00FD4F98">
              <w:rPr>
                <w:lang w:val="ru-RU"/>
              </w:rPr>
              <w:lastRenderedPageBreak/>
              <w:t xml:space="preserve">Техническая и технологическая модернизация, инновационное </w:t>
            </w:r>
            <w:r w:rsidRPr="00FD4F98">
              <w:rPr>
                <w:lang w:val="ru-RU"/>
              </w:rPr>
              <w:lastRenderedPageBreak/>
              <w:t>развитие</w:t>
            </w:r>
          </w:p>
        </w:tc>
        <w:tc>
          <w:tcPr>
            <w:tcW w:w="3920" w:type="dxa"/>
            <w:hideMark/>
          </w:tcPr>
          <w:p w:rsidR="00FD4F98" w:rsidRPr="00FD4F98" w:rsidRDefault="00FD4F98" w:rsidP="00FD4F98">
            <w:pPr>
              <w:pStyle w:val="Standard"/>
              <w:snapToGrid w:val="0"/>
            </w:pPr>
            <w:r w:rsidRPr="00FD4F98">
              <w:lastRenderedPageBreak/>
              <w:t>всего</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r>
      <w:tr w:rsidR="00FD4F98" w:rsidRPr="00FD4F98" w:rsidTr="00FD4F98">
        <w:trPr>
          <w:trHeight w:val="36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r>
      <w:tr w:rsidR="00FD4F98" w:rsidRPr="00FD4F98" w:rsidTr="00FD4F98">
        <w:trPr>
          <w:trHeight w:val="435"/>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r>
      <w:tr w:rsidR="00FD4F98" w:rsidRPr="00FD4F98" w:rsidTr="00FD4F98">
        <w:trPr>
          <w:trHeight w:val="435"/>
        </w:trPr>
        <w:tc>
          <w:tcPr>
            <w:tcW w:w="3180" w:type="dxa"/>
            <w:vMerge w:val="restart"/>
            <w:hideMark/>
          </w:tcPr>
          <w:p w:rsidR="00FD4F98" w:rsidRPr="00FD4F98" w:rsidRDefault="00FD4F98" w:rsidP="00FD4F98">
            <w:pPr>
              <w:pStyle w:val="Standard"/>
              <w:snapToGrid w:val="0"/>
            </w:pPr>
            <w:r w:rsidRPr="00FD4F98">
              <w:t>Основное мероприятие 1.5</w:t>
            </w:r>
          </w:p>
        </w:tc>
        <w:tc>
          <w:tcPr>
            <w:tcW w:w="15789" w:type="dxa"/>
            <w:vMerge w:val="restart"/>
            <w:hideMark/>
          </w:tcPr>
          <w:p w:rsidR="00FD4F98" w:rsidRPr="00FD4F98" w:rsidRDefault="00FD4F98" w:rsidP="00FD4F98">
            <w:pPr>
              <w:pStyle w:val="Standard"/>
              <w:snapToGrid w:val="0"/>
              <w:rPr>
                <w:lang w:val="ru-RU"/>
              </w:rPr>
            </w:pPr>
            <w:r w:rsidRPr="00FD4F98">
              <w:rPr>
                <w:lang w:val="ru-RU"/>
              </w:rPr>
              <w:t>Обеспечение деятельности МКУ «Управление сельского хозяйство Богучарского района  Воронежской области"</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34293,3</w:t>
            </w:r>
          </w:p>
        </w:tc>
        <w:tc>
          <w:tcPr>
            <w:tcW w:w="868" w:type="dxa"/>
            <w:hideMark/>
          </w:tcPr>
          <w:p w:rsidR="00FD4F98" w:rsidRPr="00FD4F98" w:rsidRDefault="00FD4F98" w:rsidP="00FD4F98">
            <w:pPr>
              <w:pStyle w:val="Standard"/>
              <w:snapToGrid w:val="0"/>
              <w:rPr>
                <w:b/>
                <w:bCs/>
              </w:rPr>
            </w:pPr>
            <w:r w:rsidRPr="00FD4F98">
              <w:rPr>
                <w:b/>
                <w:bCs/>
              </w:rPr>
              <w:t>4913,1</w:t>
            </w:r>
          </w:p>
        </w:tc>
        <w:tc>
          <w:tcPr>
            <w:tcW w:w="798" w:type="dxa"/>
            <w:hideMark/>
          </w:tcPr>
          <w:p w:rsidR="00FD4F98" w:rsidRPr="00FD4F98" w:rsidRDefault="00FD4F98" w:rsidP="00FD4F98">
            <w:pPr>
              <w:pStyle w:val="Standard"/>
              <w:snapToGrid w:val="0"/>
              <w:rPr>
                <w:b/>
                <w:bCs/>
              </w:rPr>
            </w:pPr>
            <w:r w:rsidRPr="00FD4F98">
              <w:rPr>
                <w:b/>
                <w:bCs/>
              </w:rPr>
              <w:t>4442,5</w:t>
            </w:r>
          </w:p>
        </w:tc>
        <w:tc>
          <w:tcPr>
            <w:tcW w:w="798" w:type="dxa"/>
            <w:hideMark/>
          </w:tcPr>
          <w:p w:rsidR="00FD4F98" w:rsidRPr="00FD4F98" w:rsidRDefault="00FD4F98" w:rsidP="00FD4F98">
            <w:pPr>
              <w:pStyle w:val="Standard"/>
              <w:snapToGrid w:val="0"/>
              <w:rPr>
                <w:b/>
                <w:bCs/>
              </w:rPr>
            </w:pPr>
            <w:r w:rsidRPr="00FD4F98">
              <w:rPr>
                <w:b/>
                <w:bCs/>
              </w:rPr>
              <w:t>4624,7</w:t>
            </w:r>
          </w:p>
        </w:tc>
        <w:tc>
          <w:tcPr>
            <w:tcW w:w="798" w:type="dxa"/>
            <w:hideMark/>
          </w:tcPr>
          <w:p w:rsidR="00FD4F98" w:rsidRPr="00FD4F98" w:rsidRDefault="00FD4F98" w:rsidP="00FD4F98">
            <w:pPr>
              <w:pStyle w:val="Standard"/>
              <w:snapToGrid w:val="0"/>
              <w:rPr>
                <w:b/>
                <w:bCs/>
              </w:rPr>
            </w:pPr>
            <w:r w:rsidRPr="00FD4F98">
              <w:rPr>
                <w:b/>
                <w:bCs/>
              </w:rPr>
              <w:t>4856,0</w:t>
            </w:r>
          </w:p>
        </w:tc>
        <w:tc>
          <w:tcPr>
            <w:tcW w:w="798" w:type="dxa"/>
            <w:hideMark/>
          </w:tcPr>
          <w:p w:rsidR="00FD4F98" w:rsidRPr="00FD4F98" w:rsidRDefault="00FD4F98" w:rsidP="00FD4F98">
            <w:pPr>
              <w:pStyle w:val="Standard"/>
              <w:snapToGrid w:val="0"/>
              <w:rPr>
                <w:b/>
                <w:bCs/>
              </w:rPr>
            </w:pPr>
            <w:r w:rsidRPr="00FD4F98">
              <w:rPr>
                <w:b/>
                <w:bCs/>
              </w:rPr>
              <w:t>5001,0</w:t>
            </w:r>
          </w:p>
        </w:tc>
        <w:tc>
          <w:tcPr>
            <w:tcW w:w="798" w:type="dxa"/>
            <w:hideMark/>
          </w:tcPr>
          <w:p w:rsidR="00FD4F98" w:rsidRPr="00FD4F98" w:rsidRDefault="00FD4F98" w:rsidP="00FD4F98">
            <w:pPr>
              <w:pStyle w:val="Standard"/>
              <w:snapToGrid w:val="0"/>
              <w:rPr>
                <w:b/>
                <w:bCs/>
              </w:rPr>
            </w:pPr>
            <w:r w:rsidRPr="00FD4F98">
              <w:rPr>
                <w:b/>
                <w:bCs/>
              </w:rPr>
              <w:t>5151,0</w:t>
            </w:r>
          </w:p>
        </w:tc>
        <w:tc>
          <w:tcPr>
            <w:tcW w:w="798" w:type="dxa"/>
            <w:hideMark/>
          </w:tcPr>
          <w:p w:rsidR="00FD4F98" w:rsidRPr="00FD4F98" w:rsidRDefault="00FD4F98" w:rsidP="00FD4F98">
            <w:pPr>
              <w:pStyle w:val="Standard"/>
              <w:snapToGrid w:val="0"/>
              <w:rPr>
                <w:b/>
                <w:bCs/>
              </w:rPr>
            </w:pPr>
            <w:r w:rsidRPr="00FD4F98">
              <w:rPr>
                <w:b/>
                <w:bCs/>
              </w:rPr>
              <w:t>5305,0</w:t>
            </w:r>
          </w:p>
        </w:tc>
      </w:tr>
      <w:tr w:rsidR="00FD4F98" w:rsidRPr="00FD4F98" w:rsidTr="00FD4F98">
        <w:trPr>
          <w:trHeight w:val="435"/>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r>
      <w:tr w:rsidR="00FD4F98" w:rsidRPr="00FD4F98" w:rsidTr="00FD4F98">
        <w:trPr>
          <w:trHeight w:val="435"/>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34293,3</w:t>
            </w:r>
          </w:p>
        </w:tc>
        <w:tc>
          <w:tcPr>
            <w:tcW w:w="868" w:type="dxa"/>
            <w:hideMark/>
          </w:tcPr>
          <w:p w:rsidR="00FD4F98" w:rsidRPr="00FD4F98" w:rsidRDefault="00FD4F98" w:rsidP="00FD4F98">
            <w:pPr>
              <w:pStyle w:val="Standard"/>
              <w:snapToGrid w:val="0"/>
              <w:rPr>
                <w:b/>
                <w:bCs/>
              </w:rPr>
            </w:pPr>
            <w:r w:rsidRPr="00FD4F98">
              <w:rPr>
                <w:b/>
                <w:bCs/>
              </w:rPr>
              <w:t>4913,1</w:t>
            </w:r>
          </w:p>
        </w:tc>
        <w:tc>
          <w:tcPr>
            <w:tcW w:w="798" w:type="dxa"/>
            <w:hideMark/>
          </w:tcPr>
          <w:p w:rsidR="00FD4F98" w:rsidRPr="00FD4F98" w:rsidRDefault="00FD4F98" w:rsidP="00FD4F98">
            <w:pPr>
              <w:pStyle w:val="Standard"/>
              <w:snapToGrid w:val="0"/>
              <w:rPr>
                <w:b/>
                <w:bCs/>
              </w:rPr>
            </w:pPr>
            <w:r w:rsidRPr="00FD4F98">
              <w:rPr>
                <w:b/>
                <w:bCs/>
              </w:rPr>
              <w:t>4442,5</w:t>
            </w:r>
          </w:p>
        </w:tc>
        <w:tc>
          <w:tcPr>
            <w:tcW w:w="798" w:type="dxa"/>
            <w:hideMark/>
          </w:tcPr>
          <w:p w:rsidR="00FD4F98" w:rsidRPr="00FD4F98" w:rsidRDefault="00FD4F98" w:rsidP="00FD4F98">
            <w:pPr>
              <w:pStyle w:val="Standard"/>
              <w:snapToGrid w:val="0"/>
              <w:rPr>
                <w:b/>
                <w:bCs/>
              </w:rPr>
            </w:pPr>
            <w:r w:rsidRPr="00FD4F98">
              <w:rPr>
                <w:b/>
                <w:bCs/>
              </w:rPr>
              <w:t>4624,7</w:t>
            </w:r>
          </w:p>
        </w:tc>
        <w:tc>
          <w:tcPr>
            <w:tcW w:w="798" w:type="dxa"/>
            <w:hideMark/>
          </w:tcPr>
          <w:p w:rsidR="00FD4F98" w:rsidRPr="00FD4F98" w:rsidRDefault="00FD4F98" w:rsidP="00FD4F98">
            <w:pPr>
              <w:pStyle w:val="Standard"/>
              <w:snapToGrid w:val="0"/>
              <w:rPr>
                <w:b/>
                <w:bCs/>
              </w:rPr>
            </w:pPr>
            <w:r w:rsidRPr="00FD4F98">
              <w:rPr>
                <w:b/>
                <w:bCs/>
              </w:rPr>
              <w:t>4856,0</w:t>
            </w:r>
          </w:p>
        </w:tc>
        <w:tc>
          <w:tcPr>
            <w:tcW w:w="798" w:type="dxa"/>
            <w:hideMark/>
          </w:tcPr>
          <w:p w:rsidR="00FD4F98" w:rsidRPr="00FD4F98" w:rsidRDefault="00FD4F98" w:rsidP="00FD4F98">
            <w:pPr>
              <w:pStyle w:val="Standard"/>
              <w:snapToGrid w:val="0"/>
              <w:rPr>
                <w:b/>
                <w:bCs/>
              </w:rPr>
            </w:pPr>
            <w:r w:rsidRPr="00FD4F98">
              <w:rPr>
                <w:b/>
                <w:bCs/>
              </w:rPr>
              <w:t>5001,0</w:t>
            </w:r>
          </w:p>
        </w:tc>
        <w:tc>
          <w:tcPr>
            <w:tcW w:w="798" w:type="dxa"/>
            <w:hideMark/>
          </w:tcPr>
          <w:p w:rsidR="00FD4F98" w:rsidRPr="00FD4F98" w:rsidRDefault="00FD4F98" w:rsidP="00FD4F98">
            <w:pPr>
              <w:pStyle w:val="Standard"/>
              <w:snapToGrid w:val="0"/>
              <w:rPr>
                <w:b/>
                <w:bCs/>
              </w:rPr>
            </w:pPr>
            <w:r w:rsidRPr="00FD4F98">
              <w:rPr>
                <w:b/>
                <w:bCs/>
              </w:rPr>
              <w:t>5151,0</w:t>
            </w:r>
          </w:p>
        </w:tc>
        <w:tc>
          <w:tcPr>
            <w:tcW w:w="798" w:type="dxa"/>
            <w:hideMark/>
          </w:tcPr>
          <w:p w:rsidR="00FD4F98" w:rsidRPr="00FD4F98" w:rsidRDefault="00FD4F98" w:rsidP="00FD4F98">
            <w:pPr>
              <w:pStyle w:val="Standard"/>
              <w:snapToGrid w:val="0"/>
              <w:rPr>
                <w:b/>
                <w:bCs/>
              </w:rPr>
            </w:pPr>
            <w:r w:rsidRPr="00FD4F98">
              <w:rPr>
                <w:b/>
                <w:bCs/>
              </w:rPr>
              <w:t>5305,0</w:t>
            </w:r>
          </w:p>
        </w:tc>
      </w:tr>
      <w:tr w:rsidR="00FD4F98" w:rsidRPr="00FD4F98" w:rsidTr="00FD4F98">
        <w:trPr>
          <w:trHeight w:val="435"/>
        </w:trPr>
        <w:tc>
          <w:tcPr>
            <w:tcW w:w="3180" w:type="dxa"/>
            <w:vMerge w:val="restart"/>
            <w:hideMark/>
          </w:tcPr>
          <w:p w:rsidR="00FD4F98" w:rsidRPr="00FD4F98" w:rsidRDefault="00FD4F98" w:rsidP="00FD4F98">
            <w:pPr>
              <w:pStyle w:val="Standard"/>
              <w:snapToGrid w:val="0"/>
              <w:rPr>
                <w:b/>
                <w:bCs/>
              </w:rPr>
            </w:pPr>
            <w:r w:rsidRPr="00FD4F98">
              <w:rPr>
                <w:b/>
                <w:bCs/>
              </w:rPr>
              <w:t>ПОДПРОГРАММА 2</w:t>
            </w:r>
          </w:p>
        </w:tc>
        <w:tc>
          <w:tcPr>
            <w:tcW w:w="15789" w:type="dxa"/>
            <w:vMerge w:val="restart"/>
            <w:hideMark/>
          </w:tcPr>
          <w:p w:rsidR="00FD4F98" w:rsidRPr="00FD4F98" w:rsidRDefault="00FD4F98" w:rsidP="00FD4F98">
            <w:pPr>
              <w:pStyle w:val="Standard"/>
              <w:snapToGrid w:val="0"/>
              <w:rPr>
                <w:b/>
                <w:bCs/>
                <w:lang w:val="ru-RU"/>
              </w:rPr>
            </w:pPr>
            <w:r w:rsidRPr="00FD4F98">
              <w:rPr>
                <w:b/>
                <w:bCs/>
                <w:lang w:val="ru-RU"/>
              </w:rPr>
              <w:t>Развитие и поддержка малого и среднего предпринимательства</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782</w:t>
            </w:r>
          </w:p>
        </w:tc>
        <w:tc>
          <w:tcPr>
            <w:tcW w:w="86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105</w:t>
            </w:r>
          </w:p>
        </w:tc>
        <w:tc>
          <w:tcPr>
            <w:tcW w:w="798" w:type="dxa"/>
            <w:hideMark/>
          </w:tcPr>
          <w:p w:rsidR="00FD4F98" w:rsidRPr="00FD4F98" w:rsidRDefault="00FD4F98" w:rsidP="00FD4F98">
            <w:pPr>
              <w:pStyle w:val="Standard"/>
              <w:snapToGrid w:val="0"/>
            </w:pPr>
            <w:r w:rsidRPr="00FD4F98">
              <w:t>110</w:t>
            </w:r>
          </w:p>
        </w:tc>
        <w:tc>
          <w:tcPr>
            <w:tcW w:w="798" w:type="dxa"/>
            <w:hideMark/>
          </w:tcPr>
          <w:p w:rsidR="00FD4F98" w:rsidRPr="00FD4F98" w:rsidRDefault="00FD4F98" w:rsidP="00FD4F98">
            <w:pPr>
              <w:pStyle w:val="Standard"/>
              <w:snapToGrid w:val="0"/>
            </w:pPr>
            <w:r w:rsidRPr="00FD4F98">
              <w:t>112</w:t>
            </w:r>
          </w:p>
        </w:tc>
        <w:tc>
          <w:tcPr>
            <w:tcW w:w="798" w:type="dxa"/>
            <w:hideMark/>
          </w:tcPr>
          <w:p w:rsidR="00FD4F98" w:rsidRPr="00FD4F98" w:rsidRDefault="00FD4F98" w:rsidP="00FD4F98">
            <w:pPr>
              <w:pStyle w:val="Standard"/>
              <w:snapToGrid w:val="0"/>
            </w:pPr>
            <w:r w:rsidRPr="00FD4F98">
              <w:t>115</w:t>
            </w:r>
          </w:p>
        </w:tc>
        <w:tc>
          <w:tcPr>
            <w:tcW w:w="798" w:type="dxa"/>
            <w:hideMark/>
          </w:tcPr>
          <w:p w:rsidR="00FD4F98" w:rsidRPr="00FD4F98" w:rsidRDefault="00FD4F98" w:rsidP="00FD4F98">
            <w:pPr>
              <w:pStyle w:val="Standard"/>
              <w:snapToGrid w:val="0"/>
            </w:pPr>
            <w:r w:rsidRPr="00FD4F98">
              <w:t>120</w:t>
            </w:r>
          </w:p>
        </w:tc>
        <w:tc>
          <w:tcPr>
            <w:tcW w:w="798" w:type="dxa"/>
            <w:hideMark/>
          </w:tcPr>
          <w:p w:rsidR="00FD4F98" w:rsidRPr="00FD4F98" w:rsidRDefault="00FD4F98" w:rsidP="00FD4F98">
            <w:pPr>
              <w:pStyle w:val="Standard"/>
              <w:snapToGrid w:val="0"/>
            </w:pPr>
            <w:r w:rsidRPr="00FD4F98">
              <w:t>120</w:t>
            </w:r>
          </w:p>
        </w:tc>
      </w:tr>
      <w:tr w:rsidR="00FD4F98" w:rsidRPr="00FD4F98" w:rsidTr="00FD4F98">
        <w:trPr>
          <w:trHeight w:val="435"/>
        </w:trPr>
        <w:tc>
          <w:tcPr>
            <w:tcW w:w="3180" w:type="dxa"/>
            <w:vMerge/>
            <w:hideMark/>
          </w:tcPr>
          <w:p w:rsidR="00FD4F98" w:rsidRPr="00FD4F98" w:rsidRDefault="00FD4F98" w:rsidP="00FD4F98">
            <w:pPr>
              <w:pStyle w:val="Standard"/>
              <w:snapToGrid w:val="0"/>
              <w:rPr>
                <w:b/>
                <w:bCs/>
              </w:rPr>
            </w:pPr>
          </w:p>
        </w:tc>
        <w:tc>
          <w:tcPr>
            <w:tcW w:w="15789" w:type="dxa"/>
            <w:vMerge/>
            <w:hideMark/>
          </w:tcPr>
          <w:p w:rsidR="00FD4F98" w:rsidRPr="00FD4F98" w:rsidRDefault="00FD4F98" w:rsidP="00FD4F98">
            <w:pPr>
              <w:pStyle w:val="Standard"/>
              <w:snapToGrid w:val="0"/>
              <w:rPr>
                <w:b/>
                <w:bCs/>
              </w:rPr>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r>
      <w:tr w:rsidR="00FD4F98" w:rsidRPr="00FD4F98" w:rsidTr="00FD4F98">
        <w:trPr>
          <w:trHeight w:val="315"/>
        </w:trPr>
        <w:tc>
          <w:tcPr>
            <w:tcW w:w="3180" w:type="dxa"/>
            <w:vMerge/>
            <w:hideMark/>
          </w:tcPr>
          <w:p w:rsidR="00FD4F98" w:rsidRPr="00FD4F98" w:rsidRDefault="00FD4F98" w:rsidP="00FD4F98">
            <w:pPr>
              <w:pStyle w:val="Standard"/>
              <w:snapToGrid w:val="0"/>
              <w:rPr>
                <w:b/>
                <w:bCs/>
                <w:lang w:val="ru-RU"/>
              </w:rPr>
            </w:pPr>
          </w:p>
        </w:tc>
        <w:tc>
          <w:tcPr>
            <w:tcW w:w="15789" w:type="dxa"/>
            <w:vMerge/>
            <w:hideMark/>
          </w:tcPr>
          <w:p w:rsidR="00FD4F98" w:rsidRPr="00FD4F98" w:rsidRDefault="00FD4F98" w:rsidP="00FD4F98">
            <w:pPr>
              <w:pStyle w:val="Standard"/>
              <w:snapToGrid w:val="0"/>
              <w:rPr>
                <w:b/>
                <w:bCs/>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782</w:t>
            </w:r>
          </w:p>
        </w:tc>
        <w:tc>
          <w:tcPr>
            <w:tcW w:w="86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105</w:t>
            </w:r>
          </w:p>
        </w:tc>
        <w:tc>
          <w:tcPr>
            <w:tcW w:w="798" w:type="dxa"/>
            <w:hideMark/>
          </w:tcPr>
          <w:p w:rsidR="00FD4F98" w:rsidRPr="00FD4F98" w:rsidRDefault="00FD4F98" w:rsidP="00FD4F98">
            <w:pPr>
              <w:pStyle w:val="Standard"/>
              <w:snapToGrid w:val="0"/>
            </w:pPr>
            <w:r w:rsidRPr="00FD4F98">
              <w:t>110</w:t>
            </w:r>
          </w:p>
        </w:tc>
        <w:tc>
          <w:tcPr>
            <w:tcW w:w="798" w:type="dxa"/>
            <w:hideMark/>
          </w:tcPr>
          <w:p w:rsidR="00FD4F98" w:rsidRPr="00FD4F98" w:rsidRDefault="00FD4F98" w:rsidP="00FD4F98">
            <w:pPr>
              <w:pStyle w:val="Standard"/>
              <w:snapToGrid w:val="0"/>
            </w:pPr>
            <w:r w:rsidRPr="00FD4F98">
              <w:t>112</w:t>
            </w:r>
          </w:p>
        </w:tc>
        <w:tc>
          <w:tcPr>
            <w:tcW w:w="798" w:type="dxa"/>
            <w:hideMark/>
          </w:tcPr>
          <w:p w:rsidR="00FD4F98" w:rsidRPr="00FD4F98" w:rsidRDefault="00FD4F98" w:rsidP="00FD4F98">
            <w:pPr>
              <w:pStyle w:val="Standard"/>
              <w:snapToGrid w:val="0"/>
            </w:pPr>
            <w:r w:rsidRPr="00FD4F98">
              <w:t>115</w:t>
            </w:r>
          </w:p>
        </w:tc>
        <w:tc>
          <w:tcPr>
            <w:tcW w:w="798" w:type="dxa"/>
            <w:hideMark/>
          </w:tcPr>
          <w:p w:rsidR="00FD4F98" w:rsidRPr="00FD4F98" w:rsidRDefault="00FD4F98" w:rsidP="00FD4F98">
            <w:pPr>
              <w:pStyle w:val="Standard"/>
              <w:snapToGrid w:val="0"/>
            </w:pPr>
            <w:r w:rsidRPr="00FD4F98">
              <w:t>120</w:t>
            </w:r>
          </w:p>
        </w:tc>
        <w:tc>
          <w:tcPr>
            <w:tcW w:w="798" w:type="dxa"/>
            <w:hideMark/>
          </w:tcPr>
          <w:p w:rsidR="00FD4F98" w:rsidRPr="00FD4F98" w:rsidRDefault="00FD4F98" w:rsidP="00FD4F98">
            <w:pPr>
              <w:pStyle w:val="Standard"/>
              <w:snapToGrid w:val="0"/>
            </w:pPr>
            <w:r w:rsidRPr="00FD4F98">
              <w:t>120</w:t>
            </w:r>
          </w:p>
        </w:tc>
      </w:tr>
      <w:tr w:rsidR="00FD4F98" w:rsidRPr="00FD4F98" w:rsidTr="00FD4F98">
        <w:trPr>
          <w:trHeight w:val="420"/>
        </w:trPr>
        <w:tc>
          <w:tcPr>
            <w:tcW w:w="3180" w:type="dxa"/>
            <w:hideMark/>
          </w:tcPr>
          <w:p w:rsidR="00FD4F98" w:rsidRPr="00FD4F98" w:rsidRDefault="00FD4F98" w:rsidP="00FD4F98">
            <w:pPr>
              <w:pStyle w:val="Standard"/>
              <w:snapToGrid w:val="0"/>
              <w:rPr>
                <w:b/>
                <w:bCs/>
              </w:rPr>
            </w:pPr>
            <w:r w:rsidRPr="00FD4F98">
              <w:rPr>
                <w:b/>
                <w:bCs/>
              </w:rPr>
              <w:t>в том числе:</w:t>
            </w:r>
          </w:p>
        </w:tc>
        <w:tc>
          <w:tcPr>
            <w:tcW w:w="15789" w:type="dxa"/>
            <w:hideMark/>
          </w:tcPr>
          <w:p w:rsidR="00FD4F98" w:rsidRPr="00FD4F98" w:rsidRDefault="00FD4F98" w:rsidP="00FD4F98">
            <w:pPr>
              <w:pStyle w:val="Standard"/>
              <w:snapToGrid w:val="0"/>
              <w:rPr>
                <w:b/>
                <w:bCs/>
              </w:rPr>
            </w:pPr>
            <w:r w:rsidRPr="00FD4F98">
              <w:rPr>
                <w:b/>
                <w:bCs/>
              </w:rPr>
              <w:t> </w:t>
            </w:r>
          </w:p>
        </w:tc>
        <w:tc>
          <w:tcPr>
            <w:tcW w:w="3920" w:type="dxa"/>
            <w:hideMark/>
          </w:tcPr>
          <w:p w:rsidR="00FD4F98" w:rsidRPr="00FD4F98" w:rsidRDefault="00FD4F98" w:rsidP="00FD4F98">
            <w:pPr>
              <w:pStyle w:val="Standard"/>
              <w:snapToGrid w:val="0"/>
            </w:pPr>
            <w:r w:rsidRPr="00FD4F98">
              <w:t> </w:t>
            </w:r>
          </w:p>
        </w:tc>
        <w:tc>
          <w:tcPr>
            <w:tcW w:w="2160" w:type="dxa"/>
            <w:hideMark/>
          </w:tcPr>
          <w:p w:rsidR="00FD4F98" w:rsidRPr="00FD4F98" w:rsidRDefault="00FD4F98" w:rsidP="00FD4F98">
            <w:pPr>
              <w:pStyle w:val="Standard"/>
              <w:snapToGrid w:val="0"/>
            </w:pPr>
            <w:r w:rsidRPr="00FD4F98">
              <w:t> </w:t>
            </w:r>
          </w:p>
        </w:tc>
        <w:tc>
          <w:tcPr>
            <w:tcW w:w="868" w:type="dxa"/>
            <w:hideMark/>
          </w:tcPr>
          <w:p w:rsidR="00FD4F98" w:rsidRPr="00FD4F98" w:rsidRDefault="00FD4F98" w:rsidP="00FD4F98">
            <w:pPr>
              <w:pStyle w:val="Standard"/>
              <w:snapToGrid w:val="0"/>
            </w:pPr>
            <w:r w:rsidRPr="00FD4F98">
              <w:t> </w:t>
            </w:r>
          </w:p>
        </w:tc>
        <w:tc>
          <w:tcPr>
            <w:tcW w:w="798" w:type="dxa"/>
            <w:hideMark/>
          </w:tcPr>
          <w:p w:rsidR="00FD4F98" w:rsidRPr="00FD4F98" w:rsidRDefault="00FD4F98" w:rsidP="00FD4F98">
            <w:pPr>
              <w:pStyle w:val="Standard"/>
              <w:snapToGrid w:val="0"/>
            </w:pPr>
            <w:r w:rsidRPr="00FD4F98">
              <w:t> </w:t>
            </w:r>
          </w:p>
        </w:tc>
        <w:tc>
          <w:tcPr>
            <w:tcW w:w="798" w:type="dxa"/>
            <w:hideMark/>
          </w:tcPr>
          <w:p w:rsidR="00FD4F98" w:rsidRPr="00FD4F98" w:rsidRDefault="00FD4F98" w:rsidP="00FD4F98">
            <w:pPr>
              <w:pStyle w:val="Standard"/>
              <w:snapToGrid w:val="0"/>
            </w:pPr>
            <w:r w:rsidRPr="00FD4F98">
              <w:t> </w:t>
            </w:r>
          </w:p>
        </w:tc>
        <w:tc>
          <w:tcPr>
            <w:tcW w:w="798" w:type="dxa"/>
            <w:hideMark/>
          </w:tcPr>
          <w:p w:rsidR="00FD4F98" w:rsidRPr="00FD4F98" w:rsidRDefault="00FD4F98" w:rsidP="00FD4F98">
            <w:pPr>
              <w:pStyle w:val="Standard"/>
              <w:snapToGrid w:val="0"/>
            </w:pPr>
            <w:r w:rsidRPr="00FD4F98">
              <w:t> </w:t>
            </w:r>
          </w:p>
        </w:tc>
        <w:tc>
          <w:tcPr>
            <w:tcW w:w="798" w:type="dxa"/>
            <w:hideMark/>
          </w:tcPr>
          <w:p w:rsidR="00FD4F98" w:rsidRPr="00FD4F98" w:rsidRDefault="00FD4F98" w:rsidP="00FD4F98">
            <w:pPr>
              <w:pStyle w:val="Standard"/>
              <w:snapToGrid w:val="0"/>
            </w:pPr>
            <w:r w:rsidRPr="00FD4F98">
              <w:t> </w:t>
            </w:r>
          </w:p>
        </w:tc>
        <w:tc>
          <w:tcPr>
            <w:tcW w:w="798" w:type="dxa"/>
            <w:hideMark/>
          </w:tcPr>
          <w:p w:rsidR="00FD4F98" w:rsidRPr="00FD4F98" w:rsidRDefault="00FD4F98" w:rsidP="00FD4F98">
            <w:pPr>
              <w:pStyle w:val="Standard"/>
              <w:snapToGrid w:val="0"/>
            </w:pPr>
            <w:r w:rsidRPr="00FD4F98">
              <w:t> </w:t>
            </w:r>
          </w:p>
        </w:tc>
        <w:tc>
          <w:tcPr>
            <w:tcW w:w="798" w:type="dxa"/>
            <w:hideMark/>
          </w:tcPr>
          <w:p w:rsidR="00FD4F98" w:rsidRPr="00FD4F98" w:rsidRDefault="00FD4F98" w:rsidP="00FD4F98">
            <w:pPr>
              <w:pStyle w:val="Standard"/>
              <w:snapToGrid w:val="0"/>
            </w:pPr>
            <w:r w:rsidRPr="00FD4F98">
              <w:t> </w:t>
            </w:r>
          </w:p>
        </w:tc>
      </w:tr>
      <w:tr w:rsidR="00FD4F98" w:rsidRPr="00FD4F98" w:rsidTr="00FD4F98">
        <w:trPr>
          <w:trHeight w:val="435"/>
        </w:trPr>
        <w:tc>
          <w:tcPr>
            <w:tcW w:w="3180" w:type="dxa"/>
            <w:vMerge w:val="restart"/>
            <w:hideMark/>
          </w:tcPr>
          <w:p w:rsidR="00FD4F98" w:rsidRPr="00FD4F98" w:rsidRDefault="00FD4F98" w:rsidP="00FD4F98">
            <w:pPr>
              <w:pStyle w:val="Standard"/>
              <w:snapToGrid w:val="0"/>
            </w:pPr>
            <w:r w:rsidRPr="00FD4F98">
              <w:t>Основное мероприятие 2.1.</w:t>
            </w:r>
          </w:p>
        </w:tc>
        <w:tc>
          <w:tcPr>
            <w:tcW w:w="15789" w:type="dxa"/>
            <w:vMerge w:val="restart"/>
            <w:hideMark/>
          </w:tcPr>
          <w:p w:rsidR="00FD4F98" w:rsidRPr="00FD4F98" w:rsidRDefault="00FD4F98" w:rsidP="00FD4F98">
            <w:pPr>
              <w:pStyle w:val="Standard"/>
              <w:snapToGrid w:val="0"/>
              <w:rPr>
                <w:b/>
                <w:bCs/>
                <w:lang w:val="ru-RU"/>
              </w:rPr>
            </w:pPr>
            <w:r w:rsidRPr="00FD4F98">
              <w:rPr>
                <w:b/>
                <w:bCs/>
                <w:lang w:val="ru-RU"/>
              </w:rPr>
              <w:t>Информационная и консультационная поддержка субъектов малого и среднего предпринимательства</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r>
      <w:tr w:rsidR="00FD4F98" w:rsidRPr="00FD4F98" w:rsidTr="00FD4F98">
        <w:trPr>
          <w:trHeight w:val="435"/>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rPr>
                <w:b/>
                <w:bCs/>
              </w:rPr>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r>
      <w:tr w:rsidR="00FD4F98" w:rsidRPr="00FD4F98" w:rsidTr="00FD4F98">
        <w:trPr>
          <w:trHeight w:val="435"/>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b/>
                <w:bCs/>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r>
      <w:tr w:rsidR="00FD4F98" w:rsidRPr="00FD4F98" w:rsidTr="00FD4F98">
        <w:trPr>
          <w:trHeight w:val="435"/>
        </w:trPr>
        <w:tc>
          <w:tcPr>
            <w:tcW w:w="3180" w:type="dxa"/>
            <w:vMerge w:val="restart"/>
            <w:hideMark/>
          </w:tcPr>
          <w:p w:rsidR="00FD4F98" w:rsidRPr="00FD4F98" w:rsidRDefault="00FD4F98" w:rsidP="00FD4F98">
            <w:pPr>
              <w:pStyle w:val="Standard"/>
              <w:snapToGrid w:val="0"/>
            </w:pPr>
            <w:r w:rsidRPr="00FD4F98">
              <w:t>Мероприяти</w:t>
            </w:r>
            <w:r w:rsidRPr="00FD4F98">
              <w:lastRenderedPageBreak/>
              <w:t>е 2.1.1</w:t>
            </w:r>
          </w:p>
        </w:tc>
        <w:tc>
          <w:tcPr>
            <w:tcW w:w="15789" w:type="dxa"/>
            <w:vMerge w:val="restart"/>
            <w:hideMark/>
          </w:tcPr>
          <w:p w:rsidR="00FD4F98" w:rsidRPr="00FD4F98" w:rsidRDefault="00FD4F98" w:rsidP="00FD4F98">
            <w:pPr>
              <w:pStyle w:val="Standard"/>
              <w:snapToGrid w:val="0"/>
              <w:rPr>
                <w:lang w:val="ru-RU"/>
              </w:rPr>
            </w:pPr>
            <w:r w:rsidRPr="00FD4F98">
              <w:rPr>
                <w:lang w:val="ru-RU"/>
              </w:rPr>
              <w:lastRenderedPageBreak/>
              <w:t xml:space="preserve">Создание и ведение информационного портала в сети Интернет </w:t>
            </w:r>
            <w:r w:rsidRPr="00FD4F98">
              <w:rPr>
                <w:lang w:val="ru-RU"/>
              </w:rPr>
              <w:lastRenderedPageBreak/>
              <w:t>по поддержке и развитию предпринимательства.</w:t>
            </w:r>
          </w:p>
        </w:tc>
        <w:tc>
          <w:tcPr>
            <w:tcW w:w="3920" w:type="dxa"/>
            <w:hideMark/>
          </w:tcPr>
          <w:p w:rsidR="00FD4F98" w:rsidRPr="00FD4F98" w:rsidRDefault="00FD4F98" w:rsidP="00FD4F98">
            <w:pPr>
              <w:pStyle w:val="Standard"/>
              <w:snapToGrid w:val="0"/>
            </w:pPr>
            <w:r w:rsidRPr="00FD4F98">
              <w:lastRenderedPageBreak/>
              <w:t>всего</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r>
      <w:tr w:rsidR="00FD4F98" w:rsidRPr="00FD4F98" w:rsidTr="00FD4F98">
        <w:trPr>
          <w:trHeight w:val="435"/>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r>
      <w:tr w:rsidR="00FD4F98" w:rsidRPr="00FD4F98" w:rsidTr="00FD4F98">
        <w:trPr>
          <w:trHeight w:val="495"/>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r>
      <w:tr w:rsidR="00FD4F98" w:rsidRPr="00FD4F98" w:rsidTr="00FD4F98">
        <w:trPr>
          <w:trHeight w:val="450"/>
        </w:trPr>
        <w:tc>
          <w:tcPr>
            <w:tcW w:w="3180" w:type="dxa"/>
            <w:vMerge w:val="restart"/>
            <w:hideMark/>
          </w:tcPr>
          <w:p w:rsidR="00FD4F98" w:rsidRPr="00FD4F98" w:rsidRDefault="00FD4F98" w:rsidP="00FD4F98">
            <w:pPr>
              <w:pStyle w:val="Standard"/>
              <w:snapToGrid w:val="0"/>
            </w:pPr>
            <w:r w:rsidRPr="00FD4F98">
              <w:t xml:space="preserve">Мероприятие 2.1.2. </w:t>
            </w:r>
          </w:p>
        </w:tc>
        <w:tc>
          <w:tcPr>
            <w:tcW w:w="15789" w:type="dxa"/>
            <w:vMerge w:val="restart"/>
            <w:hideMark/>
          </w:tcPr>
          <w:p w:rsidR="00FD4F98" w:rsidRPr="00FD4F98" w:rsidRDefault="00FD4F98" w:rsidP="00FD4F98">
            <w:pPr>
              <w:pStyle w:val="Standard"/>
              <w:snapToGrid w:val="0"/>
              <w:rPr>
                <w:lang w:val="ru-RU"/>
              </w:rPr>
            </w:pPr>
            <w:r w:rsidRPr="00FD4F98">
              <w:rPr>
                <w:lang w:val="ru-RU"/>
              </w:rPr>
              <w:t>Информационно-правовое обслуживание субъектов малого и среднего предпринимательства, консультационно-образовательные услуги, информационно-рекламной деятельностью.</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r>
      <w:tr w:rsidR="00FD4F98" w:rsidRPr="00FD4F98" w:rsidTr="00FD4F98">
        <w:trPr>
          <w:trHeight w:val="45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r>
      <w:tr w:rsidR="00FD4F98" w:rsidRPr="00FD4F98" w:rsidTr="00FD4F98">
        <w:trPr>
          <w:trHeight w:val="660"/>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r>
      <w:tr w:rsidR="00FD4F98" w:rsidRPr="00FD4F98" w:rsidTr="00FD4F98">
        <w:trPr>
          <w:trHeight w:val="420"/>
        </w:trPr>
        <w:tc>
          <w:tcPr>
            <w:tcW w:w="3180" w:type="dxa"/>
            <w:vMerge w:val="restart"/>
            <w:hideMark/>
          </w:tcPr>
          <w:p w:rsidR="00FD4F98" w:rsidRPr="00FD4F98" w:rsidRDefault="00FD4F98" w:rsidP="00FD4F98">
            <w:pPr>
              <w:pStyle w:val="Standard"/>
              <w:snapToGrid w:val="0"/>
            </w:pPr>
            <w:r w:rsidRPr="00FD4F98">
              <w:t>Мероприятие 2.1.3.</w:t>
            </w:r>
          </w:p>
        </w:tc>
        <w:tc>
          <w:tcPr>
            <w:tcW w:w="15789" w:type="dxa"/>
            <w:vMerge w:val="restart"/>
            <w:hideMark/>
          </w:tcPr>
          <w:p w:rsidR="00FD4F98" w:rsidRPr="00FD4F98" w:rsidRDefault="00FD4F98" w:rsidP="00FD4F98">
            <w:pPr>
              <w:pStyle w:val="Standard"/>
              <w:snapToGrid w:val="0"/>
              <w:rPr>
                <w:lang w:val="ru-RU"/>
              </w:rPr>
            </w:pPr>
            <w:r w:rsidRPr="00FD4F98">
              <w:rPr>
                <w:lang w:val="ru-RU"/>
              </w:rPr>
              <w:t>Мониторинг развития предпринимательства, выявление проблем и препятствий, сдерживающих развитие малого и среднего предпринимательства</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r>
      <w:tr w:rsidR="00FD4F98" w:rsidRPr="00FD4F98" w:rsidTr="00FD4F98">
        <w:trPr>
          <w:trHeight w:val="585"/>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r>
      <w:tr w:rsidR="00FD4F98" w:rsidRPr="00FD4F98" w:rsidTr="00FD4F98">
        <w:trPr>
          <w:trHeight w:val="645"/>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r>
      <w:tr w:rsidR="00FD4F98" w:rsidRPr="00FD4F98" w:rsidTr="00FD4F98">
        <w:trPr>
          <w:trHeight w:val="435"/>
        </w:trPr>
        <w:tc>
          <w:tcPr>
            <w:tcW w:w="3180" w:type="dxa"/>
            <w:vMerge w:val="restart"/>
            <w:hideMark/>
          </w:tcPr>
          <w:p w:rsidR="00FD4F98" w:rsidRPr="00FD4F98" w:rsidRDefault="00FD4F98" w:rsidP="00FD4F98">
            <w:pPr>
              <w:pStyle w:val="Standard"/>
              <w:snapToGrid w:val="0"/>
            </w:pPr>
            <w:r w:rsidRPr="00FD4F98">
              <w:t xml:space="preserve">Мероприятие 2.1.4. </w:t>
            </w:r>
          </w:p>
        </w:tc>
        <w:tc>
          <w:tcPr>
            <w:tcW w:w="15789" w:type="dxa"/>
            <w:vMerge w:val="restart"/>
            <w:noWrap/>
            <w:hideMark/>
          </w:tcPr>
          <w:p w:rsidR="00FD4F98" w:rsidRPr="00FD4F98" w:rsidRDefault="00FD4F98" w:rsidP="00FD4F98">
            <w:pPr>
              <w:pStyle w:val="Standard"/>
              <w:snapToGrid w:val="0"/>
              <w:rPr>
                <w:lang w:val="ru-RU"/>
              </w:rPr>
            </w:pPr>
            <w:r w:rsidRPr="00FD4F98">
              <w:rPr>
                <w:lang w:val="ru-RU"/>
              </w:rPr>
              <w:t xml:space="preserve">Организация и проведение публичных мероприятий по вопросам </w:t>
            </w:r>
            <w:proofErr w:type="gramStart"/>
            <w:r w:rsidRPr="00FD4F98">
              <w:rPr>
                <w:lang w:val="ru-RU"/>
              </w:rPr>
              <w:t>предприниматель-ства</w:t>
            </w:r>
            <w:proofErr w:type="gramEnd"/>
            <w:r w:rsidRPr="00FD4F98">
              <w:rPr>
                <w:lang w:val="ru-RU"/>
              </w:rPr>
              <w:t>: съездов, конференций, семинаров, совещаний,  «круглых столов», конкурсов.</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r>
      <w:tr w:rsidR="00FD4F98" w:rsidRPr="00FD4F98" w:rsidTr="00FD4F98">
        <w:trPr>
          <w:trHeight w:val="39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r>
      <w:tr w:rsidR="00FD4F98" w:rsidRPr="00FD4F98" w:rsidTr="00FD4F98">
        <w:trPr>
          <w:trHeight w:val="510"/>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r>
      <w:tr w:rsidR="00FD4F98" w:rsidRPr="00FD4F98" w:rsidTr="00FD4F98">
        <w:trPr>
          <w:trHeight w:val="450"/>
        </w:trPr>
        <w:tc>
          <w:tcPr>
            <w:tcW w:w="3180" w:type="dxa"/>
            <w:vMerge w:val="restart"/>
            <w:hideMark/>
          </w:tcPr>
          <w:p w:rsidR="00FD4F98" w:rsidRPr="00FD4F98" w:rsidRDefault="00FD4F98" w:rsidP="00FD4F98">
            <w:pPr>
              <w:pStyle w:val="Standard"/>
              <w:snapToGrid w:val="0"/>
            </w:pPr>
            <w:r w:rsidRPr="00FD4F98">
              <w:t xml:space="preserve">Мероприятие 2.1.5. </w:t>
            </w:r>
          </w:p>
        </w:tc>
        <w:tc>
          <w:tcPr>
            <w:tcW w:w="15789" w:type="dxa"/>
            <w:vMerge w:val="restart"/>
            <w:hideMark/>
          </w:tcPr>
          <w:p w:rsidR="00FD4F98" w:rsidRPr="00FD4F98" w:rsidRDefault="00FD4F98" w:rsidP="00FD4F98">
            <w:pPr>
              <w:pStyle w:val="Standard"/>
              <w:snapToGrid w:val="0"/>
              <w:rPr>
                <w:lang w:val="ru-RU"/>
              </w:rPr>
            </w:pPr>
            <w:r w:rsidRPr="00FD4F98">
              <w:rPr>
                <w:lang w:val="ru-RU"/>
              </w:rPr>
              <w:t>Проведение заседаний координационного Совета  по развитию малого и среднего предпринимательства Богучарского муниципального района.</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r>
      <w:tr w:rsidR="00FD4F98" w:rsidRPr="00FD4F98" w:rsidTr="00FD4F98">
        <w:trPr>
          <w:trHeight w:val="45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r>
      <w:tr w:rsidR="00FD4F98" w:rsidRPr="00FD4F98" w:rsidTr="00FD4F98">
        <w:trPr>
          <w:trHeight w:val="645"/>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c>
          <w:tcPr>
            <w:tcW w:w="798" w:type="dxa"/>
            <w:hideMark/>
          </w:tcPr>
          <w:p w:rsidR="00FD4F98" w:rsidRPr="00FD4F98" w:rsidRDefault="00FD4F98" w:rsidP="00FD4F98">
            <w:pPr>
              <w:pStyle w:val="Standard"/>
              <w:snapToGrid w:val="0"/>
              <w:rPr>
                <w:b/>
                <w:bCs/>
              </w:rPr>
            </w:pPr>
            <w:r w:rsidRPr="00FD4F98">
              <w:rPr>
                <w:b/>
                <w:bCs/>
              </w:rPr>
              <w:t>0</w:t>
            </w:r>
          </w:p>
        </w:tc>
      </w:tr>
      <w:tr w:rsidR="00FD4F98" w:rsidRPr="00FD4F98" w:rsidTr="00FD4F98">
        <w:trPr>
          <w:trHeight w:val="435"/>
        </w:trPr>
        <w:tc>
          <w:tcPr>
            <w:tcW w:w="3180" w:type="dxa"/>
            <w:vMerge w:val="restart"/>
            <w:hideMark/>
          </w:tcPr>
          <w:p w:rsidR="00FD4F98" w:rsidRPr="00FD4F98" w:rsidRDefault="00FD4F98" w:rsidP="00FD4F98">
            <w:pPr>
              <w:pStyle w:val="Standard"/>
              <w:snapToGrid w:val="0"/>
            </w:pPr>
            <w:r w:rsidRPr="00FD4F98">
              <w:t>Основное мероприятие  2.2</w:t>
            </w:r>
          </w:p>
        </w:tc>
        <w:tc>
          <w:tcPr>
            <w:tcW w:w="15789" w:type="dxa"/>
            <w:vMerge w:val="restart"/>
            <w:hideMark/>
          </w:tcPr>
          <w:p w:rsidR="00FD4F98" w:rsidRPr="00FD4F98" w:rsidRDefault="00FD4F98" w:rsidP="00FD4F98">
            <w:pPr>
              <w:pStyle w:val="Standard"/>
              <w:snapToGrid w:val="0"/>
              <w:rPr>
                <w:lang w:val="ru-RU"/>
              </w:rPr>
            </w:pPr>
            <w:r w:rsidRPr="00FD4F98">
              <w:rPr>
                <w:lang w:val="ru-RU"/>
              </w:rPr>
              <w:t>Финансовая поддержка субъектов малого и среднего предпринимательства.</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782</w:t>
            </w:r>
          </w:p>
        </w:tc>
        <w:tc>
          <w:tcPr>
            <w:tcW w:w="86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105</w:t>
            </w:r>
          </w:p>
        </w:tc>
        <w:tc>
          <w:tcPr>
            <w:tcW w:w="798" w:type="dxa"/>
            <w:hideMark/>
          </w:tcPr>
          <w:p w:rsidR="00FD4F98" w:rsidRPr="00FD4F98" w:rsidRDefault="00FD4F98" w:rsidP="00FD4F98">
            <w:pPr>
              <w:pStyle w:val="Standard"/>
              <w:snapToGrid w:val="0"/>
            </w:pPr>
            <w:r w:rsidRPr="00FD4F98">
              <w:t>110</w:t>
            </w:r>
          </w:p>
        </w:tc>
        <w:tc>
          <w:tcPr>
            <w:tcW w:w="798" w:type="dxa"/>
            <w:hideMark/>
          </w:tcPr>
          <w:p w:rsidR="00FD4F98" w:rsidRPr="00FD4F98" w:rsidRDefault="00FD4F98" w:rsidP="00FD4F98">
            <w:pPr>
              <w:pStyle w:val="Standard"/>
              <w:snapToGrid w:val="0"/>
            </w:pPr>
            <w:r w:rsidRPr="00FD4F98">
              <w:t>112</w:t>
            </w:r>
          </w:p>
        </w:tc>
        <w:tc>
          <w:tcPr>
            <w:tcW w:w="798" w:type="dxa"/>
            <w:hideMark/>
          </w:tcPr>
          <w:p w:rsidR="00FD4F98" w:rsidRPr="00FD4F98" w:rsidRDefault="00FD4F98" w:rsidP="00FD4F98">
            <w:pPr>
              <w:pStyle w:val="Standard"/>
              <w:snapToGrid w:val="0"/>
            </w:pPr>
            <w:r w:rsidRPr="00FD4F98">
              <w:t>115</w:t>
            </w:r>
          </w:p>
        </w:tc>
        <w:tc>
          <w:tcPr>
            <w:tcW w:w="798" w:type="dxa"/>
            <w:hideMark/>
          </w:tcPr>
          <w:p w:rsidR="00FD4F98" w:rsidRPr="00FD4F98" w:rsidRDefault="00FD4F98" w:rsidP="00FD4F98">
            <w:pPr>
              <w:pStyle w:val="Standard"/>
              <w:snapToGrid w:val="0"/>
            </w:pPr>
            <w:r w:rsidRPr="00FD4F98">
              <w:t>120</w:t>
            </w:r>
          </w:p>
        </w:tc>
        <w:tc>
          <w:tcPr>
            <w:tcW w:w="798" w:type="dxa"/>
            <w:hideMark/>
          </w:tcPr>
          <w:p w:rsidR="00FD4F98" w:rsidRPr="00FD4F98" w:rsidRDefault="00FD4F98" w:rsidP="00FD4F98">
            <w:pPr>
              <w:pStyle w:val="Standard"/>
              <w:snapToGrid w:val="0"/>
            </w:pPr>
            <w:r w:rsidRPr="00FD4F98">
              <w:t>120</w:t>
            </w:r>
          </w:p>
        </w:tc>
      </w:tr>
      <w:tr w:rsidR="00FD4F98" w:rsidRPr="00FD4F98" w:rsidTr="00FD4F98">
        <w:trPr>
          <w:trHeight w:val="36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c>
          <w:tcPr>
            <w:tcW w:w="798" w:type="dxa"/>
            <w:hideMark/>
          </w:tcPr>
          <w:p w:rsidR="00FD4F98" w:rsidRPr="00FD4F98" w:rsidRDefault="00FD4F98" w:rsidP="00FD4F98">
            <w:pPr>
              <w:pStyle w:val="Standard"/>
              <w:snapToGrid w:val="0"/>
              <w:rPr>
                <w:b/>
                <w:bCs/>
                <w:lang w:val="ru-RU"/>
              </w:rPr>
            </w:pPr>
            <w:r w:rsidRPr="00FD4F98">
              <w:rPr>
                <w:b/>
                <w:bCs/>
              </w:rPr>
              <w:t> </w:t>
            </w:r>
          </w:p>
        </w:tc>
      </w:tr>
      <w:tr w:rsidR="00FD4F98" w:rsidRPr="00FD4F98" w:rsidTr="00FD4F98">
        <w:trPr>
          <w:trHeight w:val="510"/>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782</w:t>
            </w:r>
          </w:p>
        </w:tc>
        <w:tc>
          <w:tcPr>
            <w:tcW w:w="86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105</w:t>
            </w:r>
          </w:p>
        </w:tc>
        <w:tc>
          <w:tcPr>
            <w:tcW w:w="798" w:type="dxa"/>
            <w:hideMark/>
          </w:tcPr>
          <w:p w:rsidR="00FD4F98" w:rsidRPr="00FD4F98" w:rsidRDefault="00FD4F98" w:rsidP="00FD4F98">
            <w:pPr>
              <w:pStyle w:val="Standard"/>
              <w:snapToGrid w:val="0"/>
            </w:pPr>
            <w:r w:rsidRPr="00FD4F98">
              <w:t>110</w:t>
            </w:r>
          </w:p>
        </w:tc>
        <w:tc>
          <w:tcPr>
            <w:tcW w:w="798" w:type="dxa"/>
            <w:hideMark/>
          </w:tcPr>
          <w:p w:rsidR="00FD4F98" w:rsidRPr="00FD4F98" w:rsidRDefault="00FD4F98" w:rsidP="00FD4F98">
            <w:pPr>
              <w:pStyle w:val="Standard"/>
              <w:snapToGrid w:val="0"/>
            </w:pPr>
            <w:r w:rsidRPr="00FD4F98">
              <w:t>112</w:t>
            </w:r>
          </w:p>
        </w:tc>
        <w:tc>
          <w:tcPr>
            <w:tcW w:w="798" w:type="dxa"/>
            <w:hideMark/>
          </w:tcPr>
          <w:p w:rsidR="00FD4F98" w:rsidRPr="00FD4F98" w:rsidRDefault="00FD4F98" w:rsidP="00FD4F98">
            <w:pPr>
              <w:pStyle w:val="Standard"/>
              <w:snapToGrid w:val="0"/>
            </w:pPr>
            <w:r w:rsidRPr="00FD4F98">
              <w:t>115</w:t>
            </w:r>
          </w:p>
        </w:tc>
        <w:tc>
          <w:tcPr>
            <w:tcW w:w="798" w:type="dxa"/>
            <w:hideMark/>
          </w:tcPr>
          <w:p w:rsidR="00FD4F98" w:rsidRPr="00FD4F98" w:rsidRDefault="00FD4F98" w:rsidP="00FD4F98">
            <w:pPr>
              <w:pStyle w:val="Standard"/>
              <w:snapToGrid w:val="0"/>
            </w:pPr>
            <w:r w:rsidRPr="00FD4F98">
              <w:t>120</w:t>
            </w:r>
          </w:p>
        </w:tc>
        <w:tc>
          <w:tcPr>
            <w:tcW w:w="798" w:type="dxa"/>
            <w:hideMark/>
          </w:tcPr>
          <w:p w:rsidR="00FD4F98" w:rsidRPr="00FD4F98" w:rsidRDefault="00FD4F98" w:rsidP="00FD4F98">
            <w:pPr>
              <w:pStyle w:val="Standard"/>
              <w:snapToGrid w:val="0"/>
            </w:pPr>
            <w:r w:rsidRPr="00FD4F98">
              <w:t>120</w:t>
            </w:r>
          </w:p>
        </w:tc>
      </w:tr>
      <w:tr w:rsidR="00FD4F98" w:rsidRPr="00FD4F98" w:rsidTr="00FD4F98">
        <w:trPr>
          <w:trHeight w:val="360"/>
        </w:trPr>
        <w:tc>
          <w:tcPr>
            <w:tcW w:w="3180" w:type="dxa"/>
            <w:vMerge w:val="restart"/>
            <w:hideMark/>
          </w:tcPr>
          <w:p w:rsidR="00FD4F98" w:rsidRPr="00FD4F98" w:rsidRDefault="00FD4F98" w:rsidP="00FD4F98">
            <w:pPr>
              <w:pStyle w:val="Standard"/>
              <w:snapToGrid w:val="0"/>
            </w:pPr>
            <w:r w:rsidRPr="00FD4F98">
              <w:t xml:space="preserve">Мероприятие 2.2.1. </w:t>
            </w:r>
          </w:p>
        </w:tc>
        <w:tc>
          <w:tcPr>
            <w:tcW w:w="15789" w:type="dxa"/>
            <w:vMerge w:val="restart"/>
            <w:noWrap/>
            <w:hideMark/>
          </w:tcPr>
          <w:p w:rsidR="00FD4F98" w:rsidRPr="00FD4F98" w:rsidRDefault="00FD4F98" w:rsidP="00FD4F98">
            <w:pPr>
              <w:pStyle w:val="Standard"/>
              <w:snapToGrid w:val="0"/>
            </w:pPr>
            <w:r w:rsidRPr="00FD4F98">
              <w:t xml:space="preserve">Развитие </w:t>
            </w:r>
            <w:proofErr w:type="gramStart"/>
            <w:r w:rsidRPr="00FD4F98">
              <w:t>микрофинансирования .</w:t>
            </w:r>
            <w:proofErr w:type="gramEnd"/>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r>
      <w:tr w:rsidR="00FD4F98" w:rsidRPr="00FD4F98" w:rsidTr="00FD4F98">
        <w:trPr>
          <w:trHeight w:val="36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r>
      <w:tr w:rsidR="00FD4F98" w:rsidRPr="00FD4F98" w:rsidTr="00FD4F98">
        <w:trPr>
          <w:trHeight w:val="585"/>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r>
      <w:tr w:rsidR="00FD4F98" w:rsidRPr="00FD4F98" w:rsidTr="00FD4F98">
        <w:trPr>
          <w:trHeight w:val="435"/>
        </w:trPr>
        <w:tc>
          <w:tcPr>
            <w:tcW w:w="3180" w:type="dxa"/>
            <w:vMerge w:val="restart"/>
            <w:hideMark/>
          </w:tcPr>
          <w:p w:rsidR="00FD4F98" w:rsidRPr="00FD4F98" w:rsidRDefault="00FD4F98" w:rsidP="00FD4F98">
            <w:pPr>
              <w:pStyle w:val="Standard"/>
              <w:snapToGrid w:val="0"/>
            </w:pPr>
            <w:r w:rsidRPr="00FD4F98">
              <w:t>Мероприятие 2.2.2</w:t>
            </w:r>
          </w:p>
        </w:tc>
        <w:tc>
          <w:tcPr>
            <w:tcW w:w="15789" w:type="dxa"/>
            <w:vMerge w:val="restart"/>
            <w:noWrap/>
            <w:hideMark/>
          </w:tcPr>
          <w:p w:rsidR="00FD4F98" w:rsidRPr="00FD4F98" w:rsidRDefault="00FD4F98" w:rsidP="00FD4F98">
            <w:pPr>
              <w:pStyle w:val="Standard"/>
              <w:snapToGrid w:val="0"/>
              <w:rPr>
                <w:lang w:val="ru-RU"/>
              </w:rPr>
            </w:pPr>
            <w:r w:rsidRPr="00FD4F98">
              <w:rPr>
                <w:lang w:val="ru-RU"/>
              </w:rPr>
              <w:t>Предоставление субсидий (грантов) начинающим субъектам малого и среднего предпринимательства на создание собственного дела</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740</w:t>
            </w:r>
          </w:p>
        </w:tc>
        <w:tc>
          <w:tcPr>
            <w:tcW w:w="86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105</w:t>
            </w:r>
          </w:p>
        </w:tc>
        <w:tc>
          <w:tcPr>
            <w:tcW w:w="798" w:type="dxa"/>
            <w:hideMark/>
          </w:tcPr>
          <w:p w:rsidR="00FD4F98" w:rsidRPr="00FD4F98" w:rsidRDefault="00FD4F98" w:rsidP="00FD4F98">
            <w:pPr>
              <w:pStyle w:val="Standard"/>
              <w:snapToGrid w:val="0"/>
            </w:pPr>
            <w:r w:rsidRPr="00FD4F98">
              <w:t>105</w:t>
            </w:r>
          </w:p>
        </w:tc>
        <w:tc>
          <w:tcPr>
            <w:tcW w:w="798" w:type="dxa"/>
            <w:hideMark/>
          </w:tcPr>
          <w:p w:rsidR="00FD4F98" w:rsidRPr="00FD4F98" w:rsidRDefault="00FD4F98" w:rsidP="00FD4F98">
            <w:pPr>
              <w:pStyle w:val="Standard"/>
              <w:snapToGrid w:val="0"/>
            </w:pPr>
            <w:r w:rsidRPr="00FD4F98">
              <w:t>105</w:t>
            </w:r>
          </w:p>
        </w:tc>
        <w:tc>
          <w:tcPr>
            <w:tcW w:w="798" w:type="dxa"/>
            <w:hideMark/>
          </w:tcPr>
          <w:p w:rsidR="00FD4F98" w:rsidRPr="00FD4F98" w:rsidRDefault="00FD4F98" w:rsidP="00FD4F98">
            <w:pPr>
              <w:pStyle w:val="Standard"/>
              <w:snapToGrid w:val="0"/>
            </w:pPr>
            <w:r w:rsidRPr="00FD4F98">
              <w:t>105</w:t>
            </w:r>
          </w:p>
        </w:tc>
        <w:tc>
          <w:tcPr>
            <w:tcW w:w="798" w:type="dxa"/>
            <w:hideMark/>
          </w:tcPr>
          <w:p w:rsidR="00FD4F98" w:rsidRPr="00FD4F98" w:rsidRDefault="00FD4F98" w:rsidP="00FD4F98">
            <w:pPr>
              <w:pStyle w:val="Standard"/>
              <w:snapToGrid w:val="0"/>
            </w:pPr>
            <w:r w:rsidRPr="00FD4F98">
              <w:t>110</w:t>
            </w:r>
          </w:p>
        </w:tc>
        <w:tc>
          <w:tcPr>
            <w:tcW w:w="798" w:type="dxa"/>
            <w:hideMark/>
          </w:tcPr>
          <w:p w:rsidR="00FD4F98" w:rsidRPr="00FD4F98" w:rsidRDefault="00FD4F98" w:rsidP="00FD4F98">
            <w:pPr>
              <w:pStyle w:val="Standard"/>
              <w:snapToGrid w:val="0"/>
            </w:pPr>
            <w:r w:rsidRPr="00FD4F98">
              <w:t>110</w:t>
            </w:r>
          </w:p>
        </w:tc>
      </w:tr>
      <w:tr w:rsidR="00FD4F98" w:rsidRPr="00FD4F98" w:rsidTr="00FD4F98">
        <w:trPr>
          <w:trHeight w:val="435"/>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r>
      <w:tr w:rsidR="00FD4F98" w:rsidRPr="00FD4F98" w:rsidTr="00FD4F98">
        <w:trPr>
          <w:trHeight w:val="630"/>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740</w:t>
            </w:r>
          </w:p>
        </w:tc>
        <w:tc>
          <w:tcPr>
            <w:tcW w:w="86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105</w:t>
            </w:r>
          </w:p>
        </w:tc>
        <w:tc>
          <w:tcPr>
            <w:tcW w:w="798" w:type="dxa"/>
            <w:hideMark/>
          </w:tcPr>
          <w:p w:rsidR="00FD4F98" w:rsidRPr="00FD4F98" w:rsidRDefault="00FD4F98" w:rsidP="00FD4F98">
            <w:pPr>
              <w:pStyle w:val="Standard"/>
              <w:snapToGrid w:val="0"/>
            </w:pPr>
            <w:r w:rsidRPr="00FD4F98">
              <w:t>105</w:t>
            </w:r>
          </w:p>
        </w:tc>
        <w:tc>
          <w:tcPr>
            <w:tcW w:w="798" w:type="dxa"/>
            <w:hideMark/>
          </w:tcPr>
          <w:p w:rsidR="00FD4F98" w:rsidRPr="00FD4F98" w:rsidRDefault="00FD4F98" w:rsidP="00FD4F98">
            <w:pPr>
              <w:pStyle w:val="Standard"/>
              <w:snapToGrid w:val="0"/>
            </w:pPr>
            <w:r w:rsidRPr="00FD4F98">
              <w:t>105</w:t>
            </w:r>
          </w:p>
        </w:tc>
        <w:tc>
          <w:tcPr>
            <w:tcW w:w="798" w:type="dxa"/>
            <w:hideMark/>
          </w:tcPr>
          <w:p w:rsidR="00FD4F98" w:rsidRPr="00FD4F98" w:rsidRDefault="00FD4F98" w:rsidP="00FD4F98">
            <w:pPr>
              <w:pStyle w:val="Standard"/>
              <w:snapToGrid w:val="0"/>
            </w:pPr>
            <w:r w:rsidRPr="00FD4F98">
              <w:t>105</w:t>
            </w:r>
          </w:p>
        </w:tc>
        <w:tc>
          <w:tcPr>
            <w:tcW w:w="798" w:type="dxa"/>
            <w:hideMark/>
          </w:tcPr>
          <w:p w:rsidR="00FD4F98" w:rsidRPr="00FD4F98" w:rsidRDefault="00FD4F98" w:rsidP="00FD4F98">
            <w:pPr>
              <w:pStyle w:val="Standard"/>
              <w:snapToGrid w:val="0"/>
            </w:pPr>
            <w:r w:rsidRPr="00FD4F98">
              <w:t>110</w:t>
            </w:r>
          </w:p>
        </w:tc>
        <w:tc>
          <w:tcPr>
            <w:tcW w:w="798" w:type="dxa"/>
            <w:hideMark/>
          </w:tcPr>
          <w:p w:rsidR="00FD4F98" w:rsidRPr="00FD4F98" w:rsidRDefault="00FD4F98" w:rsidP="00FD4F98">
            <w:pPr>
              <w:pStyle w:val="Standard"/>
              <w:snapToGrid w:val="0"/>
            </w:pPr>
            <w:r w:rsidRPr="00FD4F98">
              <w:t>110</w:t>
            </w:r>
          </w:p>
        </w:tc>
      </w:tr>
      <w:tr w:rsidR="00FD4F98" w:rsidRPr="00FD4F98" w:rsidTr="00FD4F98">
        <w:trPr>
          <w:trHeight w:val="435"/>
        </w:trPr>
        <w:tc>
          <w:tcPr>
            <w:tcW w:w="3180" w:type="dxa"/>
            <w:vMerge w:val="restart"/>
            <w:hideMark/>
          </w:tcPr>
          <w:p w:rsidR="00FD4F98" w:rsidRPr="00FD4F98" w:rsidRDefault="00FD4F98" w:rsidP="00FD4F98">
            <w:pPr>
              <w:pStyle w:val="Standard"/>
              <w:snapToGrid w:val="0"/>
            </w:pPr>
            <w:r w:rsidRPr="00FD4F98">
              <w:t>Мероприятие 2.2.3.</w:t>
            </w:r>
          </w:p>
        </w:tc>
        <w:tc>
          <w:tcPr>
            <w:tcW w:w="15789" w:type="dxa"/>
            <w:vMerge w:val="restart"/>
            <w:noWrap/>
            <w:hideMark/>
          </w:tcPr>
          <w:p w:rsidR="00FD4F98" w:rsidRPr="00FD4F98" w:rsidRDefault="00FD4F98" w:rsidP="00FD4F98">
            <w:pPr>
              <w:pStyle w:val="Standard"/>
              <w:snapToGrid w:val="0"/>
              <w:rPr>
                <w:lang w:val="ru-RU"/>
              </w:rPr>
            </w:pPr>
            <w:proofErr w:type="gramStart"/>
            <w:r w:rsidRPr="00FD4F98">
              <w:rPr>
                <w:lang w:val="ru-RU"/>
              </w:rPr>
              <w:t>Предоставлении</w:t>
            </w:r>
            <w:proofErr w:type="gramEnd"/>
            <w:r w:rsidRPr="00FD4F98">
              <w:rPr>
                <w:lang w:val="ru-RU"/>
              </w:rPr>
              <w:t xml:space="preserve"> субсидий  субъектам малого и среднего предпринимательства на компенсацию части затрат по договорам лизинга оборудования. </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42</w:t>
            </w:r>
          </w:p>
        </w:tc>
        <w:tc>
          <w:tcPr>
            <w:tcW w:w="86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5</w:t>
            </w:r>
          </w:p>
        </w:tc>
        <w:tc>
          <w:tcPr>
            <w:tcW w:w="798" w:type="dxa"/>
            <w:hideMark/>
          </w:tcPr>
          <w:p w:rsidR="00FD4F98" w:rsidRPr="00FD4F98" w:rsidRDefault="00FD4F98" w:rsidP="00FD4F98">
            <w:pPr>
              <w:pStyle w:val="Standard"/>
              <w:snapToGrid w:val="0"/>
            </w:pPr>
            <w:r w:rsidRPr="00FD4F98">
              <w:t>7</w:t>
            </w:r>
          </w:p>
        </w:tc>
        <w:tc>
          <w:tcPr>
            <w:tcW w:w="798" w:type="dxa"/>
            <w:hideMark/>
          </w:tcPr>
          <w:p w:rsidR="00FD4F98" w:rsidRPr="00FD4F98" w:rsidRDefault="00FD4F98" w:rsidP="00FD4F98">
            <w:pPr>
              <w:pStyle w:val="Standard"/>
              <w:snapToGrid w:val="0"/>
            </w:pPr>
            <w:r w:rsidRPr="00FD4F98">
              <w:t>10</w:t>
            </w:r>
          </w:p>
        </w:tc>
        <w:tc>
          <w:tcPr>
            <w:tcW w:w="798" w:type="dxa"/>
            <w:hideMark/>
          </w:tcPr>
          <w:p w:rsidR="00FD4F98" w:rsidRPr="00FD4F98" w:rsidRDefault="00FD4F98" w:rsidP="00FD4F98">
            <w:pPr>
              <w:pStyle w:val="Standard"/>
              <w:snapToGrid w:val="0"/>
            </w:pPr>
            <w:r w:rsidRPr="00FD4F98">
              <w:t>10</w:t>
            </w:r>
          </w:p>
        </w:tc>
        <w:tc>
          <w:tcPr>
            <w:tcW w:w="798" w:type="dxa"/>
            <w:hideMark/>
          </w:tcPr>
          <w:p w:rsidR="00FD4F98" w:rsidRPr="00FD4F98" w:rsidRDefault="00FD4F98" w:rsidP="00FD4F98">
            <w:pPr>
              <w:pStyle w:val="Standard"/>
              <w:snapToGrid w:val="0"/>
            </w:pPr>
            <w:r w:rsidRPr="00FD4F98">
              <w:t>10</w:t>
            </w:r>
          </w:p>
        </w:tc>
      </w:tr>
      <w:tr w:rsidR="00FD4F98" w:rsidRPr="00FD4F98" w:rsidTr="00FD4F98">
        <w:trPr>
          <w:trHeight w:val="435"/>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r>
      <w:tr w:rsidR="00FD4F98" w:rsidRPr="00FD4F98" w:rsidTr="00FD4F98">
        <w:trPr>
          <w:trHeight w:val="630"/>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w:t>
            </w:r>
            <w:r w:rsidRPr="00FD4F98">
              <w:lastRenderedPageBreak/>
              <w:t>о района</w:t>
            </w:r>
          </w:p>
        </w:tc>
        <w:tc>
          <w:tcPr>
            <w:tcW w:w="2160" w:type="dxa"/>
            <w:hideMark/>
          </w:tcPr>
          <w:p w:rsidR="00FD4F98" w:rsidRPr="00FD4F98" w:rsidRDefault="00FD4F98" w:rsidP="00FD4F98">
            <w:pPr>
              <w:pStyle w:val="Standard"/>
              <w:snapToGrid w:val="0"/>
            </w:pPr>
            <w:r w:rsidRPr="00FD4F98">
              <w:lastRenderedPageBreak/>
              <w:t>42</w:t>
            </w:r>
          </w:p>
        </w:tc>
        <w:tc>
          <w:tcPr>
            <w:tcW w:w="86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5</w:t>
            </w:r>
          </w:p>
        </w:tc>
        <w:tc>
          <w:tcPr>
            <w:tcW w:w="798" w:type="dxa"/>
            <w:hideMark/>
          </w:tcPr>
          <w:p w:rsidR="00FD4F98" w:rsidRPr="00FD4F98" w:rsidRDefault="00FD4F98" w:rsidP="00FD4F98">
            <w:pPr>
              <w:pStyle w:val="Standard"/>
              <w:snapToGrid w:val="0"/>
            </w:pPr>
            <w:r w:rsidRPr="00FD4F98">
              <w:t>7</w:t>
            </w:r>
          </w:p>
        </w:tc>
        <w:tc>
          <w:tcPr>
            <w:tcW w:w="798" w:type="dxa"/>
            <w:hideMark/>
          </w:tcPr>
          <w:p w:rsidR="00FD4F98" w:rsidRPr="00FD4F98" w:rsidRDefault="00FD4F98" w:rsidP="00FD4F98">
            <w:pPr>
              <w:pStyle w:val="Standard"/>
              <w:snapToGrid w:val="0"/>
            </w:pPr>
            <w:r w:rsidRPr="00FD4F98">
              <w:t>10</w:t>
            </w:r>
          </w:p>
        </w:tc>
        <w:tc>
          <w:tcPr>
            <w:tcW w:w="798" w:type="dxa"/>
            <w:hideMark/>
          </w:tcPr>
          <w:p w:rsidR="00FD4F98" w:rsidRPr="00FD4F98" w:rsidRDefault="00FD4F98" w:rsidP="00FD4F98">
            <w:pPr>
              <w:pStyle w:val="Standard"/>
              <w:snapToGrid w:val="0"/>
            </w:pPr>
            <w:r w:rsidRPr="00FD4F98">
              <w:t>10</w:t>
            </w:r>
          </w:p>
        </w:tc>
        <w:tc>
          <w:tcPr>
            <w:tcW w:w="798" w:type="dxa"/>
            <w:hideMark/>
          </w:tcPr>
          <w:p w:rsidR="00FD4F98" w:rsidRPr="00FD4F98" w:rsidRDefault="00FD4F98" w:rsidP="00FD4F98">
            <w:pPr>
              <w:pStyle w:val="Standard"/>
              <w:snapToGrid w:val="0"/>
            </w:pPr>
            <w:r w:rsidRPr="00FD4F98">
              <w:t>10</w:t>
            </w:r>
          </w:p>
        </w:tc>
      </w:tr>
      <w:tr w:rsidR="00FD4F98" w:rsidRPr="00FD4F98" w:rsidTr="00FD4F98">
        <w:trPr>
          <w:trHeight w:val="435"/>
        </w:trPr>
        <w:tc>
          <w:tcPr>
            <w:tcW w:w="3180" w:type="dxa"/>
            <w:vMerge w:val="restart"/>
            <w:hideMark/>
          </w:tcPr>
          <w:p w:rsidR="00FD4F98" w:rsidRPr="00FD4F98" w:rsidRDefault="00FD4F98" w:rsidP="00FD4F98">
            <w:pPr>
              <w:pStyle w:val="Standard"/>
              <w:snapToGrid w:val="0"/>
              <w:rPr>
                <w:b/>
                <w:bCs/>
              </w:rPr>
            </w:pPr>
            <w:r w:rsidRPr="00FD4F98">
              <w:rPr>
                <w:b/>
                <w:bCs/>
              </w:rPr>
              <w:lastRenderedPageBreak/>
              <w:t>ПОДПРОГРАММА 3</w:t>
            </w:r>
          </w:p>
        </w:tc>
        <w:tc>
          <w:tcPr>
            <w:tcW w:w="15789" w:type="dxa"/>
            <w:vMerge w:val="restart"/>
            <w:noWrap/>
            <w:hideMark/>
          </w:tcPr>
          <w:p w:rsidR="00FD4F98" w:rsidRPr="00FD4F98" w:rsidRDefault="00FD4F98" w:rsidP="00FD4F98">
            <w:pPr>
              <w:pStyle w:val="Standard"/>
              <w:snapToGrid w:val="0"/>
              <w:rPr>
                <w:b/>
                <w:bCs/>
                <w:lang w:val="ru-RU"/>
              </w:rPr>
            </w:pPr>
            <w:r w:rsidRPr="00FD4F98">
              <w:rPr>
                <w:b/>
                <w:bCs/>
                <w:lang w:val="ru-RU"/>
              </w:rPr>
              <w:t>Управление муниципальным имуществом и земельными ресурсами</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700</w:t>
            </w:r>
          </w:p>
        </w:tc>
        <w:tc>
          <w:tcPr>
            <w:tcW w:w="86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r>
      <w:tr w:rsidR="00FD4F98" w:rsidRPr="00FD4F98" w:rsidTr="00FD4F98">
        <w:trPr>
          <w:trHeight w:val="435"/>
        </w:trPr>
        <w:tc>
          <w:tcPr>
            <w:tcW w:w="3180" w:type="dxa"/>
            <w:vMerge/>
            <w:hideMark/>
          </w:tcPr>
          <w:p w:rsidR="00FD4F98" w:rsidRPr="00FD4F98" w:rsidRDefault="00FD4F98" w:rsidP="00FD4F98">
            <w:pPr>
              <w:pStyle w:val="Standard"/>
              <w:snapToGrid w:val="0"/>
              <w:rPr>
                <w:b/>
                <w:bCs/>
              </w:rPr>
            </w:pPr>
          </w:p>
        </w:tc>
        <w:tc>
          <w:tcPr>
            <w:tcW w:w="15789" w:type="dxa"/>
            <w:vMerge/>
            <w:hideMark/>
          </w:tcPr>
          <w:p w:rsidR="00FD4F98" w:rsidRPr="00FD4F98" w:rsidRDefault="00FD4F98" w:rsidP="00FD4F98">
            <w:pPr>
              <w:pStyle w:val="Standard"/>
              <w:snapToGrid w:val="0"/>
              <w:rPr>
                <w:b/>
                <w:bCs/>
              </w:rPr>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r>
      <w:tr w:rsidR="00FD4F98" w:rsidRPr="00FD4F98" w:rsidTr="00FD4F98">
        <w:trPr>
          <w:trHeight w:val="885"/>
        </w:trPr>
        <w:tc>
          <w:tcPr>
            <w:tcW w:w="3180" w:type="dxa"/>
            <w:vMerge/>
            <w:hideMark/>
          </w:tcPr>
          <w:p w:rsidR="00FD4F98" w:rsidRPr="00FD4F98" w:rsidRDefault="00FD4F98" w:rsidP="00FD4F98">
            <w:pPr>
              <w:pStyle w:val="Standard"/>
              <w:snapToGrid w:val="0"/>
              <w:rPr>
                <w:b/>
                <w:bCs/>
                <w:lang w:val="ru-RU"/>
              </w:rPr>
            </w:pPr>
          </w:p>
        </w:tc>
        <w:tc>
          <w:tcPr>
            <w:tcW w:w="15789" w:type="dxa"/>
            <w:vMerge/>
            <w:hideMark/>
          </w:tcPr>
          <w:p w:rsidR="00FD4F98" w:rsidRPr="00FD4F98" w:rsidRDefault="00FD4F98" w:rsidP="00FD4F98">
            <w:pPr>
              <w:pStyle w:val="Standard"/>
              <w:snapToGrid w:val="0"/>
              <w:rPr>
                <w:b/>
                <w:bCs/>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700</w:t>
            </w:r>
          </w:p>
        </w:tc>
        <w:tc>
          <w:tcPr>
            <w:tcW w:w="86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r>
      <w:tr w:rsidR="00FD4F98" w:rsidRPr="00FD4F98" w:rsidTr="00FD4F98">
        <w:trPr>
          <w:trHeight w:val="435"/>
        </w:trPr>
        <w:tc>
          <w:tcPr>
            <w:tcW w:w="3180" w:type="dxa"/>
            <w:hideMark/>
          </w:tcPr>
          <w:p w:rsidR="00FD4F98" w:rsidRPr="00FD4F98" w:rsidRDefault="00FD4F98" w:rsidP="00FD4F98">
            <w:pPr>
              <w:pStyle w:val="Standard"/>
              <w:snapToGrid w:val="0"/>
              <w:rPr>
                <w:b/>
                <w:bCs/>
              </w:rPr>
            </w:pPr>
            <w:r w:rsidRPr="00FD4F98">
              <w:rPr>
                <w:b/>
                <w:bCs/>
              </w:rPr>
              <w:t>в том числе:</w:t>
            </w:r>
          </w:p>
        </w:tc>
        <w:tc>
          <w:tcPr>
            <w:tcW w:w="15789" w:type="dxa"/>
            <w:noWrap/>
            <w:hideMark/>
          </w:tcPr>
          <w:p w:rsidR="00FD4F98" w:rsidRPr="00FD4F98" w:rsidRDefault="00FD4F98" w:rsidP="00FD4F98">
            <w:pPr>
              <w:pStyle w:val="Standard"/>
              <w:snapToGrid w:val="0"/>
            </w:pPr>
            <w:r w:rsidRPr="00FD4F98">
              <w:t> </w:t>
            </w:r>
          </w:p>
        </w:tc>
        <w:tc>
          <w:tcPr>
            <w:tcW w:w="3920" w:type="dxa"/>
            <w:hideMark/>
          </w:tcPr>
          <w:p w:rsidR="00FD4F98" w:rsidRPr="00FD4F98" w:rsidRDefault="00FD4F98" w:rsidP="00FD4F98">
            <w:pPr>
              <w:pStyle w:val="Standard"/>
              <w:snapToGrid w:val="0"/>
            </w:pPr>
            <w:r w:rsidRPr="00FD4F98">
              <w:t> </w:t>
            </w:r>
          </w:p>
        </w:tc>
        <w:tc>
          <w:tcPr>
            <w:tcW w:w="2160" w:type="dxa"/>
            <w:hideMark/>
          </w:tcPr>
          <w:p w:rsidR="00FD4F98" w:rsidRPr="00FD4F98" w:rsidRDefault="00FD4F98" w:rsidP="00FD4F98">
            <w:pPr>
              <w:pStyle w:val="Standard"/>
              <w:snapToGrid w:val="0"/>
            </w:pPr>
            <w:r w:rsidRPr="00FD4F98">
              <w:t> </w:t>
            </w:r>
          </w:p>
        </w:tc>
        <w:tc>
          <w:tcPr>
            <w:tcW w:w="868" w:type="dxa"/>
            <w:hideMark/>
          </w:tcPr>
          <w:p w:rsidR="00FD4F98" w:rsidRPr="00FD4F98" w:rsidRDefault="00FD4F98" w:rsidP="00FD4F98">
            <w:pPr>
              <w:pStyle w:val="Standard"/>
              <w:snapToGrid w:val="0"/>
            </w:pPr>
            <w:r w:rsidRPr="00FD4F98">
              <w:t> </w:t>
            </w:r>
          </w:p>
        </w:tc>
        <w:tc>
          <w:tcPr>
            <w:tcW w:w="798" w:type="dxa"/>
            <w:hideMark/>
          </w:tcPr>
          <w:p w:rsidR="00FD4F98" w:rsidRPr="00FD4F98" w:rsidRDefault="00FD4F98" w:rsidP="00FD4F98">
            <w:pPr>
              <w:pStyle w:val="Standard"/>
              <w:snapToGrid w:val="0"/>
            </w:pPr>
            <w:r w:rsidRPr="00FD4F98">
              <w:t> </w:t>
            </w:r>
          </w:p>
        </w:tc>
        <w:tc>
          <w:tcPr>
            <w:tcW w:w="798" w:type="dxa"/>
            <w:hideMark/>
          </w:tcPr>
          <w:p w:rsidR="00FD4F98" w:rsidRPr="00FD4F98" w:rsidRDefault="00FD4F98" w:rsidP="00FD4F98">
            <w:pPr>
              <w:pStyle w:val="Standard"/>
              <w:snapToGrid w:val="0"/>
            </w:pPr>
            <w:r w:rsidRPr="00FD4F98">
              <w:t> </w:t>
            </w:r>
          </w:p>
        </w:tc>
        <w:tc>
          <w:tcPr>
            <w:tcW w:w="798" w:type="dxa"/>
            <w:hideMark/>
          </w:tcPr>
          <w:p w:rsidR="00FD4F98" w:rsidRPr="00FD4F98" w:rsidRDefault="00FD4F98" w:rsidP="00FD4F98">
            <w:pPr>
              <w:pStyle w:val="Standard"/>
              <w:snapToGrid w:val="0"/>
            </w:pPr>
            <w:r w:rsidRPr="00FD4F98">
              <w:t> </w:t>
            </w:r>
          </w:p>
        </w:tc>
        <w:tc>
          <w:tcPr>
            <w:tcW w:w="798" w:type="dxa"/>
            <w:hideMark/>
          </w:tcPr>
          <w:p w:rsidR="00FD4F98" w:rsidRPr="00FD4F98" w:rsidRDefault="00FD4F98" w:rsidP="00FD4F98">
            <w:pPr>
              <w:pStyle w:val="Standard"/>
              <w:snapToGrid w:val="0"/>
            </w:pPr>
            <w:r w:rsidRPr="00FD4F98">
              <w:t> </w:t>
            </w:r>
          </w:p>
        </w:tc>
        <w:tc>
          <w:tcPr>
            <w:tcW w:w="798" w:type="dxa"/>
            <w:hideMark/>
          </w:tcPr>
          <w:p w:rsidR="00FD4F98" w:rsidRPr="00FD4F98" w:rsidRDefault="00FD4F98" w:rsidP="00FD4F98">
            <w:pPr>
              <w:pStyle w:val="Standard"/>
              <w:snapToGrid w:val="0"/>
            </w:pPr>
            <w:r w:rsidRPr="00FD4F98">
              <w:t> </w:t>
            </w:r>
          </w:p>
        </w:tc>
        <w:tc>
          <w:tcPr>
            <w:tcW w:w="798" w:type="dxa"/>
            <w:hideMark/>
          </w:tcPr>
          <w:p w:rsidR="00FD4F98" w:rsidRPr="00FD4F98" w:rsidRDefault="00FD4F98" w:rsidP="00FD4F98">
            <w:pPr>
              <w:pStyle w:val="Standard"/>
              <w:snapToGrid w:val="0"/>
            </w:pPr>
            <w:r w:rsidRPr="00FD4F98">
              <w:t> </w:t>
            </w:r>
          </w:p>
        </w:tc>
      </w:tr>
      <w:tr w:rsidR="00FD4F98" w:rsidRPr="00FD4F98" w:rsidTr="00FD4F98">
        <w:trPr>
          <w:trHeight w:val="435"/>
        </w:trPr>
        <w:tc>
          <w:tcPr>
            <w:tcW w:w="3180" w:type="dxa"/>
            <w:vMerge w:val="restart"/>
            <w:hideMark/>
          </w:tcPr>
          <w:p w:rsidR="00FD4F98" w:rsidRPr="00FD4F98" w:rsidRDefault="00FD4F98" w:rsidP="00FD4F98">
            <w:pPr>
              <w:pStyle w:val="Standard"/>
              <w:snapToGrid w:val="0"/>
            </w:pPr>
            <w:r w:rsidRPr="00FD4F98">
              <w:t>Основное мероприятие 3.1</w:t>
            </w:r>
          </w:p>
        </w:tc>
        <w:tc>
          <w:tcPr>
            <w:tcW w:w="15789" w:type="dxa"/>
            <w:vMerge w:val="restart"/>
            <w:hideMark/>
          </w:tcPr>
          <w:p w:rsidR="00FD4F98" w:rsidRPr="00FD4F98" w:rsidRDefault="00FD4F98" w:rsidP="00FD4F98">
            <w:pPr>
              <w:pStyle w:val="Standard"/>
              <w:snapToGrid w:val="0"/>
              <w:rPr>
                <w:lang w:val="ru-RU"/>
              </w:rPr>
            </w:pPr>
            <w:r w:rsidRPr="00FD4F98">
              <w:rPr>
                <w:lang w:val="ru-RU"/>
              </w:rPr>
              <w:t>Общие вопросы управления муниципальной собственностью.</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700</w:t>
            </w:r>
          </w:p>
        </w:tc>
        <w:tc>
          <w:tcPr>
            <w:tcW w:w="86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r>
      <w:tr w:rsidR="00FD4F98" w:rsidRPr="00FD4F98" w:rsidTr="00FD4F98">
        <w:trPr>
          <w:trHeight w:val="435"/>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r>
      <w:tr w:rsidR="00FD4F98" w:rsidRPr="00FD4F98" w:rsidTr="00FD4F98">
        <w:trPr>
          <w:trHeight w:val="435"/>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700</w:t>
            </w:r>
          </w:p>
        </w:tc>
        <w:tc>
          <w:tcPr>
            <w:tcW w:w="86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c>
          <w:tcPr>
            <w:tcW w:w="798" w:type="dxa"/>
            <w:hideMark/>
          </w:tcPr>
          <w:p w:rsidR="00FD4F98" w:rsidRPr="00FD4F98" w:rsidRDefault="00FD4F98" w:rsidP="00FD4F98">
            <w:pPr>
              <w:pStyle w:val="Standard"/>
              <w:snapToGrid w:val="0"/>
            </w:pPr>
            <w:r w:rsidRPr="00FD4F98">
              <w:t>100</w:t>
            </w:r>
          </w:p>
        </w:tc>
      </w:tr>
      <w:tr w:rsidR="00FD4F98" w:rsidRPr="00FD4F98" w:rsidTr="00FD4F98">
        <w:trPr>
          <w:trHeight w:val="435"/>
        </w:trPr>
        <w:tc>
          <w:tcPr>
            <w:tcW w:w="3180" w:type="dxa"/>
            <w:vMerge w:val="restart"/>
            <w:hideMark/>
          </w:tcPr>
          <w:p w:rsidR="00FD4F98" w:rsidRPr="00FD4F98" w:rsidRDefault="00FD4F98" w:rsidP="00FD4F98">
            <w:pPr>
              <w:pStyle w:val="Standard"/>
              <w:snapToGrid w:val="0"/>
            </w:pPr>
            <w:r w:rsidRPr="00FD4F98">
              <w:t>Основное мероприятие 3.2</w:t>
            </w:r>
          </w:p>
        </w:tc>
        <w:tc>
          <w:tcPr>
            <w:tcW w:w="15789" w:type="dxa"/>
            <w:vMerge w:val="restart"/>
            <w:hideMark/>
          </w:tcPr>
          <w:p w:rsidR="00FD4F98" w:rsidRPr="00FD4F98" w:rsidRDefault="00FD4F98" w:rsidP="00FD4F98">
            <w:pPr>
              <w:pStyle w:val="Standard"/>
              <w:snapToGrid w:val="0"/>
            </w:pPr>
            <w:r w:rsidRPr="00FD4F98">
              <w:t xml:space="preserve">Управление земельными ресурсами.   </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r>
      <w:tr w:rsidR="00FD4F98" w:rsidRPr="00FD4F98" w:rsidTr="00FD4F98">
        <w:trPr>
          <w:trHeight w:val="435"/>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r>
      <w:tr w:rsidR="00FD4F98" w:rsidRPr="00FD4F98" w:rsidTr="00FD4F98">
        <w:trPr>
          <w:trHeight w:val="435"/>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r>
      <w:tr w:rsidR="00FD4F98" w:rsidRPr="00FD4F98" w:rsidTr="00FD4F98">
        <w:trPr>
          <w:trHeight w:val="360"/>
        </w:trPr>
        <w:tc>
          <w:tcPr>
            <w:tcW w:w="3180" w:type="dxa"/>
            <w:vMerge w:val="restart"/>
            <w:hideMark/>
          </w:tcPr>
          <w:p w:rsidR="00FD4F98" w:rsidRPr="00FD4F98" w:rsidRDefault="00FD4F98" w:rsidP="00FD4F98">
            <w:pPr>
              <w:pStyle w:val="Standard"/>
              <w:snapToGrid w:val="0"/>
            </w:pPr>
            <w:r w:rsidRPr="00FD4F98">
              <w:t>Основное мероприятие 3.3</w:t>
            </w:r>
          </w:p>
        </w:tc>
        <w:tc>
          <w:tcPr>
            <w:tcW w:w="15789" w:type="dxa"/>
            <w:vMerge w:val="restart"/>
            <w:hideMark/>
          </w:tcPr>
          <w:p w:rsidR="00FD4F98" w:rsidRPr="00FD4F98" w:rsidRDefault="00FD4F98" w:rsidP="00FD4F98">
            <w:pPr>
              <w:pStyle w:val="Standard"/>
              <w:snapToGrid w:val="0"/>
            </w:pPr>
            <w:r w:rsidRPr="00FD4F98">
              <w:t>Работа с муниципальными учреждениями.</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0</w:t>
            </w:r>
          </w:p>
        </w:tc>
        <w:tc>
          <w:tcPr>
            <w:tcW w:w="86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r>
      <w:tr w:rsidR="00FD4F98" w:rsidRPr="00FD4F98" w:rsidTr="00FD4F98">
        <w:trPr>
          <w:trHeight w:val="36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c>
          <w:tcPr>
            <w:tcW w:w="798" w:type="dxa"/>
            <w:hideMark/>
          </w:tcPr>
          <w:p w:rsidR="00FD4F98" w:rsidRPr="00FD4F98" w:rsidRDefault="00FD4F98" w:rsidP="00FD4F98">
            <w:pPr>
              <w:pStyle w:val="Standard"/>
              <w:snapToGrid w:val="0"/>
              <w:rPr>
                <w:lang w:val="ru-RU"/>
              </w:rPr>
            </w:pPr>
            <w:r w:rsidRPr="00FD4F98">
              <w:t> </w:t>
            </w:r>
          </w:p>
        </w:tc>
      </w:tr>
      <w:tr w:rsidR="00FD4F98" w:rsidRPr="00FD4F98" w:rsidTr="00FD4F98">
        <w:trPr>
          <w:trHeight w:val="420"/>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w:t>
            </w:r>
            <w:r w:rsidRPr="00FD4F98">
              <w:lastRenderedPageBreak/>
              <w:t>о района</w:t>
            </w:r>
          </w:p>
        </w:tc>
        <w:tc>
          <w:tcPr>
            <w:tcW w:w="2160" w:type="dxa"/>
            <w:hideMark/>
          </w:tcPr>
          <w:p w:rsidR="00FD4F98" w:rsidRPr="00FD4F98" w:rsidRDefault="00FD4F98" w:rsidP="00FD4F98">
            <w:pPr>
              <w:pStyle w:val="Standard"/>
              <w:snapToGrid w:val="0"/>
            </w:pPr>
            <w:r w:rsidRPr="00FD4F98">
              <w:lastRenderedPageBreak/>
              <w:t>0</w:t>
            </w:r>
          </w:p>
        </w:tc>
        <w:tc>
          <w:tcPr>
            <w:tcW w:w="86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c>
          <w:tcPr>
            <w:tcW w:w="798" w:type="dxa"/>
            <w:hideMark/>
          </w:tcPr>
          <w:p w:rsidR="00FD4F98" w:rsidRPr="00FD4F98" w:rsidRDefault="00FD4F98" w:rsidP="00FD4F98">
            <w:pPr>
              <w:pStyle w:val="Standard"/>
              <w:snapToGrid w:val="0"/>
            </w:pPr>
            <w:r w:rsidRPr="00FD4F98">
              <w:t>0</w:t>
            </w:r>
          </w:p>
        </w:tc>
      </w:tr>
      <w:tr w:rsidR="00FD4F98" w:rsidRPr="00FD4F98" w:rsidTr="00FD4F98">
        <w:trPr>
          <w:trHeight w:val="615"/>
        </w:trPr>
        <w:tc>
          <w:tcPr>
            <w:tcW w:w="3180" w:type="dxa"/>
            <w:vMerge w:val="restart"/>
            <w:noWrap/>
            <w:hideMark/>
          </w:tcPr>
          <w:p w:rsidR="00FD4F98" w:rsidRPr="00FD4F98" w:rsidRDefault="00FD4F98" w:rsidP="00FD4F98">
            <w:pPr>
              <w:pStyle w:val="Standard"/>
              <w:snapToGrid w:val="0"/>
              <w:rPr>
                <w:b/>
                <w:bCs/>
              </w:rPr>
            </w:pPr>
            <w:r w:rsidRPr="00FD4F98">
              <w:rPr>
                <w:b/>
                <w:bCs/>
              </w:rPr>
              <w:lastRenderedPageBreak/>
              <w:t>ПОДПРОГРАММА 4</w:t>
            </w:r>
          </w:p>
        </w:tc>
        <w:tc>
          <w:tcPr>
            <w:tcW w:w="15789" w:type="dxa"/>
            <w:vMerge w:val="restart"/>
            <w:hideMark/>
          </w:tcPr>
          <w:p w:rsidR="00FD4F98" w:rsidRPr="00FD4F98" w:rsidRDefault="00FD4F98" w:rsidP="00FD4F98">
            <w:pPr>
              <w:pStyle w:val="Standard"/>
              <w:snapToGrid w:val="0"/>
              <w:rPr>
                <w:b/>
                <w:bCs/>
                <w:lang w:val="ru-RU"/>
              </w:rPr>
            </w:pPr>
            <w:r w:rsidRPr="00FD4F98">
              <w:rPr>
                <w:b/>
                <w:bCs/>
                <w:lang w:val="ru-RU"/>
              </w:rPr>
              <w:t xml:space="preserve">Обеспечение доступным и комфортным жильем </w:t>
            </w:r>
            <w:r w:rsidRPr="00FD4F98">
              <w:rPr>
                <w:b/>
                <w:bCs/>
                <w:lang w:val="ru-RU"/>
              </w:rPr>
              <w:br/>
              <w:t>и коммунальными услугами населения</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22 826</w:t>
            </w:r>
          </w:p>
        </w:tc>
        <w:tc>
          <w:tcPr>
            <w:tcW w:w="868" w:type="dxa"/>
            <w:noWrap/>
            <w:hideMark/>
          </w:tcPr>
          <w:p w:rsidR="00FD4F98" w:rsidRPr="00FD4F98" w:rsidRDefault="00FD4F98" w:rsidP="00FD4F98">
            <w:pPr>
              <w:pStyle w:val="Standard"/>
              <w:snapToGrid w:val="0"/>
            </w:pPr>
            <w:r w:rsidRPr="00FD4F98">
              <w:t>2 935,5</w:t>
            </w:r>
          </w:p>
        </w:tc>
        <w:tc>
          <w:tcPr>
            <w:tcW w:w="798" w:type="dxa"/>
            <w:noWrap/>
            <w:hideMark/>
          </w:tcPr>
          <w:p w:rsidR="00FD4F98" w:rsidRPr="00FD4F98" w:rsidRDefault="00FD4F98" w:rsidP="00FD4F98">
            <w:pPr>
              <w:pStyle w:val="Standard"/>
              <w:snapToGrid w:val="0"/>
            </w:pPr>
            <w:r w:rsidRPr="00FD4F98">
              <w:t>3 082</w:t>
            </w:r>
          </w:p>
        </w:tc>
        <w:tc>
          <w:tcPr>
            <w:tcW w:w="798" w:type="dxa"/>
            <w:noWrap/>
            <w:hideMark/>
          </w:tcPr>
          <w:p w:rsidR="00FD4F98" w:rsidRPr="00FD4F98" w:rsidRDefault="00FD4F98" w:rsidP="00FD4F98">
            <w:pPr>
              <w:pStyle w:val="Standard"/>
              <w:snapToGrid w:val="0"/>
            </w:pPr>
            <w:r w:rsidRPr="00FD4F98">
              <w:t>3 236</w:t>
            </w:r>
          </w:p>
        </w:tc>
        <w:tc>
          <w:tcPr>
            <w:tcW w:w="798" w:type="dxa"/>
            <w:noWrap/>
            <w:hideMark/>
          </w:tcPr>
          <w:p w:rsidR="00FD4F98" w:rsidRPr="00FD4F98" w:rsidRDefault="00FD4F98" w:rsidP="00FD4F98">
            <w:pPr>
              <w:pStyle w:val="Standard"/>
              <w:snapToGrid w:val="0"/>
            </w:pPr>
            <w:r w:rsidRPr="00FD4F98">
              <w:t>3 393</w:t>
            </w:r>
          </w:p>
        </w:tc>
        <w:tc>
          <w:tcPr>
            <w:tcW w:w="798" w:type="dxa"/>
            <w:noWrap/>
            <w:hideMark/>
          </w:tcPr>
          <w:p w:rsidR="00FD4F98" w:rsidRPr="00FD4F98" w:rsidRDefault="00FD4F98" w:rsidP="00FD4F98">
            <w:pPr>
              <w:pStyle w:val="Standard"/>
              <w:snapToGrid w:val="0"/>
            </w:pPr>
            <w:r w:rsidRPr="00FD4F98">
              <w:t>3 393</w:t>
            </w:r>
          </w:p>
        </w:tc>
        <w:tc>
          <w:tcPr>
            <w:tcW w:w="798" w:type="dxa"/>
            <w:noWrap/>
            <w:hideMark/>
          </w:tcPr>
          <w:p w:rsidR="00FD4F98" w:rsidRPr="00FD4F98" w:rsidRDefault="00FD4F98" w:rsidP="00FD4F98">
            <w:pPr>
              <w:pStyle w:val="Standard"/>
              <w:snapToGrid w:val="0"/>
            </w:pPr>
            <w:r w:rsidRPr="00FD4F98">
              <w:t>3 393</w:t>
            </w:r>
          </w:p>
        </w:tc>
        <w:tc>
          <w:tcPr>
            <w:tcW w:w="798" w:type="dxa"/>
            <w:noWrap/>
            <w:hideMark/>
          </w:tcPr>
          <w:p w:rsidR="00FD4F98" w:rsidRPr="00FD4F98" w:rsidRDefault="00FD4F98" w:rsidP="00FD4F98">
            <w:pPr>
              <w:pStyle w:val="Standard"/>
              <w:snapToGrid w:val="0"/>
            </w:pPr>
            <w:r w:rsidRPr="00FD4F98">
              <w:t>3 393</w:t>
            </w:r>
          </w:p>
        </w:tc>
      </w:tr>
      <w:tr w:rsidR="00FD4F98" w:rsidRPr="00FD4F98" w:rsidTr="00FD4F98">
        <w:trPr>
          <w:trHeight w:val="420"/>
        </w:trPr>
        <w:tc>
          <w:tcPr>
            <w:tcW w:w="3180" w:type="dxa"/>
            <w:vMerge/>
            <w:hideMark/>
          </w:tcPr>
          <w:p w:rsidR="00FD4F98" w:rsidRPr="00FD4F98" w:rsidRDefault="00FD4F98" w:rsidP="00FD4F98">
            <w:pPr>
              <w:pStyle w:val="Standard"/>
              <w:snapToGrid w:val="0"/>
              <w:rPr>
                <w:b/>
                <w:bCs/>
              </w:rPr>
            </w:pPr>
          </w:p>
        </w:tc>
        <w:tc>
          <w:tcPr>
            <w:tcW w:w="15789" w:type="dxa"/>
            <w:vMerge/>
            <w:hideMark/>
          </w:tcPr>
          <w:p w:rsidR="00FD4F98" w:rsidRPr="00FD4F98" w:rsidRDefault="00FD4F98" w:rsidP="00FD4F98">
            <w:pPr>
              <w:pStyle w:val="Standard"/>
              <w:snapToGrid w:val="0"/>
              <w:rPr>
                <w:b/>
                <w:bCs/>
              </w:rPr>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r>
      <w:tr w:rsidR="00FD4F98" w:rsidRPr="00FD4F98" w:rsidTr="00FD4F98">
        <w:trPr>
          <w:trHeight w:val="555"/>
        </w:trPr>
        <w:tc>
          <w:tcPr>
            <w:tcW w:w="3180" w:type="dxa"/>
            <w:vMerge/>
            <w:hideMark/>
          </w:tcPr>
          <w:p w:rsidR="00FD4F98" w:rsidRPr="00FD4F98" w:rsidRDefault="00FD4F98" w:rsidP="00FD4F98">
            <w:pPr>
              <w:pStyle w:val="Standard"/>
              <w:snapToGrid w:val="0"/>
              <w:rPr>
                <w:b/>
                <w:bCs/>
                <w:lang w:val="ru-RU"/>
              </w:rPr>
            </w:pPr>
          </w:p>
        </w:tc>
        <w:tc>
          <w:tcPr>
            <w:tcW w:w="15789" w:type="dxa"/>
            <w:vMerge/>
            <w:hideMark/>
          </w:tcPr>
          <w:p w:rsidR="00FD4F98" w:rsidRPr="00FD4F98" w:rsidRDefault="00FD4F98" w:rsidP="00FD4F98">
            <w:pPr>
              <w:pStyle w:val="Standard"/>
              <w:snapToGrid w:val="0"/>
              <w:rPr>
                <w:b/>
                <w:bCs/>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22 826</w:t>
            </w:r>
          </w:p>
        </w:tc>
        <w:tc>
          <w:tcPr>
            <w:tcW w:w="868" w:type="dxa"/>
            <w:noWrap/>
            <w:hideMark/>
          </w:tcPr>
          <w:p w:rsidR="00FD4F98" w:rsidRPr="00FD4F98" w:rsidRDefault="00FD4F98" w:rsidP="00FD4F98">
            <w:pPr>
              <w:pStyle w:val="Standard"/>
              <w:snapToGrid w:val="0"/>
            </w:pPr>
            <w:r w:rsidRPr="00FD4F98">
              <w:t>2 935,5</w:t>
            </w:r>
          </w:p>
        </w:tc>
        <w:tc>
          <w:tcPr>
            <w:tcW w:w="798" w:type="dxa"/>
            <w:noWrap/>
            <w:hideMark/>
          </w:tcPr>
          <w:p w:rsidR="00FD4F98" w:rsidRPr="00FD4F98" w:rsidRDefault="00FD4F98" w:rsidP="00FD4F98">
            <w:pPr>
              <w:pStyle w:val="Standard"/>
              <w:snapToGrid w:val="0"/>
            </w:pPr>
            <w:r w:rsidRPr="00FD4F98">
              <w:t>3 082</w:t>
            </w:r>
          </w:p>
        </w:tc>
        <w:tc>
          <w:tcPr>
            <w:tcW w:w="798" w:type="dxa"/>
            <w:noWrap/>
            <w:hideMark/>
          </w:tcPr>
          <w:p w:rsidR="00FD4F98" w:rsidRPr="00FD4F98" w:rsidRDefault="00FD4F98" w:rsidP="00FD4F98">
            <w:pPr>
              <w:pStyle w:val="Standard"/>
              <w:snapToGrid w:val="0"/>
            </w:pPr>
            <w:r w:rsidRPr="00FD4F98">
              <w:t>3 236</w:t>
            </w:r>
          </w:p>
        </w:tc>
        <w:tc>
          <w:tcPr>
            <w:tcW w:w="798" w:type="dxa"/>
            <w:noWrap/>
            <w:hideMark/>
          </w:tcPr>
          <w:p w:rsidR="00FD4F98" w:rsidRPr="00FD4F98" w:rsidRDefault="00FD4F98" w:rsidP="00FD4F98">
            <w:pPr>
              <w:pStyle w:val="Standard"/>
              <w:snapToGrid w:val="0"/>
            </w:pPr>
            <w:r w:rsidRPr="00FD4F98">
              <w:t>3 393</w:t>
            </w:r>
          </w:p>
        </w:tc>
        <w:tc>
          <w:tcPr>
            <w:tcW w:w="798" w:type="dxa"/>
            <w:noWrap/>
            <w:hideMark/>
          </w:tcPr>
          <w:p w:rsidR="00FD4F98" w:rsidRPr="00FD4F98" w:rsidRDefault="00FD4F98" w:rsidP="00FD4F98">
            <w:pPr>
              <w:pStyle w:val="Standard"/>
              <w:snapToGrid w:val="0"/>
            </w:pPr>
            <w:r w:rsidRPr="00FD4F98">
              <w:t>3 393</w:t>
            </w:r>
          </w:p>
        </w:tc>
        <w:tc>
          <w:tcPr>
            <w:tcW w:w="798" w:type="dxa"/>
            <w:noWrap/>
            <w:hideMark/>
          </w:tcPr>
          <w:p w:rsidR="00FD4F98" w:rsidRPr="00FD4F98" w:rsidRDefault="00FD4F98" w:rsidP="00FD4F98">
            <w:pPr>
              <w:pStyle w:val="Standard"/>
              <w:snapToGrid w:val="0"/>
            </w:pPr>
            <w:r w:rsidRPr="00FD4F98">
              <w:t>3 393</w:t>
            </w:r>
          </w:p>
        </w:tc>
        <w:tc>
          <w:tcPr>
            <w:tcW w:w="798" w:type="dxa"/>
            <w:noWrap/>
            <w:hideMark/>
          </w:tcPr>
          <w:p w:rsidR="00FD4F98" w:rsidRPr="00FD4F98" w:rsidRDefault="00FD4F98" w:rsidP="00FD4F98">
            <w:pPr>
              <w:pStyle w:val="Standard"/>
              <w:snapToGrid w:val="0"/>
            </w:pPr>
            <w:r w:rsidRPr="00FD4F98">
              <w:t>3 393</w:t>
            </w:r>
          </w:p>
        </w:tc>
      </w:tr>
      <w:tr w:rsidR="00FD4F98" w:rsidRPr="00FD4F98" w:rsidTr="00FD4F98">
        <w:trPr>
          <w:trHeight w:val="555"/>
        </w:trPr>
        <w:tc>
          <w:tcPr>
            <w:tcW w:w="3180" w:type="dxa"/>
            <w:noWrap/>
            <w:hideMark/>
          </w:tcPr>
          <w:p w:rsidR="00FD4F98" w:rsidRPr="00FD4F98" w:rsidRDefault="00FD4F98" w:rsidP="00FD4F98">
            <w:pPr>
              <w:pStyle w:val="Standard"/>
              <w:snapToGrid w:val="0"/>
              <w:rPr>
                <w:b/>
                <w:bCs/>
              </w:rPr>
            </w:pPr>
            <w:r w:rsidRPr="00FD4F98">
              <w:rPr>
                <w:b/>
                <w:bCs/>
              </w:rPr>
              <w:t>в том числе:</w:t>
            </w:r>
          </w:p>
        </w:tc>
        <w:tc>
          <w:tcPr>
            <w:tcW w:w="15789" w:type="dxa"/>
            <w:hideMark/>
          </w:tcPr>
          <w:p w:rsidR="00FD4F98" w:rsidRPr="00FD4F98" w:rsidRDefault="00FD4F98" w:rsidP="00FD4F98">
            <w:pPr>
              <w:pStyle w:val="Standard"/>
              <w:snapToGrid w:val="0"/>
              <w:rPr>
                <w:b/>
                <w:bCs/>
              </w:rPr>
            </w:pPr>
            <w:r w:rsidRPr="00FD4F98">
              <w:rPr>
                <w:b/>
                <w:bCs/>
              </w:rPr>
              <w:t> </w:t>
            </w:r>
          </w:p>
        </w:tc>
        <w:tc>
          <w:tcPr>
            <w:tcW w:w="3920" w:type="dxa"/>
            <w:hideMark/>
          </w:tcPr>
          <w:p w:rsidR="00FD4F98" w:rsidRPr="00FD4F98" w:rsidRDefault="00FD4F98" w:rsidP="00FD4F98">
            <w:pPr>
              <w:pStyle w:val="Standard"/>
              <w:snapToGrid w:val="0"/>
            </w:pPr>
            <w:r w:rsidRPr="00FD4F98">
              <w:t> </w:t>
            </w:r>
          </w:p>
        </w:tc>
        <w:tc>
          <w:tcPr>
            <w:tcW w:w="2160" w:type="dxa"/>
            <w:hideMark/>
          </w:tcPr>
          <w:p w:rsidR="00FD4F98" w:rsidRPr="00FD4F98" w:rsidRDefault="00FD4F98" w:rsidP="00FD4F98">
            <w:pPr>
              <w:pStyle w:val="Standard"/>
              <w:snapToGrid w:val="0"/>
            </w:pPr>
            <w:r w:rsidRPr="00FD4F98">
              <w:t> </w:t>
            </w:r>
          </w:p>
        </w:tc>
        <w:tc>
          <w:tcPr>
            <w:tcW w:w="868" w:type="dxa"/>
            <w:noWrap/>
            <w:hideMark/>
          </w:tcPr>
          <w:p w:rsidR="00FD4F98" w:rsidRPr="00FD4F98" w:rsidRDefault="00FD4F98" w:rsidP="00FD4F98">
            <w:pPr>
              <w:pStyle w:val="Standard"/>
              <w:snapToGrid w:val="0"/>
            </w:pPr>
            <w:r w:rsidRPr="00FD4F98">
              <w:t> </w:t>
            </w:r>
          </w:p>
        </w:tc>
        <w:tc>
          <w:tcPr>
            <w:tcW w:w="798" w:type="dxa"/>
            <w:noWrap/>
            <w:hideMark/>
          </w:tcPr>
          <w:p w:rsidR="00FD4F98" w:rsidRPr="00FD4F98" w:rsidRDefault="00FD4F98" w:rsidP="00FD4F98">
            <w:pPr>
              <w:pStyle w:val="Standard"/>
              <w:snapToGrid w:val="0"/>
            </w:pPr>
            <w:r w:rsidRPr="00FD4F98">
              <w:t> </w:t>
            </w:r>
          </w:p>
        </w:tc>
        <w:tc>
          <w:tcPr>
            <w:tcW w:w="798" w:type="dxa"/>
            <w:noWrap/>
            <w:hideMark/>
          </w:tcPr>
          <w:p w:rsidR="00FD4F98" w:rsidRPr="00FD4F98" w:rsidRDefault="00FD4F98" w:rsidP="00FD4F98">
            <w:pPr>
              <w:pStyle w:val="Standard"/>
              <w:snapToGrid w:val="0"/>
            </w:pPr>
            <w:r w:rsidRPr="00FD4F98">
              <w:t> </w:t>
            </w:r>
          </w:p>
        </w:tc>
        <w:tc>
          <w:tcPr>
            <w:tcW w:w="798" w:type="dxa"/>
            <w:noWrap/>
            <w:hideMark/>
          </w:tcPr>
          <w:p w:rsidR="00FD4F98" w:rsidRPr="00FD4F98" w:rsidRDefault="00FD4F98" w:rsidP="00FD4F98">
            <w:pPr>
              <w:pStyle w:val="Standard"/>
              <w:snapToGrid w:val="0"/>
            </w:pPr>
            <w:r w:rsidRPr="00FD4F98">
              <w:t> </w:t>
            </w:r>
          </w:p>
        </w:tc>
        <w:tc>
          <w:tcPr>
            <w:tcW w:w="798" w:type="dxa"/>
            <w:noWrap/>
            <w:hideMark/>
          </w:tcPr>
          <w:p w:rsidR="00FD4F98" w:rsidRPr="00FD4F98" w:rsidRDefault="00FD4F98" w:rsidP="00FD4F98">
            <w:pPr>
              <w:pStyle w:val="Standard"/>
              <w:snapToGrid w:val="0"/>
            </w:pPr>
            <w:r w:rsidRPr="00FD4F98">
              <w:t> </w:t>
            </w:r>
          </w:p>
        </w:tc>
        <w:tc>
          <w:tcPr>
            <w:tcW w:w="798" w:type="dxa"/>
            <w:noWrap/>
            <w:hideMark/>
          </w:tcPr>
          <w:p w:rsidR="00FD4F98" w:rsidRPr="00FD4F98" w:rsidRDefault="00FD4F98" w:rsidP="00FD4F98">
            <w:pPr>
              <w:pStyle w:val="Standard"/>
              <w:snapToGrid w:val="0"/>
            </w:pPr>
            <w:r w:rsidRPr="00FD4F98">
              <w:t> </w:t>
            </w:r>
          </w:p>
        </w:tc>
        <w:tc>
          <w:tcPr>
            <w:tcW w:w="798" w:type="dxa"/>
            <w:noWrap/>
            <w:hideMark/>
          </w:tcPr>
          <w:p w:rsidR="00FD4F98" w:rsidRPr="00FD4F98" w:rsidRDefault="00FD4F98" w:rsidP="00FD4F98">
            <w:pPr>
              <w:pStyle w:val="Standard"/>
              <w:snapToGrid w:val="0"/>
            </w:pPr>
            <w:r w:rsidRPr="00FD4F98">
              <w:t> </w:t>
            </w:r>
          </w:p>
        </w:tc>
      </w:tr>
      <w:tr w:rsidR="00FD4F98" w:rsidRPr="00FD4F98" w:rsidTr="00FD4F98">
        <w:trPr>
          <w:trHeight w:val="360"/>
        </w:trPr>
        <w:tc>
          <w:tcPr>
            <w:tcW w:w="3180" w:type="dxa"/>
            <w:vMerge w:val="restart"/>
            <w:hideMark/>
          </w:tcPr>
          <w:p w:rsidR="00FD4F98" w:rsidRPr="00FD4F98" w:rsidRDefault="00FD4F98" w:rsidP="00FD4F98">
            <w:pPr>
              <w:pStyle w:val="Standard"/>
              <w:snapToGrid w:val="0"/>
            </w:pPr>
            <w:r w:rsidRPr="00FD4F98">
              <w:t>Основное мероприятие 4.1</w:t>
            </w:r>
          </w:p>
        </w:tc>
        <w:tc>
          <w:tcPr>
            <w:tcW w:w="15789" w:type="dxa"/>
            <w:vMerge w:val="restart"/>
            <w:hideMark/>
          </w:tcPr>
          <w:p w:rsidR="00FD4F98" w:rsidRPr="00FD4F98" w:rsidRDefault="00FD4F98" w:rsidP="00FD4F98">
            <w:pPr>
              <w:pStyle w:val="Standard"/>
              <w:snapToGrid w:val="0"/>
              <w:rPr>
                <w:lang w:val="ru-RU"/>
              </w:rPr>
            </w:pPr>
            <w:r w:rsidRPr="00FD4F98">
              <w:rPr>
                <w:lang w:val="ru-RU"/>
              </w:rPr>
              <w:t>Создание условий для обеспечения доступным и комфортным жильем населения Богучарского муниципального района</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18 025</w:t>
            </w:r>
          </w:p>
        </w:tc>
        <w:tc>
          <w:tcPr>
            <w:tcW w:w="868" w:type="dxa"/>
            <w:noWrap/>
            <w:hideMark/>
          </w:tcPr>
          <w:p w:rsidR="00FD4F98" w:rsidRPr="00FD4F98" w:rsidRDefault="00FD4F98" w:rsidP="00FD4F98">
            <w:pPr>
              <w:pStyle w:val="Standard"/>
              <w:snapToGrid w:val="0"/>
            </w:pPr>
            <w:r w:rsidRPr="00FD4F98">
              <w:t>2 319</w:t>
            </w:r>
          </w:p>
        </w:tc>
        <w:tc>
          <w:tcPr>
            <w:tcW w:w="798" w:type="dxa"/>
            <w:noWrap/>
            <w:hideMark/>
          </w:tcPr>
          <w:p w:rsidR="00FD4F98" w:rsidRPr="00FD4F98" w:rsidRDefault="00FD4F98" w:rsidP="00FD4F98">
            <w:pPr>
              <w:pStyle w:val="Standard"/>
              <w:snapToGrid w:val="0"/>
            </w:pPr>
            <w:r w:rsidRPr="00FD4F98">
              <w:t>2 434</w:t>
            </w:r>
          </w:p>
        </w:tc>
        <w:tc>
          <w:tcPr>
            <w:tcW w:w="798" w:type="dxa"/>
            <w:noWrap/>
            <w:hideMark/>
          </w:tcPr>
          <w:p w:rsidR="00FD4F98" w:rsidRPr="00FD4F98" w:rsidRDefault="00FD4F98" w:rsidP="00FD4F98">
            <w:pPr>
              <w:pStyle w:val="Standard"/>
              <w:snapToGrid w:val="0"/>
            </w:pPr>
            <w:r w:rsidRPr="00FD4F98">
              <w:t>2 556</w:t>
            </w:r>
          </w:p>
        </w:tc>
        <w:tc>
          <w:tcPr>
            <w:tcW w:w="798" w:type="dxa"/>
            <w:noWrap/>
            <w:hideMark/>
          </w:tcPr>
          <w:p w:rsidR="00FD4F98" w:rsidRPr="00FD4F98" w:rsidRDefault="00FD4F98" w:rsidP="00FD4F98">
            <w:pPr>
              <w:pStyle w:val="Standard"/>
              <w:snapToGrid w:val="0"/>
            </w:pPr>
            <w:r w:rsidRPr="00FD4F98">
              <w:t>2 679</w:t>
            </w:r>
          </w:p>
        </w:tc>
        <w:tc>
          <w:tcPr>
            <w:tcW w:w="798" w:type="dxa"/>
            <w:noWrap/>
            <w:hideMark/>
          </w:tcPr>
          <w:p w:rsidR="00FD4F98" w:rsidRPr="00FD4F98" w:rsidRDefault="00FD4F98" w:rsidP="00FD4F98">
            <w:pPr>
              <w:pStyle w:val="Standard"/>
              <w:snapToGrid w:val="0"/>
            </w:pPr>
            <w:r w:rsidRPr="00FD4F98">
              <w:t>2 679</w:t>
            </w:r>
          </w:p>
        </w:tc>
        <w:tc>
          <w:tcPr>
            <w:tcW w:w="798" w:type="dxa"/>
            <w:noWrap/>
            <w:hideMark/>
          </w:tcPr>
          <w:p w:rsidR="00FD4F98" w:rsidRPr="00FD4F98" w:rsidRDefault="00FD4F98" w:rsidP="00FD4F98">
            <w:pPr>
              <w:pStyle w:val="Standard"/>
              <w:snapToGrid w:val="0"/>
            </w:pPr>
            <w:r w:rsidRPr="00FD4F98">
              <w:t>2 679</w:t>
            </w:r>
          </w:p>
        </w:tc>
        <w:tc>
          <w:tcPr>
            <w:tcW w:w="798" w:type="dxa"/>
            <w:noWrap/>
            <w:hideMark/>
          </w:tcPr>
          <w:p w:rsidR="00FD4F98" w:rsidRPr="00FD4F98" w:rsidRDefault="00FD4F98" w:rsidP="00FD4F98">
            <w:pPr>
              <w:pStyle w:val="Standard"/>
              <w:snapToGrid w:val="0"/>
            </w:pPr>
            <w:r w:rsidRPr="00FD4F98">
              <w:t>2 679</w:t>
            </w:r>
          </w:p>
        </w:tc>
      </w:tr>
      <w:tr w:rsidR="00FD4F98" w:rsidRPr="00FD4F98" w:rsidTr="00FD4F98">
        <w:trPr>
          <w:trHeight w:val="36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r>
      <w:tr w:rsidR="00FD4F98" w:rsidRPr="00FD4F98" w:rsidTr="00FD4F98">
        <w:trPr>
          <w:trHeight w:val="930"/>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18 025</w:t>
            </w:r>
          </w:p>
        </w:tc>
        <w:tc>
          <w:tcPr>
            <w:tcW w:w="868" w:type="dxa"/>
            <w:noWrap/>
            <w:hideMark/>
          </w:tcPr>
          <w:p w:rsidR="00FD4F98" w:rsidRPr="00FD4F98" w:rsidRDefault="00FD4F98" w:rsidP="00FD4F98">
            <w:pPr>
              <w:pStyle w:val="Standard"/>
              <w:snapToGrid w:val="0"/>
            </w:pPr>
            <w:r w:rsidRPr="00FD4F98">
              <w:t>2 319</w:t>
            </w:r>
          </w:p>
        </w:tc>
        <w:tc>
          <w:tcPr>
            <w:tcW w:w="798" w:type="dxa"/>
            <w:noWrap/>
            <w:hideMark/>
          </w:tcPr>
          <w:p w:rsidR="00FD4F98" w:rsidRPr="00FD4F98" w:rsidRDefault="00FD4F98" w:rsidP="00FD4F98">
            <w:pPr>
              <w:pStyle w:val="Standard"/>
              <w:snapToGrid w:val="0"/>
            </w:pPr>
            <w:r w:rsidRPr="00FD4F98">
              <w:t>2 434</w:t>
            </w:r>
          </w:p>
        </w:tc>
        <w:tc>
          <w:tcPr>
            <w:tcW w:w="798" w:type="dxa"/>
            <w:noWrap/>
            <w:hideMark/>
          </w:tcPr>
          <w:p w:rsidR="00FD4F98" w:rsidRPr="00FD4F98" w:rsidRDefault="00FD4F98" w:rsidP="00FD4F98">
            <w:pPr>
              <w:pStyle w:val="Standard"/>
              <w:snapToGrid w:val="0"/>
            </w:pPr>
            <w:r w:rsidRPr="00FD4F98">
              <w:t>2 556</w:t>
            </w:r>
          </w:p>
        </w:tc>
        <w:tc>
          <w:tcPr>
            <w:tcW w:w="798" w:type="dxa"/>
            <w:noWrap/>
            <w:hideMark/>
          </w:tcPr>
          <w:p w:rsidR="00FD4F98" w:rsidRPr="00FD4F98" w:rsidRDefault="00FD4F98" w:rsidP="00FD4F98">
            <w:pPr>
              <w:pStyle w:val="Standard"/>
              <w:snapToGrid w:val="0"/>
            </w:pPr>
            <w:r w:rsidRPr="00FD4F98">
              <w:t>2 679</w:t>
            </w:r>
          </w:p>
        </w:tc>
        <w:tc>
          <w:tcPr>
            <w:tcW w:w="798" w:type="dxa"/>
            <w:noWrap/>
            <w:hideMark/>
          </w:tcPr>
          <w:p w:rsidR="00FD4F98" w:rsidRPr="00FD4F98" w:rsidRDefault="00FD4F98" w:rsidP="00FD4F98">
            <w:pPr>
              <w:pStyle w:val="Standard"/>
              <w:snapToGrid w:val="0"/>
            </w:pPr>
            <w:r w:rsidRPr="00FD4F98">
              <w:t>2 679</w:t>
            </w:r>
          </w:p>
        </w:tc>
        <w:tc>
          <w:tcPr>
            <w:tcW w:w="798" w:type="dxa"/>
            <w:noWrap/>
            <w:hideMark/>
          </w:tcPr>
          <w:p w:rsidR="00FD4F98" w:rsidRPr="00FD4F98" w:rsidRDefault="00FD4F98" w:rsidP="00FD4F98">
            <w:pPr>
              <w:pStyle w:val="Standard"/>
              <w:snapToGrid w:val="0"/>
            </w:pPr>
            <w:r w:rsidRPr="00FD4F98">
              <w:t>2 679</w:t>
            </w:r>
          </w:p>
        </w:tc>
        <w:tc>
          <w:tcPr>
            <w:tcW w:w="798" w:type="dxa"/>
            <w:noWrap/>
            <w:hideMark/>
          </w:tcPr>
          <w:p w:rsidR="00FD4F98" w:rsidRPr="00FD4F98" w:rsidRDefault="00FD4F98" w:rsidP="00FD4F98">
            <w:pPr>
              <w:pStyle w:val="Standard"/>
              <w:snapToGrid w:val="0"/>
            </w:pPr>
            <w:r w:rsidRPr="00FD4F98">
              <w:t>2 679</w:t>
            </w:r>
          </w:p>
        </w:tc>
      </w:tr>
      <w:tr w:rsidR="00FD4F98" w:rsidRPr="00FD4F98" w:rsidTr="00FD4F98">
        <w:trPr>
          <w:trHeight w:val="360"/>
        </w:trPr>
        <w:tc>
          <w:tcPr>
            <w:tcW w:w="3180" w:type="dxa"/>
            <w:vMerge w:val="restart"/>
            <w:hideMark/>
          </w:tcPr>
          <w:p w:rsidR="00FD4F98" w:rsidRPr="00FD4F98" w:rsidRDefault="00FD4F98" w:rsidP="00FD4F98">
            <w:pPr>
              <w:pStyle w:val="Standard"/>
              <w:snapToGrid w:val="0"/>
            </w:pPr>
            <w:r w:rsidRPr="00FD4F98">
              <w:t>Основное мероприятие 4.2</w:t>
            </w:r>
          </w:p>
        </w:tc>
        <w:tc>
          <w:tcPr>
            <w:tcW w:w="15789" w:type="dxa"/>
            <w:vMerge w:val="restart"/>
            <w:hideMark/>
          </w:tcPr>
          <w:p w:rsidR="00FD4F98" w:rsidRPr="00FD4F98" w:rsidRDefault="00FD4F98" w:rsidP="00FD4F98">
            <w:pPr>
              <w:pStyle w:val="Standard"/>
              <w:snapToGrid w:val="0"/>
            </w:pPr>
            <w:r w:rsidRPr="00FD4F98">
              <w:t>Развитие градостроительной деятельности</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1 688</w:t>
            </w:r>
          </w:p>
        </w:tc>
        <w:tc>
          <w:tcPr>
            <w:tcW w:w="868" w:type="dxa"/>
            <w:noWrap/>
            <w:hideMark/>
          </w:tcPr>
          <w:p w:rsidR="00FD4F98" w:rsidRPr="00FD4F98" w:rsidRDefault="00FD4F98" w:rsidP="00FD4F98">
            <w:pPr>
              <w:pStyle w:val="Standard"/>
              <w:snapToGrid w:val="0"/>
            </w:pPr>
            <w:r w:rsidRPr="00FD4F98">
              <w:t>217</w:t>
            </w:r>
          </w:p>
        </w:tc>
        <w:tc>
          <w:tcPr>
            <w:tcW w:w="798" w:type="dxa"/>
            <w:noWrap/>
            <w:hideMark/>
          </w:tcPr>
          <w:p w:rsidR="00FD4F98" w:rsidRPr="00FD4F98" w:rsidRDefault="00FD4F98" w:rsidP="00FD4F98">
            <w:pPr>
              <w:pStyle w:val="Standard"/>
              <w:snapToGrid w:val="0"/>
            </w:pPr>
            <w:r w:rsidRPr="00FD4F98">
              <w:t>228</w:t>
            </w:r>
          </w:p>
        </w:tc>
        <w:tc>
          <w:tcPr>
            <w:tcW w:w="798" w:type="dxa"/>
            <w:noWrap/>
            <w:hideMark/>
          </w:tcPr>
          <w:p w:rsidR="00FD4F98" w:rsidRPr="00FD4F98" w:rsidRDefault="00FD4F98" w:rsidP="00FD4F98">
            <w:pPr>
              <w:pStyle w:val="Standard"/>
              <w:snapToGrid w:val="0"/>
            </w:pPr>
            <w:r w:rsidRPr="00FD4F98">
              <w:t>239</w:t>
            </w:r>
          </w:p>
        </w:tc>
        <w:tc>
          <w:tcPr>
            <w:tcW w:w="798" w:type="dxa"/>
            <w:noWrap/>
            <w:hideMark/>
          </w:tcPr>
          <w:p w:rsidR="00FD4F98" w:rsidRPr="00FD4F98" w:rsidRDefault="00FD4F98" w:rsidP="00FD4F98">
            <w:pPr>
              <w:pStyle w:val="Standard"/>
              <w:snapToGrid w:val="0"/>
            </w:pPr>
            <w:r w:rsidRPr="00FD4F98">
              <w:t>251</w:t>
            </w:r>
          </w:p>
        </w:tc>
        <w:tc>
          <w:tcPr>
            <w:tcW w:w="798" w:type="dxa"/>
            <w:noWrap/>
            <w:hideMark/>
          </w:tcPr>
          <w:p w:rsidR="00FD4F98" w:rsidRPr="00FD4F98" w:rsidRDefault="00FD4F98" w:rsidP="00FD4F98">
            <w:pPr>
              <w:pStyle w:val="Standard"/>
              <w:snapToGrid w:val="0"/>
            </w:pPr>
            <w:r w:rsidRPr="00FD4F98">
              <w:t>251</w:t>
            </w:r>
          </w:p>
        </w:tc>
        <w:tc>
          <w:tcPr>
            <w:tcW w:w="798" w:type="dxa"/>
            <w:noWrap/>
            <w:hideMark/>
          </w:tcPr>
          <w:p w:rsidR="00FD4F98" w:rsidRPr="00FD4F98" w:rsidRDefault="00FD4F98" w:rsidP="00FD4F98">
            <w:pPr>
              <w:pStyle w:val="Standard"/>
              <w:snapToGrid w:val="0"/>
            </w:pPr>
            <w:r w:rsidRPr="00FD4F98">
              <w:t>251</w:t>
            </w:r>
          </w:p>
        </w:tc>
        <w:tc>
          <w:tcPr>
            <w:tcW w:w="798" w:type="dxa"/>
            <w:noWrap/>
            <w:hideMark/>
          </w:tcPr>
          <w:p w:rsidR="00FD4F98" w:rsidRPr="00FD4F98" w:rsidRDefault="00FD4F98" w:rsidP="00FD4F98">
            <w:pPr>
              <w:pStyle w:val="Standard"/>
              <w:snapToGrid w:val="0"/>
            </w:pPr>
            <w:r w:rsidRPr="00FD4F98">
              <w:t>251</w:t>
            </w:r>
          </w:p>
        </w:tc>
      </w:tr>
      <w:tr w:rsidR="00FD4F98" w:rsidRPr="00FD4F98" w:rsidTr="00FD4F98">
        <w:trPr>
          <w:trHeight w:val="33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r>
      <w:tr w:rsidR="00FD4F98" w:rsidRPr="00FD4F98" w:rsidTr="00FD4F98">
        <w:trPr>
          <w:trHeight w:val="360"/>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1 688</w:t>
            </w:r>
          </w:p>
        </w:tc>
        <w:tc>
          <w:tcPr>
            <w:tcW w:w="868" w:type="dxa"/>
            <w:noWrap/>
            <w:hideMark/>
          </w:tcPr>
          <w:p w:rsidR="00FD4F98" w:rsidRPr="00FD4F98" w:rsidRDefault="00FD4F98" w:rsidP="00FD4F98">
            <w:pPr>
              <w:pStyle w:val="Standard"/>
              <w:snapToGrid w:val="0"/>
            </w:pPr>
            <w:r w:rsidRPr="00FD4F98">
              <w:t>217</w:t>
            </w:r>
          </w:p>
        </w:tc>
        <w:tc>
          <w:tcPr>
            <w:tcW w:w="798" w:type="dxa"/>
            <w:noWrap/>
            <w:hideMark/>
          </w:tcPr>
          <w:p w:rsidR="00FD4F98" w:rsidRPr="00FD4F98" w:rsidRDefault="00FD4F98" w:rsidP="00FD4F98">
            <w:pPr>
              <w:pStyle w:val="Standard"/>
              <w:snapToGrid w:val="0"/>
            </w:pPr>
            <w:r w:rsidRPr="00FD4F98">
              <w:t>228</w:t>
            </w:r>
          </w:p>
        </w:tc>
        <w:tc>
          <w:tcPr>
            <w:tcW w:w="798" w:type="dxa"/>
            <w:noWrap/>
            <w:hideMark/>
          </w:tcPr>
          <w:p w:rsidR="00FD4F98" w:rsidRPr="00FD4F98" w:rsidRDefault="00FD4F98" w:rsidP="00FD4F98">
            <w:pPr>
              <w:pStyle w:val="Standard"/>
              <w:snapToGrid w:val="0"/>
            </w:pPr>
            <w:r w:rsidRPr="00FD4F98">
              <w:t>239</w:t>
            </w:r>
          </w:p>
        </w:tc>
        <w:tc>
          <w:tcPr>
            <w:tcW w:w="798" w:type="dxa"/>
            <w:noWrap/>
            <w:hideMark/>
          </w:tcPr>
          <w:p w:rsidR="00FD4F98" w:rsidRPr="00FD4F98" w:rsidRDefault="00FD4F98" w:rsidP="00FD4F98">
            <w:pPr>
              <w:pStyle w:val="Standard"/>
              <w:snapToGrid w:val="0"/>
            </w:pPr>
            <w:r w:rsidRPr="00FD4F98">
              <w:t>251</w:t>
            </w:r>
          </w:p>
        </w:tc>
        <w:tc>
          <w:tcPr>
            <w:tcW w:w="798" w:type="dxa"/>
            <w:noWrap/>
            <w:hideMark/>
          </w:tcPr>
          <w:p w:rsidR="00FD4F98" w:rsidRPr="00FD4F98" w:rsidRDefault="00FD4F98" w:rsidP="00FD4F98">
            <w:pPr>
              <w:pStyle w:val="Standard"/>
              <w:snapToGrid w:val="0"/>
            </w:pPr>
            <w:r w:rsidRPr="00FD4F98">
              <w:t>251</w:t>
            </w:r>
          </w:p>
        </w:tc>
        <w:tc>
          <w:tcPr>
            <w:tcW w:w="798" w:type="dxa"/>
            <w:noWrap/>
            <w:hideMark/>
          </w:tcPr>
          <w:p w:rsidR="00FD4F98" w:rsidRPr="00FD4F98" w:rsidRDefault="00FD4F98" w:rsidP="00FD4F98">
            <w:pPr>
              <w:pStyle w:val="Standard"/>
              <w:snapToGrid w:val="0"/>
            </w:pPr>
            <w:r w:rsidRPr="00FD4F98">
              <w:t>251</w:t>
            </w:r>
          </w:p>
        </w:tc>
        <w:tc>
          <w:tcPr>
            <w:tcW w:w="798" w:type="dxa"/>
            <w:noWrap/>
            <w:hideMark/>
          </w:tcPr>
          <w:p w:rsidR="00FD4F98" w:rsidRPr="00FD4F98" w:rsidRDefault="00FD4F98" w:rsidP="00FD4F98">
            <w:pPr>
              <w:pStyle w:val="Standard"/>
              <w:snapToGrid w:val="0"/>
            </w:pPr>
            <w:r w:rsidRPr="00FD4F98">
              <w:t>251</w:t>
            </w:r>
          </w:p>
        </w:tc>
      </w:tr>
      <w:tr w:rsidR="00FD4F98" w:rsidRPr="00FD4F98" w:rsidTr="00FD4F98">
        <w:trPr>
          <w:trHeight w:val="360"/>
        </w:trPr>
        <w:tc>
          <w:tcPr>
            <w:tcW w:w="3180" w:type="dxa"/>
            <w:vMerge w:val="restart"/>
            <w:hideMark/>
          </w:tcPr>
          <w:p w:rsidR="00FD4F98" w:rsidRPr="00FD4F98" w:rsidRDefault="00FD4F98" w:rsidP="00FD4F98">
            <w:pPr>
              <w:pStyle w:val="Standard"/>
              <w:snapToGrid w:val="0"/>
            </w:pPr>
            <w:r w:rsidRPr="00FD4F98">
              <w:t>Основное мероприятие 4.3</w:t>
            </w:r>
          </w:p>
        </w:tc>
        <w:tc>
          <w:tcPr>
            <w:tcW w:w="15789" w:type="dxa"/>
            <w:vMerge w:val="restart"/>
            <w:hideMark/>
          </w:tcPr>
          <w:p w:rsidR="00FD4F98" w:rsidRPr="00FD4F98" w:rsidRDefault="00FD4F98" w:rsidP="00FD4F98">
            <w:pPr>
              <w:pStyle w:val="Standard"/>
              <w:snapToGrid w:val="0"/>
              <w:rPr>
                <w:lang w:val="ru-RU"/>
              </w:rPr>
            </w:pPr>
            <w:r w:rsidRPr="00FD4F98">
              <w:rPr>
                <w:lang w:val="ru-RU"/>
              </w:rPr>
              <w:t>Создание условий для обеспечения качественными услугами ЖКХ населения Богучарского муниципального  района</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3 113</w:t>
            </w:r>
          </w:p>
        </w:tc>
        <w:tc>
          <w:tcPr>
            <w:tcW w:w="868" w:type="dxa"/>
            <w:noWrap/>
            <w:hideMark/>
          </w:tcPr>
          <w:p w:rsidR="00FD4F98" w:rsidRPr="00FD4F98" w:rsidRDefault="00FD4F98" w:rsidP="00FD4F98">
            <w:pPr>
              <w:pStyle w:val="Standard"/>
              <w:snapToGrid w:val="0"/>
            </w:pPr>
            <w:r w:rsidRPr="00FD4F98">
              <w:t>400</w:t>
            </w:r>
          </w:p>
        </w:tc>
        <w:tc>
          <w:tcPr>
            <w:tcW w:w="798" w:type="dxa"/>
            <w:noWrap/>
            <w:hideMark/>
          </w:tcPr>
          <w:p w:rsidR="00FD4F98" w:rsidRPr="00FD4F98" w:rsidRDefault="00FD4F98" w:rsidP="00FD4F98">
            <w:pPr>
              <w:pStyle w:val="Standard"/>
              <w:snapToGrid w:val="0"/>
            </w:pPr>
            <w:r w:rsidRPr="00FD4F98">
              <w:t>420</w:t>
            </w:r>
          </w:p>
        </w:tc>
        <w:tc>
          <w:tcPr>
            <w:tcW w:w="798" w:type="dxa"/>
            <w:noWrap/>
            <w:hideMark/>
          </w:tcPr>
          <w:p w:rsidR="00FD4F98" w:rsidRPr="00FD4F98" w:rsidRDefault="00FD4F98" w:rsidP="00FD4F98">
            <w:pPr>
              <w:pStyle w:val="Standard"/>
              <w:snapToGrid w:val="0"/>
            </w:pPr>
            <w:r w:rsidRPr="00FD4F98">
              <w:t>441</w:t>
            </w:r>
          </w:p>
        </w:tc>
        <w:tc>
          <w:tcPr>
            <w:tcW w:w="798" w:type="dxa"/>
            <w:noWrap/>
            <w:hideMark/>
          </w:tcPr>
          <w:p w:rsidR="00FD4F98" w:rsidRPr="00FD4F98" w:rsidRDefault="00FD4F98" w:rsidP="00FD4F98">
            <w:pPr>
              <w:pStyle w:val="Standard"/>
              <w:snapToGrid w:val="0"/>
            </w:pPr>
            <w:r w:rsidRPr="00FD4F98">
              <w:t>463</w:t>
            </w:r>
          </w:p>
        </w:tc>
        <w:tc>
          <w:tcPr>
            <w:tcW w:w="798" w:type="dxa"/>
            <w:noWrap/>
            <w:hideMark/>
          </w:tcPr>
          <w:p w:rsidR="00FD4F98" w:rsidRPr="00FD4F98" w:rsidRDefault="00FD4F98" w:rsidP="00FD4F98">
            <w:pPr>
              <w:pStyle w:val="Standard"/>
              <w:snapToGrid w:val="0"/>
            </w:pPr>
            <w:r w:rsidRPr="00FD4F98">
              <w:t>463</w:t>
            </w:r>
          </w:p>
        </w:tc>
        <w:tc>
          <w:tcPr>
            <w:tcW w:w="798" w:type="dxa"/>
            <w:noWrap/>
            <w:hideMark/>
          </w:tcPr>
          <w:p w:rsidR="00FD4F98" w:rsidRPr="00FD4F98" w:rsidRDefault="00FD4F98" w:rsidP="00FD4F98">
            <w:pPr>
              <w:pStyle w:val="Standard"/>
              <w:snapToGrid w:val="0"/>
            </w:pPr>
            <w:r w:rsidRPr="00FD4F98">
              <w:t>463</w:t>
            </w:r>
          </w:p>
        </w:tc>
        <w:tc>
          <w:tcPr>
            <w:tcW w:w="798" w:type="dxa"/>
            <w:noWrap/>
            <w:hideMark/>
          </w:tcPr>
          <w:p w:rsidR="00FD4F98" w:rsidRPr="00FD4F98" w:rsidRDefault="00FD4F98" w:rsidP="00FD4F98">
            <w:pPr>
              <w:pStyle w:val="Standard"/>
              <w:snapToGrid w:val="0"/>
            </w:pPr>
            <w:r w:rsidRPr="00FD4F98">
              <w:t>463</w:t>
            </w:r>
          </w:p>
        </w:tc>
      </w:tr>
      <w:tr w:rsidR="00FD4F98" w:rsidRPr="00FD4F98" w:rsidTr="00FD4F98">
        <w:trPr>
          <w:trHeight w:val="36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 xml:space="preserve">в том числе по </w:t>
            </w:r>
            <w:r w:rsidRPr="00FD4F98">
              <w:rPr>
                <w:lang w:val="ru-RU"/>
              </w:rPr>
              <w:lastRenderedPageBreak/>
              <w:t>ГРБС:</w:t>
            </w:r>
          </w:p>
        </w:tc>
        <w:tc>
          <w:tcPr>
            <w:tcW w:w="2160" w:type="dxa"/>
            <w:hideMark/>
          </w:tcPr>
          <w:p w:rsidR="00FD4F98" w:rsidRPr="00FD4F98" w:rsidRDefault="00FD4F98" w:rsidP="00FD4F98">
            <w:pPr>
              <w:pStyle w:val="Standard"/>
              <w:snapToGrid w:val="0"/>
              <w:rPr>
                <w:lang w:val="ru-RU"/>
              </w:rPr>
            </w:pPr>
            <w:r w:rsidRPr="00FD4F98">
              <w:lastRenderedPageBreak/>
              <w:t> </w:t>
            </w:r>
          </w:p>
        </w:tc>
        <w:tc>
          <w:tcPr>
            <w:tcW w:w="86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r>
      <w:tr w:rsidR="00FD4F98" w:rsidRPr="00FD4F98" w:rsidTr="00FD4F98">
        <w:trPr>
          <w:trHeight w:val="915"/>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3113</w:t>
            </w:r>
          </w:p>
        </w:tc>
        <w:tc>
          <w:tcPr>
            <w:tcW w:w="868" w:type="dxa"/>
            <w:noWrap/>
            <w:hideMark/>
          </w:tcPr>
          <w:p w:rsidR="00FD4F98" w:rsidRPr="00FD4F98" w:rsidRDefault="00FD4F98" w:rsidP="00FD4F98">
            <w:pPr>
              <w:pStyle w:val="Standard"/>
              <w:snapToGrid w:val="0"/>
            </w:pPr>
            <w:r w:rsidRPr="00FD4F98">
              <w:t>400</w:t>
            </w:r>
          </w:p>
        </w:tc>
        <w:tc>
          <w:tcPr>
            <w:tcW w:w="798" w:type="dxa"/>
            <w:noWrap/>
            <w:hideMark/>
          </w:tcPr>
          <w:p w:rsidR="00FD4F98" w:rsidRPr="00FD4F98" w:rsidRDefault="00FD4F98" w:rsidP="00FD4F98">
            <w:pPr>
              <w:pStyle w:val="Standard"/>
              <w:snapToGrid w:val="0"/>
            </w:pPr>
            <w:r w:rsidRPr="00FD4F98">
              <w:t>420</w:t>
            </w:r>
          </w:p>
        </w:tc>
        <w:tc>
          <w:tcPr>
            <w:tcW w:w="798" w:type="dxa"/>
            <w:noWrap/>
            <w:hideMark/>
          </w:tcPr>
          <w:p w:rsidR="00FD4F98" w:rsidRPr="00FD4F98" w:rsidRDefault="00FD4F98" w:rsidP="00FD4F98">
            <w:pPr>
              <w:pStyle w:val="Standard"/>
              <w:snapToGrid w:val="0"/>
            </w:pPr>
            <w:r w:rsidRPr="00FD4F98">
              <w:t>441</w:t>
            </w:r>
          </w:p>
        </w:tc>
        <w:tc>
          <w:tcPr>
            <w:tcW w:w="798" w:type="dxa"/>
            <w:noWrap/>
            <w:hideMark/>
          </w:tcPr>
          <w:p w:rsidR="00FD4F98" w:rsidRPr="00FD4F98" w:rsidRDefault="00FD4F98" w:rsidP="00FD4F98">
            <w:pPr>
              <w:pStyle w:val="Standard"/>
              <w:snapToGrid w:val="0"/>
            </w:pPr>
            <w:r w:rsidRPr="00FD4F98">
              <w:t>463</w:t>
            </w:r>
          </w:p>
        </w:tc>
        <w:tc>
          <w:tcPr>
            <w:tcW w:w="798" w:type="dxa"/>
            <w:noWrap/>
            <w:hideMark/>
          </w:tcPr>
          <w:p w:rsidR="00FD4F98" w:rsidRPr="00FD4F98" w:rsidRDefault="00FD4F98" w:rsidP="00FD4F98">
            <w:pPr>
              <w:pStyle w:val="Standard"/>
              <w:snapToGrid w:val="0"/>
            </w:pPr>
            <w:r w:rsidRPr="00FD4F98">
              <w:t>463</w:t>
            </w:r>
          </w:p>
        </w:tc>
        <w:tc>
          <w:tcPr>
            <w:tcW w:w="798" w:type="dxa"/>
            <w:noWrap/>
            <w:hideMark/>
          </w:tcPr>
          <w:p w:rsidR="00FD4F98" w:rsidRPr="00FD4F98" w:rsidRDefault="00FD4F98" w:rsidP="00FD4F98">
            <w:pPr>
              <w:pStyle w:val="Standard"/>
              <w:snapToGrid w:val="0"/>
            </w:pPr>
            <w:r w:rsidRPr="00FD4F98">
              <w:t>463</w:t>
            </w:r>
          </w:p>
        </w:tc>
        <w:tc>
          <w:tcPr>
            <w:tcW w:w="798" w:type="dxa"/>
            <w:noWrap/>
            <w:hideMark/>
          </w:tcPr>
          <w:p w:rsidR="00FD4F98" w:rsidRPr="00FD4F98" w:rsidRDefault="00FD4F98" w:rsidP="00FD4F98">
            <w:pPr>
              <w:pStyle w:val="Standard"/>
              <w:snapToGrid w:val="0"/>
            </w:pPr>
            <w:r w:rsidRPr="00FD4F98">
              <w:t>463</w:t>
            </w:r>
          </w:p>
        </w:tc>
      </w:tr>
      <w:tr w:rsidR="00FD4F98" w:rsidRPr="00FD4F98" w:rsidTr="00FD4F98">
        <w:trPr>
          <w:trHeight w:val="360"/>
        </w:trPr>
        <w:tc>
          <w:tcPr>
            <w:tcW w:w="3180" w:type="dxa"/>
            <w:vMerge w:val="restart"/>
            <w:hideMark/>
          </w:tcPr>
          <w:p w:rsidR="00FD4F98" w:rsidRPr="00FD4F98" w:rsidRDefault="00FD4F98" w:rsidP="00FD4F98">
            <w:pPr>
              <w:pStyle w:val="Standard"/>
              <w:snapToGrid w:val="0"/>
              <w:rPr>
                <w:b/>
                <w:bCs/>
              </w:rPr>
            </w:pPr>
            <w:r w:rsidRPr="00FD4F98">
              <w:rPr>
                <w:b/>
                <w:bCs/>
              </w:rPr>
              <w:t>ПОДПРОГРАММА 5</w:t>
            </w:r>
          </w:p>
        </w:tc>
        <w:tc>
          <w:tcPr>
            <w:tcW w:w="15789" w:type="dxa"/>
            <w:vMerge w:val="restart"/>
            <w:hideMark/>
          </w:tcPr>
          <w:p w:rsidR="00FD4F98" w:rsidRPr="00FD4F98" w:rsidRDefault="00FD4F98" w:rsidP="00FD4F98">
            <w:pPr>
              <w:pStyle w:val="Standard"/>
              <w:snapToGrid w:val="0"/>
              <w:rPr>
                <w:b/>
                <w:bCs/>
              </w:rPr>
            </w:pPr>
            <w:r w:rsidRPr="00FD4F98">
              <w:rPr>
                <w:b/>
                <w:bCs/>
              </w:rPr>
              <w:t>Энергосбережение</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300</w:t>
            </w:r>
          </w:p>
        </w:tc>
        <w:tc>
          <w:tcPr>
            <w:tcW w:w="86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50</w:t>
            </w:r>
          </w:p>
        </w:tc>
        <w:tc>
          <w:tcPr>
            <w:tcW w:w="798" w:type="dxa"/>
            <w:noWrap/>
            <w:hideMark/>
          </w:tcPr>
          <w:p w:rsidR="00FD4F98" w:rsidRPr="00FD4F98" w:rsidRDefault="00FD4F98" w:rsidP="00FD4F98">
            <w:pPr>
              <w:pStyle w:val="Standard"/>
              <w:snapToGrid w:val="0"/>
            </w:pPr>
            <w:r w:rsidRPr="00FD4F98">
              <w:t>50</w:t>
            </w:r>
          </w:p>
        </w:tc>
        <w:tc>
          <w:tcPr>
            <w:tcW w:w="798" w:type="dxa"/>
            <w:noWrap/>
            <w:hideMark/>
          </w:tcPr>
          <w:p w:rsidR="00FD4F98" w:rsidRPr="00FD4F98" w:rsidRDefault="00FD4F98" w:rsidP="00FD4F98">
            <w:pPr>
              <w:pStyle w:val="Standard"/>
              <w:snapToGrid w:val="0"/>
            </w:pPr>
            <w:r w:rsidRPr="00FD4F98">
              <w:t>50</w:t>
            </w:r>
          </w:p>
        </w:tc>
        <w:tc>
          <w:tcPr>
            <w:tcW w:w="798" w:type="dxa"/>
            <w:noWrap/>
            <w:hideMark/>
          </w:tcPr>
          <w:p w:rsidR="00FD4F98" w:rsidRPr="00FD4F98" w:rsidRDefault="00FD4F98" w:rsidP="00FD4F98">
            <w:pPr>
              <w:pStyle w:val="Standard"/>
              <w:snapToGrid w:val="0"/>
            </w:pPr>
            <w:r w:rsidRPr="00FD4F98">
              <w:t>50</w:t>
            </w:r>
          </w:p>
        </w:tc>
        <w:tc>
          <w:tcPr>
            <w:tcW w:w="798" w:type="dxa"/>
            <w:noWrap/>
            <w:hideMark/>
          </w:tcPr>
          <w:p w:rsidR="00FD4F98" w:rsidRPr="00FD4F98" w:rsidRDefault="00FD4F98" w:rsidP="00FD4F98">
            <w:pPr>
              <w:pStyle w:val="Standard"/>
              <w:snapToGrid w:val="0"/>
            </w:pPr>
            <w:r w:rsidRPr="00FD4F98">
              <w:t>50</w:t>
            </w:r>
          </w:p>
        </w:tc>
        <w:tc>
          <w:tcPr>
            <w:tcW w:w="798" w:type="dxa"/>
            <w:noWrap/>
            <w:hideMark/>
          </w:tcPr>
          <w:p w:rsidR="00FD4F98" w:rsidRPr="00FD4F98" w:rsidRDefault="00FD4F98" w:rsidP="00FD4F98">
            <w:pPr>
              <w:pStyle w:val="Standard"/>
              <w:snapToGrid w:val="0"/>
            </w:pPr>
            <w:r w:rsidRPr="00FD4F98">
              <w:t>50</w:t>
            </w:r>
          </w:p>
        </w:tc>
      </w:tr>
      <w:tr w:rsidR="00FD4F98" w:rsidRPr="00FD4F98" w:rsidTr="00FD4F98">
        <w:trPr>
          <w:trHeight w:val="360"/>
        </w:trPr>
        <w:tc>
          <w:tcPr>
            <w:tcW w:w="3180" w:type="dxa"/>
            <w:vMerge/>
            <w:hideMark/>
          </w:tcPr>
          <w:p w:rsidR="00FD4F98" w:rsidRPr="00FD4F98" w:rsidRDefault="00FD4F98" w:rsidP="00FD4F98">
            <w:pPr>
              <w:pStyle w:val="Standard"/>
              <w:snapToGrid w:val="0"/>
              <w:rPr>
                <w:b/>
                <w:bCs/>
              </w:rPr>
            </w:pPr>
          </w:p>
        </w:tc>
        <w:tc>
          <w:tcPr>
            <w:tcW w:w="15789" w:type="dxa"/>
            <w:vMerge/>
            <w:hideMark/>
          </w:tcPr>
          <w:p w:rsidR="00FD4F98" w:rsidRPr="00FD4F98" w:rsidRDefault="00FD4F98" w:rsidP="00FD4F98">
            <w:pPr>
              <w:pStyle w:val="Standard"/>
              <w:snapToGrid w:val="0"/>
              <w:rPr>
                <w:b/>
                <w:bCs/>
              </w:rPr>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r>
      <w:tr w:rsidR="00FD4F98" w:rsidRPr="00FD4F98" w:rsidTr="00FD4F98">
        <w:trPr>
          <w:trHeight w:val="315"/>
        </w:trPr>
        <w:tc>
          <w:tcPr>
            <w:tcW w:w="3180" w:type="dxa"/>
            <w:vMerge/>
            <w:hideMark/>
          </w:tcPr>
          <w:p w:rsidR="00FD4F98" w:rsidRPr="00FD4F98" w:rsidRDefault="00FD4F98" w:rsidP="00FD4F98">
            <w:pPr>
              <w:pStyle w:val="Standard"/>
              <w:snapToGrid w:val="0"/>
              <w:rPr>
                <w:b/>
                <w:bCs/>
                <w:lang w:val="ru-RU"/>
              </w:rPr>
            </w:pPr>
          </w:p>
        </w:tc>
        <w:tc>
          <w:tcPr>
            <w:tcW w:w="15789" w:type="dxa"/>
            <w:vMerge/>
            <w:hideMark/>
          </w:tcPr>
          <w:p w:rsidR="00FD4F98" w:rsidRPr="00FD4F98" w:rsidRDefault="00FD4F98" w:rsidP="00FD4F98">
            <w:pPr>
              <w:pStyle w:val="Standard"/>
              <w:snapToGrid w:val="0"/>
              <w:rPr>
                <w:b/>
                <w:bCs/>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300</w:t>
            </w:r>
          </w:p>
        </w:tc>
        <w:tc>
          <w:tcPr>
            <w:tcW w:w="86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50</w:t>
            </w:r>
          </w:p>
        </w:tc>
        <w:tc>
          <w:tcPr>
            <w:tcW w:w="798" w:type="dxa"/>
            <w:noWrap/>
            <w:hideMark/>
          </w:tcPr>
          <w:p w:rsidR="00FD4F98" w:rsidRPr="00FD4F98" w:rsidRDefault="00FD4F98" w:rsidP="00FD4F98">
            <w:pPr>
              <w:pStyle w:val="Standard"/>
              <w:snapToGrid w:val="0"/>
            </w:pPr>
            <w:r w:rsidRPr="00FD4F98">
              <w:t>50</w:t>
            </w:r>
          </w:p>
        </w:tc>
        <w:tc>
          <w:tcPr>
            <w:tcW w:w="798" w:type="dxa"/>
            <w:noWrap/>
            <w:hideMark/>
          </w:tcPr>
          <w:p w:rsidR="00FD4F98" w:rsidRPr="00FD4F98" w:rsidRDefault="00FD4F98" w:rsidP="00FD4F98">
            <w:pPr>
              <w:pStyle w:val="Standard"/>
              <w:snapToGrid w:val="0"/>
            </w:pPr>
            <w:r w:rsidRPr="00FD4F98">
              <w:t>50</w:t>
            </w:r>
          </w:p>
        </w:tc>
        <w:tc>
          <w:tcPr>
            <w:tcW w:w="798" w:type="dxa"/>
            <w:noWrap/>
            <w:hideMark/>
          </w:tcPr>
          <w:p w:rsidR="00FD4F98" w:rsidRPr="00FD4F98" w:rsidRDefault="00FD4F98" w:rsidP="00FD4F98">
            <w:pPr>
              <w:pStyle w:val="Standard"/>
              <w:snapToGrid w:val="0"/>
            </w:pPr>
            <w:r w:rsidRPr="00FD4F98">
              <w:t>50</w:t>
            </w:r>
          </w:p>
        </w:tc>
        <w:tc>
          <w:tcPr>
            <w:tcW w:w="798" w:type="dxa"/>
            <w:noWrap/>
            <w:hideMark/>
          </w:tcPr>
          <w:p w:rsidR="00FD4F98" w:rsidRPr="00FD4F98" w:rsidRDefault="00FD4F98" w:rsidP="00FD4F98">
            <w:pPr>
              <w:pStyle w:val="Standard"/>
              <w:snapToGrid w:val="0"/>
            </w:pPr>
            <w:r w:rsidRPr="00FD4F98">
              <w:t>50</w:t>
            </w:r>
          </w:p>
        </w:tc>
        <w:tc>
          <w:tcPr>
            <w:tcW w:w="798" w:type="dxa"/>
            <w:noWrap/>
            <w:hideMark/>
          </w:tcPr>
          <w:p w:rsidR="00FD4F98" w:rsidRPr="00FD4F98" w:rsidRDefault="00FD4F98" w:rsidP="00FD4F98">
            <w:pPr>
              <w:pStyle w:val="Standard"/>
              <w:snapToGrid w:val="0"/>
            </w:pPr>
            <w:r w:rsidRPr="00FD4F98">
              <w:t>50</w:t>
            </w:r>
          </w:p>
        </w:tc>
      </w:tr>
      <w:tr w:rsidR="00FD4F98" w:rsidRPr="00FD4F98" w:rsidTr="00FD4F98">
        <w:trPr>
          <w:trHeight w:val="315"/>
        </w:trPr>
        <w:tc>
          <w:tcPr>
            <w:tcW w:w="3180" w:type="dxa"/>
            <w:hideMark/>
          </w:tcPr>
          <w:p w:rsidR="00FD4F98" w:rsidRPr="00FD4F98" w:rsidRDefault="00FD4F98" w:rsidP="00FD4F98">
            <w:pPr>
              <w:pStyle w:val="Standard"/>
              <w:snapToGrid w:val="0"/>
              <w:rPr>
                <w:b/>
                <w:bCs/>
              </w:rPr>
            </w:pPr>
            <w:r w:rsidRPr="00FD4F98">
              <w:rPr>
                <w:b/>
                <w:bCs/>
              </w:rPr>
              <w:t>в том числе:</w:t>
            </w:r>
          </w:p>
        </w:tc>
        <w:tc>
          <w:tcPr>
            <w:tcW w:w="15789" w:type="dxa"/>
            <w:hideMark/>
          </w:tcPr>
          <w:p w:rsidR="00FD4F98" w:rsidRPr="00FD4F98" w:rsidRDefault="00FD4F98" w:rsidP="00FD4F98">
            <w:pPr>
              <w:pStyle w:val="Standard"/>
              <w:snapToGrid w:val="0"/>
              <w:rPr>
                <w:b/>
                <w:bCs/>
              </w:rPr>
            </w:pPr>
            <w:r w:rsidRPr="00FD4F98">
              <w:rPr>
                <w:b/>
                <w:bCs/>
              </w:rPr>
              <w:t> </w:t>
            </w:r>
          </w:p>
        </w:tc>
        <w:tc>
          <w:tcPr>
            <w:tcW w:w="3920" w:type="dxa"/>
            <w:hideMark/>
          </w:tcPr>
          <w:p w:rsidR="00FD4F98" w:rsidRPr="00FD4F98" w:rsidRDefault="00FD4F98" w:rsidP="00FD4F98">
            <w:pPr>
              <w:pStyle w:val="Standard"/>
              <w:snapToGrid w:val="0"/>
            </w:pPr>
            <w:r w:rsidRPr="00FD4F98">
              <w:t> </w:t>
            </w:r>
          </w:p>
        </w:tc>
        <w:tc>
          <w:tcPr>
            <w:tcW w:w="2160" w:type="dxa"/>
            <w:hideMark/>
          </w:tcPr>
          <w:p w:rsidR="00FD4F98" w:rsidRPr="00FD4F98" w:rsidRDefault="00FD4F98" w:rsidP="00FD4F98">
            <w:pPr>
              <w:pStyle w:val="Standard"/>
              <w:snapToGrid w:val="0"/>
            </w:pPr>
            <w:r w:rsidRPr="00FD4F98">
              <w:t> </w:t>
            </w:r>
          </w:p>
        </w:tc>
        <w:tc>
          <w:tcPr>
            <w:tcW w:w="868" w:type="dxa"/>
            <w:noWrap/>
            <w:hideMark/>
          </w:tcPr>
          <w:p w:rsidR="00FD4F98" w:rsidRPr="00FD4F98" w:rsidRDefault="00FD4F98" w:rsidP="00FD4F98">
            <w:pPr>
              <w:pStyle w:val="Standard"/>
              <w:snapToGrid w:val="0"/>
            </w:pPr>
            <w:r w:rsidRPr="00FD4F98">
              <w:t> </w:t>
            </w:r>
          </w:p>
        </w:tc>
        <w:tc>
          <w:tcPr>
            <w:tcW w:w="798" w:type="dxa"/>
            <w:noWrap/>
            <w:hideMark/>
          </w:tcPr>
          <w:p w:rsidR="00FD4F98" w:rsidRPr="00FD4F98" w:rsidRDefault="00FD4F98" w:rsidP="00FD4F98">
            <w:pPr>
              <w:pStyle w:val="Standard"/>
              <w:snapToGrid w:val="0"/>
            </w:pPr>
            <w:r w:rsidRPr="00FD4F98">
              <w:t> </w:t>
            </w:r>
          </w:p>
        </w:tc>
        <w:tc>
          <w:tcPr>
            <w:tcW w:w="798" w:type="dxa"/>
            <w:noWrap/>
            <w:hideMark/>
          </w:tcPr>
          <w:p w:rsidR="00FD4F98" w:rsidRPr="00FD4F98" w:rsidRDefault="00FD4F98" w:rsidP="00FD4F98">
            <w:pPr>
              <w:pStyle w:val="Standard"/>
              <w:snapToGrid w:val="0"/>
            </w:pPr>
            <w:r w:rsidRPr="00FD4F98">
              <w:t> </w:t>
            </w:r>
          </w:p>
        </w:tc>
        <w:tc>
          <w:tcPr>
            <w:tcW w:w="798" w:type="dxa"/>
            <w:noWrap/>
            <w:hideMark/>
          </w:tcPr>
          <w:p w:rsidR="00FD4F98" w:rsidRPr="00FD4F98" w:rsidRDefault="00FD4F98" w:rsidP="00FD4F98">
            <w:pPr>
              <w:pStyle w:val="Standard"/>
              <w:snapToGrid w:val="0"/>
            </w:pPr>
            <w:r w:rsidRPr="00FD4F98">
              <w:t> </w:t>
            </w:r>
          </w:p>
        </w:tc>
        <w:tc>
          <w:tcPr>
            <w:tcW w:w="798" w:type="dxa"/>
            <w:noWrap/>
            <w:hideMark/>
          </w:tcPr>
          <w:p w:rsidR="00FD4F98" w:rsidRPr="00FD4F98" w:rsidRDefault="00FD4F98" w:rsidP="00FD4F98">
            <w:pPr>
              <w:pStyle w:val="Standard"/>
              <w:snapToGrid w:val="0"/>
            </w:pPr>
            <w:r w:rsidRPr="00FD4F98">
              <w:t> </w:t>
            </w:r>
          </w:p>
        </w:tc>
        <w:tc>
          <w:tcPr>
            <w:tcW w:w="798" w:type="dxa"/>
            <w:noWrap/>
            <w:hideMark/>
          </w:tcPr>
          <w:p w:rsidR="00FD4F98" w:rsidRPr="00FD4F98" w:rsidRDefault="00FD4F98" w:rsidP="00FD4F98">
            <w:pPr>
              <w:pStyle w:val="Standard"/>
              <w:snapToGrid w:val="0"/>
            </w:pPr>
            <w:r w:rsidRPr="00FD4F98">
              <w:t> </w:t>
            </w:r>
          </w:p>
        </w:tc>
        <w:tc>
          <w:tcPr>
            <w:tcW w:w="798" w:type="dxa"/>
            <w:noWrap/>
            <w:hideMark/>
          </w:tcPr>
          <w:p w:rsidR="00FD4F98" w:rsidRPr="00FD4F98" w:rsidRDefault="00FD4F98" w:rsidP="00FD4F98">
            <w:pPr>
              <w:pStyle w:val="Standard"/>
              <w:snapToGrid w:val="0"/>
            </w:pPr>
            <w:r w:rsidRPr="00FD4F98">
              <w:t> </w:t>
            </w:r>
          </w:p>
        </w:tc>
      </w:tr>
      <w:tr w:rsidR="00FD4F98" w:rsidRPr="00FD4F98" w:rsidTr="00FD4F98">
        <w:trPr>
          <w:trHeight w:val="360"/>
        </w:trPr>
        <w:tc>
          <w:tcPr>
            <w:tcW w:w="3180" w:type="dxa"/>
            <w:vMerge w:val="restart"/>
            <w:hideMark/>
          </w:tcPr>
          <w:p w:rsidR="00FD4F98" w:rsidRPr="00FD4F98" w:rsidRDefault="00FD4F98" w:rsidP="00FD4F98">
            <w:pPr>
              <w:pStyle w:val="Standard"/>
              <w:snapToGrid w:val="0"/>
            </w:pPr>
            <w:r w:rsidRPr="00FD4F98">
              <w:t>Основное мероприятие 5.1.</w:t>
            </w:r>
          </w:p>
        </w:tc>
        <w:tc>
          <w:tcPr>
            <w:tcW w:w="15789" w:type="dxa"/>
            <w:vMerge w:val="restart"/>
            <w:hideMark/>
          </w:tcPr>
          <w:p w:rsidR="00FD4F98" w:rsidRPr="00FD4F98" w:rsidRDefault="00FD4F98" w:rsidP="00FD4F98">
            <w:pPr>
              <w:pStyle w:val="Standard"/>
              <w:snapToGrid w:val="0"/>
              <w:rPr>
                <w:lang w:val="ru-RU"/>
              </w:rPr>
            </w:pPr>
            <w:r w:rsidRPr="00FD4F98">
              <w:rPr>
                <w:lang w:val="ru-RU"/>
              </w:rPr>
              <w:t>Энергосбережение и повышение энергетической эффективности в бюджетных учреждениях и иных организациях с участием  муниципального района</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240</w:t>
            </w:r>
          </w:p>
        </w:tc>
        <w:tc>
          <w:tcPr>
            <w:tcW w:w="86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40</w:t>
            </w:r>
          </w:p>
        </w:tc>
        <w:tc>
          <w:tcPr>
            <w:tcW w:w="798" w:type="dxa"/>
            <w:noWrap/>
            <w:hideMark/>
          </w:tcPr>
          <w:p w:rsidR="00FD4F98" w:rsidRPr="00FD4F98" w:rsidRDefault="00FD4F98" w:rsidP="00FD4F98">
            <w:pPr>
              <w:pStyle w:val="Standard"/>
              <w:snapToGrid w:val="0"/>
            </w:pPr>
            <w:r w:rsidRPr="00FD4F98">
              <w:t>40</w:t>
            </w:r>
          </w:p>
        </w:tc>
        <w:tc>
          <w:tcPr>
            <w:tcW w:w="798" w:type="dxa"/>
            <w:noWrap/>
            <w:hideMark/>
          </w:tcPr>
          <w:p w:rsidR="00FD4F98" w:rsidRPr="00FD4F98" w:rsidRDefault="00FD4F98" w:rsidP="00FD4F98">
            <w:pPr>
              <w:pStyle w:val="Standard"/>
              <w:snapToGrid w:val="0"/>
            </w:pPr>
            <w:r w:rsidRPr="00FD4F98">
              <w:t>40</w:t>
            </w:r>
          </w:p>
        </w:tc>
        <w:tc>
          <w:tcPr>
            <w:tcW w:w="798" w:type="dxa"/>
            <w:noWrap/>
            <w:hideMark/>
          </w:tcPr>
          <w:p w:rsidR="00FD4F98" w:rsidRPr="00FD4F98" w:rsidRDefault="00FD4F98" w:rsidP="00FD4F98">
            <w:pPr>
              <w:pStyle w:val="Standard"/>
              <w:snapToGrid w:val="0"/>
            </w:pPr>
            <w:r w:rsidRPr="00FD4F98">
              <w:t>40</w:t>
            </w:r>
          </w:p>
        </w:tc>
        <w:tc>
          <w:tcPr>
            <w:tcW w:w="798" w:type="dxa"/>
            <w:noWrap/>
            <w:hideMark/>
          </w:tcPr>
          <w:p w:rsidR="00FD4F98" w:rsidRPr="00FD4F98" w:rsidRDefault="00FD4F98" w:rsidP="00FD4F98">
            <w:pPr>
              <w:pStyle w:val="Standard"/>
              <w:snapToGrid w:val="0"/>
            </w:pPr>
            <w:r w:rsidRPr="00FD4F98">
              <w:t>40</w:t>
            </w:r>
          </w:p>
        </w:tc>
        <w:tc>
          <w:tcPr>
            <w:tcW w:w="798" w:type="dxa"/>
            <w:noWrap/>
            <w:hideMark/>
          </w:tcPr>
          <w:p w:rsidR="00FD4F98" w:rsidRPr="00FD4F98" w:rsidRDefault="00FD4F98" w:rsidP="00FD4F98">
            <w:pPr>
              <w:pStyle w:val="Standard"/>
              <w:snapToGrid w:val="0"/>
            </w:pPr>
            <w:r w:rsidRPr="00FD4F98">
              <w:t>40</w:t>
            </w:r>
          </w:p>
        </w:tc>
      </w:tr>
      <w:tr w:rsidR="00FD4F98" w:rsidRPr="00FD4F98" w:rsidTr="00FD4F98">
        <w:trPr>
          <w:trHeight w:val="36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r>
      <w:tr w:rsidR="00FD4F98" w:rsidRPr="00FD4F98" w:rsidTr="00FD4F98">
        <w:trPr>
          <w:trHeight w:val="1110"/>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240</w:t>
            </w:r>
          </w:p>
        </w:tc>
        <w:tc>
          <w:tcPr>
            <w:tcW w:w="86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40</w:t>
            </w:r>
          </w:p>
        </w:tc>
        <w:tc>
          <w:tcPr>
            <w:tcW w:w="798" w:type="dxa"/>
            <w:noWrap/>
            <w:hideMark/>
          </w:tcPr>
          <w:p w:rsidR="00FD4F98" w:rsidRPr="00FD4F98" w:rsidRDefault="00FD4F98" w:rsidP="00FD4F98">
            <w:pPr>
              <w:pStyle w:val="Standard"/>
              <w:snapToGrid w:val="0"/>
            </w:pPr>
            <w:r w:rsidRPr="00FD4F98">
              <w:t>40</w:t>
            </w:r>
          </w:p>
        </w:tc>
        <w:tc>
          <w:tcPr>
            <w:tcW w:w="798" w:type="dxa"/>
            <w:noWrap/>
            <w:hideMark/>
          </w:tcPr>
          <w:p w:rsidR="00FD4F98" w:rsidRPr="00FD4F98" w:rsidRDefault="00FD4F98" w:rsidP="00FD4F98">
            <w:pPr>
              <w:pStyle w:val="Standard"/>
              <w:snapToGrid w:val="0"/>
            </w:pPr>
            <w:r w:rsidRPr="00FD4F98">
              <w:t>40</w:t>
            </w:r>
          </w:p>
        </w:tc>
        <w:tc>
          <w:tcPr>
            <w:tcW w:w="798" w:type="dxa"/>
            <w:noWrap/>
            <w:hideMark/>
          </w:tcPr>
          <w:p w:rsidR="00FD4F98" w:rsidRPr="00FD4F98" w:rsidRDefault="00FD4F98" w:rsidP="00FD4F98">
            <w:pPr>
              <w:pStyle w:val="Standard"/>
              <w:snapToGrid w:val="0"/>
            </w:pPr>
            <w:r w:rsidRPr="00FD4F98">
              <w:t>40</w:t>
            </w:r>
          </w:p>
        </w:tc>
        <w:tc>
          <w:tcPr>
            <w:tcW w:w="798" w:type="dxa"/>
            <w:noWrap/>
            <w:hideMark/>
          </w:tcPr>
          <w:p w:rsidR="00FD4F98" w:rsidRPr="00FD4F98" w:rsidRDefault="00FD4F98" w:rsidP="00FD4F98">
            <w:pPr>
              <w:pStyle w:val="Standard"/>
              <w:snapToGrid w:val="0"/>
            </w:pPr>
            <w:r w:rsidRPr="00FD4F98">
              <w:t>40</w:t>
            </w:r>
          </w:p>
        </w:tc>
        <w:tc>
          <w:tcPr>
            <w:tcW w:w="798" w:type="dxa"/>
            <w:noWrap/>
            <w:hideMark/>
          </w:tcPr>
          <w:p w:rsidR="00FD4F98" w:rsidRPr="00FD4F98" w:rsidRDefault="00FD4F98" w:rsidP="00FD4F98">
            <w:pPr>
              <w:pStyle w:val="Standard"/>
              <w:snapToGrid w:val="0"/>
            </w:pPr>
            <w:r w:rsidRPr="00FD4F98">
              <w:t>40</w:t>
            </w:r>
          </w:p>
        </w:tc>
      </w:tr>
      <w:tr w:rsidR="00FD4F98" w:rsidRPr="00FD4F98" w:rsidTr="00FD4F98">
        <w:trPr>
          <w:trHeight w:val="360"/>
        </w:trPr>
        <w:tc>
          <w:tcPr>
            <w:tcW w:w="3180" w:type="dxa"/>
            <w:vMerge w:val="restart"/>
            <w:hideMark/>
          </w:tcPr>
          <w:p w:rsidR="00FD4F98" w:rsidRPr="00FD4F98" w:rsidRDefault="00FD4F98" w:rsidP="00FD4F98">
            <w:pPr>
              <w:pStyle w:val="Standard"/>
              <w:snapToGrid w:val="0"/>
            </w:pPr>
            <w:r w:rsidRPr="00FD4F98">
              <w:t>Основное мероприятие 5.2.</w:t>
            </w:r>
          </w:p>
        </w:tc>
        <w:tc>
          <w:tcPr>
            <w:tcW w:w="15789" w:type="dxa"/>
            <w:vMerge w:val="restart"/>
            <w:hideMark/>
          </w:tcPr>
          <w:p w:rsidR="00FD4F98" w:rsidRPr="00FD4F98" w:rsidRDefault="00FD4F98" w:rsidP="00FD4F98">
            <w:pPr>
              <w:pStyle w:val="Standard"/>
              <w:snapToGrid w:val="0"/>
              <w:rPr>
                <w:lang w:val="ru-RU"/>
              </w:rPr>
            </w:pPr>
            <w:r w:rsidRPr="00FD4F98">
              <w:rPr>
                <w:lang w:val="ru-RU"/>
              </w:rPr>
              <w:t>Популяризация энергосбережения в муниципальном районе</w:t>
            </w:r>
          </w:p>
        </w:tc>
        <w:tc>
          <w:tcPr>
            <w:tcW w:w="3920" w:type="dxa"/>
            <w:hideMark/>
          </w:tcPr>
          <w:p w:rsidR="00FD4F98" w:rsidRPr="00FD4F98" w:rsidRDefault="00FD4F98" w:rsidP="00FD4F98">
            <w:pPr>
              <w:pStyle w:val="Standard"/>
              <w:snapToGrid w:val="0"/>
            </w:pPr>
            <w:r w:rsidRPr="00FD4F98">
              <w:t>всего</w:t>
            </w:r>
          </w:p>
        </w:tc>
        <w:tc>
          <w:tcPr>
            <w:tcW w:w="2160" w:type="dxa"/>
            <w:hideMark/>
          </w:tcPr>
          <w:p w:rsidR="00FD4F98" w:rsidRPr="00FD4F98" w:rsidRDefault="00FD4F98" w:rsidP="00FD4F98">
            <w:pPr>
              <w:pStyle w:val="Standard"/>
              <w:snapToGrid w:val="0"/>
            </w:pPr>
            <w:r w:rsidRPr="00FD4F98">
              <w:t>60</w:t>
            </w:r>
          </w:p>
        </w:tc>
        <w:tc>
          <w:tcPr>
            <w:tcW w:w="86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10</w:t>
            </w:r>
          </w:p>
        </w:tc>
        <w:tc>
          <w:tcPr>
            <w:tcW w:w="798" w:type="dxa"/>
            <w:noWrap/>
            <w:hideMark/>
          </w:tcPr>
          <w:p w:rsidR="00FD4F98" w:rsidRPr="00FD4F98" w:rsidRDefault="00FD4F98" w:rsidP="00FD4F98">
            <w:pPr>
              <w:pStyle w:val="Standard"/>
              <w:snapToGrid w:val="0"/>
            </w:pPr>
            <w:r w:rsidRPr="00FD4F98">
              <w:t>10</w:t>
            </w:r>
          </w:p>
        </w:tc>
        <w:tc>
          <w:tcPr>
            <w:tcW w:w="798" w:type="dxa"/>
            <w:noWrap/>
            <w:hideMark/>
          </w:tcPr>
          <w:p w:rsidR="00FD4F98" w:rsidRPr="00FD4F98" w:rsidRDefault="00FD4F98" w:rsidP="00FD4F98">
            <w:pPr>
              <w:pStyle w:val="Standard"/>
              <w:snapToGrid w:val="0"/>
            </w:pPr>
            <w:r w:rsidRPr="00FD4F98">
              <w:t>10</w:t>
            </w:r>
          </w:p>
        </w:tc>
        <w:tc>
          <w:tcPr>
            <w:tcW w:w="798" w:type="dxa"/>
            <w:noWrap/>
            <w:hideMark/>
          </w:tcPr>
          <w:p w:rsidR="00FD4F98" w:rsidRPr="00FD4F98" w:rsidRDefault="00FD4F98" w:rsidP="00FD4F98">
            <w:pPr>
              <w:pStyle w:val="Standard"/>
              <w:snapToGrid w:val="0"/>
            </w:pPr>
            <w:r w:rsidRPr="00FD4F98">
              <w:t>10</w:t>
            </w:r>
          </w:p>
        </w:tc>
        <w:tc>
          <w:tcPr>
            <w:tcW w:w="798" w:type="dxa"/>
            <w:noWrap/>
            <w:hideMark/>
          </w:tcPr>
          <w:p w:rsidR="00FD4F98" w:rsidRPr="00FD4F98" w:rsidRDefault="00FD4F98" w:rsidP="00FD4F98">
            <w:pPr>
              <w:pStyle w:val="Standard"/>
              <w:snapToGrid w:val="0"/>
            </w:pPr>
            <w:r w:rsidRPr="00FD4F98">
              <w:t>10</w:t>
            </w:r>
          </w:p>
        </w:tc>
        <w:tc>
          <w:tcPr>
            <w:tcW w:w="798" w:type="dxa"/>
            <w:noWrap/>
            <w:hideMark/>
          </w:tcPr>
          <w:p w:rsidR="00FD4F98" w:rsidRPr="00FD4F98" w:rsidRDefault="00FD4F98" w:rsidP="00FD4F98">
            <w:pPr>
              <w:pStyle w:val="Standard"/>
              <w:snapToGrid w:val="0"/>
            </w:pPr>
            <w:r w:rsidRPr="00FD4F98">
              <w:t>10</w:t>
            </w:r>
          </w:p>
        </w:tc>
      </w:tr>
      <w:tr w:rsidR="00FD4F98" w:rsidRPr="00FD4F98" w:rsidTr="00FD4F98">
        <w:trPr>
          <w:trHeight w:val="36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hideMark/>
          </w:tcPr>
          <w:p w:rsidR="00FD4F98" w:rsidRPr="00FD4F98" w:rsidRDefault="00FD4F98" w:rsidP="00FD4F98">
            <w:pPr>
              <w:pStyle w:val="Standard"/>
              <w:snapToGrid w:val="0"/>
              <w:rPr>
                <w:lang w:val="ru-RU"/>
              </w:rPr>
            </w:pPr>
            <w:r w:rsidRPr="00FD4F98">
              <w:t> </w:t>
            </w:r>
          </w:p>
        </w:tc>
        <w:tc>
          <w:tcPr>
            <w:tcW w:w="86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r>
      <w:tr w:rsidR="00FD4F98" w:rsidRPr="00FD4F98" w:rsidTr="00FD4F98">
        <w:trPr>
          <w:trHeight w:val="360"/>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hideMark/>
          </w:tcPr>
          <w:p w:rsidR="00FD4F98" w:rsidRPr="00FD4F98" w:rsidRDefault="00FD4F98" w:rsidP="00FD4F98">
            <w:pPr>
              <w:pStyle w:val="Standard"/>
              <w:snapToGrid w:val="0"/>
            </w:pPr>
            <w:r w:rsidRPr="00FD4F98">
              <w:t>60</w:t>
            </w:r>
          </w:p>
        </w:tc>
        <w:tc>
          <w:tcPr>
            <w:tcW w:w="86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10</w:t>
            </w:r>
          </w:p>
        </w:tc>
        <w:tc>
          <w:tcPr>
            <w:tcW w:w="798" w:type="dxa"/>
            <w:noWrap/>
            <w:hideMark/>
          </w:tcPr>
          <w:p w:rsidR="00FD4F98" w:rsidRPr="00FD4F98" w:rsidRDefault="00FD4F98" w:rsidP="00FD4F98">
            <w:pPr>
              <w:pStyle w:val="Standard"/>
              <w:snapToGrid w:val="0"/>
            </w:pPr>
            <w:r w:rsidRPr="00FD4F98">
              <w:t>10</w:t>
            </w:r>
          </w:p>
        </w:tc>
        <w:tc>
          <w:tcPr>
            <w:tcW w:w="798" w:type="dxa"/>
            <w:noWrap/>
            <w:hideMark/>
          </w:tcPr>
          <w:p w:rsidR="00FD4F98" w:rsidRPr="00FD4F98" w:rsidRDefault="00FD4F98" w:rsidP="00FD4F98">
            <w:pPr>
              <w:pStyle w:val="Standard"/>
              <w:snapToGrid w:val="0"/>
            </w:pPr>
            <w:r w:rsidRPr="00FD4F98">
              <w:t>10</w:t>
            </w:r>
          </w:p>
        </w:tc>
        <w:tc>
          <w:tcPr>
            <w:tcW w:w="798" w:type="dxa"/>
            <w:noWrap/>
            <w:hideMark/>
          </w:tcPr>
          <w:p w:rsidR="00FD4F98" w:rsidRPr="00FD4F98" w:rsidRDefault="00FD4F98" w:rsidP="00FD4F98">
            <w:pPr>
              <w:pStyle w:val="Standard"/>
              <w:snapToGrid w:val="0"/>
            </w:pPr>
            <w:r w:rsidRPr="00FD4F98">
              <w:t>10</w:t>
            </w:r>
          </w:p>
        </w:tc>
        <w:tc>
          <w:tcPr>
            <w:tcW w:w="798" w:type="dxa"/>
            <w:noWrap/>
            <w:hideMark/>
          </w:tcPr>
          <w:p w:rsidR="00FD4F98" w:rsidRPr="00FD4F98" w:rsidRDefault="00FD4F98" w:rsidP="00FD4F98">
            <w:pPr>
              <w:pStyle w:val="Standard"/>
              <w:snapToGrid w:val="0"/>
            </w:pPr>
            <w:r w:rsidRPr="00FD4F98">
              <w:t>10</w:t>
            </w:r>
          </w:p>
        </w:tc>
        <w:tc>
          <w:tcPr>
            <w:tcW w:w="798" w:type="dxa"/>
            <w:noWrap/>
            <w:hideMark/>
          </w:tcPr>
          <w:p w:rsidR="00FD4F98" w:rsidRPr="00FD4F98" w:rsidRDefault="00FD4F98" w:rsidP="00FD4F98">
            <w:pPr>
              <w:pStyle w:val="Standard"/>
              <w:snapToGrid w:val="0"/>
            </w:pPr>
            <w:r w:rsidRPr="00FD4F98">
              <w:t>10</w:t>
            </w:r>
          </w:p>
        </w:tc>
      </w:tr>
      <w:tr w:rsidR="00FD4F98" w:rsidRPr="00FD4F98" w:rsidTr="00FD4F98">
        <w:trPr>
          <w:trHeight w:val="360"/>
        </w:trPr>
        <w:tc>
          <w:tcPr>
            <w:tcW w:w="3180" w:type="dxa"/>
            <w:vMerge w:val="restart"/>
            <w:hideMark/>
          </w:tcPr>
          <w:p w:rsidR="00FD4F98" w:rsidRPr="00FD4F98" w:rsidRDefault="00FD4F98" w:rsidP="00FD4F98">
            <w:pPr>
              <w:pStyle w:val="Standard"/>
              <w:snapToGrid w:val="0"/>
              <w:rPr>
                <w:b/>
                <w:bCs/>
              </w:rPr>
            </w:pPr>
            <w:r w:rsidRPr="00FD4F98">
              <w:rPr>
                <w:b/>
                <w:bCs/>
              </w:rPr>
              <w:t>ПОДПРОГРАММА  6</w:t>
            </w:r>
          </w:p>
        </w:tc>
        <w:tc>
          <w:tcPr>
            <w:tcW w:w="15789" w:type="dxa"/>
            <w:vMerge w:val="restart"/>
            <w:hideMark/>
          </w:tcPr>
          <w:p w:rsidR="00FD4F98" w:rsidRPr="00FD4F98" w:rsidRDefault="00FD4F98" w:rsidP="00FD4F98">
            <w:pPr>
              <w:pStyle w:val="Standard"/>
              <w:snapToGrid w:val="0"/>
              <w:rPr>
                <w:b/>
                <w:bCs/>
              </w:rPr>
            </w:pPr>
            <w:r w:rsidRPr="00FD4F98">
              <w:rPr>
                <w:b/>
                <w:bCs/>
              </w:rPr>
              <w:t>Охрана окружающей среды</w:t>
            </w:r>
          </w:p>
        </w:tc>
        <w:tc>
          <w:tcPr>
            <w:tcW w:w="3920" w:type="dxa"/>
            <w:hideMark/>
          </w:tcPr>
          <w:p w:rsidR="00FD4F98" w:rsidRPr="00FD4F98" w:rsidRDefault="00FD4F98" w:rsidP="00FD4F98">
            <w:pPr>
              <w:pStyle w:val="Standard"/>
              <w:snapToGrid w:val="0"/>
            </w:pPr>
            <w:r w:rsidRPr="00FD4F98">
              <w:t>всего</w:t>
            </w:r>
          </w:p>
        </w:tc>
        <w:tc>
          <w:tcPr>
            <w:tcW w:w="2160" w:type="dxa"/>
            <w:noWrap/>
            <w:hideMark/>
          </w:tcPr>
          <w:p w:rsidR="00FD4F98" w:rsidRPr="00FD4F98" w:rsidRDefault="00FD4F98" w:rsidP="00FD4F98">
            <w:pPr>
              <w:pStyle w:val="Standard"/>
              <w:snapToGrid w:val="0"/>
            </w:pPr>
            <w:r w:rsidRPr="00FD4F98">
              <w:t>3 340</w:t>
            </w:r>
          </w:p>
        </w:tc>
        <w:tc>
          <w:tcPr>
            <w:tcW w:w="86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600</w:t>
            </w:r>
          </w:p>
        </w:tc>
        <w:tc>
          <w:tcPr>
            <w:tcW w:w="798" w:type="dxa"/>
            <w:noWrap/>
            <w:hideMark/>
          </w:tcPr>
          <w:p w:rsidR="00FD4F98" w:rsidRPr="00FD4F98" w:rsidRDefault="00FD4F98" w:rsidP="00FD4F98">
            <w:pPr>
              <w:pStyle w:val="Standard"/>
              <w:snapToGrid w:val="0"/>
            </w:pPr>
            <w:r w:rsidRPr="00FD4F98">
              <w:t>520</w:t>
            </w:r>
          </w:p>
        </w:tc>
        <w:tc>
          <w:tcPr>
            <w:tcW w:w="798" w:type="dxa"/>
            <w:noWrap/>
            <w:hideMark/>
          </w:tcPr>
          <w:p w:rsidR="00FD4F98" w:rsidRPr="00FD4F98" w:rsidRDefault="00FD4F98" w:rsidP="00FD4F98">
            <w:pPr>
              <w:pStyle w:val="Standard"/>
              <w:snapToGrid w:val="0"/>
            </w:pPr>
            <w:r w:rsidRPr="00FD4F98">
              <w:t>550</w:t>
            </w:r>
          </w:p>
        </w:tc>
        <w:tc>
          <w:tcPr>
            <w:tcW w:w="798" w:type="dxa"/>
            <w:noWrap/>
            <w:hideMark/>
          </w:tcPr>
          <w:p w:rsidR="00FD4F98" w:rsidRPr="00FD4F98" w:rsidRDefault="00FD4F98" w:rsidP="00FD4F98">
            <w:pPr>
              <w:pStyle w:val="Standard"/>
              <w:snapToGrid w:val="0"/>
            </w:pPr>
            <w:r w:rsidRPr="00FD4F98">
              <w:t>550</w:t>
            </w:r>
          </w:p>
        </w:tc>
        <w:tc>
          <w:tcPr>
            <w:tcW w:w="798" w:type="dxa"/>
            <w:noWrap/>
            <w:hideMark/>
          </w:tcPr>
          <w:p w:rsidR="00FD4F98" w:rsidRPr="00FD4F98" w:rsidRDefault="00FD4F98" w:rsidP="00FD4F98">
            <w:pPr>
              <w:pStyle w:val="Standard"/>
              <w:snapToGrid w:val="0"/>
            </w:pPr>
            <w:r w:rsidRPr="00FD4F98">
              <w:t>560</w:t>
            </w:r>
          </w:p>
        </w:tc>
        <w:tc>
          <w:tcPr>
            <w:tcW w:w="798" w:type="dxa"/>
            <w:noWrap/>
            <w:hideMark/>
          </w:tcPr>
          <w:p w:rsidR="00FD4F98" w:rsidRPr="00FD4F98" w:rsidRDefault="00FD4F98" w:rsidP="00FD4F98">
            <w:pPr>
              <w:pStyle w:val="Standard"/>
              <w:snapToGrid w:val="0"/>
            </w:pPr>
            <w:r w:rsidRPr="00FD4F98">
              <w:t>560</w:t>
            </w:r>
          </w:p>
        </w:tc>
      </w:tr>
      <w:tr w:rsidR="00FD4F98" w:rsidRPr="00FD4F98" w:rsidTr="00FD4F98">
        <w:trPr>
          <w:trHeight w:val="360"/>
        </w:trPr>
        <w:tc>
          <w:tcPr>
            <w:tcW w:w="3180" w:type="dxa"/>
            <w:vMerge/>
            <w:hideMark/>
          </w:tcPr>
          <w:p w:rsidR="00FD4F98" w:rsidRPr="00FD4F98" w:rsidRDefault="00FD4F98" w:rsidP="00FD4F98">
            <w:pPr>
              <w:pStyle w:val="Standard"/>
              <w:snapToGrid w:val="0"/>
              <w:rPr>
                <w:b/>
                <w:bCs/>
              </w:rPr>
            </w:pPr>
          </w:p>
        </w:tc>
        <w:tc>
          <w:tcPr>
            <w:tcW w:w="15789" w:type="dxa"/>
            <w:vMerge/>
            <w:hideMark/>
          </w:tcPr>
          <w:p w:rsidR="00FD4F98" w:rsidRPr="00FD4F98" w:rsidRDefault="00FD4F98" w:rsidP="00FD4F98">
            <w:pPr>
              <w:pStyle w:val="Standard"/>
              <w:snapToGrid w:val="0"/>
              <w:rPr>
                <w:b/>
                <w:bCs/>
              </w:rPr>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noWrap/>
            <w:hideMark/>
          </w:tcPr>
          <w:p w:rsidR="00FD4F98" w:rsidRPr="00FD4F98" w:rsidRDefault="00FD4F98" w:rsidP="00FD4F98">
            <w:pPr>
              <w:pStyle w:val="Standard"/>
              <w:snapToGrid w:val="0"/>
              <w:rPr>
                <w:lang w:val="ru-RU"/>
              </w:rPr>
            </w:pPr>
            <w:r w:rsidRPr="00FD4F98">
              <w:t> </w:t>
            </w:r>
          </w:p>
        </w:tc>
        <w:tc>
          <w:tcPr>
            <w:tcW w:w="86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r>
      <w:tr w:rsidR="00FD4F98" w:rsidRPr="00FD4F98" w:rsidTr="00FD4F98">
        <w:trPr>
          <w:trHeight w:val="360"/>
        </w:trPr>
        <w:tc>
          <w:tcPr>
            <w:tcW w:w="3180" w:type="dxa"/>
            <w:vMerge/>
            <w:hideMark/>
          </w:tcPr>
          <w:p w:rsidR="00FD4F98" w:rsidRPr="00FD4F98" w:rsidRDefault="00FD4F98" w:rsidP="00FD4F98">
            <w:pPr>
              <w:pStyle w:val="Standard"/>
              <w:snapToGrid w:val="0"/>
              <w:rPr>
                <w:b/>
                <w:bCs/>
                <w:lang w:val="ru-RU"/>
              </w:rPr>
            </w:pPr>
          </w:p>
        </w:tc>
        <w:tc>
          <w:tcPr>
            <w:tcW w:w="15789" w:type="dxa"/>
            <w:vMerge/>
            <w:hideMark/>
          </w:tcPr>
          <w:p w:rsidR="00FD4F98" w:rsidRPr="00FD4F98" w:rsidRDefault="00FD4F98" w:rsidP="00FD4F98">
            <w:pPr>
              <w:pStyle w:val="Standard"/>
              <w:snapToGrid w:val="0"/>
              <w:rPr>
                <w:b/>
                <w:bCs/>
                <w:lang w:val="ru-RU"/>
              </w:rPr>
            </w:pPr>
          </w:p>
        </w:tc>
        <w:tc>
          <w:tcPr>
            <w:tcW w:w="3920" w:type="dxa"/>
            <w:hideMark/>
          </w:tcPr>
          <w:p w:rsidR="00FD4F98" w:rsidRPr="00FD4F98" w:rsidRDefault="00FD4F98" w:rsidP="00FD4F98">
            <w:pPr>
              <w:pStyle w:val="Standard"/>
              <w:snapToGrid w:val="0"/>
            </w:pPr>
            <w:r w:rsidRPr="00FD4F98">
              <w:t xml:space="preserve">Администрации сельских поселений </w:t>
            </w:r>
          </w:p>
        </w:tc>
        <w:tc>
          <w:tcPr>
            <w:tcW w:w="2160" w:type="dxa"/>
            <w:noWrap/>
            <w:hideMark/>
          </w:tcPr>
          <w:p w:rsidR="00FD4F98" w:rsidRPr="00FD4F98" w:rsidRDefault="00FD4F98" w:rsidP="00FD4F98">
            <w:pPr>
              <w:pStyle w:val="Standard"/>
              <w:snapToGrid w:val="0"/>
            </w:pPr>
            <w:r w:rsidRPr="00FD4F98">
              <w:t>3 340</w:t>
            </w:r>
          </w:p>
        </w:tc>
        <w:tc>
          <w:tcPr>
            <w:tcW w:w="86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600</w:t>
            </w:r>
          </w:p>
        </w:tc>
        <w:tc>
          <w:tcPr>
            <w:tcW w:w="798" w:type="dxa"/>
            <w:noWrap/>
            <w:hideMark/>
          </w:tcPr>
          <w:p w:rsidR="00FD4F98" w:rsidRPr="00FD4F98" w:rsidRDefault="00FD4F98" w:rsidP="00FD4F98">
            <w:pPr>
              <w:pStyle w:val="Standard"/>
              <w:snapToGrid w:val="0"/>
            </w:pPr>
            <w:r w:rsidRPr="00FD4F98">
              <w:t>520</w:t>
            </w:r>
          </w:p>
        </w:tc>
        <w:tc>
          <w:tcPr>
            <w:tcW w:w="798" w:type="dxa"/>
            <w:noWrap/>
            <w:hideMark/>
          </w:tcPr>
          <w:p w:rsidR="00FD4F98" w:rsidRPr="00FD4F98" w:rsidRDefault="00FD4F98" w:rsidP="00FD4F98">
            <w:pPr>
              <w:pStyle w:val="Standard"/>
              <w:snapToGrid w:val="0"/>
            </w:pPr>
            <w:r w:rsidRPr="00FD4F98">
              <w:t>550</w:t>
            </w:r>
          </w:p>
        </w:tc>
        <w:tc>
          <w:tcPr>
            <w:tcW w:w="798" w:type="dxa"/>
            <w:noWrap/>
            <w:hideMark/>
          </w:tcPr>
          <w:p w:rsidR="00FD4F98" w:rsidRPr="00FD4F98" w:rsidRDefault="00FD4F98" w:rsidP="00FD4F98">
            <w:pPr>
              <w:pStyle w:val="Standard"/>
              <w:snapToGrid w:val="0"/>
            </w:pPr>
            <w:r w:rsidRPr="00FD4F98">
              <w:t>550</w:t>
            </w:r>
          </w:p>
        </w:tc>
        <w:tc>
          <w:tcPr>
            <w:tcW w:w="798" w:type="dxa"/>
            <w:noWrap/>
            <w:hideMark/>
          </w:tcPr>
          <w:p w:rsidR="00FD4F98" w:rsidRPr="00FD4F98" w:rsidRDefault="00FD4F98" w:rsidP="00FD4F98">
            <w:pPr>
              <w:pStyle w:val="Standard"/>
              <w:snapToGrid w:val="0"/>
            </w:pPr>
            <w:r w:rsidRPr="00FD4F98">
              <w:t>560</w:t>
            </w:r>
          </w:p>
        </w:tc>
        <w:tc>
          <w:tcPr>
            <w:tcW w:w="798" w:type="dxa"/>
            <w:noWrap/>
            <w:hideMark/>
          </w:tcPr>
          <w:p w:rsidR="00FD4F98" w:rsidRPr="00FD4F98" w:rsidRDefault="00FD4F98" w:rsidP="00FD4F98">
            <w:pPr>
              <w:pStyle w:val="Standard"/>
              <w:snapToGrid w:val="0"/>
            </w:pPr>
            <w:r w:rsidRPr="00FD4F98">
              <w:t>560</w:t>
            </w:r>
          </w:p>
        </w:tc>
      </w:tr>
      <w:tr w:rsidR="00FD4F98" w:rsidRPr="00FD4F98" w:rsidTr="00FD4F98">
        <w:trPr>
          <w:trHeight w:val="360"/>
        </w:trPr>
        <w:tc>
          <w:tcPr>
            <w:tcW w:w="3180" w:type="dxa"/>
            <w:hideMark/>
          </w:tcPr>
          <w:p w:rsidR="00FD4F98" w:rsidRPr="00FD4F98" w:rsidRDefault="00FD4F98" w:rsidP="00FD4F98">
            <w:pPr>
              <w:pStyle w:val="Standard"/>
              <w:snapToGrid w:val="0"/>
              <w:rPr>
                <w:b/>
                <w:bCs/>
              </w:rPr>
            </w:pPr>
            <w:r w:rsidRPr="00FD4F98">
              <w:rPr>
                <w:b/>
                <w:bCs/>
              </w:rPr>
              <w:t>в том числе:</w:t>
            </w:r>
          </w:p>
        </w:tc>
        <w:tc>
          <w:tcPr>
            <w:tcW w:w="15789" w:type="dxa"/>
            <w:hideMark/>
          </w:tcPr>
          <w:p w:rsidR="00FD4F98" w:rsidRPr="00FD4F98" w:rsidRDefault="00FD4F98" w:rsidP="00FD4F98">
            <w:pPr>
              <w:pStyle w:val="Standard"/>
              <w:snapToGrid w:val="0"/>
              <w:rPr>
                <w:b/>
                <w:bCs/>
              </w:rPr>
            </w:pPr>
            <w:r w:rsidRPr="00FD4F98">
              <w:rPr>
                <w:b/>
                <w:bCs/>
              </w:rPr>
              <w:t> </w:t>
            </w:r>
          </w:p>
        </w:tc>
        <w:tc>
          <w:tcPr>
            <w:tcW w:w="3920" w:type="dxa"/>
            <w:hideMark/>
          </w:tcPr>
          <w:p w:rsidR="00FD4F98" w:rsidRPr="00FD4F98" w:rsidRDefault="00FD4F98" w:rsidP="00FD4F98">
            <w:pPr>
              <w:pStyle w:val="Standard"/>
              <w:snapToGrid w:val="0"/>
            </w:pPr>
            <w:r w:rsidRPr="00FD4F98">
              <w:t> </w:t>
            </w:r>
          </w:p>
        </w:tc>
        <w:tc>
          <w:tcPr>
            <w:tcW w:w="2160" w:type="dxa"/>
            <w:noWrap/>
            <w:hideMark/>
          </w:tcPr>
          <w:p w:rsidR="00FD4F98" w:rsidRPr="00FD4F98" w:rsidRDefault="00FD4F98" w:rsidP="00FD4F98">
            <w:pPr>
              <w:pStyle w:val="Standard"/>
              <w:snapToGrid w:val="0"/>
            </w:pPr>
            <w:r w:rsidRPr="00FD4F98">
              <w:t> </w:t>
            </w:r>
          </w:p>
        </w:tc>
        <w:tc>
          <w:tcPr>
            <w:tcW w:w="868" w:type="dxa"/>
            <w:noWrap/>
            <w:hideMark/>
          </w:tcPr>
          <w:p w:rsidR="00FD4F98" w:rsidRPr="00FD4F98" w:rsidRDefault="00FD4F98" w:rsidP="00FD4F98">
            <w:pPr>
              <w:pStyle w:val="Standard"/>
              <w:snapToGrid w:val="0"/>
            </w:pPr>
            <w:r w:rsidRPr="00FD4F98">
              <w:t> </w:t>
            </w:r>
          </w:p>
        </w:tc>
        <w:tc>
          <w:tcPr>
            <w:tcW w:w="798" w:type="dxa"/>
            <w:noWrap/>
            <w:hideMark/>
          </w:tcPr>
          <w:p w:rsidR="00FD4F98" w:rsidRPr="00FD4F98" w:rsidRDefault="00FD4F98" w:rsidP="00FD4F98">
            <w:pPr>
              <w:pStyle w:val="Standard"/>
              <w:snapToGrid w:val="0"/>
            </w:pPr>
            <w:r w:rsidRPr="00FD4F98">
              <w:t> </w:t>
            </w:r>
          </w:p>
        </w:tc>
        <w:tc>
          <w:tcPr>
            <w:tcW w:w="798" w:type="dxa"/>
            <w:noWrap/>
            <w:hideMark/>
          </w:tcPr>
          <w:p w:rsidR="00FD4F98" w:rsidRPr="00FD4F98" w:rsidRDefault="00FD4F98" w:rsidP="00FD4F98">
            <w:pPr>
              <w:pStyle w:val="Standard"/>
              <w:snapToGrid w:val="0"/>
            </w:pPr>
            <w:r w:rsidRPr="00FD4F98">
              <w:t> </w:t>
            </w:r>
          </w:p>
        </w:tc>
        <w:tc>
          <w:tcPr>
            <w:tcW w:w="798" w:type="dxa"/>
            <w:noWrap/>
            <w:hideMark/>
          </w:tcPr>
          <w:p w:rsidR="00FD4F98" w:rsidRPr="00FD4F98" w:rsidRDefault="00FD4F98" w:rsidP="00FD4F98">
            <w:pPr>
              <w:pStyle w:val="Standard"/>
              <w:snapToGrid w:val="0"/>
            </w:pPr>
            <w:r w:rsidRPr="00FD4F98">
              <w:t> </w:t>
            </w:r>
          </w:p>
        </w:tc>
        <w:tc>
          <w:tcPr>
            <w:tcW w:w="798" w:type="dxa"/>
            <w:noWrap/>
            <w:hideMark/>
          </w:tcPr>
          <w:p w:rsidR="00FD4F98" w:rsidRPr="00FD4F98" w:rsidRDefault="00FD4F98" w:rsidP="00FD4F98">
            <w:pPr>
              <w:pStyle w:val="Standard"/>
              <w:snapToGrid w:val="0"/>
            </w:pPr>
            <w:r w:rsidRPr="00FD4F98">
              <w:t> </w:t>
            </w:r>
          </w:p>
        </w:tc>
        <w:tc>
          <w:tcPr>
            <w:tcW w:w="798" w:type="dxa"/>
            <w:noWrap/>
            <w:hideMark/>
          </w:tcPr>
          <w:p w:rsidR="00FD4F98" w:rsidRPr="00FD4F98" w:rsidRDefault="00FD4F98" w:rsidP="00FD4F98">
            <w:pPr>
              <w:pStyle w:val="Standard"/>
              <w:snapToGrid w:val="0"/>
            </w:pPr>
            <w:r w:rsidRPr="00FD4F98">
              <w:t> </w:t>
            </w:r>
          </w:p>
        </w:tc>
        <w:tc>
          <w:tcPr>
            <w:tcW w:w="798" w:type="dxa"/>
            <w:noWrap/>
            <w:hideMark/>
          </w:tcPr>
          <w:p w:rsidR="00FD4F98" w:rsidRPr="00FD4F98" w:rsidRDefault="00FD4F98" w:rsidP="00FD4F98">
            <w:pPr>
              <w:pStyle w:val="Standard"/>
              <w:snapToGrid w:val="0"/>
            </w:pPr>
            <w:r w:rsidRPr="00FD4F98">
              <w:t> </w:t>
            </w:r>
          </w:p>
        </w:tc>
      </w:tr>
      <w:tr w:rsidR="00FD4F98" w:rsidRPr="00FD4F98" w:rsidTr="00FD4F98">
        <w:trPr>
          <w:trHeight w:val="480"/>
        </w:trPr>
        <w:tc>
          <w:tcPr>
            <w:tcW w:w="3180" w:type="dxa"/>
            <w:vMerge w:val="restart"/>
            <w:hideMark/>
          </w:tcPr>
          <w:p w:rsidR="00FD4F98" w:rsidRPr="00FD4F98" w:rsidRDefault="00FD4F98" w:rsidP="00FD4F98">
            <w:pPr>
              <w:pStyle w:val="Standard"/>
              <w:snapToGrid w:val="0"/>
            </w:pPr>
            <w:r w:rsidRPr="00FD4F98">
              <w:t>Основное мероприятие  6.1</w:t>
            </w:r>
          </w:p>
        </w:tc>
        <w:tc>
          <w:tcPr>
            <w:tcW w:w="15789" w:type="dxa"/>
            <w:vMerge w:val="restart"/>
            <w:hideMark/>
          </w:tcPr>
          <w:p w:rsidR="00FD4F98" w:rsidRPr="00FD4F98" w:rsidRDefault="00FD4F98" w:rsidP="00FD4F98">
            <w:pPr>
              <w:pStyle w:val="Standard"/>
              <w:snapToGrid w:val="0"/>
              <w:rPr>
                <w:lang w:val="ru-RU"/>
              </w:rPr>
            </w:pPr>
            <w:r w:rsidRPr="00FD4F98">
              <w:rPr>
                <w:lang w:val="ru-RU"/>
              </w:rPr>
              <w:t xml:space="preserve"> Оформление документов для постановки ГТС на учет в качестве бесхозяйных;</w:t>
            </w:r>
          </w:p>
        </w:tc>
        <w:tc>
          <w:tcPr>
            <w:tcW w:w="3920" w:type="dxa"/>
            <w:hideMark/>
          </w:tcPr>
          <w:p w:rsidR="00FD4F98" w:rsidRPr="00FD4F98" w:rsidRDefault="00FD4F98" w:rsidP="00FD4F98">
            <w:pPr>
              <w:pStyle w:val="Standard"/>
              <w:snapToGrid w:val="0"/>
            </w:pPr>
            <w:r w:rsidRPr="00FD4F98">
              <w:t>всего</w:t>
            </w:r>
          </w:p>
        </w:tc>
        <w:tc>
          <w:tcPr>
            <w:tcW w:w="2160" w:type="dxa"/>
            <w:noWrap/>
            <w:hideMark/>
          </w:tcPr>
          <w:p w:rsidR="00FD4F98" w:rsidRPr="00FD4F98" w:rsidRDefault="00FD4F98" w:rsidP="00FD4F98">
            <w:pPr>
              <w:pStyle w:val="Standard"/>
              <w:snapToGrid w:val="0"/>
            </w:pPr>
            <w:r w:rsidRPr="00FD4F98">
              <w:t>65</w:t>
            </w:r>
          </w:p>
        </w:tc>
        <w:tc>
          <w:tcPr>
            <w:tcW w:w="86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65</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r>
      <w:tr w:rsidR="00FD4F98" w:rsidRPr="00FD4F98" w:rsidTr="00FD4F98">
        <w:trPr>
          <w:trHeight w:val="36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noWrap/>
            <w:hideMark/>
          </w:tcPr>
          <w:p w:rsidR="00FD4F98" w:rsidRPr="00FD4F98" w:rsidRDefault="00FD4F98" w:rsidP="00FD4F98">
            <w:pPr>
              <w:pStyle w:val="Standard"/>
              <w:snapToGrid w:val="0"/>
              <w:rPr>
                <w:lang w:val="ru-RU"/>
              </w:rPr>
            </w:pPr>
            <w:r w:rsidRPr="00FD4F98">
              <w:t> </w:t>
            </w:r>
          </w:p>
        </w:tc>
        <w:tc>
          <w:tcPr>
            <w:tcW w:w="86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r>
      <w:tr w:rsidR="00FD4F98" w:rsidRPr="00FD4F98" w:rsidTr="00FD4F98">
        <w:trPr>
          <w:trHeight w:val="375"/>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 xml:space="preserve">Администрации сельских поселений </w:t>
            </w:r>
          </w:p>
        </w:tc>
        <w:tc>
          <w:tcPr>
            <w:tcW w:w="2160" w:type="dxa"/>
            <w:noWrap/>
            <w:hideMark/>
          </w:tcPr>
          <w:p w:rsidR="00FD4F98" w:rsidRPr="00FD4F98" w:rsidRDefault="00FD4F98" w:rsidP="00FD4F98">
            <w:pPr>
              <w:pStyle w:val="Standard"/>
              <w:snapToGrid w:val="0"/>
            </w:pPr>
            <w:r w:rsidRPr="00FD4F98">
              <w:t>65</w:t>
            </w:r>
          </w:p>
        </w:tc>
        <w:tc>
          <w:tcPr>
            <w:tcW w:w="86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65</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r>
      <w:tr w:rsidR="00FD4F98" w:rsidRPr="00FD4F98" w:rsidTr="00FD4F98">
        <w:trPr>
          <w:trHeight w:val="360"/>
        </w:trPr>
        <w:tc>
          <w:tcPr>
            <w:tcW w:w="3180" w:type="dxa"/>
            <w:vMerge w:val="restart"/>
            <w:hideMark/>
          </w:tcPr>
          <w:p w:rsidR="00FD4F98" w:rsidRPr="00FD4F98" w:rsidRDefault="00FD4F98" w:rsidP="00FD4F98">
            <w:pPr>
              <w:pStyle w:val="Standard"/>
              <w:snapToGrid w:val="0"/>
            </w:pPr>
            <w:r w:rsidRPr="00FD4F98">
              <w:t>Основное мероприятие  6.2</w:t>
            </w:r>
          </w:p>
        </w:tc>
        <w:tc>
          <w:tcPr>
            <w:tcW w:w="15789" w:type="dxa"/>
            <w:vMerge w:val="restart"/>
            <w:hideMark/>
          </w:tcPr>
          <w:p w:rsidR="00FD4F98" w:rsidRPr="00FD4F98" w:rsidRDefault="00FD4F98" w:rsidP="00FD4F98">
            <w:pPr>
              <w:pStyle w:val="Standard"/>
              <w:snapToGrid w:val="0"/>
              <w:rPr>
                <w:lang w:val="ru-RU"/>
              </w:rPr>
            </w:pPr>
            <w:r w:rsidRPr="00FD4F98">
              <w:rPr>
                <w:lang w:val="ru-RU"/>
              </w:rPr>
              <w:t>Подготовка проектно-сметной документации и капитальный ремонт ГТС;</w:t>
            </w:r>
          </w:p>
        </w:tc>
        <w:tc>
          <w:tcPr>
            <w:tcW w:w="3920" w:type="dxa"/>
            <w:hideMark/>
          </w:tcPr>
          <w:p w:rsidR="00FD4F98" w:rsidRPr="00FD4F98" w:rsidRDefault="00FD4F98" w:rsidP="00FD4F98">
            <w:pPr>
              <w:pStyle w:val="Standard"/>
              <w:snapToGrid w:val="0"/>
            </w:pPr>
            <w:r w:rsidRPr="00FD4F98">
              <w:t>всего</w:t>
            </w:r>
          </w:p>
        </w:tc>
        <w:tc>
          <w:tcPr>
            <w:tcW w:w="2160" w:type="dxa"/>
            <w:noWrap/>
            <w:hideMark/>
          </w:tcPr>
          <w:p w:rsidR="00FD4F98" w:rsidRPr="00FD4F98" w:rsidRDefault="00FD4F98" w:rsidP="00FD4F98">
            <w:pPr>
              <w:pStyle w:val="Standard"/>
              <w:snapToGrid w:val="0"/>
            </w:pPr>
            <w:r w:rsidRPr="00FD4F98">
              <w:t>50</w:t>
            </w:r>
          </w:p>
        </w:tc>
        <w:tc>
          <w:tcPr>
            <w:tcW w:w="86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50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r>
      <w:tr w:rsidR="00FD4F98" w:rsidRPr="00FD4F98" w:rsidTr="00FD4F98">
        <w:trPr>
          <w:trHeight w:val="36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noWrap/>
            <w:hideMark/>
          </w:tcPr>
          <w:p w:rsidR="00FD4F98" w:rsidRPr="00FD4F98" w:rsidRDefault="00FD4F98" w:rsidP="00FD4F98">
            <w:pPr>
              <w:pStyle w:val="Standard"/>
              <w:snapToGrid w:val="0"/>
              <w:rPr>
                <w:lang w:val="ru-RU"/>
              </w:rPr>
            </w:pPr>
            <w:r w:rsidRPr="00FD4F98">
              <w:t> </w:t>
            </w:r>
          </w:p>
        </w:tc>
        <w:tc>
          <w:tcPr>
            <w:tcW w:w="86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r>
      <w:tr w:rsidR="00FD4F98" w:rsidRPr="00FD4F98" w:rsidTr="00FD4F98">
        <w:trPr>
          <w:trHeight w:val="585"/>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 xml:space="preserve">Администрации сельских поселений </w:t>
            </w:r>
          </w:p>
        </w:tc>
        <w:tc>
          <w:tcPr>
            <w:tcW w:w="2160" w:type="dxa"/>
            <w:noWrap/>
            <w:hideMark/>
          </w:tcPr>
          <w:p w:rsidR="00FD4F98" w:rsidRPr="00FD4F98" w:rsidRDefault="00FD4F98" w:rsidP="00FD4F98">
            <w:pPr>
              <w:pStyle w:val="Standard"/>
              <w:snapToGrid w:val="0"/>
            </w:pPr>
            <w:r w:rsidRPr="00FD4F98">
              <w:t>50</w:t>
            </w:r>
          </w:p>
        </w:tc>
        <w:tc>
          <w:tcPr>
            <w:tcW w:w="86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50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r>
      <w:tr w:rsidR="00FD4F98" w:rsidRPr="00FD4F98" w:rsidTr="00FD4F98">
        <w:trPr>
          <w:trHeight w:val="360"/>
        </w:trPr>
        <w:tc>
          <w:tcPr>
            <w:tcW w:w="3180" w:type="dxa"/>
            <w:vMerge w:val="restart"/>
            <w:hideMark/>
          </w:tcPr>
          <w:p w:rsidR="00FD4F98" w:rsidRPr="00FD4F98" w:rsidRDefault="00FD4F98" w:rsidP="00FD4F98">
            <w:pPr>
              <w:pStyle w:val="Standard"/>
              <w:snapToGrid w:val="0"/>
            </w:pPr>
            <w:r w:rsidRPr="00FD4F98">
              <w:t>Основное мероприятие  6.3</w:t>
            </w:r>
          </w:p>
        </w:tc>
        <w:tc>
          <w:tcPr>
            <w:tcW w:w="15789" w:type="dxa"/>
            <w:vMerge w:val="restart"/>
            <w:hideMark/>
          </w:tcPr>
          <w:p w:rsidR="00FD4F98" w:rsidRPr="00FD4F98" w:rsidRDefault="00FD4F98" w:rsidP="00FD4F98">
            <w:pPr>
              <w:pStyle w:val="Standard"/>
              <w:snapToGrid w:val="0"/>
            </w:pPr>
            <w:r w:rsidRPr="00FD4F98">
              <w:t>Озеленение территории муниципального района;</w:t>
            </w:r>
          </w:p>
        </w:tc>
        <w:tc>
          <w:tcPr>
            <w:tcW w:w="3920" w:type="dxa"/>
            <w:hideMark/>
          </w:tcPr>
          <w:p w:rsidR="00FD4F98" w:rsidRPr="00FD4F98" w:rsidRDefault="00FD4F98" w:rsidP="00FD4F98">
            <w:pPr>
              <w:pStyle w:val="Standard"/>
              <w:snapToGrid w:val="0"/>
            </w:pPr>
            <w:r w:rsidRPr="00FD4F98">
              <w:t>всего</w:t>
            </w:r>
          </w:p>
        </w:tc>
        <w:tc>
          <w:tcPr>
            <w:tcW w:w="2160" w:type="dxa"/>
            <w:noWrap/>
            <w:hideMark/>
          </w:tcPr>
          <w:p w:rsidR="00FD4F98" w:rsidRPr="00FD4F98" w:rsidRDefault="00FD4F98" w:rsidP="00FD4F98">
            <w:pPr>
              <w:pStyle w:val="Standard"/>
              <w:snapToGrid w:val="0"/>
            </w:pPr>
            <w:r w:rsidRPr="00FD4F98">
              <w:t>0</w:t>
            </w:r>
          </w:p>
        </w:tc>
        <w:tc>
          <w:tcPr>
            <w:tcW w:w="86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r>
      <w:tr w:rsidR="00FD4F98" w:rsidRPr="00FD4F98" w:rsidTr="00FD4F98">
        <w:trPr>
          <w:trHeight w:val="36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noWrap/>
            <w:hideMark/>
          </w:tcPr>
          <w:p w:rsidR="00FD4F98" w:rsidRPr="00FD4F98" w:rsidRDefault="00FD4F98" w:rsidP="00FD4F98">
            <w:pPr>
              <w:pStyle w:val="Standard"/>
              <w:snapToGrid w:val="0"/>
              <w:rPr>
                <w:lang w:val="ru-RU"/>
              </w:rPr>
            </w:pPr>
            <w:r w:rsidRPr="00FD4F98">
              <w:t> </w:t>
            </w:r>
          </w:p>
        </w:tc>
        <w:tc>
          <w:tcPr>
            <w:tcW w:w="86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r>
      <w:tr w:rsidR="00FD4F98" w:rsidRPr="00FD4F98" w:rsidTr="00FD4F98">
        <w:trPr>
          <w:trHeight w:val="555"/>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Администрация Богучарского муниципального района</w:t>
            </w:r>
          </w:p>
        </w:tc>
        <w:tc>
          <w:tcPr>
            <w:tcW w:w="2160" w:type="dxa"/>
            <w:noWrap/>
            <w:hideMark/>
          </w:tcPr>
          <w:p w:rsidR="00FD4F98" w:rsidRPr="00FD4F98" w:rsidRDefault="00FD4F98" w:rsidP="00FD4F98">
            <w:pPr>
              <w:pStyle w:val="Standard"/>
              <w:snapToGrid w:val="0"/>
            </w:pPr>
            <w:r w:rsidRPr="00FD4F98">
              <w:t>0</w:t>
            </w:r>
          </w:p>
        </w:tc>
        <w:tc>
          <w:tcPr>
            <w:tcW w:w="86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0</w:t>
            </w:r>
          </w:p>
        </w:tc>
      </w:tr>
      <w:tr w:rsidR="00FD4F98" w:rsidRPr="00FD4F98" w:rsidTr="00FD4F98">
        <w:trPr>
          <w:trHeight w:val="360"/>
        </w:trPr>
        <w:tc>
          <w:tcPr>
            <w:tcW w:w="3180" w:type="dxa"/>
            <w:vMerge w:val="restart"/>
            <w:hideMark/>
          </w:tcPr>
          <w:p w:rsidR="00FD4F98" w:rsidRPr="00FD4F98" w:rsidRDefault="00FD4F98" w:rsidP="00FD4F98">
            <w:pPr>
              <w:pStyle w:val="Standard"/>
              <w:snapToGrid w:val="0"/>
            </w:pPr>
            <w:r w:rsidRPr="00FD4F98">
              <w:t>Основное мероприятие  6.4</w:t>
            </w:r>
          </w:p>
        </w:tc>
        <w:tc>
          <w:tcPr>
            <w:tcW w:w="15789" w:type="dxa"/>
            <w:vMerge w:val="restart"/>
            <w:hideMark/>
          </w:tcPr>
          <w:p w:rsidR="00FD4F98" w:rsidRPr="00FD4F98" w:rsidRDefault="00FD4F98" w:rsidP="00FD4F98">
            <w:pPr>
              <w:pStyle w:val="Standard"/>
              <w:snapToGrid w:val="0"/>
              <w:rPr>
                <w:lang w:val="ru-RU"/>
              </w:rPr>
            </w:pPr>
            <w:r w:rsidRPr="00FD4F98">
              <w:rPr>
                <w:lang w:val="ru-RU"/>
              </w:rPr>
              <w:t>Обустройство площадок и установка контейнеров для сбора ТБО.</w:t>
            </w:r>
          </w:p>
        </w:tc>
        <w:tc>
          <w:tcPr>
            <w:tcW w:w="3920" w:type="dxa"/>
            <w:hideMark/>
          </w:tcPr>
          <w:p w:rsidR="00FD4F98" w:rsidRPr="00FD4F98" w:rsidRDefault="00FD4F98" w:rsidP="00FD4F98">
            <w:pPr>
              <w:pStyle w:val="Standard"/>
              <w:snapToGrid w:val="0"/>
            </w:pPr>
            <w:r w:rsidRPr="00FD4F98">
              <w:t>всего</w:t>
            </w:r>
          </w:p>
        </w:tc>
        <w:tc>
          <w:tcPr>
            <w:tcW w:w="2160" w:type="dxa"/>
            <w:noWrap/>
            <w:hideMark/>
          </w:tcPr>
          <w:p w:rsidR="00FD4F98" w:rsidRPr="00FD4F98" w:rsidRDefault="00FD4F98" w:rsidP="00FD4F98">
            <w:pPr>
              <w:pStyle w:val="Standard"/>
              <w:snapToGrid w:val="0"/>
            </w:pPr>
            <w:r w:rsidRPr="00FD4F98">
              <w:t>2685</w:t>
            </w:r>
          </w:p>
        </w:tc>
        <w:tc>
          <w:tcPr>
            <w:tcW w:w="86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435</w:t>
            </w:r>
          </w:p>
        </w:tc>
        <w:tc>
          <w:tcPr>
            <w:tcW w:w="798" w:type="dxa"/>
            <w:noWrap/>
            <w:hideMark/>
          </w:tcPr>
          <w:p w:rsidR="00FD4F98" w:rsidRPr="00FD4F98" w:rsidRDefault="00FD4F98" w:rsidP="00FD4F98">
            <w:pPr>
              <w:pStyle w:val="Standard"/>
              <w:snapToGrid w:val="0"/>
            </w:pPr>
            <w:r w:rsidRPr="00FD4F98">
              <w:t>450</w:t>
            </w:r>
          </w:p>
        </w:tc>
        <w:tc>
          <w:tcPr>
            <w:tcW w:w="798" w:type="dxa"/>
            <w:noWrap/>
            <w:hideMark/>
          </w:tcPr>
          <w:p w:rsidR="00FD4F98" w:rsidRPr="00FD4F98" w:rsidRDefault="00FD4F98" w:rsidP="00FD4F98">
            <w:pPr>
              <w:pStyle w:val="Standard"/>
              <w:snapToGrid w:val="0"/>
            </w:pPr>
            <w:r w:rsidRPr="00FD4F98">
              <w:t>450</w:t>
            </w:r>
          </w:p>
        </w:tc>
        <w:tc>
          <w:tcPr>
            <w:tcW w:w="798" w:type="dxa"/>
            <w:noWrap/>
            <w:hideMark/>
          </w:tcPr>
          <w:p w:rsidR="00FD4F98" w:rsidRPr="00FD4F98" w:rsidRDefault="00FD4F98" w:rsidP="00FD4F98">
            <w:pPr>
              <w:pStyle w:val="Standard"/>
              <w:snapToGrid w:val="0"/>
            </w:pPr>
            <w:r w:rsidRPr="00FD4F98">
              <w:t>450</w:t>
            </w:r>
          </w:p>
        </w:tc>
        <w:tc>
          <w:tcPr>
            <w:tcW w:w="798" w:type="dxa"/>
            <w:noWrap/>
            <w:hideMark/>
          </w:tcPr>
          <w:p w:rsidR="00FD4F98" w:rsidRPr="00FD4F98" w:rsidRDefault="00FD4F98" w:rsidP="00FD4F98">
            <w:pPr>
              <w:pStyle w:val="Standard"/>
              <w:snapToGrid w:val="0"/>
            </w:pPr>
            <w:r w:rsidRPr="00FD4F98">
              <w:t>450</w:t>
            </w:r>
          </w:p>
        </w:tc>
        <w:tc>
          <w:tcPr>
            <w:tcW w:w="798" w:type="dxa"/>
            <w:noWrap/>
            <w:hideMark/>
          </w:tcPr>
          <w:p w:rsidR="00FD4F98" w:rsidRPr="00FD4F98" w:rsidRDefault="00FD4F98" w:rsidP="00FD4F98">
            <w:pPr>
              <w:pStyle w:val="Standard"/>
              <w:snapToGrid w:val="0"/>
            </w:pPr>
            <w:r w:rsidRPr="00FD4F98">
              <w:t>450</w:t>
            </w:r>
          </w:p>
        </w:tc>
      </w:tr>
      <w:tr w:rsidR="00FD4F98" w:rsidRPr="00FD4F98" w:rsidTr="00FD4F98">
        <w:trPr>
          <w:trHeight w:val="36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noWrap/>
            <w:hideMark/>
          </w:tcPr>
          <w:p w:rsidR="00FD4F98" w:rsidRPr="00FD4F98" w:rsidRDefault="00FD4F98" w:rsidP="00FD4F98">
            <w:pPr>
              <w:pStyle w:val="Standard"/>
              <w:snapToGrid w:val="0"/>
              <w:rPr>
                <w:lang w:val="ru-RU"/>
              </w:rPr>
            </w:pPr>
            <w:r w:rsidRPr="00FD4F98">
              <w:t> </w:t>
            </w:r>
          </w:p>
        </w:tc>
        <w:tc>
          <w:tcPr>
            <w:tcW w:w="86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r>
      <w:tr w:rsidR="00FD4F98" w:rsidRPr="00FD4F98" w:rsidTr="00FD4F98">
        <w:trPr>
          <w:trHeight w:val="360"/>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 xml:space="preserve">Администрации сельских поселений </w:t>
            </w:r>
          </w:p>
        </w:tc>
        <w:tc>
          <w:tcPr>
            <w:tcW w:w="2160" w:type="dxa"/>
            <w:noWrap/>
            <w:hideMark/>
          </w:tcPr>
          <w:p w:rsidR="00FD4F98" w:rsidRPr="00FD4F98" w:rsidRDefault="00FD4F98" w:rsidP="00FD4F98">
            <w:pPr>
              <w:pStyle w:val="Standard"/>
              <w:snapToGrid w:val="0"/>
            </w:pPr>
            <w:r w:rsidRPr="00FD4F98">
              <w:t>2685</w:t>
            </w:r>
          </w:p>
        </w:tc>
        <w:tc>
          <w:tcPr>
            <w:tcW w:w="86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435</w:t>
            </w:r>
          </w:p>
        </w:tc>
        <w:tc>
          <w:tcPr>
            <w:tcW w:w="798" w:type="dxa"/>
            <w:noWrap/>
            <w:hideMark/>
          </w:tcPr>
          <w:p w:rsidR="00FD4F98" w:rsidRPr="00FD4F98" w:rsidRDefault="00FD4F98" w:rsidP="00FD4F98">
            <w:pPr>
              <w:pStyle w:val="Standard"/>
              <w:snapToGrid w:val="0"/>
            </w:pPr>
            <w:r w:rsidRPr="00FD4F98">
              <w:t>450</w:t>
            </w:r>
          </w:p>
        </w:tc>
        <w:tc>
          <w:tcPr>
            <w:tcW w:w="798" w:type="dxa"/>
            <w:noWrap/>
            <w:hideMark/>
          </w:tcPr>
          <w:p w:rsidR="00FD4F98" w:rsidRPr="00FD4F98" w:rsidRDefault="00FD4F98" w:rsidP="00FD4F98">
            <w:pPr>
              <w:pStyle w:val="Standard"/>
              <w:snapToGrid w:val="0"/>
            </w:pPr>
            <w:r w:rsidRPr="00FD4F98">
              <w:t>450</w:t>
            </w:r>
          </w:p>
        </w:tc>
        <w:tc>
          <w:tcPr>
            <w:tcW w:w="798" w:type="dxa"/>
            <w:noWrap/>
            <w:hideMark/>
          </w:tcPr>
          <w:p w:rsidR="00FD4F98" w:rsidRPr="00FD4F98" w:rsidRDefault="00FD4F98" w:rsidP="00FD4F98">
            <w:pPr>
              <w:pStyle w:val="Standard"/>
              <w:snapToGrid w:val="0"/>
            </w:pPr>
            <w:r w:rsidRPr="00FD4F98">
              <w:t>450</w:t>
            </w:r>
          </w:p>
        </w:tc>
        <w:tc>
          <w:tcPr>
            <w:tcW w:w="798" w:type="dxa"/>
            <w:noWrap/>
            <w:hideMark/>
          </w:tcPr>
          <w:p w:rsidR="00FD4F98" w:rsidRPr="00FD4F98" w:rsidRDefault="00FD4F98" w:rsidP="00FD4F98">
            <w:pPr>
              <w:pStyle w:val="Standard"/>
              <w:snapToGrid w:val="0"/>
            </w:pPr>
            <w:r w:rsidRPr="00FD4F98">
              <w:t>450</w:t>
            </w:r>
          </w:p>
        </w:tc>
        <w:tc>
          <w:tcPr>
            <w:tcW w:w="798" w:type="dxa"/>
            <w:noWrap/>
            <w:hideMark/>
          </w:tcPr>
          <w:p w:rsidR="00FD4F98" w:rsidRPr="00FD4F98" w:rsidRDefault="00FD4F98" w:rsidP="00FD4F98">
            <w:pPr>
              <w:pStyle w:val="Standard"/>
              <w:snapToGrid w:val="0"/>
            </w:pPr>
            <w:r w:rsidRPr="00FD4F98">
              <w:t>450</w:t>
            </w:r>
          </w:p>
        </w:tc>
      </w:tr>
      <w:tr w:rsidR="00FD4F98" w:rsidRPr="00FD4F98" w:rsidTr="00FD4F98">
        <w:trPr>
          <w:trHeight w:val="360"/>
        </w:trPr>
        <w:tc>
          <w:tcPr>
            <w:tcW w:w="3180" w:type="dxa"/>
            <w:vMerge w:val="restart"/>
            <w:hideMark/>
          </w:tcPr>
          <w:p w:rsidR="00FD4F98" w:rsidRPr="00FD4F98" w:rsidRDefault="00FD4F98" w:rsidP="00FD4F98">
            <w:pPr>
              <w:pStyle w:val="Standard"/>
              <w:snapToGrid w:val="0"/>
            </w:pPr>
            <w:r w:rsidRPr="00FD4F98">
              <w:t xml:space="preserve">Основное </w:t>
            </w:r>
            <w:r w:rsidRPr="00FD4F98">
              <w:lastRenderedPageBreak/>
              <w:t>мероприятие  6.5</w:t>
            </w:r>
          </w:p>
        </w:tc>
        <w:tc>
          <w:tcPr>
            <w:tcW w:w="15789" w:type="dxa"/>
            <w:vMerge w:val="restart"/>
            <w:hideMark/>
          </w:tcPr>
          <w:p w:rsidR="00FD4F98" w:rsidRPr="00FD4F98" w:rsidRDefault="00FD4F98" w:rsidP="00FD4F98">
            <w:pPr>
              <w:pStyle w:val="Standard"/>
              <w:snapToGrid w:val="0"/>
            </w:pPr>
            <w:r w:rsidRPr="00FD4F98">
              <w:lastRenderedPageBreak/>
              <w:t>Обустройство родников.</w:t>
            </w:r>
          </w:p>
        </w:tc>
        <w:tc>
          <w:tcPr>
            <w:tcW w:w="3920" w:type="dxa"/>
            <w:hideMark/>
          </w:tcPr>
          <w:p w:rsidR="00FD4F98" w:rsidRPr="00FD4F98" w:rsidRDefault="00FD4F98" w:rsidP="00FD4F98">
            <w:pPr>
              <w:pStyle w:val="Standard"/>
              <w:snapToGrid w:val="0"/>
            </w:pPr>
            <w:r w:rsidRPr="00FD4F98">
              <w:t>всего</w:t>
            </w:r>
          </w:p>
        </w:tc>
        <w:tc>
          <w:tcPr>
            <w:tcW w:w="2160" w:type="dxa"/>
            <w:noWrap/>
            <w:hideMark/>
          </w:tcPr>
          <w:p w:rsidR="00FD4F98" w:rsidRPr="00FD4F98" w:rsidRDefault="00FD4F98" w:rsidP="00FD4F98">
            <w:pPr>
              <w:pStyle w:val="Standard"/>
              <w:snapToGrid w:val="0"/>
            </w:pPr>
            <w:r w:rsidRPr="00FD4F98">
              <w:t>540</w:t>
            </w:r>
          </w:p>
        </w:tc>
        <w:tc>
          <w:tcPr>
            <w:tcW w:w="86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50</w:t>
            </w:r>
          </w:p>
        </w:tc>
        <w:tc>
          <w:tcPr>
            <w:tcW w:w="798" w:type="dxa"/>
            <w:noWrap/>
            <w:hideMark/>
          </w:tcPr>
          <w:p w:rsidR="00FD4F98" w:rsidRPr="00FD4F98" w:rsidRDefault="00FD4F98" w:rsidP="00FD4F98">
            <w:pPr>
              <w:pStyle w:val="Standard"/>
              <w:snapToGrid w:val="0"/>
            </w:pPr>
            <w:r w:rsidRPr="00FD4F98">
              <w:t>70</w:t>
            </w:r>
          </w:p>
        </w:tc>
        <w:tc>
          <w:tcPr>
            <w:tcW w:w="798" w:type="dxa"/>
            <w:noWrap/>
            <w:hideMark/>
          </w:tcPr>
          <w:p w:rsidR="00FD4F98" w:rsidRPr="00FD4F98" w:rsidRDefault="00FD4F98" w:rsidP="00FD4F98">
            <w:pPr>
              <w:pStyle w:val="Standard"/>
              <w:snapToGrid w:val="0"/>
            </w:pPr>
            <w:r w:rsidRPr="00FD4F98">
              <w:t>10</w:t>
            </w:r>
            <w:r w:rsidRPr="00FD4F98">
              <w:lastRenderedPageBreak/>
              <w:t>0</w:t>
            </w:r>
          </w:p>
        </w:tc>
        <w:tc>
          <w:tcPr>
            <w:tcW w:w="798" w:type="dxa"/>
            <w:noWrap/>
            <w:hideMark/>
          </w:tcPr>
          <w:p w:rsidR="00FD4F98" w:rsidRPr="00FD4F98" w:rsidRDefault="00FD4F98" w:rsidP="00FD4F98">
            <w:pPr>
              <w:pStyle w:val="Standard"/>
              <w:snapToGrid w:val="0"/>
            </w:pPr>
            <w:r w:rsidRPr="00FD4F98">
              <w:lastRenderedPageBreak/>
              <w:t>10</w:t>
            </w:r>
            <w:r w:rsidRPr="00FD4F98">
              <w:lastRenderedPageBreak/>
              <w:t>0</w:t>
            </w:r>
          </w:p>
        </w:tc>
        <w:tc>
          <w:tcPr>
            <w:tcW w:w="798" w:type="dxa"/>
            <w:noWrap/>
            <w:hideMark/>
          </w:tcPr>
          <w:p w:rsidR="00FD4F98" w:rsidRPr="00FD4F98" w:rsidRDefault="00FD4F98" w:rsidP="00FD4F98">
            <w:pPr>
              <w:pStyle w:val="Standard"/>
              <w:snapToGrid w:val="0"/>
            </w:pPr>
            <w:r w:rsidRPr="00FD4F98">
              <w:lastRenderedPageBreak/>
              <w:t>11</w:t>
            </w:r>
            <w:r w:rsidRPr="00FD4F98">
              <w:lastRenderedPageBreak/>
              <w:t>0</w:t>
            </w:r>
          </w:p>
        </w:tc>
        <w:tc>
          <w:tcPr>
            <w:tcW w:w="798" w:type="dxa"/>
            <w:noWrap/>
            <w:hideMark/>
          </w:tcPr>
          <w:p w:rsidR="00FD4F98" w:rsidRPr="00FD4F98" w:rsidRDefault="00FD4F98" w:rsidP="00FD4F98">
            <w:pPr>
              <w:pStyle w:val="Standard"/>
              <w:snapToGrid w:val="0"/>
            </w:pPr>
            <w:r w:rsidRPr="00FD4F98">
              <w:lastRenderedPageBreak/>
              <w:t>11</w:t>
            </w:r>
            <w:r w:rsidRPr="00FD4F98">
              <w:lastRenderedPageBreak/>
              <w:t>0</w:t>
            </w:r>
          </w:p>
        </w:tc>
      </w:tr>
      <w:tr w:rsidR="00FD4F98" w:rsidRPr="00FD4F98" w:rsidTr="00FD4F98">
        <w:trPr>
          <w:trHeight w:val="360"/>
        </w:trPr>
        <w:tc>
          <w:tcPr>
            <w:tcW w:w="3180" w:type="dxa"/>
            <w:vMerge/>
            <w:hideMark/>
          </w:tcPr>
          <w:p w:rsidR="00FD4F98" w:rsidRPr="00FD4F98" w:rsidRDefault="00FD4F98" w:rsidP="00FD4F98">
            <w:pPr>
              <w:pStyle w:val="Standard"/>
              <w:snapToGrid w:val="0"/>
            </w:pPr>
          </w:p>
        </w:tc>
        <w:tc>
          <w:tcPr>
            <w:tcW w:w="15789" w:type="dxa"/>
            <w:vMerge/>
            <w:hideMark/>
          </w:tcPr>
          <w:p w:rsidR="00FD4F98" w:rsidRPr="00FD4F98" w:rsidRDefault="00FD4F98" w:rsidP="00FD4F98">
            <w:pPr>
              <w:pStyle w:val="Standard"/>
              <w:snapToGrid w:val="0"/>
            </w:pPr>
          </w:p>
        </w:tc>
        <w:tc>
          <w:tcPr>
            <w:tcW w:w="3920" w:type="dxa"/>
            <w:hideMark/>
          </w:tcPr>
          <w:p w:rsidR="00FD4F98" w:rsidRPr="00FD4F98" w:rsidRDefault="00FD4F98" w:rsidP="00FD4F98">
            <w:pPr>
              <w:pStyle w:val="Standard"/>
              <w:snapToGrid w:val="0"/>
              <w:rPr>
                <w:lang w:val="ru-RU"/>
              </w:rPr>
            </w:pPr>
            <w:r w:rsidRPr="00FD4F98">
              <w:rPr>
                <w:lang w:val="ru-RU"/>
              </w:rPr>
              <w:t>в том числе по ГРБС:</w:t>
            </w:r>
          </w:p>
        </w:tc>
        <w:tc>
          <w:tcPr>
            <w:tcW w:w="2160" w:type="dxa"/>
            <w:noWrap/>
            <w:hideMark/>
          </w:tcPr>
          <w:p w:rsidR="00FD4F98" w:rsidRPr="00FD4F98" w:rsidRDefault="00FD4F98" w:rsidP="00FD4F98">
            <w:pPr>
              <w:pStyle w:val="Standard"/>
              <w:snapToGrid w:val="0"/>
              <w:rPr>
                <w:lang w:val="ru-RU"/>
              </w:rPr>
            </w:pPr>
            <w:r w:rsidRPr="00FD4F98">
              <w:t> </w:t>
            </w:r>
          </w:p>
        </w:tc>
        <w:tc>
          <w:tcPr>
            <w:tcW w:w="86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c>
          <w:tcPr>
            <w:tcW w:w="798" w:type="dxa"/>
            <w:noWrap/>
            <w:hideMark/>
          </w:tcPr>
          <w:p w:rsidR="00FD4F98" w:rsidRPr="00FD4F98" w:rsidRDefault="00FD4F98" w:rsidP="00FD4F98">
            <w:pPr>
              <w:pStyle w:val="Standard"/>
              <w:snapToGrid w:val="0"/>
              <w:rPr>
                <w:lang w:val="ru-RU"/>
              </w:rPr>
            </w:pPr>
            <w:r w:rsidRPr="00FD4F98">
              <w:t> </w:t>
            </w:r>
          </w:p>
        </w:tc>
      </w:tr>
      <w:tr w:rsidR="00FD4F98" w:rsidRPr="00FD4F98" w:rsidTr="00FD4F98">
        <w:trPr>
          <w:trHeight w:val="360"/>
        </w:trPr>
        <w:tc>
          <w:tcPr>
            <w:tcW w:w="3180" w:type="dxa"/>
            <w:vMerge/>
            <w:hideMark/>
          </w:tcPr>
          <w:p w:rsidR="00FD4F98" w:rsidRPr="00FD4F98" w:rsidRDefault="00FD4F98" w:rsidP="00FD4F98">
            <w:pPr>
              <w:pStyle w:val="Standard"/>
              <w:snapToGrid w:val="0"/>
              <w:rPr>
                <w:lang w:val="ru-RU"/>
              </w:rPr>
            </w:pPr>
          </w:p>
        </w:tc>
        <w:tc>
          <w:tcPr>
            <w:tcW w:w="15789" w:type="dxa"/>
            <w:vMerge/>
            <w:hideMark/>
          </w:tcPr>
          <w:p w:rsidR="00FD4F98" w:rsidRPr="00FD4F98" w:rsidRDefault="00FD4F98" w:rsidP="00FD4F98">
            <w:pPr>
              <w:pStyle w:val="Standard"/>
              <w:snapToGrid w:val="0"/>
              <w:rPr>
                <w:lang w:val="ru-RU"/>
              </w:rPr>
            </w:pPr>
          </w:p>
        </w:tc>
        <w:tc>
          <w:tcPr>
            <w:tcW w:w="3920" w:type="dxa"/>
            <w:hideMark/>
          </w:tcPr>
          <w:p w:rsidR="00FD4F98" w:rsidRPr="00FD4F98" w:rsidRDefault="00FD4F98" w:rsidP="00FD4F98">
            <w:pPr>
              <w:pStyle w:val="Standard"/>
              <w:snapToGrid w:val="0"/>
            </w:pPr>
            <w:r w:rsidRPr="00FD4F98">
              <w:t xml:space="preserve">Администрации сельских поселений </w:t>
            </w:r>
          </w:p>
        </w:tc>
        <w:tc>
          <w:tcPr>
            <w:tcW w:w="2160" w:type="dxa"/>
            <w:noWrap/>
            <w:hideMark/>
          </w:tcPr>
          <w:p w:rsidR="00FD4F98" w:rsidRPr="00FD4F98" w:rsidRDefault="00FD4F98" w:rsidP="00FD4F98">
            <w:pPr>
              <w:pStyle w:val="Standard"/>
              <w:snapToGrid w:val="0"/>
            </w:pPr>
            <w:r w:rsidRPr="00FD4F98">
              <w:t>540</w:t>
            </w:r>
          </w:p>
        </w:tc>
        <w:tc>
          <w:tcPr>
            <w:tcW w:w="868" w:type="dxa"/>
            <w:noWrap/>
            <w:hideMark/>
          </w:tcPr>
          <w:p w:rsidR="00FD4F98" w:rsidRPr="00FD4F98" w:rsidRDefault="00FD4F98" w:rsidP="00FD4F98">
            <w:pPr>
              <w:pStyle w:val="Standard"/>
              <w:snapToGrid w:val="0"/>
            </w:pPr>
            <w:r w:rsidRPr="00FD4F98">
              <w:t>0</w:t>
            </w:r>
          </w:p>
        </w:tc>
        <w:tc>
          <w:tcPr>
            <w:tcW w:w="798" w:type="dxa"/>
            <w:noWrap/>
            <w:hideMark/>
          </w:tcPr>
          <w:p w:rsidR="00FD4F98" w:rsidRPr="00FD4F98" w:rsidRDefault="00FD4F98" w:rsidP="00FD4F98">
            <w:pPr>
              <w:pStyle w:val="Standard"/>
              <w:snapToGrid w:val="0"/>
            </w:pPr>
            <w:r w:rsidRPr="00FD4F98">
              <w:t>50</w:t>
            </w:r>
          </w:p>
        </w:tc>
        <w:tc>
          <w:tcPr>
            <w:tcW w:w="798" w:type="dxa"/>
            <w:noWrap/>
            <w:hideMark/>
          </w:tcPr>
          <w:p w:rsidR="00FD4F98" w:rsidRPr="00FD4F98" w:rsidRDefault="00FD4F98" w:rsidP="00FD4F98">
            <w:pPr>
              <w:pStyle w:val="Standard"/>
              <w:snapToGrid w:val="0"/>
            </w:pPr>
            <w:r w:rsidRPr="00FD4F98">
              <w:t>70</w:t>
            </w:r>
          </w:p>
        </w:tc>
        <w:tc>
          <w:tcPr>
            <w:tcW w:w="798" w:type="dxa"/>
            <w:noWrap/>
            <w:hideMark/>
          </w:tcPr>
          <w:p w:rsidR="00FD4F98" w:rsidRPr="00FD4F98" w:rsidRDefault="00FD4F98" w:rsidP="00FD4F98">
            <w:pPr>
              <w:pStyle w:val="Standard"/>
              <w:snapToGrid w:val="0"/>
            </w:pPr>
            <w:r w:rsidRPr="00FD4F98">
              <w:t>100</w:t>
            </w:r>
          </w:p>
        </w:tc>
        <w:tc>
          <w:tcPr>
            <w:tcW w:w="798" w:type="dxa"/>
            <w:noWrap/>
            <w:hideMark/>
          </w:tcPr>
          <w:p w:rsidR="00FD4F98" w:rsidRPr="00FD4F98" w:rsidRDefault="00FD4F98" w:rsidP="00FD4F98">
            <w:pPr>
              <w:pStyle w:val="Standard"/>
              <w:snapToGrid w:val="0"/>
            </w:pPr>
            <w:r w:rsidRPr="00FD4F98">
              <w:t>100</w:t>
            </w:r>
          </w:p>
        </w:tc>
        <w:tc>
          <w:tcPr>
            <w:tcW w:w="798" w:type="dxa"/>
            <w:noWrap/>
            <w:hideMark/>
          </w:tcPr>
          <w:p w:rsidR="00FD4F98" w:rsidRPr="00FD4F98" w:rsidRDefault="00FD4F98" w:rsidP="00FD4F98">
            <w:pPr>
              <w:pStyle w:val="Standard"/>
              <w:snapToGrid w:val="0"/>
            </w:pPr>
            <w:r w:rsidRPr="00FD4F98">
              <w:t>110</w:t>
            </w:r>
          </w:p>
        </w:tc>
        <w:tc>
          <w:tcPr>
            <w:tcW w:w="798" w:type="dxa"/>
            <w:noWrap/>
            <w:hideMark/>
          </w:tcPr>
          <w:p w:rsidR="00FD4F98" w:rsidRPr="00FD4F98" w:rsidRDefault="00FD4F98" w:rsidP="00FD4F98">
            <w:pPr>
              <w:pStyle w:val="Standard"/>
              <w:snapToGrid w:val="0"/>
            </w:pPr>
            <w:r w:rsidRPr="00FD4F98">
              <w:t>110</w:t>
            </w:r>
          </w:p>
        </w:tc>
      </w:tr>
    </w:tbl>
    <w:p w:rsidR="00127A1C" w:rsidRDefault="00127A1C" w:rsidP="00FD4F98">
      <w:pPr>
        <w:pStyle w:val="Standard"/>
        <w:snapToGrid w:val="0"/>
        <w:ind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tbl>
      <w:tblPr>
        <w:tblStyle w:val="a3"/>
        <w:tblW w:w="0" w:type="auto"/>
        <w:tblLook w:val="04A0"/>
      </w:tblPr>
      <w:tblGrid>
        <w:gridCol w:w="5504"/>
        <w:gridCol w:w="100"/>
        <w:gridCol w:w="1476"/>
        <w:gridCol w:w="100"/>
        <w:gridCol w:w="1121"/>
        <w:gridCol w:w="100"/>
        <w:gridCol w:w="1091"/>
        <w:gridCol w:w="100"/>
        <w:gridCol w:w="723"/>
        <w:gridCol w:w="100"/>
        <w:gridCol w:w="723"/>
        <w:gridCol w:w="100"/>
        <w:gridCol w:w="637"/>
        <w:gridCol w:w="100"/>
        <w:gridCol w:w="680"/>
        <w:gridCol w:w="659"/>
        <w:gridCol w:w="100"/>
        <w:gridCol w:w="637"/>
        <w:gridCol w:w="100"/>
        <w:gridCol w:w="635"/>
      </w:tblGrid>
      <w:tr w:rsidR="00901B4F" w:rsidRPr="00901B4F" w:rsidTr="00901B4F">
        <w:trPr>
          <w:trHeight w:val="312"/>
        </w:trPr>
        <w:tc>
          <w:tcPr>
            <w:tcW w:w="9868" w:type="dxa"/>
            <w:noWrap/>
            <w:hideMark/>
          </w:tcPr>
          <w:p w:rsidR="00901B4F" w:rsidRPr="00901B4F" w:rsidRDefault="00901B4F" w:rsidP="00901B4F">
            <w:pPr>
              <w:pStyle w:val="Standard"/>
              <w:snapToGrid w:val="0"/>
              <w:ind w:left="-284" w:firstLine="568"/>
            </w:pPr>
          </w:p>
        </w:tc>
        <w:tc>
          <w:tcPr>
            <w:tcW w:w="2200" w:type="dxa"/>
            <w:gridSpan w:val="2"/>
            <w:noWrap/>
            <w:hideMark/>
          </w:tcPr>
          <w:p w:rsidR="00901B4F" w:rsidRPr="00901B4F" w:rsidRDefault="00901B4F" w:rsidP="00901B4F">
            <w:pPr>
              <w:pStyle w:val="Standard"/>
              <w:snapToGrid w:val="0"/>
              <w:ind w:left="-284" w:firstLine="568"/>
            </w:pPr>
          </w:p>
        </w:tc>
        <w:tc>
          <w:tcPr>
            <w:tcW w:w="1900" w:type="dxa"/>
            <w:gridSpan w:val="2"/>
            <w:noWrap/>
            <w:hideMark/>
          </w:tcPr>
          <w:p w:rsidR="00901B4F" w:rsidRPr="00901B4F" w:rsidRDefault="00901B4F" w:rsidP="00901B4F">
            <w:pPr>
              <w:pStyle w:val="Standard"/>
              <w:snapToGrid w:val="0"/>
              <w:ind w:left="-284" w:firstLine="568"/>
            </w:pPr>
          </w:p>
        </w:tc>
        <w:tc>
          <w:tcPr>
            <w:tcW w:w="1520" w:type="dxa"/>
            <w:gridSpan w:val="2"/>
            <w:noWrap/>
            <w:hideMark/>
          </w:tcPr>
          <w:p w:rsidR="00901B4F" w:rsidRPr="00901B4F" w:rsidRDefault="00901B4F" w:rsidP="00901B4F">
            <w:pPr>
              <w:pStyle w:val="Standard"/>
              <w:snapToGrid w:val="0"/>
              <w:ind w:left="-284" w:firstLine="568"/>
            </w:pPr>
          </w:p>
        </w:tc>
        <w:tc>
          <w:tcPr>
            <w:tcW w:w="1160" w:type="dxa"/>
            <w:gridSpan w:val="2"/>
            <w:noWrap/>
            <w:hideMark/>
          </w:tcPr>
          <w:p w:rsidR="00901B4F" w:rsidRPr="00901B4F" w:rsidRDefault="00901B4F" w:rsidP="00901B4F">
            <w:pPr>
              <w:pStyle w:val="Standard"/>
              <w:snapToGrid w:val="0"/>
              <w:ind w:left="-284" w:firstLine="568"/>
            </w:pPr>
          </w:p>
        </w:tc>
        <w:tc>
          <w:tcPr>
            <w:tcW w:w="1160" w:type="dxa"/>
            <w:gridSpan w:val="2"/>
            <w:noWrap/>
            <w:hideMark/>
          </w:tcPr>
          <w:p w:rsidR="00901B4F" w:rsidRPr="00901B4F" w:rsidRDefault="00901B4F" w:rsidP="00901B4F">
            <w:pPr>
              <w:pStyle w:val="Standard"/>
              <w:snapToGrid w:val="0"/>
              <w:ind w:left="-284" w:firstLine="568"/>
            </w:pPr>
          </w:p>
        </w:tc>
        <w:tc>
          <w:tcPr>
            <w:tcW w:w="1000" w:type="dxa"/>
            <w:gridSpan w:val="2"/>
            <w:noWrap/>
            <w:hideMark/>
          </w:tcPr>
          <w:p w:rsidR="00901B4F" w:rsidRPr="00901B4F" w:rsidRDefault="00901B4F" w:rsidP="00901B4F">
            <w:pPr>
              <w:pStyle w:val="Standard"/>
              <w:snapToGrid w:val="0"/>
              <w:ind w:left="-284" w:firstLine="568"/>
            </w:pPr>
          </w:p>
        </w:tc>
        <w:tc>
          <w:tcPr>
            <w:tcW w:w="1080" w:type="dxa"/>
            <w:gridSpan w:val="2"/>
            <w:noWrap/>
            <w:hideMark/>
          </w:tcPr>
          <w:p w:rsidR="00901B4F" w:rsidRPr="00901B4F" w:rsidRDefault="00901B4F" w:rsidP="00901B4F">
            <w:pPr>
              <w:pStyle w:val="Standard"/>
              <w:snapToGrid w:val="0"/>
              <w:ind w:left="-284" w:firstLine="568"/>
            </w:pPr>
          </w:p>
        </w:tc>
        <w:tc>
          <w:tcPr>
            <w:tcW w:w="1040" w:type="dxa"/>
            <w:gridSpan w:val="2"/>
            <w:noWrap/>
            <w:hideMark/>
          </w:tcPr>
          <w:p w:rsidR="00901B4F" w:rsidRPr="00901B4F" w:rsidRDefault="00901B4F" w:rsidP="00901B4F">
            <w:pPr>
              <w:pStyle w:val="Standard"/>
              <w:snapToGrid w:val="0"/>
              <w:ind w:left="-284" w:firstLine="568"/>
            </w:pPr>
          </w:p>
        </w:tc>
        <w:tc>
          <w:tcPr>
            <w:tcW w:w="1000" w:type="dxa"/>
            <w:gridSpan w:val="2"/>
            <w:noWrap/>
            <w:hideMark/>
          </w:tcPr>
          <w:p w:rsidR="00901B4F" w:rsidRPr="00901B4F" w:rsidRDefault="00901B4F" w:rsidP="00901B4F">
            <w:pPr>
              <w:pStyle w:val="Standard"/>
              <w:snapToGrid w:val="0"/>
              <w:ind w:left="-284" w:firstLine="568"/>
            </w:pPr>
          </w:p>
        </w:tc>
        <w:tc>
          <w:tcPr>
            <w:tcW w:w="960" w:type="dxa"/>
            <w:noWrap/>
            <w:hideMark/>
          </w:tcPr>
          <w:p w:rsidR="00901B4F" w:rsidRPr="00901B4F" w:rsidRDefault="00901B4F" w:rsidP="00901B4F">
            <w:pPr>
              <w:pStyle w:val="Standard"/>
              <w:snapToGrid w:val="0"/>
              <w:ind w:left="-284" w:firstLine="568"/>
            </w:pPr>
          </w:p>
        </w:tc>
      </w:tr>
      <w:tr w:rsidR="00901B4F" w:rsidRPr="00901B4F" w:rsidTr="00901B4F">
        <w:trPr>
          <w:trHeight w:val="645"/>
        </w:trPr>
        <w:tc>
          <w:tcPr>
            <w:tcW w:w="9868" w:type="dxa"/>
            <w:gridSpan w:val="2"/>
            <w:noWrap/>
            <w:hideMark/>
          </w:tcPr>
          <w:p w:rsidR="00901B4F" w:rsidRPr="00901B4F" w:rsidRDefault="00901B4F" w:rsidP="00901B4F">
            <w:pPr>
              <w:pStyle w:val="Standard"/>
              <w:snapToGrid w:val="0"/>
            </w:pPr>
          </w:p>
        </w:tc>
        <w:tc>
          <w:tcPr>
            <w:tcW w:w="2200" w:type="dxa"/>
            <w:gridSpan w:val="2"/>
            <w:noWrap/>
            <w:hideMark/>
          </w:tcPr>
          <w:p w:rsidR="00901B4F" w:rsidRPr="00901B4F" w:rsidRDefault="00901B4F" w:rsidP="00901B4F">
            <w:pPr>
              <w:pStyle w:val="Standard"/>
              <w:snapToGrid w:val="0"/>
            </w:pPr>
          </w:p>
        </w:tc>
        <w:tc>
          <w:tcPr>
            <w:tcW w:w="1900" w:type="dxa"/>
            <w:gridSpan w:val="2"/>
            <w:noWrap/>
            <w:hideMark/>
          </w:tcPr>
          <w:p w:rsidR="00901B4F" w:rsidRPr="00901B4F" w:rsidRDefault="00901B4F" w:rsidP="00901B4F">
            <w:pPr>
              <w:pStyle w:val="Standard"/>
              <w:snapToGrid w:val="0"/>
            </w:pPr>
          </w:p>
        </w:tc>
        <w:tc>
          <w:tcPr>
            <w:tcW w:w="1520" w:type="dxa"/>
            <w:gridSpan w:val="2"/>
            <w:noWrap/>
            <w:hideMark/>
          </w:tcPr>
          <w:p w:rsidR="00901B4F" w:rsidRPr="00901B4F" w:rsidRDefault="00901B4F" w:rsidP="00901B4F">
            <w:pPr>
              <w:pStyle w:val="Standard"/>
              <w:snapToGrid w:val="0"/>
            </w:pPr>
          </w:p>
        </w:tc>
        <w:tc>
          <w:tcPr>
            <w:tcW w:w="7400" w:type="dxa"/>
            <w:gridSpan w:val="12"/>
            <w:hideMark/>
          </w:tcPr>
          <w:p w:rsidR="00901B4F" w:rsidRPr="00901B4F" w:rsidRDefault="00901B4F" w:rsidP="00901B4F">
            <w:pPr>
              <w:pStyle w:val="Standard"/>
              <w:snapToGrid w:val="0"/>
              <w:rPr>
                <w:lang w:val="ru-RU"/>
              </w:rPr>
            </w:pPr>
            <w:r w:rsidRPr="00901B4F">
              <w:rPr>
                <w:lang w:val="ru-RU"/>
              </w:rPr>
              <w:t xml:space="preserve">Приложение 3 к муниципальной программе                        "Экономическое развитие Богучарского муниципального района"  </w:t>
            </w:r>
          </w:p>
        </w:tc>
      </w:tr>
      <w:tr w:rsidR="00901B4F" w:rsidRPr="00901B4F" w:rsidTr="00901B4F">
        <w:trPr>
          <w:trHeight w:val="312"/>
        </w:trPr>
        <w:tc>
          <w:tcPr>
            <w:tcW w:w="9868" w:type="dxa"/>
            <w:gridSpan w:val="2"/>
            <w:hideMark/>
          </w:tcPr>
          <w:p w:rsidR="00901B4F" w:rsidRPr="00901B4F" w:rsidRDefault="00901B4F" w:rsidP="00901B4F">
            <w:pPr>
              <w:pStyle w:val="Standard"/>
              <w:snapToGrid w:val="0"/>
              <w:rPr>
                <w:lang w:val="ru-RU"/>
              </w:rPr>
            </w:pPr>
          </w:p>
        </w:tc>
        <w:tc>
          <w:tcPr>
            <w:tcW w:w="2200" w:type="dxa"/>
            <w:gridSpan w:val="2"/>
            <w:noWrap/>
            <w:hideMark/>
          </w:tcPr>
          <w:p w:rsidR="00901B4F" w:rsidRPr="00901B4F" w:rsidRDefault="00901B4F" w:rsidP="00901B4F">
            <w:pPr>
              <w:pStyle w:val="Standard"/>
              <w:snapToGrid w:val="0"/>
              <w:rPr>
                <w:lang w:val="ru-RU"/>
              </w:rPr>
            </w:pPr>
          </w:p>
        </w:tc>
        <w:tc>
          <w:tcPr>
            <w:tcW w:w="1900" w:type="dxa"/>
            <w:gridSpan w:val="2"/>
            <w:noWrap/>
            <w:hideMark/>
          </w:tcPr>
          <w:p w:rsidR="00901B4F" w:rsidRPr="00901B4F" w:rsidRDefault="00901B4F" w:rsidP="00901B4F">
            <w:pPr>
              <w:pStyle w:val="Standard"/>
              <w:snapToGrid w:val="0"/>
              <w:rPr>
                <w:lang w:val="ru-RU"/>
              </w:rPr>
            </w:pPr>
          </w:p>
        </w:tc>
        <w:tc>
          <w:tcPr>
            <w:tcW w:w="1520" w:type="dxa"/>
            <w:gridSpan w:val="2"/>
            <w:noWrap/>
            <w:hideMark/>
          </w:tcPr>
          <w:p w:rsidR="00901B4F" w:rsidRPr="00901B4F" w:rsidRDefault="00901B4F" w:rsidP="00901B4F">
            <w:pPr>
              <w:pStyle w:val="Standard"/>
              <w:snapToGrid w:val="0"/>
              <w:rPr>
                <w:lang w:val="ru-RU"/>
              </w:rPr>
            </w:pPr>
          </w:p>
        </w:tc>
        <w:tc>
          <w:tcPr>
            <w:tcW w:w="1160" w:type="dxa"/>
            <w:gridSpan w:val="2"/>
            <w:noWrap/>
            <w:hideMark/>
          </w:tcPr>
          <w:p w:rsidR="00901B4F" w:rsidRPr="00901B4F" w:rsidRDefault="00901B4F" w:rsidP="00901B4F">
            <w:pPr>
              <w:pStyle w:val="Standard"/>
              <w:snapToGrid w:val="0"/>
              <w:rPr>
                <w:lang w:val="ru-RU"/>
              </w:rPr>
            </w:pPr>
          </w:p>
        </w:tc>
        <w:tc>
          <w:tcPr>
            <w:tcW w:w="1160" w:type="dxa"/>
            <w:gridSpan w:val="2"/>
            <w:noWrap/>
            <w:hideMark/>
          </w:tcPr>
          <w:p w:rsidR="00901B4F" w:rsidRPr="00901B4F" w:rsidRDefault="00901B4F" w:rsidP="00901B4F">
            <w:pPr>
              <w:pStyle w:val="Standard"/>
              <w:snapToGrid w:val="0"/>
              <w:rPr>
                <w:lang w:val="ru-RU"/>
              </w:rPr>
            </w:pPr>
          </w:p>
        </w:tc>
        <w:tc>
          <w:tcPr>
            <w:tcW w:w="1000" w:type="dxa"/>
            <w:gridSpan w:val="2"/>
            <w:noWrap/>
            <w:hideMark/>
          </w:tcPr>
          <w:p w:rsidR="00901B4F" w:rsidRPr="00901B4F" w:rsidRDefault="00901B4F" w:rsidP="00901B4F">
            <w:pPr>
              <w:pStyle w:val="Standard"/>
              <w:snapToGrid w:val="0"/>
              <w:rPr>
                <w:lang w:val="ru-RU"/>
              </w:rPr>
            </w:pPr>
          </w:p>
        </w:tc>
        <w:tc>
          <w:tcPr>
            <w:tcW w:w="1080" w:type="dxa"/>
            <w:noWrap/>
            <w:hideMark/>
          </w:tcPr>
          <w:p w:rsidR="00901B4F" w:rsidRPr="00901B4F" w:rsidRDefault="00901B4F" w:rsidP="00901B4F">
            <w:pPr>
              <w:pStyle w:val="Standard"/>
              <w:snapToGrid w:val="0"/>
              <w:rPr>
                <w:lang w:val="ru-RU"/>
              </w:rPr>
            </w:pPr>
          </w:p>
        </w:tc>
        <w:tc>
          <w:tcPr>
            <w:tcW w:w="1040" w:type="dxa"/>
            <w:noWrap/>
            <w:hideMark/>
          </w:tcPr>
          <w:p w:rsidR="00901B4F" w:rsidRPr="00901B4F" w:rsidRDefault="00901B4F" w:rsidP="00901B4F">
            <w:pPr>
              <w:pStyle w:val="Standard"/>
              <w:snapToGrid w:val="0"/>
              <w:rPr>
                <w:lang w:val="ru-RU"/>
              </w:rPr>
            </w:pPr>
          </w:p>
        </w:tc>
        <w:tc>
          <w:tcPr>
            <w:tcW w:w="1000" w:type="dxa"/>
            <w:gridSpan w:val="2"/>
            <w:noWrap/>
            <w:hideMark/>
          </w:tcPr>
          <w:p w:rsidR="00901B4F" w:rsidRPr="00901B4F" w:rsidRDefault="00901B4F" w:rsidP="00901B4F">
            <w:pPr>
              <w:pStyle w:val="Standard"/>
              <w:snapToGrid w:val="0"/>
              <w:rPr>
                <w:lang w:val="ru-RU"/>
              </w:rPr>
            </w:pPr>
          </w:p>
        </w:tc>
        <w:tc>
          <w:tcPr>
            <w:tcW w:w="960" w:type="dxa"/>
            <w:gridSpan w:val="2"/>
            <w:noWrap/>
            <w:hideMark/>
          </w:tcPr>
          <w:p w:rsidR="00901B4F" w:rsidRPr="00901B4F" w:rsidRDefault="00901B4F" w:rsidP="00901B4F">
            <w:pPr>
              <w:pStyle w:val="Standard"/>
              <w:snapToGrid w:val="0"/>
              <w:rPr>
                <w:lang w:val="ru-RU"/>
              </w:rPr>
            </w:pPr>
          </w:p>
        </w:tc>
      </w:tr>
      <w:tr w:rsidR="00901B4F" w:rsidRPr="00901B4F" w:rsidTr="00901B4F">
        <w:trPr>
          <w:trHeight w:val="1248"/>
        </w:trPr>
        <w:tc>
          <w:tcPr>
            <w:tcW w:w="9868" w:type="dxa"/>
            <w:gridSpan w:val="2"/>
            <w:hideMark/>
          </w:tcPr>
          <w:p w:rsidR="00901B4F" w:rsidRPr="00901B4F" w:rsidRDefault="00901B4F" w:rsidP="00901B4F">
            <w:pPr>
              <w:pStyle w:val="Standard"/>
              <w:snapToGrid w:val="0"/>
              <w:rPr>
                <w:b/>
                <w:bCs/>
                <w:lang w:val="ru-RU"/>
              </w:rPr>
            </w:pPr>
            <w:r w:rsidRPr="00901B4F">
              <w:rPr>
                <w:b/>
                <w:bCs/>
                <w:lang w:val="ru-RU"/>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Богучарского муниципального района Воронежской области</w:t>
            </w:r>
            <w:r w:rsidRPr="00901B4F">
              <w:rPr>
                <w:b/>
                <w:bCs/>
                <w:lang w:val="ru-RU"/>
              </w:rPr>
              <w:br/>
              <w:t>__________________________________________________________________________________</w:t>
            </w:r>
          </w:p>
        </w:tc>
        <w:tc>
          <w:tcPr>
            <w:tcW w:w="2200" w:type="dxa"/>
            <w:gridSpan w:val="2"/>
            <w:hideMark/>
          </w:tcPr>
          <w:p w:rsidR="00901B4F" w:rsidRPr="00901B4F" w:rsidRDefault="00901B4F" w:rsidP="00901B4F">
            <w:pPr>
              <w:pStyle w:val="Standard"/>
              <w:snapToGrid w:val="0"/>
              <w:rPr>
                <w:b/>
                <w:bCs/>
                <w:lang w:val="ru-RU"/>
              </w:rPr>
            </w:pPr>
            <w:r w:rsidRPr="00901B4F">
              <w:rPr>
                <w:b/>
                <w:bCs/>
              </w:rPr>
              <w:t> </w:t>
            </w:r>
          </w:p>
        </w:tc>
        <w:tc>
          <w:tcPr>
            <w:tcW w:w="1900" w:type="dxa"/>
            <w:gridSpan w:val="2"/>
            <w:hideMark/>
          </w:tcPr>
          <w:p w:rsidR="00901B4F" w:rsidRPr="00901B4F" w:rsidRDefault="00901B4F" w:rsidP="00901B4F">
            <w:pPr>
              <w:pStyle w:val="Standard"/>
              <w:snapToGrid w:val="0"/>
              <w:rPr>
                <w:b/>
                <w:bCs/>
                <w:lang w:val="ru-RU"/>
              </w:rPr>
            </w:pPr>
            <w:r w:rsidRPr="00901B4F">
              <w:rPr>
                <w:b/>
                <w:bCs/>
              </w:rPr>
              <w:t> </w:t>
            </w:r>
          </w:p>
        </w:tc>
        <w:tc>
          <w:tcPr>
            <w:tcW w:w="1520" w:type="dxa"/>
            <w:gridSpan w:val="2"/>
            <w:hideMark/>
          </w:tcPr>
          <w:p w:rsidR="00901B4F" w:rsidRPr="00901B4F" w:rsidRDefault="00901B4F" w:rsidP="00901B4F">
            <w:pPr>
              <w:pStyle w:val="Standard"/>
              <w:snapToGrid w:val="0"/>
              <w:rPr>
                <w:b/>
                <w:bCs/>
                <w:lang w:val="ru-RU"/>
              </w:rPr>
            </w:pPr>
            <w:r w:rsidRPr="00901B4F">
              <w:rPr>
                <w:b/>
                <w:bCs/>
              </w:rPr>
              <w:t> </w:t>
            </w:r>
          </w:p>
        </w:tc>
        <w:tc>
          <w:tcPr>
            <w:tcW w:w="1160" w:type="dxa"/>
            <w:gridSpan w:val="2"/>
            <w:hideMark/>
          </w:tcPr>
          <w:p w:rsidR="00901B4F" w:rsidRPr="00901B4F" w:rsidRDefault="00901B4F" w:rsidP="00901B4F">
            <w:pPr>
              <w:pStyle w:val="Standard"/>
              <w:snapToGrid w:val="0"/>
              <w:rPr>
                <w:b/>
                <w:bCs/>
                <w:lang w:val="ru-RU"/>
              </w:rPr>
            </w:pPr>
            <w:r w:rsidRPr="00901B4F">
              <w:rPr>
                <w:b/>
                <w:bCs/>
              </w:rPr>
              <w:t> </w:t>
            </w:r>
          </w:p>
        </w:tc>
        <w:tc>
          <w:tcPr>
            <w:tcW w:w="1160" w:type="dxa"/>
            <w:gridSpan w:val="2"/>
            <w:hideMark/>
          </w:tcPr>
          <w:p w:rsidR="00901B4F" w:rsidRPr="00901B4F" w:rsidRDefault="00901B4F" w:rsidP="00901B4F">
            <w:pPr>
              <w:pStyle w:val="Standard"/>
              <w:snapToGrid w:val="0"/>
              <w:rPr>
                <w:b/>
                <w:bCs/>
                <w:lang w:val="ru-RU"/>
              </w:rPr>
            </w:pPr>
            <w:r w:rsidRPr="00901B4F">
              <w:rPr>
                <w:b/>
                <w:bCs/>
              </w:rPr>
              <w:t> </w:t>
            </w:r>
          </w:p>
        </w:tc>
        <w:tc>
          <w:tcPr>
            <w:tcW w:w="1000" w:type="dxa"/>
            <w:gridSpan w:val="2"/>
            <w:hideMark/>
          </w:tcPr>
          <w:p w:rsidR="00901B4F" w:rsidRPr="00901B4F" w:rsidRDefault="00901B4F" w:rsidP="00901B4F">
            <w:pPr>
              <w:pStyle w:val="Standard"/>
              <w:snapToGrid w:val="0"/>
              <w:rPr>
                <w:b/>
                <w:bCs/>
                <w:lang w:val="ru-RU"/>
              </w:rPr>
            </w:pPr>
            <w:r w:rsidRPr="00901B4F">
              <w:rPr>
                <w:b/>
                <w:bCs/>
              </w:rPr>
              <w:t> </w:t>
            </w:r>
          </w:p>
        </w:tc>
        <w:tc>
          <w:tcPr>
            <w:tcW w:w="1080" w:type="dxa"/>
            <w:hideMark/>
          </w:tcPr>
          <w:p w:rsidR="00901B4F" w:rsidRPr="00901B4F" w:rsidRDefault="00901B4F" w:rsidP="00901B4F">
            <w:pPr>
              <w:pStyle w:val="Standard"/>
              <w:snapToGrid w:val="0"/>
              <w:rPr>
                <w:b/>
                <w:bCs/>
                <w:lang w:val="ru-RU"/>
              </w:rPr>
            </w:pPr>
            <w:r w:rsidRPr="00901B4F">
              <w:rPr>
                <w:b/>
                <w:bCs/>
              </w:rPr>
              <w:t> </w:t>
            </w:r>
          </w:p>
        </w:tc>
        <w:tc>
          <w:tcPr>
            <w:tcW w:w="1040" w:type="dxa"/>
            <w:hideMark/>
          </w:tcPr>
          <w:p w:rsidR="00901B4F" w:rsidRPr="00901B4F" w:rsidRDefault="00901B4F" w:rsidP="00901B4F">
            <w:pPr>
              <w:pStyle w:val="Standard"/>
              <w:snapToGrid w:val="0"/>
              <w:rPr>
                <w:b/>
                <w:bCs/>
                <w:lang w:val="ru-RU"/>
              </w:rPr>
            </w:pPr>
            <w:r w:rsidRPr="00901B4F">
              <w:rPr>
                <w:b/>
                <w:bCs/>
              </w:rPr>
              <w:t> </w:t>
            </w:r>
          </w:p>
        </w:tc>
        <w:tc>
          <w:tcPr>
            <w:tcW w:w="1000" w:type="dxa"/>
            <w:gridSpan w:val="2"/>
            <w:hideMark/>
          </w:tcPr>
          <w:p w:rsidR="00901B4F" w:rsidRPr="00901B4F" w:rsidRDefault="00901B4F" w:rsidP="00901B4F">
            <w:pPr>
              <w:pStyle w:val="Standard"/>
              <w:snapToGrid w:val="0"/>
              <w:rPr>
                <w:b/>
                <w:bCs/>
                <w:lang w:val="ru-RU"/>
              </w:rPr>
            </w:pPr>
            <w:r w:rsidRPr="00901B4F">
              <w:rPr>
                <w:b/>
                <w:bCs/>
              </w:rPr>
              <w:t> </w:t>
            </w:r>
          </w:p>
        </w:tc>
        <w:tc>
          <w:tcPr>
            <w:tcW w:w="960" w:type="dxa"/>
            <w:gridSpan w:val="2"/>
            <w:hideMark/>
          </w:tcPr>
          <w:p w:rsidR="00901B4F" w:rsidRPr="00901B4F" w:rsidRDefault="00901B4F" w:rsidP="00901B4F">
            <w:pPr>
              <w:pStyle w:val="Standard"/>
              <w:snapToGrid w:val="0"/>
              <w:rPr>
                <w:b/>
                <w:bCs/>
                <w:lang w:val="ru-RU"/>
              </w:rPr>
            </w:pPr>
          </w:p>
        </w:tc>
      </w:tr>
      <w:tr w:rsidR="00901B4F" w:rsidRPr="00901B4F" w:rsidTr="00901B4F">
        <w:trPr>
          <w:trHeight w:val="345"/>
        </w:trPr>
        <w:tc>
          <w:tcPr>
            <w:tcW w:w="9868" w:type="dxa"/>
            <w:gridSpan w:val="2"/>
            <w:vMerge w:val="restart"/>
            <w:hideMark/>
          </w:tcPr>
          <w:p w:rsidR="00901B4F" w:rsidRPr="00901B4F" w:rsidRDefault="00901B4F" w:rsidP="00901B4F">
            <w:pPr>
              <w:pStyle w:val="Standard"/>
              <w:snapToGrid w:val="0"/>
            </w:pPr>
            <w:r w:rsidRPr="00901B4F">
              <w:t>Статус</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 xml:space="preserve">Наименование муниципальной программы, подпрограммы, основного мероприятия </w:t>
            </w:r>
          </w:p>
        </w:tc>
        <w:tc>
          <w:tcPr>
            <w:tcW w:w="1900" w:type="dxa"/>
            <w:gridSpan w:val="2"/>
            <w:vMerge w:val="restart"/>
            <w:hideMark/>
          </w:tcPr>
          <w:p w:rsidR="00901B4F" w:rsidRPr="00901B4F" w:rsidRDefault="00901B4F" w:rsidP="00901B4F">
            <w:pPr>
              <w:pStyle w:val="Standard"/>
              <w:snapToGrid w:val="0"/>
            </w:pPr>
            <w:r w:rsidRPr="00901B4F">
              <w:t>Источники ресурсного обеспечения</w:t>
            </w:r>
          </w:p>
        </w:tc>
        <w:tc>
          <w:tcPr>
            <w:tcW w:w="1520" w:type="dxa"/>
            <w:gridSpan w:val="2"/>
            <w:hideMark/>
          </w:tcPr>
          <w:p w:rsidR="00901B4F" w:rsidRPr="00901B4F" w:rsidRDefault="00901B4F" w:rsidP="00901B4F">
            <w:pPr>
              <w:pStyle w:val="Standard"/>
              <w:snapToGrid w:val="0"/>
              <w:rPr>
                <w:lang w:val="ru-RU"/>
              </w:rPr>
            </w:pPr>
            <w:r w:rsidRPr="00901B4F">
              <w:rPr>
                <w:lang w:val="ru-RU"/>
              </w:rPr>
              <w:t>Оценка расходов по годам реализации муниципальной программы, тыс. руб.</w:t>
            </w:r>
          </w:p>
        </w:tc>
        <w:tc>
          <w:tcPr>
            <w:tcW w:w="1160" w:type="dxa"/>
            <w:gridSpan w:val="2"/>
            <w:hideMark/>
          </w:tcPr>
          <w:p w:rsidR="00901B4F" w:rsidRPr="00901B4F" w:rsidRDefault="00901B4F" w:rsidP="00901B4F">
            <w:pPr>
              <w:pStyle w:val="Standard"/>
              <w:snapToGrid w:val="0"/>
              <w:rPr>
                <w:lang w:val="ru-RU"/>
              </w:rPr>
            </w:pPr>
            <w:r w:rsidRPr="00901B4F">
              <w:t> </w:t>
            </w:r>
          </w:p>
        </w:tc>
        <w:tc>
          <w:tcPr>
            <w:tcW w:w="1160" w:type="dxa"/>
            <w:gridSpan w:val="2"/>
            <w:hideMark/>
          </w:tcPr>
          <w:p w:rsidR="00901B4F" w:rsidRPr="00901B4F" w:rsidRDefault="00901B4F" w:rsidP="00901B4F">
            <w:pPr>
              <w:pStyle w:val="Standard"/>
              <w:snapToGrid w:val="0"/>
              <w:rPr>
                <w:lang w:val="ru-RU"/>
              </w:rPr>
            </w:pPr>
            <w:r w:rsidRPr="00901B4F">
              <w:t> </w:t>
            </w:r>
          </w:p>
        </w:tc>
        <w:tc>
          <w:tcPr>
            <w:tcW w:w="1000" w:type="dxa"/>
            <w:gridSpan w:val="2"/>
            <w:hideMark/>
          </w:tcPr>
          <w:p w:rsidR="00901B4F" w:rsidRPr="00901B4F" w:rsidRDefault="00901B4F" w:rsidP="00901B4F">
            <w:pPr>
              <w:pStyle w:val="Standard"/>
              <w:snapToGrid w:val="0"/>
              <w:rPr>
                <w:lang w:val="ru-RU"/>
              </w:rPr>
            </w:pPr>
            <w:r w:rsidRPr="00901B4F">
              <w:t> </w:t>
            </w:r>
          </w:p>
        </w:tc>
        <w:tc>
          <w:tcPr>
            <w:tcW w:w="1080" w:type="dxa"/>
            <w:hideMark/>
          </w:tcPr>
          <w:p w:rsidR="00901B4F" w:rsidRPr="00901B4F" w:rsidRDefault="00901B4F" w:rsidP="00901B4F">
            <w:pPr>
              <w:pStyle w:val="Standard"/>
              <w:snapToGrid w:val="0"/>
              <w:rPr>
                <w:lang w:val="ru-RU"/>
              </w:rPr>
            </w:pPr>
            <w:r w:rsidRPr="00901B4F">
              <w:t> </w:t>
            </w:r>
          </w:p>
        </w:tc>
        <w:tc>
          <w:tcPr>
            <w:tcW w:w="1040" w:type="dxa"/>
            <w:hideMark/>
          </w:tcPr>
          <w:p w:rsidR="00901B4F" w:rsidRPr="00901B4F" w:rsidRDefault="00901B4F" w:rsidP="00901B4F">
            <w:pPr>
              <w:pStyle w:val="Standard"/>
              <w:snapToGrid w:val="0"/>
              <w:rPr>
                <w:lang w:val="ru-RU"/>
              </w:rPr>
            </w:pPr>
            <w:r w:rsidRPr="00901B4F">
              <w:t> </w:t>
            </w:r>
          </w:p>
        </w:tc>
        <w:tc>
          <w:tcPr>
            <w:tcW w:w="1000" w:type="dxa"/>
            <w:gridSpan w:val="2"/>
            <w:hideMark/>
          </w:tcPr>
          <w:p w:rsidR="00901B4F" w:rsidRPr="00901B4F" w:rsidRDefault="00901B4F" w:rsidP="00901B4F">
            <w:pPr>
              <w:pStyle w:val="Standard"/>
              <w:snapToGrid w:val="0"/>
              <w:rPr>
                <w:lang w:val="ru-RU"/>
              </w:rPr>
            </w:pPr>
            <w:r w:rsidRPr="00901B4F">
              <w:t> </w:t>
            </w:r>
          </w:p>
        </w:tc>
        <w:tc>
          <w:tcPr>
            <w:tcW w:w="960" w:type="dxa"/>
            <w:gridSpan w:val="2"/>
            <w:hideMark/>
          </w:tcPr>
          <w:p w:rsidR="00901B4F" w:rsidRPr="00901B4F" w:rsidRDefault="00901B4F" w:rsidP="00901B4F">
            <w:pPr>
              <w:pStyle w:val="Standard"/>
              <w:snapToGrid w:val="0"/>
              <w:rPr>
                <w:lang w:val="ru-RU"/>
              </w:rPr>
            </w:pPr>
            <w:r w:rsidRPr="00901B4F">
              <w:t> </w:t>
            </w:r>
          </w:p>
        </w:tc>
      </w:tr>
      <w:tr w:rsidR="00901B4F" w:rsidRPr="00901B4F" w:rsidTr="00901B4F">
        <w:trPr>
          <w:trHeight w:val="270"/>
        </w:trPr>
        <w:tc>
          <w:tcPr>
            <w:tcW w:w="9868" w:type="dxa"/>
            <w:gridSpan w:val="2"/>
            <w:vMerge/>
            <w:hideMark/>
          </w:tcPr>
          <w:p w:rsidR="00901B4F" w:rsidRPr="00901B4F" w:rsidRDefault="00901B4F" w:rsidP="00901B4F">
            <w:pPr>
              <w:pStyle w:val="Standard"/>
              <w:snapToGrid w:val="0"/>
              <w:rPr>
                <w:lang w:val="ru-RU"/>
              </w:rPr>
            </w:pPr>
          </w:p>
        </w:tc>
        <w:tc>
          <w:tcPr>
            <w:tcW w:w="2200" w:type="dxa"/>
            <w:gridSpan w:val="2"/>
            <w:vMerge/>
            <w:hideMark/>
          </w:tcPr>
          <w:p w:rsidR="00901B4F" w:rsidRPr="00901B4F" w:rsidRDefault="00901B4F" w:rsidP="00901B4F">
            <w:pPr>
              <w:pStyle w:val="Standard"/>
              <w:snapToGrid w:val="0"/>
              <w:rPr>
                <w:lang w:val="ru-RU"/>
              </w:rPr>
            </w:pPr>
          </w:p>
        </w:tc>
        <w:tc>
          <w:tcPr>
            <w:tcW w:w="1900" w:type="dxa"/>
            <w:gridSpan w:val="2"/>
            <w:vMerge/>
            <w:hideMark/>
          </w:tcPr>
          <w:p w:rsidR="00901B4F" w:rsidRPr="00901B4F" w:rsidRDefault="00901B4F" w:rsidP="00901B4F">
            <w:pPr>
              <w:pStyle w:val="Standard"/>
              <w:snapToGrid w:val="0"/>
              <w:rPr>
                <w:lang w:val="ru-RU"/>
              </w:rPr>
            </w:pPr>
          </w:p>
        </w:tc>
        <w:tc>
          <w:tcPr>
            <w:tcW w:w="1520" w:type="dxa"/>
            <w:gridSpan w:val="2"/>
            <w:vMerge w:val="restart"/>
            <w:hideMark/>
          </w:tcPr>
          <w:p w:rsidR="00901B4F" w:rsidRPr="00901B4F" w:rsidRDefault="00901B4F" w:rsidP="00901B4F">
            <w:pPr>
              <w:pStyle w:val="Standard"/>
              <w:snapToGrid w:val="0"/>
            </w:pPr>
            <w:r w:rsidRPr="00901B4F">
              <w:t xml:space="preserve">Всего </w:t>
            </w:r>
          </w:p>
        </w:tc>
        <w:tc>
          <w:tcPr>
            <w:tcW w:w="7400" w:type="dxa"/>
            <w:gridSpan w:val="12"/>
            <w:hideMark/>
          </w:tcPr>
          <w:p w:rsidR="00901B4F" w:rsidRPr="00901B4F" w:rsidRDefault="00901B4F" w:rsidP="00901B4F">
            <w:pPr>
              <w:pStyle w:val="Standard"/>
              <w:snapToGrid w:val="0"/>
              <w:rPr>
                <w:lang w:val="ru-RU"/>
              </w:rPr>
            </w:pPr>
            <w:r w:rsidRPr="00901B4F">
              <w:rPr>
                <w:lang w:val="ru-RU"/>
              </w:rPr>
              <w:t>в том числе по годам реализации программы</w:t>
            </w:r>
          </w:p>
        </w:tc>
      </w:tr>
      <w:tr w:rsidR="00901B4F" w:rsidRPr="00901B4F" w:rsidTr="00901B4F">
        <w:trPr>
          <w:trHeight w:val="465"/>
        </w:trPr>
        <w:tc>
          <w:tcPr>
            <w:tcW w:w="9868" w:type="dxa"/>
            <w:gridSpan w:val="2"/>
            <w:vMerge/>
            <w:hideMark/>
          </w:tcPr>
          <w:p w:rsidR="00901B4F" w:rsidRPr="00901B4F" w:rsidRDefault="00901B4F" w:rsidP="00901B4F">
            <w:pPr>
              <w:pStyle w:val="Standard"/>
              <w:snapToGrid w:val="0"/>
              <w:rPr>
                <w:lang w:val="ru-RU"/>
              </w:rPr>
            </w:pPr>
          </w:p>
        </w:tc>
        <w:tc>
          <w:tcPr>
            <w:tcW w:w="2200" w:type="dxa"/>
            <w:gridSpan w:val="2"/>
            <w:vMerge/>
            <w:hideMark/>
          </w:tcPr>
          <w:p w:rsidR="00901B4F" w:rsidRPr="00901B4F" w:rsidRDefault="00901B4F" w:rsidP="00901B4F">
            <w:pPr>
              <w:pStyle w:val="Standard"/>
              <w:snapToGrid w:val="0"/>
              <w:rPr>
                <w:lang w:val="ru-RU"/>
              </w:rPr>
            </w:pPr>
          </w:p>
        </w:tc>
        <w:tc>
          <w:tcPr>
            <w:tcW w:w="1900" w:type="dxa"/>
            <w:gridSpan w:val="2"/>
            <w:vMerge/>
            <w:hideMark/>
          </w:tcPr>
          <w:p w:rsidR="00901B4F" w:rsidRPr="00901B4F" w:rsidRDefault="00901B4F" w:rsidP="00901B4F">
            <w:pPr>
              <w:pStyle w:val="Standard"/>
              <w:snapToGrid w:val="0"/>
              <w:rPr>
                <w:lang w:val="ru-RU"/>
              </w:rPr>
            </w:pPr>
          </w:p>
        </w:tc>
        <w:tc>
          <w:tcPr>
            <w:tcW w:w="1520" w:type="dxa"/>
            <w:gridSpan w:val="2"/>
            <w:vMerge/>
            <w:hideMark/>
          </w:tcPr>
          <w:p w:rsidR="00901B4F" w:rsidRPr="00901B4F" w:rsidRDefault="00901B4F" w:rsidP="00901B4F">
            <w:pPr>
              <w:pStyle w:val="Standard"/>
              <w:snapToGrid w:val="0"/>
              <w:rPr>
                <w:lang w:val="ru-RU"/>
              </w:rPr>
            </w:pPr>
          </w:p>
        </w:tc>
        <w:tc>
          <w:tcPr>
            <w:tcW w:w="1160" w:type="dxa"/>
            <w:gridSpan w:val="2"/>
            <w:hideMark/>
          </w:tcPr>
          <w:p w:rsidR="00901B4F" w:rsidRPr="00901B4F" w:rsidRDefault="00901B4F" w:rsidP="00901B4F">
            <w:pPr>
              <w:pStyle w:val="Standard"/>
              <w:snapToGrid w:val="0"/>
            </w:pPr>
            <w:r w:rsidRPr="00901B4F">
              <w:t>2014 год</w:t>
            </w:r>
          </w:p>
        </w:tc>
        <w:tc>
          <w:tcPr>
            <w:tcW w:w="1160" w:type="dxa"/>
            <w:gridSpan w:val="2"/>
            <w:hideMark/>
          </w:tcPr>
          <w:p w:rsidR="00901B4F" w:rsidRPr="00901B4F" w:rsidRDefault="00901B4F" w:rsidP="00901B4F">
            <w:pPr>
              <w:pStyle w:val="Standard"/>
              <w:snapToGrid w:val="0"/>
            </w:pPr>
            <w:r w:rsidRPr="00901B4F">
              <w:t>2015 год</w:t>
            </w:r>
          </w:p>
        </w:tc>
        <w:tc>
          <w:tcPr>
            <w:tcW w:w="1000" w:type="dxa"/>
            <w:gridSpan w:val="2"/>
            <w:hideMark/>
          </w:tcPr>
          <w:p w:rsidR="00901B4F" w:rsidRPr="00901B4F" w:rsidRDefault="00901B4F" w:rsidP="00901B4F">
            <w:pPr>
              <w:pStyle w:val="Standard"/>
              <w:snapToGrid w:val="0"/>
            </w:pPr>
            <w:r w:rsidRPr="00901B4F">
              <w:t>2016 год</w:t>
            </w:r>
          </w:p>
        </w:tc>
        <w:tc>
          <w:tcPr>
            <w:tcW w:w="1080" w:type="dxa"/>
            <w:hideMark/>
          </w:tcPr>
          <w:p w:rsidR="00901B4F" w:rsidRPr="00901B4F" w:rsidRDefault="00901B4F" w:rsidP="00901B4F">
            <w:pPr>
              <w:pStyle w:val="Standard"/>
              <w:snapToGrid w:val="0"/>
            </w:pPr>
            <w:r w:rsidRPr="00901B4F">
              <w:t>2017 год</w:t>
            </w:r>
          </w:p>
        </w:tc>
        <w:tc>
          <w:tcPr>
            <w:tcW w:w="1040" w:type="dxa"/>
            <w:hideMark/>
          </w:tcPr>
          <w:p w:rsidR="00901B4F" w:rsidRPr="00901B4F" w:rsidRDefault="00901B4F" w:rsidP="00901B4F">
            <w:pPr>
              <w:pStyle w:val="Standard"/>
              <w:snapToGrid w:val="0"/>
            </w:pPr>
            <w:r w:rsidRPr="00901B4F">
              <w:t>2018 год</w:t>
            </w:r>
          </w:p>
        </w:tc>
        <w:tc>
          <w:tcPr>
            <w:tcW w:w="1000" w:type="dxa"/>
            <w:gridSpan w:val="2"/>
            <w:hideMark/>
          </w:tcPr>
          <w:p w:rsidR="00901B4F" w:rsidRPr="00901B4F" w:rsidRDefault="00901B4F" w:rsidP="00901B4F">
            <w:pPr>
              <w:pStyle w:val="Standard"/>
              <w:snapToGrid w:val="0"/>
            </w:pPr>
            <w:r w:rsidRPr="00901B4F">
              <w:t>2019 год</w:t>
            </w:r>
          </w:p>
        </w:tc>
        <w:tc>
          <w:tcPr>
            <w:tcW w:w="960" w:type="dxa"/>
            <w:gridSpan w:val="2"/>
            <w:hideMark/>
          </w:tcPr>
          <w:p w:rsidR="00901B4F" w:rsidRPr="00901B4F" w:rsidRDefault="00901B4F" w:rsidP="00901B4F">
            <w:pPr>
              <w:pStyle w:val="Standard"/>
              <w:snapToGrid w:val="0"/>
            </w:pPr>
            <w:r w:rsidRPr="00901B4F">
              <w:t>2020 год</w:t>
            </w:r>
          </w:p>
        </w:tc>
      </w:tr>
      <w:tr w:rsidR="00901B4F" w:rsidRPr="00901B4F" w:rsidTr="00901B4F">
        <w:trPr>
          <w:trHeight w:val="225"/>
        </w:trPr>
        <w:tc>
          <w:tcPr>
            <w:tcW w:w="9868" w:type="dxa"/>
            <w:gridSpan w:val="2"/>
            <w:hideMark/>
          </w:tcPr>
          <w:p w:rsidR="00901B4F" w:rsidRPr="00901B4F" w:rsidRDefault="00901B4F" w:rsidP="00901B4F">
            <w:pPr>
              <w:pStyle w:val="Standard"/>
              <w:snapToGrid w:val="0"/>
            </w:pPr>
            <w:r w:rsidRPr="00901B4F">
              <w:t>1</w:t>
            </w:r>
          </w:p>
        </w:tc>
        <w:tc>
          <w:tcPr>
            <w:tcW w:w="2200" w:type="dxa"/>
            <w:gridSpan w:val="2"/>
            <w:hideMark/>
          </w:tcPr>
          <w:p w:rsidR="00901B4F" w:rsidRPr="00901B4F" w:rsidRDefault="00901B4F" w:rsidP="00901B4F">
            <w:pPr>
              <w:pStyle w:val="Standard"/>
              <w:snapToGrid w:val="0"/>
            </w:pPr>
            <w:r w:rsidRPr="00901B4F">
              <w:t>2</w:t>
            </w:r>
          </w:p>
        </w:tc>
        <w:tc>
          <w:tcPr>
            <w:tcW w:w="1900" w:type="dxa"/>
            <w:gridSpan w:val="2"/>
            <w:hideMark/>
          </w:tcPr>
          <w:p w:rsidR="00901B4F" w:rsidRPr="00901B4F" w:rsidRDefault="00901B4F" w:rsidP="00901B4F">
            <w:pPr>
              <w:pStyle w:val="Standard"/>
              <w:snapToGrid w:val="0"/>
            </w:pPr>
            <w:r w:rsidRPr="00901B4F">
              <w:t>3</w:t>
            </w:r>
          </w:p>
        </w:tc>
        <w:tc>
          <w:tcPr>
            <w:tcW w:w="1520" w:type="dxa"/>
            <w:gridSpan w:val="2"/>
            <w:hideMark/>
          </w:tcPr>
          <w:p w:rsidR="00901B4F" w:rsidRPr="00901B4F" w:rsidRDefault="00901B4F" w:rsidP="00901B4F">
            <w:pPr>
              <w:pStyle w:val="Standard"/>
              <w:snapToGrid w:val="0"/>
            </w:pPr>
            <w:r w:rsidRPr="00901B4F">
              <w:t>4</w:t>
            </w:r>
          </w:p>
        </w:tc>
        <w:tc>
          <w:tcPr>
            <w:tcW w:w="1160" w:type="dxa"/>
            <w:gridSpan w:val="2"/>
            <w:hideMark/>
          </w:tcPr>
          <w:p w:rsidR="00901B4F" w:rsidRPr="00901B4F" w:rsidRDefault="00901B4F" w:rsidP="00901B4F">
            <w:pPr>
              <w:pStyle w:val="Standard"/>
              <w:snapToGrid w:val="0"/>
            </w:pPr>
            <w:r w:rsidRPr="00901B4F">
              <w:t>5</w:t>
            </w:r>
          </w:p>
        </w:tc>
        <w:tc>
          <w:tcPr>
            <w:tcW w:w="1160" w:type="dxa"/>
            <w:gridSpan w:val="2"/>
            <w:hideMark/>
          </w:tcPr>
          <w:p w:rsidR="00901B4F" w:rsidRPr="00901B4F" w:rsidRDefault="00901B4F" w:rsidP="00901B4F">
            <w:pPr>
              <w:pStyle w:val="Standard"/>
              <w:snapToGrid w:val="0"/>
            </w:pPr>
            <w:r w:rsidRPr="00901B4F">
              <w:t>6</w:t>
            </w:r>
          </w:p>
        </w:tc>
        <w:tc>
          <w:tcPr>
            <w:tcW w:w="1000" w:type="dxa"/>
            <w:gridSpan w:val="2"/>
            <w:hideMark/>
          </w:tcPr>
          <w:p w:rsidR="00901B4F" w:rsidRPr="00901B4F" w:rsidRDefault="00901B4F" w:rsidP="00901B4F">
            <w:pPr>
              <w:pStyle w:val="Standard"/>
              <w:snapToGrid w:val="0"/>
            </w:pPr>
            <w:r w:rsidRPr="00901B4F">
              <w:t>7</w:t>
            </w:r>
          </w:p>
        </w:tc>
        <w:tc>
          <w:tcPr>
            <w:tcW w:w="1080" w:type="dxa"/>
            <w:hideMark/>
          </w:tcPr>
          <w:p w:rsidR="00901B4F" w:rsidRPr="00901B4F" w:rsidRDefault="00901B4F" w:rsidP="00901B4F">
            <w:pPr>
              <w:pStyle w:val="Standard"/>
              <w:snapToGrid w:val="0"/>
            </w:pPr>
            <w:r w:rsidRPr="00901B4F">
              <w:t>8</w:t>
            </w:r>
          </w:p>
        </w:tc>
        <w:tc>
          <w:tcPr>
            <w:tcW w:w="1040" w:type="dxa"/>
            <w:hideMark/>
          </w:tcPr>
          <w:p w:rsidR="00901B4F" w:rsidRPr="00901B4F" w:rsidRDefault="00901B4F" w:rsidP="00901B4F">
            <w:pPr>
              <w:pStyle w:val="Standard"/>
              <w:snapToGrid w:val="0"/>
            </w:pPr>
            <w:r w:rsidRPr="00901B4F">
              <w:t>9</w:t>
            </w:r>
          </w:p>
        </w:tc>
        <w:tc>
          <w:tcPr>
            <w:tcW w:w="1000" w:type="dxa"/>
            <w:gridSpan w:val="2"/>
            <w:hideMark/>
          </w:tcPr>
          <w:p w:rsidR="00901B4F" w:rsidRPr="00901B4F" w:rsidRDefault="00901B4F" w:rsidP="00901B4F">
            <w:pPr>
              <w:pStyle w:val="Standard"/>
              <w:snapToGrid w:val="0"/>
            </w:pPr>
            <w:r w:rsidRPr="00901B4F">
              <w:t>10</w:t>
            </w:r>
          </w:p>
        </w:tc>
        <w:tc>
          <w:tcPr>
            <w:tcW w:w="960" w:type="dxa"/>
            <w:gridSpan w:val="2"/>
            <w:hideMark/>
          </w:tcPr>
          <w:p w:rsidR="00901B4F" w:rsidRPr="00901B4F" w:rsidRDefault="00901B4F" w:rsidP="00901B4F">
            <w:pPr>
              <w:pStyle w:val="Standard"/>
              <w:snapToGrid w:val="0"/>
            </w:pPr>
            <w:r w:rsidRPr="00901B4F">
              <w:t>11</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МУНИЦИПАЛЬНАЯ ПРОГРАММА</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Экономическое развитие Богучарского муниципаль</w:t>
            </w:r>
            <w:r w:rsidRPr="00901B4F">
              <w:rPr>
                <w:lang w:val="ru-RU"/>
              </w:rPr>
              <w:lastRenderedPageBreak/>
              <w:t>ного района</w:t>
            </w:r>
          </w:p>
        </w:tc>
        <w:tc>
          <w:tcPr>
            <w:tcW w:w="1900" w:type="dxa"/>
            <w:gridSpan w:val="2"/>
            <w:hideMark/>
          </w:tcPr>
          <w:p w:rsidR="00901B4F" w:rsidRPr="00901B4F" w:rsidRDefault="00901B4F" w:rsidP="00901B4F">
            <w:pPr>
              <w:pStyle w:val="Standard"/>
              <w:snapToGrid w:val="0"/>
            </w:pPr>
            <w:r w:rsidRPr="00901B4F">
              <w:lastRenderedPageBreak/>
              <w:t>всего, в том числе:</w:t>
            </w:r>
          </w:p>
        </w:tc>
        <w:tc>
          <w:tcPr>
            <w:tcW w:w="1520" w:type="dxa"/>
            <w:gridSpan w:val="2"/>
            <w:noWrap/>
            <w:hideMark/>
          </w:tcPr>
          <w:p w:rsidR="00901B4F" w:rsidRPr="00901B4F" w:rsidRDefault="00901B4F" w:rsidP="00901B4F">
            <w:pPr>
              <w:pStyle w:val="Standard"/>
              <w:snapToGrid w:val="0"/>
              <w:rPr>
                <w:b/>
                <w:bCs/>
              </w:rPr>
            </w:pPr>
            <w:r w:rsidRPr="00901B4F">
              <w:rPr>
                <w:b/>
                <w:bCs/>
              </w:rPr>
              <w:t>604750,8</w:t>
            </w:r>
          </w:p>
        </w:tc>
        <w:tc>
          <w:tcPr>
            <w:tcW w:w="1160" w:type="dxa"/>
            <w:gridSpan w:val="2"/>
            <w:noWrap/>
            <w:hideMark/>
          </w:tcPr>
          <w:p w:rsidR="00901B4F" w:rsidRPr="00901B4F" w:rsidRDefault="00901B4F" w:rsidP="00901B4F">
            <w:pPr>
              <w:pStyle w:val="Standard"/>
              <w:snapToGrid w:val="0"/>
              <w:rPr>
                <w:b/>
                <w:bCs/>
              </w:rPr>
            </w:pPr>
            <w:r w:rsidRPr="00901B4F">
              <w:rPr>
                <w:b/>
                <w:bCs/>
              </w:rPr>
              <w:t>81048,6</w:t>
            </w:r>
          </w:p>
        </w:tc>
        <w:tc>
          <w:tcPr>
            <w:tcW w:w="1160" w:type="dxa"/>
            <w:gridSpan w:val="2"/>
            <w:noWrap/>
            <w:hideMark/>
          </w:tcPr>
          <w:p w:rsidR="00901B4F" w:rsidRPr="00901B4F" w:rsidRDefault="00901B4F" w:rsidP="00901B4F">
            <w:pPr>
              <w:pStyle w:val="Standard"/>
              <w:snapToGrid w:val="0"/>
              <w:rPr>
                <w:b/>
                <w:bCs/>
              </w:rPr>
            </w:pPr>
            <w:r w:rsidRPr="00901B4F">
              <w:rPr>
                <w:b/>
                <w:bCs/>
              </w:rPr>
              <w:t>83610</w:t>
            </w:r>
          </w:p>
        </w:tc>
        <w:tc>
          <w:tcPr>
            <w:tcW w:w="1000" w:type="dxa"/>
            <w:gridSpan w:val="2"/>
            <w:noWrap/>
            <w:hideMark/>
          </w:tcPr>
          <w:p w:rsidR="00901B4F" w:rsidRPr="00901B4F" w:rsidRDefault="00901B4F" w:rsidP="00901B4F">
            <w:pPr>
              <w:pStyle w:val="Standard"/>
              <w:snapToGrid w:val="0"/>
              <w:rPr>
                <w:b/>
                <w:bCs/>
              </w:rPr>
            </w:pPr>
            <w:r w:rsidRPr="00901B4F">
              <w:rPr>
                <w:b/>
                <w:bCs/>
              </w:rPr>
              <w:t>85481</w:t>
            </w:r>
          </w:p>
        </w:tc>
        <w:tc>
          <w:tcPr>
            <w:tcW w:w="1080" w:type="dxa"/>
            <w:noWrap/>
            <w:hideMark/>
          </w:tcPr>
          <w:p w:rsidR="00901B4F" w:rsidRPr="00901B4F" w:rsidRDefault="00901B4F" w:rsidP="00901B4F">
            <w:pPr>
              <w:pStyle w:val="Standard"/>
              <w:snapToGrid w:val="0"/>
              <w:rPr>
                <w:b/>
                <w:bCs/>
              </w:rPr>
            </w:pPr>
            <w:r w:rsidRPr="00901B4F">
              <w:rPr>
                <w:b/>
                <w:bCs/>
              </w:rPr>
              <w:t>86951</w:t>
            </w:r>
          </w:p>
        </w:tc>
        <w:tc>
          <w:tcPr>
            <w:tcW w:w="1040" w:type="dxa"/>
            <w:noWrap/>
            <w:hideMark/>
          </w:tcPr>
          <w:p w:rsidR="00901B4F" w:rsidRPr="00901B4F" w:rsidRDefault="00901B4F" w:rsidP="00901B4F">
            <w:pPr>
              <w:pStyle w:val="Standard"/>
              <w:snapToGrid w:val="0"/>
              <w:rPr>
                <w:b/>
                <w:bCs/>
              </w:rPr>
            </w:pPr>
            <w:r w:rsidRPr="00901B4F">
              <w:rPr>
                <w:b/>
                <w:bCs/>
              </w:rPr>
              <w:t>88159</w:t>
            </w:r>
          </w:p>
        </w:tc>
        <w:tc>
          <w:tcPr>
            <w:tcW w:w="1000" w:type="dxa"/>
            <w:gridSpan w:val="2"/>
            <w:noWrap/>
            <w:hideMark/>
          </w:tcPr>
          <w:p w:rsidR="00901B4F" w:rsidRPr="00901B4F" w:rsidRDefault="00901B4F" w:rsidP="00901B4F">
            <w:pPr>
              <w:pStyle w:val="Standard"/>
              <w:snapToGrid w:val="0"/>
              <w:rPr>
                <w:b/>
                <w:bCs/>
              </w:rPr>
            </w:pPr>
            <w:r w:rsidRPr="00901B4F">
              <w:rPr>
                <w:b/>
                <w:bCs/>
              </w:rPr>
              <w:t>89424</w:t>
            </w:r>
          </w:p>
        </w:tc>
        <w:tc>
          <w:tcPr>
            <w:tcW w:w="960" w:type="dxa"/>
            <w:gridSpan w:val="2"/>
            <w:noWrap/>
            <w:hideMark/>
          </w:tcPr>
          <w:p w:rsidR="00901B4F" w:rsidRPr="00901B4F" w:rsidRDefault="00901B4F" w:rsidP="00901B4F">
            <w:pPr>
              <w:pStyle w:val="Standard"/>
              <w:snapToGrid w:val="0"/>
              <w:rPr>
                <w:b/>
                <w:bCs/>
              </w:rPr>
            </w:pPr>
            <w:r w:rsidRPr="00901B4F">
              <w:rPr>
                <w:b/>
                <w:bCs/>
              </w:rPr>
              <w:t>90078</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w:t>
            </w:r>
            <w:r w:rsidRPr="00901B4F">
              <w:lastRenderedPageBreak/>
              <w:t xml:space="preserve">бюджет </w:t>
            </w:r>
          </w:p>
        </w:tc>
        <w:tc>
          <w:tcPr>
            <w:tcW w:w="1520" w:type="dxa"/>
            <w:gridSpan w:val="2"/>
            <w:noWrap/>
            <w:hideMark/>
          </w:tcPr>
          <w:p w:rsidR="00901B4F" w:rsidRPr="00901B4F" w:rsidRDefault="00901B4F" w:rsidP="00901B4F">
            <w:pPr>
              <w:pStyle w:val="Standard"/>
              <w:snapToGrid w:val="0"/>
            </w:pPr>
            <w:r w:rsidRPr="00901B4F">
              <w:lastRenderedPageBreak/>
              <w:t>247012</w:t>
            </w:r>
          </w:p>
        </w:tc>
        <w:tc>
          <w:tcPr>
            <w:tcW w:w="1160" w:type="dxa"/>
            <w:gridSpan w:val="2"/>
            <w:noWrap/>
            <w:hideMark/>
          </w:tcPr>
          <w:p w:rsidR="00901B4F" w:rsidRPr="00901B4F" w:rsidRDefault="00901B4F" w:rsidP="00901B4F">
            <w:pPr>
              <w:pStyle w:val="Standard"/>
              <w:snapToGrid w:val="0"/>
            </w:pPr>
            <w:r w:rsidRPr="00901B4F">
              <w:t>35100</w:t>
            </w:r>
          </w:p>
        </w:tc>
        <w:tc>
          <w:tcPr>
            <w:tcW w:w="1160" w:type="dxa"/>
            <w:gridSpan w:val="2"/>
            <w:noWrap/>
            <w:hideMark/>
          </w:tcPr>
          <w:p w:rsidR="00901B4F" w:rsidRPr="00901B4F" w:rsidRDefault="00901B4F" w:rsidP="00901B4F">
            <w:pPr>
              <w:pStyle w:val="Standard"/>
              <w:snapToGrid w:val="0"/>
            </w:pPr>
            <w:r w:rsidRPr="00901B4F">
              <w:t>35180</w:t>
            </w:r>
          </w:p>
        </w:tc>
        <w:tc>
          <w:tcPr>
            <w:tcW w:w="1000" w:type="dxa"/>
            <w:gridSpan w:val="2"/>
            <w:noWrap/>
            <w:hideMark/>
          </w:tcPr>
          <w:p w:rsidR="00901B4F" w:rsidRPr="00901B4F" w:rsidRDefault="00901B4F" w:rsidP="00901B4F">
            <w:pPr>
              <w:pStyle w:val="Standard"/>
              <w:snapToGrid w:val="0"/>
            </w:pPr>
            <w:r w:rsidRPr="00901B4F">
              <w:t>35260</w:t>
            </w:r>
          </w:p>
        </w:tc>
        <w:tc>
          <w:tcPr>
            <w:tcW w:w="1080" w:type="dxa"/>
            <w:noWrap/>
            <w:hideMark/>
          </w:tcPr>
          <w:p w:rsidR="00901B4F" w:rsidRPr="00901B4F" w:rsidRDefault="00901B4F" w:rsidP="00901B4F">
            <w:pPr>
              <w:pStyle w:val="Standard"/>
              <w:snapToGrid w:val="0"/>
            </w:pPr>
            <w:r w:rsidRPr="00901B4F">
              <w:t>35292</w:t>
            </w:r>
          </w:p>
        </w:tc>
        <w:tc>
          <w:tcPr>
            <w:tcW w:w="1040" w:type="dxa"/>
            <w:noWrap/>
            <w:hideMark/>
          </w:tcPr>
          <w:p w:rsidR="00901B4F" w:rsidRPr="00901B4F" w:rsidRDefault="00901B4F" w:rsidP="00901B4F">
            <w:pPr>
              <w:pStyle w:val="Standard"/>
              <w:snapToGrid w:val="0"/>
            </w:pPr>
            <w:r w:rsidRPr="00901B4F">
              <w:t>35340</w:t>
            </w:r>
          </w:p>
        </w:tc>
        <w:tc>
          <w:tcPr>
            <w:tcW w:w="1000" w:type="dxa"/>
            <w:gridSpan w:val="2"/>
            <w:noWrap/>
            <w:hideMark/>
          </w:tcPr>
          <w:p w:rsidR="00901B4F" w:rsidRPr="00901B4F" w:rsidRDefault="00901B4F" w:rsidP="00901B4F">
            <w:pPr>
              <w:pStyle w:val="Standard"/>
              <w:snapToGrid w:val="0"/>
            </w:pPr>
            <w:r w:rsidRPr="00901B4F">
              <w:t>35420</w:t>
            </w:r>
          </w:p>
        </w:tc>
        <w:tc>
          <w:tcPr>
            <w:tcW w:w="960" w:type="dxa"/>
            <w:gridSpan w:val="2"/>
            <w:noWrap/>
            <w:hideMark/>
          </w:tcPr>
          <w:p w:rsidR="00901B4F" w:rsidRPr="00901B4F" w:rsidRDefault="00901B4F" w:rsidP="00901B4F">
            <w:pPr>
              <w:pStyle w:val="Standard"/>
              <w:snapToGrid w:val="0"/>
            </w:pPr>
            <w:r w:rsidRPr="00901B4F">
              <w:t>35420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118628</w:t>
            </w:r>
          </w:p>
        </w:tc>
        <w:tc>
          <w:tcPr>
            <w:tcW w:w="1160" w:type="dxa"/>
            <w:gridSpan w:val="2"/>
            <w:noWrap/>
            <w:hideMark/>
          </w:tcPr>
          <w:p w:rsidR="00901B4F" w:rsidRPr="00901B4F" w:rsidRDefault="00901B4F" w:rsidP="00901B4F">
            <w:pPr>
              <w:pStyle w:val="Standard"/>
              <w:snapToGrid w:val="0"/>
            </w:pPr>
            <w:r w:rsidRPr="00901B4F">
              <w:t>16900</w:t>
            </w:r>
          </w:p>
        </w:tc>
        <w:tc>
          <w:tcPr>
            <w:tcW w:w="1160" w:type="dxa"/>
            <w:gridSpan w:val="2"/>
            <w:noWrap/>
            <w:hideMark/>
          </w:tcPr>
          <w:p w:rsidR="00901B4F" w:rsidRPr="00901B4F" w:rsidRDefault="00901B4F" w:rsidP="00901B4F">
            <w:pPr>
              <w:pStyle w:val="Standard"/>
              <w:snapToGrid w:val="0"/>
            </w:pPr>
            <w:r w:rsidRPr="00901B4F">
              <w:t>16920</w:t>
            </w:r>
          </w:p>
        </w:tc>
        <w:tc>
          <w:tcPr>
            <w:tcW w:w="1000" w:type="dxa"/>
            <w:gridSpan w:val="2"/>
            <w:noWrap/>
            <w:hideMark/>
          </w:tcPr>
          <w:p w:rsidR="00901B4F" w:rsidRPr="00901B4F" w:rsidRDefault="00901B4F" w:rsidP="00901B4F">
            <w:pPr>
              <w:pStyle w:val="Standard"/>
              <w:snapToGrid w:val="0"/>
            </w:pPr>
            <w:r w:rsidRPr="00901B4F">
              <w:t>16940</w:t>
            </w:r>
          </w:p>
        </w:tc>
        <w:tc>
          <w:tcPr>
            <w:tcW w:w="1080" w:type="dxa"/>
            <w:noWrap/>
            <w:hideMark/>
          </w:tcPr>
          <w:p w:rsidR="00901B4F" w:rsidRPr="00901B4F" w:rsidRDefault="00901B4F" w:rsidP="00901B4F">
            <w:pPr>
              <w:pStyle w:val="Standard"/>
              <w:snapToGrid w:val="0"/>
            </w:pPr>
            <w:r w:rsidRPr="00901B4F">
              <w:t>16948</w:t>
            </w:r>
          </w:p>
        </w:tc>
        <w:tc>
          <w:tcPr>
            <w:tcW w:w="1040" w:type="dxa"/>
            <w:noWrap/>
            <w:hideMark/>
          </w:tcPr>
          <w:p w:rsidR="00901B4F" w:rsidRPr="00901B4F" w:rsidRDefault="00901B4F" w:rsidP="00901B4F">
            <w:pPr>
              <w:pStyle w:val="Standard"/>
              <w:snapToGrid w:val="0"/>
            </w:pPr>
            <w:r w:rsidRPr="00901B4F">
              <w:t>16960</w:t>
            </w:r>
          </w:p>
        </w:tc>
        <w:tc>
          <w:tcPr>
            <w:tcW w:w="1000" w:type="dxa"/>
            <w:gridSpan w:val="2"/>
            <w:noWrap/>
            <w:hideMark/>
          </w:tcPr>
          <w:p w:rsidR="00901B4F" w:rsidRPr="00901B4F" w:rsidRDefault="00901B4F" w:rsidP="00901B4F">
            <w:pPr>
              <w:pStyle w:val="Standard"/>
              <w:snapToGrid w:val="0"/>
            </w:pPr>
            <w:r w:rsidRPr="00901B4F">
              <w:t>16980</w:t>
            </w:r>
          </w:p>
        </w:tc>
        <w:tc>
          <w:tcPr>
            <w:tcW w:w="960" w:type="dxa"/>
            <w:gridSpan w:val="2"/>
            <w:noWrap/>
            <w:hideMark/>
          </w:tcPr>
          <w:p w:rsidR="00901B4F" w:rsidRPr="00901B4F" w:rsidRDefault="00901B4F" w:rsidP="00901B4F">
            <w:pPr>
              <w:pStyle w:val="Standard"/>
              <w:snapToGrid w:val="0"/>
            </w:pPr>
            <w:r w:rsidRPr="00901B4F">
              <w:t>16980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noWrap/>
            <w:hideMark/>
          </w:tcPr>
          <w:p w:rsidR="00901B4F" w:rsidRPr="00901B4F" w:rsidRDefault="00901B4F" w:rsidP="00901B4F">
            <w:pPr>
              <w:pStyle w:val="Standard"/>
              <w:snapToGrid w:val="0"/>
            </w:pPr>
            <w:r w:rsidRPr="00901B4F">
              <w:t>62240,8</w:t>
            </w:r>
          </w:p>
        </w:tc>
        <w:tc>
          <w:tcPr>
            <w:tcW w:w="1160" w:type="dxa"/>
            <w:gridSpan w:val="2"/>
            <w:noWrap/>
            <w:hideMark/>
          </w:tcPr>
          <w:p w:rsidR="00901B4F" w:rsidRPr="00901B4F" w:rsidRDefault="00901B4F" w:rsidP="00901B4F">
            <w:pPr>
              <w:pStyle w:val="Standard"/>
              <w:snapToGrid w:val="0"/>
            </w:pPr>
            <w:r w:rsidRPr="00901B4F">
              <w:t>8048,6</w:t>
            </w:r>
          </w:p>
        </w:tc>
        <w:tc>
          <w:tcPr>
            <w:tcW w:w="1160" w:type="dxa"/>
            <w:gridSpan w:val="2"/>
            <w:noWrap/>
            <w:hideMark/>
          </w:tcPr>
          <w:p w:rsidR="00901B4F" w:rsidRPr="00901B4F" w:rsidRDefault="00901B4F" w:rsidP="00901B4F">
            <w:pPr>
              <w:pStyle w:val="Standard"/>
              <w:snapToGrid w:val="0"/>
            </w:pPr>
            <w:r w:rsidRPr="00901B4F">
              <w:t>8380</w:t>
            </w:r>
          </w:p>
        </w:tc>
        <w:tc>
          <w:tcPr>
            <w:tcW w:w="1000" w:type="dxa"/>
            <w:gridSpan w:val="2"/>
            <w:noWrap/>
            <w:hideMark/>
          </w:tcPr>
          <w:p w:rsidR="00901B4F" w:rsidRPr="00901B4F" w:rsidRDefault="00901B4F" w:rsidP="00901B4F">
            <w:pPr>
              <w:pStyle w:val="Standard"/>
              <w:snapToGrid w:val="0"/>
            </w:pPr>
            <w:r w:rsidRPr="00901B4F">
              <w:t>8641</w:t>
            </w:r>
          </w:p>
        </w:tc>
        <w:tc>
          <w:tcPr>
            <w:tcW w:w="1080" w:type="dxa"/>
            <w:noWrap/>
            <w:hideMark/>
          </w:tcPr>
          <w:p w:rsidR="00901B4F" w:rsidRPr="00901B4F" w:rsidRDefault="00901B4F" w:rsidP="00901B4F">
            <w:pPr>
              <w:pStyle w:val="Standard"/>
              <w:snapToGrid w:val="0"/>
            </w:pPr>
            <w:r w:rsidRPr="00901B4F">
              <w:t>9061</w:t>
            </w:r>
          </w:p>
        </w:tc>
        <w:tc>
          <w:tcPr>
            <w:tcW w:w="1040" w:type="dxa"/>
            <w:noWrap/>
            <w:hideMark/>
          </w:tcPr>
          <w:p w:rsidR="00901B4F" w:rsidRPr="00901B4F" w:rsidRDefault="00901B4F" w:rsidP="00901B4F">
            <w:pPr>
              <w:pStyle w:val="Standard"/>
              <w:snapToGrid w:val="0"/>
            </w:pPr>
            <w:r w:rsidRPr="00901B4F">
              <w:t>9209</w:t>
            </w:r>
          </w:p>
        </w:tc>
        <w:tc>
          <w:tcPr>
            <w:tcW w:w="1000" w:type="dxa"/>
            <w:gridSpan w:val="2"/>
            <w:noWrap/>
            <w:hideMark/>
          </w:tcPr>
          <w:p w:rsidR="00901B4F" w:rsidRPr="00901B4F" w:rsidRDefault="00901B4F" w:rsidP="00901B4F">
            <w:pPr>
              <w:pStyle w:val="Standard"/>
              <w:snapToGrid w:val="0"/>
            </w:pPr>
            <w:r w:rsidRPr="00901B4F">
              <w:t>9374</w:t>
            </w:r>
          </w:p>
        </w:tc>
        <w:tc>
          <w:tcPr>
            <w:tcW w:w="960" w:type="dxa"/>
            <w:gridSpan w:val="2"/>
            <w:noWrap/>
            <w:hideMark/>
          </w:tcPr>
          <w:p w:rsidR="00901B4F" w:rsidRPr="00901B4F" w:rsidRDefault="00901B4F" w:rsidP="00901B4F">
            <w:pPr>
              <w:pStyle w:val="Standard"/>
              <w:snapToGrid w:val="0"/>
            </w:pPr>
            <w:r w:rsidRPr="00901B4F">
              <w:t>9528</w:t>
            </w:r>
          </w:p>
        </w:tc>
      </w:tr>
      <w:tr w:rsidR="00901B4F" w:rsidRPr="00901B4F" w:rsidTr="00901B4F">
        <w:trPr>
          <w:trHeight w:val="36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88"/>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юридические лица </w:t>
            </w:r>
            <w:r w:rsidRPr="00901B4F">
              <w:rPr>
                <w:vertAlign w:val="superscript"/>
              </w:rPr>
              <w:t>1</w:t>
            </w:r>
          </w:p>
        </w:tc>
        <w:tc>
          <w:tcPr>
            <w:tcW w:w="1520" w:type="dxa"/>
            <w:gridSpan w:val="2"/>
            <w:noWrap/>
            <w:hideMark/>
          </w:tcPr>
          <w:p w:rsidR="00901B4F" w:rsidRPr="00901B4F" w:rsidRDefault="00901B4F" w:rsidP="00901B4F">
            <w:pPr>
              <w:pStyle w:val="Standard"/>
              <w:snapToGrid w:val="0"/>
            </w:pPr>
            <w:r w:rsidRPr="00901B4F">
              <w:t>176870</w:t>
            </w:r>
          </w:p>
        </w:tc>
        <w:tc>
          <w:tcPr>
            <w:tcW w:w="1160" w:type="dxa"/>
            <w:gridSpan w:val="2"/>
            <w:noWrap/>
            <w:hideMark/>
          </w:tcPr>
          <w:p w:rsidR="00901B4F" w:rsidRPr="00901B4F" w:rsidRDefault="00901B4F" w:rsidP="00901B4F">
            <w:pPr>
              <w:pStyle w:val="Standard"/>
              <w:snapToGrid w:val="0"/>
            </w:pPr>
            <w:r w:rsidRPr="00901B4F">
              <w:t>21000</w:t>
            </w:r>
          </w:p>
        </w:tc>
        <w:tc>
          <w:tcPr>
            <w:tcW w:w="1160" w:type="dxa"/>
            <w:gridSpan w:val="2"/>
            <w:noWrap/>
            <w:hideMark/>
          </w:tcPr>
          <w:p w:rsidR="00901B4F" w:rsidRPr="00901B4F" w:rsidRDefault="00901B4F" w:rsidP="00901B4F">
            <w:pPr>
              <w:pStyle w:val="Standard"/>
              <w:snapToGrid w:val="0"/>
            </w:pPr>
            <w:r w:rsidRPr="00901B4F">
              <w:t>23130</w:t>
            </w:r>
          </w:p>
        </w:tc>
        <w:tc>
          <w:tcPr>
            <w:tcW w:w="1000" w:type="dxa"/>
            <w:gridSpan w:val="2"/>
            <w:noWrap/>
            <w:hideMark/>
          </w:tcPr>
          <w:p w:rsidR="00901B4F" w:rsidRPr="00901B4F" w:rsidRDefault="00901B4F" w:rsidP="00901B4F">
            <w:pPr>
              <w:pStyle w:val="Standard"/>
              <w:snapToGrid w:val="0"/>
            </w:pPr>
            <w:r w:rsidRPr="00901B4F">
              <w:t>24640</w:t>
            </w:r>
          </w:p>
        </w:tc>
        <w:tc>
          <w:tcPr>
            <w:tcW w:w="1080" w:type="dxa"/>
            <w:noWrap/>
            <w:hideMark/>
          </w:tcPr>
          <w:p w:rsidR="00901B4F" w:rsidRPr="00901B4F" w:rsidRDefault="00901B4F" w:rsidP="00901B4F">
            <w:pPr>
              <w:pStyle w:val="Standard"/>
              <w:snapToGrid w:val="0"/>
            </w:pPr>
            <w:r w:rsidRPr="00901B4F">
              <w:t>25650</w:t>
            </w:r>
          </w:p>
        </w:tc>
        <w:tc>
          <w:tcPr>
            <w:tcW w:w="1040" w:type="dxa"/>
            <w:noWrap/>
            <w:hideMark/>
          </w:tcPr>
          <w:p w:rsidR="00901B4F" w:rsidRPr="00901B4F" w:rsidRDefault="00901B4F" w:rsidP="00901B4F">
            <w:pPr>
              <w:pStyle w:val="Standard"/>
              <w:snapToGrid w:val="0"/>
            </w:pPr>
            <w:r w:rsidRPr="00901B4F">
              <w:t>26650</w:t>
            </w:r>
          </w:p>
        </w:tc>
        <w:tc>
          <w:tcPr>
            <w:tcW w:w="1000" w:type="dxa"/>
            <w:gridSpan w:val="2"/>
            <w:noWrap/>
            <w:hideMark/>
          </w:tcPr>
          <w:p w:rsidR="00901B4F" w:rsidRPr="00901B4F" w:rsidRDefault="00901B4F" w:rsidP="00901B4F">
            <w:pPr>
              <w:pStyle w:val="Standard"/>
              <w:snapToGrid w:val="0"/>
            </w:pPr>
            <w:r w:rsidRPr="00901B4F">
              <w:t>27650</w:t>
            </w:r>
          </w:p>
        </w:tc>
        <w:tc>
          <w:tcPr>
            <w:tcW w:w="960" w:type="dxa"/>
            <w:gridSpan w:val="2"/>
            <w:noWrap/>
            <w:hideMark/>
          </w:tcPr>
          <w:p w:rsidR="00901B4F" w:rsidRPr="00901B4F" w:rsidRDefault="00901B4F" w:rsidP="00901B4F">
            <w:pPr>
              <w:pStyle w:val="Standard"/>
              <w:snapToGrid w:val="0"/>
            </w:pPr>
            <w:r w:rsidRPr="00901B4F">
              <w:t>28150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300"/>
        </w:trPr>
        <w:tc>
          <w:tcPr>
            <w:tcW w:w="9868" w:type="dxa"/>
            <w:gridSpan w:val="2"/>
            <w:hideMark/>
          </w:tcPr>
          <w:p w:rsidR="00901B4F" w:rsidRPr="00901B4F" w:rsidRDefault="00901B4F" w:rsidP="00901B4F">
            <w:pPr>
              <w:pStyle w:val="Standard"/>
              <w:snapToGrid w:val="0"/>
            </w:pPr>
            <w:r w:rsidRPr="00901B4F">
              <w:t>в том числе:</w:t>
            </w:r>
          </w:p>
        </w:tc>
        <w:tc>
          <w:tcPr>
            <w:tcW w:w="2200" w:type="dxa"/>
            <w:gridSpan w:val="2"/>
            <w:hideMark/>
          </w:tcPr>
          <w:p w:rsidR="00901B4F" w:rsidRPr="00901B4F" w:rsidRDefault="00901B4F" w:rsidP="00901B4F">
            <w:pPr>
              <w:pStyle w:val="Standard"/>
              <w:snapToGrid w:val="0"/>
            </w:pPr>
            <w:r w:rsidRPr="00901B4F">
              <w:t> </w:t>
            </w:r>
          </w:p>
        </w:tc>
        <w:tc>
          <w:tcPr>
            <w:tcW w:w="1900" w:type="dxa"/>
            <w:gridSpan w:val="2"/>
            <w:hideMark/>
          </w:tcPr>
          <w:p w:rsidR="00901B4F" w:rsidRPr="00901B4F" w:rsidRDefault="00901B4F" w:rsidP="00901B4F">
            <w:pPr>
              <w:pStyle w:val="Standard"/>
              <w:snapToGrid w:val="0"/>
            </w:pPr>
            <w:r w:rsidRPr="00901B4F">
              <w:t> </w:t>
            </w:r>
          </w:p>
        </w:tc>
        <w:tc>
          <w:tcPr>
            <w:tcW w:w="1520" w:type="dxa"/>
            <w:gridSpan w:val="2"/>
            <w:noWrap/>
            <w:hideMark/>
          </w:tcPr>
          <w:p w:rsidR="00901B4F" w:rsidRPr="00901B4F" w:rsidRDefault="00901B4F" w:rsidP="00901B4F">
            <w:pPr>
              <w:pStyle w:val="Standard"/>
              <w:snapToGrid w:val="0"/>
            </w:pPr>
            <w:r w:rsidRPr="00901B4F">
              <w:t> </w:t>
            </w:r>
          </w:p>
        </w:tc>
        <w:tc>
          <w:tcPr>
            <w:tcW w:w="1160" w:type="dxa"/>
            <w:gridSpan w:val="2"/>
            <w:noWrap/>
            <w:hideMark/>
          </w:tcPr>
          <w:p w:rsidR="00901B4F" w:rsidRPr="00901B4F" w:rsidRDefault="00901B4F" w:rsidP="00901B4F">
            <w:pPr>
              <w:pStyle w:val="Standard"/>
              <w:snapToGrid w:val="0"/>
            </w:pPr>
            <w:r w:rsidRPr="00901B4F">
              <w:t> </w:t>
            </w:r>
          </w:p>
        </w:tc>
        <w:tc>
          <w:tcPr>
            <w:tcW w:w="1160" w:type="dxa"/>
            <w:gridSpan w:val="2"/>
            <w:noWrap/>
            <w:hideMark/>
          </w:tcPr>
          <w:p w:rsidR="00901B4F" w:rsidRPr="00901B4F" w:rsidRDefault="00901B4F" w:rsidP="00901B4F">
            <w:pPr>
              <w:pStyle w:val="Standard"/>
              <w:snapToGrid w:val="0"/>
            </w:pPr>
            <w:r w:rsidRPr="00901B4F">
              <w:t> </w:t>
            </w:r>
          </w:p>
        </w:tc>
        <w:tc>
          <w:tcPr>
            <w:tcW w:w="1000" w:type="dxa"/>
            <w:gridSpan w:val="2"/>
            <w:noWrap/>
            <w:hideMark/>
          </w:tcPr>
          <w:p w:rsidR="00901B4F" w:rsidRPr="00901B4F" w:rsidRDefault="00901B4F" w:rsidP="00901B4F">
            <w:pPr>
              <w:pStyle w:val="Standard"/>
              <w:snapToGrid w:val="0"/>
            </w:pPr>
            <w:r w:rsidRPr="00901B4F">
              <w:t> </w:t>
            </w:r>
          </w:p>
        </w:tc>
        <w:tc>
          <w:tcPr>
            <w:tcW w:w="1080" w:type="dxa"/>
            <w:noWrap/>
            <w:hideMark/>
          </w:tcPr>
          <w:p w:rsidR="00901B4F" w:rsidRPr="00901B4F" w:rsidRDefault="00901B4F" w:rsidP="00901B4F">
            <w:pPr>
              <w:pStyle w:val="Standard"/>
              <w:snapToGrid w:val="0"/>
            </w:pPr>
            <w:r w:rsidRPr="00901B4F">
              <w:t> </w:t>
            </w:r>
          </w:p>
        </w:tc>
        <w:tc>
          <w:tcPr>
            <w:tcW w:w="1040" w:type="dxa"/>
            <w:noWrap/>
            <w:hideMark/>
          </w:tcPr>
          <w:p w:rsidR="00901B4F" w:rsidRPr="00901B4F" w:rsidRDefault="00901B4F" w:rsidP="00901B4F">
            <w:pPr>
              <w:pStyle w:val="Standard"/>
              <w:snapToGrid w:val="0"/>
            </w:pPr>
            <w:r w:rsidRPr="00901B4F">
              <w:t> </w:t>
            </w:r>
          </w:p>
        </w:tc>
        <w:tc>
          <w:tcPr>
            <w:tcW w:w="1000" w:type="dxa"/>
            <w:gridSpan w:val="2"/>
            <w:noWrap/>
            <w:hideMark/>
          </w:tcPr>
          <w:p w:rsidR="00901B4F" w:rsidRPr="00901B4F" w:rsidRDefault="00901B4F" w:rsidP="00901B4F">
            <w:pPr>
              <w:pStyle w:val="Standard"/>
              <w:snapToGrid w:val="0"/>
            </w:pPr>
            <w:r w:rsidRPr="00901B4F">
              <w:t> </w:t>
            </w:r>
          </w:p>
        </w:tc>
        <w:tc>
          <w:tcPr>
            <w:tcW w:w="960" w:type="dxa"/>
            <w:gridSpan w:val="2"/>
            <w:noWrap/>
            <w:hideMark/>
          </w:tcPr>
          <w:p w:rsidR="00901B4F" w:rsidRPr="00901B4F" w:rsidRDefault="00901B4F" w:rsidP="00901B4F">
            <w:pPr>
              <w:pStyle w:val="Standard"/>
              <w:snapToGrid w:val="0"/>
            </w:pPr>
            <w:r w:rsidRPr="00901B4F">
              <w:t> </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ПОДПРОГРАММА 1</w:t>
            </w:r>
          </w:p>
        </w:tc>
        <w:tc>
          <w:tcPr>
            <w:tcW w:w="2200" w:type="dxa"/>
            <w:gridSpan w:val="2"/>
            <w:vMerge w:val="restart"/>
            <w:hideMark/>
          </w:tcPr>
          <w:p w:rsidR="00901B4F" w:rsidRPr="00901B4F" w:rsidRDefault="00901B4F" w:rsidP="00901B4F">
            <w:pPr>
              <w:pStyle w:val="Standard"/>
              <w:snapToGrid w:val="0"/>
            </w:pPr>
            <w:r w:rsidRPr="00901B4F">
              <w:t>Развитие сельского хозяйства</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rPr>
                <w:b/>
                <w:bCs/>
              </w:rPr>
            </w:pPr>
            <w:r w:rsidRPr="00901B4F">
              <w:rPr>
                <w:b/>
                <w:bCs/>
              </w:rPr>
              <w:t>384293,3</w:t>
            </w:r>
          </w:p>
        </w:tc>
        <w:tc>
          <w:tcPr>
            <w:tcW w:w="1160" w:type="dxa"/>
            <w:gridSpan w:val="2"/>
            <w:noWrap/>
            <w:hideMark/>
          </w:tcPr>
          <w:p w:rsidR="00901B4F" w:rsidRPr="00901B4F" w:rsidRDefault="00901B4F" w:rsidP="00901B4F">
            <w:pPr>
              <w:pStyle w:val="Standard"/>
              <w:snapToGrid w:val="0"/>
              <w:rPr>
                <w:b/>
                <w:bCs/>
              </w:rPr>
            </w:pPr>
            <w:r w:rsidRPr="00901B4F">
              <w:rPr>
                <w:b/>
                <w:bCs/>
              </w:rPr>
              <w:t>54913,1</w:t>
            </w:r>
          </w:p>
        </w:tc>
        <w:tc>
          <w:tcPr>
            <w:tcW w:w="1160" w:type="dxa"/>
            <w:gridSpan w:val="2"/>
            <w:noWrap/>
            <w:hideMark/>
          </w:tcPr>
          <w:p w:rsidR="00901B4F" w:rsidRPr="00901B4F" w:rsidRDefault="00901B4F" w:rsidP="00901B4F">
            <w:pPr>
              <w:pStyle w:val="Standard"/>
              <w:snapToGrid w:val="0"/>
              <w:rPr>
                <w:b/>
                <w:bCs/>
              </w:rPr>
            </w:pPr>
            <w:r w:rsidRPr="00901B4F">
              <w:rPr>
                <w:b/>
                <w:bCs/>
              </w:rPr>
              <w:t>54442,5</w:t>
            </w:r>
          </w:p>
        </w:tc>
        <w:tc>
          <w:tcPr>
            <w:tcW w:w="1000" w:type="dxa"/>
            <w:gridSpan w:val="2"/>
            <w:noWrap/>
            <w:hideMark/>
          </w:tcPr>
          <w:p w:rsidR="00901B4F" w:rsidRPr="00901B4F" w:rsidRDefault="00901B4F" w:rsidP="00901B4F">
            <w:pPr>
              <w:pStyle w:val="Standard"/>
              <w:snapToGrid w:val="0"/>
              <w:rPr>
                <w:b/>
                <w:bCs/>
              </w:rPr>
            </w:pPr>
            <w:r w:rsidRPr="00901B4F">
              <w:rPr>
                <w:b/>
                <w:bCs/>
              </w:rPr>
              <w:t>54624,7</w:t>
            </w:r>
          </w:p>
        </w:tc>
        <w:tc>
          <w:tcPr>
            <w:tcW w:w="1080" w:type="dxa"/>
            <w:noWrap/>
            <w:hideMark/>
          </w:tcPr>
          <w:p w:rsidR="00901B4F" w:rsidRPr="00901B4F" w:rsidRDefault="00901B4F" w:rsidP="00901B4F">
            <w:pPr>
              <w:pStyle w:val="Standard"/>
              <w:snapToGrid w:val="0"/>
              <w:rPr>
                <w:b/>
                <w:bCs/>
              </w:rPr>
            </w:pPr>
            <w:r w:rsidRPr="00901B4F">
              <w:rPr>
                <w:b/>
                <w:bCs/>
              </w:rPr>
              <w:t>54856,0</w:t>
            </w:r>
          </w:p>
        </w:tc>
        <w:tc>
          <w:tcPr>
            <w:tcW w:w="1040" w:type="dxa"/>
            <w:noWrap/>
            <w:hideMark/>
          </w:tcPr>
          <w:p w:rsidR="00901B4F" w:rsidRPr="00901B4F" w:rsidRDefault="00901B4F" w:rsidP="00901B4F">
            <w:pPr>
              <w:pStyle w:val="Standard"/>
              <w:snapToGrid w:val="0"/>
              <w:rPr>
                <w:b/>
                <w:bCs/>
              </w:rPr>
            </w:pPr>
            <w:r w:rsidRPr="00901B4F">
              <w:rPr>
                <w:b/>
                <w:bCs/>
              </w:rPr>
              <w:t>55001,0</w:t>
            </w:r>
          </w:p>
        </w:tc>
        <w:tc>
          <w:tcPr>
            <w:tcW w:w="1000" w:type="dxa"/>
            <w:gridSpan w:val="2"/>
            <w:noWrap/>
            <w:hideMark/>
          </w:tcPr>
          <w:p w:rsidR="00901B4F" w:rsidRPr="00901B4F" w:rsidRDefault="00901B4F" w:rsidP="00901B4F">
            <w:pPr>
              <w:pStyle w:val="Standard"/>
              <w:snapToGrid w:val="0"/>
              <w:rPr>
                <w:b/>
                <w:bCs/>
              </w:rPr>
            </w:pPr>
            <w:r w:rsidRPr="00901B4F">
              <w:rPr>
                <w:b/>
                <w:bCs/>
              </w:rPr>
              <w:t>55151,0</w:t>
            </w:r>
          </w:p>
        </w:tc>
        <w:tc>
          <w:tcPr>
            <w:tcW w:w="960" w:type="dxa"/>
            <w:gridSpan w:val="2"/>
            <w:noWrap/>
            <w:hideMark/>
          </w:tcPr>
          <w:p w:rsidR="00901B4F" w:rsidRPr="00901B4F" w:rsidRDefault="00901B4F" w:rsidP="00901B4F">
            <w:pPr>
              <w:pStyle w:val="Standard"/>
              <w:snapToGrid w:val="0"/>
              <w:rPr>
                <w:b/>
                <w:bCs/>
              </w:rPr>
            </w:pPr>
            <w:r w:rsidRPr="00901B4F">
              <w:rPr>
                <w:b/>
                <w:bCs/>
              </w:rPr>
              <w:t>55305,0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234500</w:t>
            </w:r>
          </w:p>
        </w:tc>
        <w:tc>
          <w:tcPr>
            <w:tcW w:w="1160" w:type="dxa"/>
            <w:gridSpan w:val="2"/>
            <w:noWrap/>
            <w:hideMark/>
          </w:tcPr>
          <w:p w:rsidR="00901B4F" w:rsidRPr="00901B4F" w:rsidRDefault="00901B4F" w:rsidP="00901B4F">
            <w:pPr>
              <w:pStyle w:val="Standard"/>
              <w:snapToGrid w:val="0"/>
            </w:pPr>
            <w:r w:rsidRPr="00901B4F">
              <w:t>33500</w:t>
            </w:r>
          </w:p>
        </w:tc>
        <w:tc>
          <w:tcPr>
            <w:tcW w:w="1160" w:type="dxa"/>
            <w:gridSpan w:val="2"/>
            <w:noWrap/>
            <w:hideMark/>
          </w:tcPr>
          <w:p w:rsidR="00901B4F" w:rsidRPr="00901B4F" w:rsidRDefault="00901B4F" w:rsidP="00901B4F">
            <w:pPr>
              <w:pStyle w:val="Standard"/>
              <w:snapToGrid w:val="0"/>
            </w:pPr>
            <w:r w:rsidRPr="00901B4F">
              <w:t>33500</w:t>
            </w:r>
          </w:p>
        </w:tc>
        <w:tc>
          <w:tcPr>
            <w:tcW w:w="1000" w:type="dxa"/>
            <w:gridSpan w:val="2"/>
            <w:noWrap/>
            <w:hideMark/>
          </w:tcPr>
          <w:p w:rsidR="00901B4F" w:rsidRPr="00901B4F" w:rsidRDefault="00901B4F" w:rsidP="00901B4F">
            <w:pPr>
              <w:pStyle w:val="Standard"/>
              <w:snapToGrid w:val="0"/>
            </w:pPr>
            <w:r w:rsidRPr="00901B4F">
              <w:t>33500</w:t>
            </w:r>
          </w:p>
        </w:tc>
        <w:tc>
          <w:tcPr>
            <w:tcW w:w="1080" w:type="dxa"/>
            <w:noWrap/>
            <w:hideMark/>
          </w:tcPr>
          <w:p w:rsidR="00901B4F" w:rsidRPr="00901B4F" w:rsidRDefault="00901B4F" w:rsidP="00901B4F">
            <w:pPr>
              <w:pStyle w:val="Standard"/>
              <w:snapToGrid w:val="0"/>
            </w:pPr>
            <w:r w:rsidRPr="00901B4F">
              <w:t>33500</w:t>
            </w:r>
          </w:p>
        </w:tc>
        <w:tc>
          <w:tcPr>
            <w:tcW w:w="1040" w:type="dxa"/>
            <w:noWrap/>
            <w:hideMark/>
          </w:tcPr>
          <w:p w:rsidR="00901B4F" w:rsidRPr="00901B4F" w:rsidRDefault="00901B4F" w:rsidP="00901B4F">
            <w:pPr>
              <w:pStyle w:val="Standard"/>
              <w:snapToGrid w:val="0"/>
            </w:pPr>
            <w:r w:rsidRPr="00901B4F">
              <w:t>33500</w:t>
            </w:r>
          </w:p>
        </w:tc>
        <w:tc>
          <w:tcPr>
            <w:tcW w:w="1000" w:type="dxa"/>
            <w:gridSpan w:val="2"/>
            <w:noWrap/>
            <w:hideMark/>
          </w:tcPr>
          <w:p w:rsidR="00901B4F" w:rsidRPr="00901B4F" w:rsidRDefault="00901B4F" w:rsidP="00901B4F">
            <w:pPr>
              <w:pStyle w:val="Standard"/>
              <w:snapToGrid w:val="0"/>
            </w:pPr>
            <w:r w:rsidRPr="00901B4F">
              <w:t>33500</w:t>
            </w:r>
          </w:p>
        </w:tc>
        <w:tc>
          <w:tcPr>
            <w:tcW w:w="960" w:type="dxa"/>
            <w:gridSpan w:val="2"/>
            <w:noWrap/>
            <w:hideMark/>
          </w:tcPr>
          <w:p w:rsidR="00901B4F" w:rsidRPr="00901B4F" w:rsidRDefault="00901B4F" w:rsidP="00901B4F">
            <w:pPr>
              <w:pStyle w:val="Standard"/>
              <w:snapToGrid w:val="0"/>
            </w:pPr>
            <w:r w:rsidRPr="00901B4F">
              <w:t>33500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115500</w:t>
            </w:r>
          </w:p>
        </w:tc>
        <w:tc>
          <w:tcPr>
            <w:tcW w:w="1160" w:type="dxa"/>
            <w:gridSpan w:val="2"/>
            <w:noWrap/>
            <w:hideMark/>
          </w:tcPr>
          <w:p w:rsidR="00901B4F" w:rsidRPr="00901B4F" w:rsidRDefault="00901B4F" w:rsidP="00901B4F">
            <w:pPr>
              <w:pStyle w:val="Standard"/>
              <w:snapToGrid w:val="0"/>
            </w:pPr>
            <w:r w:rsidRPr="00901B4F">
              <w:t>16500</w:t>
            </w:r>
          </w:p>
        </w:tc>
        <w:tc>
          <w:tcPr>
            <w:tcW w:w="1160" w:type="dxa"/>
            <w:gridSpan w:val="2"/>
            <w:noWrap/>
            <w:hideMark/>
          </w:tcPr>
          <w:p w:rsidR="00901B4F" w:rsidRPr="00901B4F" w:rsidRDefault="00901B4F" w:rsidP="00901B4F">
            <w:pPr>
              <w:pStyle w:val="Standard"/>
              <w:snapToGrid w:val="0"/>
            </w:pPr>
            <w:r w:rsidRPr="00901B4F">
              <w:t>16500</w:t>
            </w:r>
          </w:p>
        </w:tc>
        <w:tc>
          <w:tcPr>
            <w:tcW w:w="1000" w:type="dxa"/>
            <w:gridSpan w:val="2"/>
            <w:noWrap/>
            <w:hideMark/>
          </w:tcPr>
          <w:p w:rsidR="00901B4F" w:rsidRPr="00901B4F" w:rsidRDefault="00901B4F" w:rsidP="00901B4F">
            <w:pPr>
              <w:pStyle w:val="Standard"/>
              <w:snapToGrid w:val="0"/>
            </w:pPr>
            <w:r w:rsidRPr="00901B4F">
              <w:t>16500</w:t>
            </w:r>
          </w:p>
        </w:tc>
        <w:tc>
          <w:tcPr>
            <w:tcW w:w="1080" w:type="dxa"/>
            <w:noWrap/>
            <w:hideMark/>
          </w:tcPr>
          <w:p w:rsidR="00901B4F" w:rsidRPr="00901B4F" w:rsidRDefault="00901B4F" w:rsidP="00901B4F">
            <w:pPr>
              <w:pStyle w:val="Standard"/>
              <w:snapToGrid w:val="0"/>
            </w:pPr>
            <w:r w:rsidRPr="00901B4F">
              <w:t>16500</w:t>
            </w:r>
          </w:p>
        </w:tc>
        <w:tc>
          <w:tcPr>
            <w:tcW w:w="1040" w:type="dxa"/>
            <w:noWrap/>
            <w:hideMark/>
          </w:tcPr>
          <w:p w:rsidR="00901B4F" w:rsidRPr="00901B4F" w:rsidRDefault="00901B4F" w:rsidP="00901B4F">
            <w:pPr>
              <w:pStyle w:val="Standard"/>
              <w:snapToGrid w:val="0"/>
            </w:pPr>
            <w:r w:rsidRPr="00901B4F">
              <w:t>16500</w:t>
            </w:r>
          </w:p>
        </w:tc>
        <w:tc>
          <w:tcPr>
            <w:tcW w:w="1000" w:type="dxa"/>
            <w:gridSpan w:val="2"/>
            <w:noWrap/>
            <w:hideMark/>
          </w:tcPr>
          <w:p w:rsidR="00901B4F" w:rsidRPr="00901B4F" w:rsidRDefault="00901B4F" w:rsidP="00901B4F">
            <w:pPr>
              <w:pStyle w:val="Standard"/>
              <w:snapToGrid w:val="0"/>
            </w:pPr>
            <w:r w:rsidRPr="00901B4F">
              <w:t>16500</w:t>
            </w:r>
          </w:p>
        </w:tc>
        <w:tc>
          <w:tcPr>
            <w:tcW w:w="960" w:type="dxa"/>
            <w:gridSpan w:val="2"/>
            <w:noWrap/>
            <w:hideMark/>
          </w:tcPr>
          <w:p w:rsidR="00901B4F" w:rsidRPr="00901B4F" w:rsidRDefault="00901B4F" w:rsidP="00901B4F">
            <w:pPr>
              <w:pStyle w:val="Standard"/>
              <w:snapToGrid w:val="0"/>
            </w:pPr>
            <w:r w:rsidRPr="00901B4F">
              <w:t>16500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hideMark/>
          </w:tcPr>
          <w:p w:rsidR="00901B4F" w:rsidRPr="00901B4F" w:rsidRDefault="00901B4F" w:rsidP="00901B4F">
            <w:pPr>
              <w:pStyle w:val="Standard"/>
              <w:snapToGrid w:val="0"/>
            </w:pPr>
            <w:r w:rsidRPr="00901B4F">
              <w:t>34293,3</w:t>
            </w:r>
          </w:p>
        </w:tc>
        <w:tc>
          <w:tcPr>
            <w:tcW w:w="1160" w:type="dxa"/>
            <w:gridSpan w:val="2"/>
            <w:hideMark/>
          </w:tcPr>
          <w:p w:rsidR="00901B4F" w:rsidRPr="00901B4F" w:rsidRDefault="00901B4F" w:rsidP="00901B4F">
            <w:pPr>
              <w:pStyle w:val="Standard"/>
              <w:snapToGrid w:val="0"/>
            </w:pPr>
            <w:r w:rsidRPr="00901B4F">
              <w:t>4913,1</w:t>
            </w:r>
          </w:p>
        </w:tc>
        <w:tc>
          <w:tcPr>
            <w:tcW w:w="1160" w:type="dxa"/>
            <w:gridSpan w:val="2"/>
            <w:hideMark/>
          </w:tcPr>
          <w:p w:rsidR="00901B4F" w:rsidRPr="00901B4F" w:rsidRDefault="00901B4F" w:rsidP="00901B4F">
            <w:pPr>
              <w:pStyle w:val="Standard"/>
              <w:snapToGrid w:val="0"/>
            </w:pPr>
            <w:r w:rsidRPr="00901B4F">
              <w:t>4442,5</w:t>
            </w:r>
          </w:p>
        </w:tc>
        <w:tc>
          <w:tcPr>
            <w:tcW w:w="1000" w:type="dxa"/>
            <w:gridSpan w:val="2"/>
            <w:hideMark/>
          </w:tcPr>
          <w:p w:rsidR="00901B4F" w:rsidRPr="00901B4F" w:rsidRDefault="00901B4F" w:rsidP="00901B4F">
            <w:pPr>
              <w:pStyle w:val="Standard"/>
              <w:snapToGrid w:val="0"/>
            </w:pPr>
            <w:r w:rsidRPr="00901B4F">
              <w:t>4624,7</w:t>
            </w:r>
          </w:p>
        </w:tc>
        <w:tc>
          <w:tcPr>
            <w:tcW w:w="1080" w:type="dxa"/>
            <w:hideMark/>
          </w:tcPr>
          <w:p w:rsidR="00901B4F" w:rsidRPr="00901B4F" w:rsidRDefault="00901B4F" w:rsidP="00901B4F">
            <w:pPr>
              <w:pStyle w:val="Standard"/>
              <w:snapToGrid w:val="0"/>
            </w:pPr>
            <w:r w:rsidRPr="00901B4F">
              <w:t>4856,0</w:t>
            </w:r>
          </w:p>
        </w:tc>
        <w:tc>
          <w:tcPr>
            <w:tcW w:w="1040" w:type="dxa"/>
            <w:hideMark/>
          </w:tcPr>
          <w:p w:rsidR="00901B4F" w:rsidRPr="00901B4F" w:rsidRDefault="00901B4F" w:rsidP="00901B4F">
            <w:pPr>
              <w:pStyle w:val="Standard"/>
              <w:snapToGrid w:val="0"/>
            </w:pPr>
            <w:r w:rsidRPr="00901B4F">
              <w:t>5001,0</w:t>
            </w:r>
          </w:p>
        </w:tc>
        <w:tc>
          <w:tcPr>
            <w:tcW w:w="1000" w:type="dxa"/>
            <w:gridSpan w:val="2"/>
            <w:hideMark/>
          </w:tcPr>
          <w:p w:rsidR="00901B4F" w:rsidRPr="00901B4F" w:rsidRDefault="00901B4F" w:rsidP="00901B4F">
            <w:pPr>
              <w:pStyle w:val="Standard"/>
              <w:snapToGrid w:val="0"/>
            </w:pPr>
            <w:r w:rsidRPr="00901B4F">
              <w:t>5151,0</w:t>
            </w:r>
          </w:p>
        </w:tc>
        <w:tc>
          <w:tcPr>
            <w:tcW w:w="960" w:type="dxa"/>
            <w:gridSpan w:val="2"/>
            <w:hideMark/>
          </w:tcPr>
          <w:p w:rsidR="00901B4F" w:rsidRPr="00901B4F" w:rsidRDefault="00901B4F" w:rsidP="00901B4F">
            <w:pPr>
              <w:pStyle w:val="Standard"/>
              <w:snapToGrid w:val="0"/>
            </w:pPr>
            <w:r w:rsidRPr="00901B4F">
              <w:t>5305,0</w:t>
            </w:r>
          </w:p>
        </w:tc>
      </w:tr>
      <w:tr w:rsidR="00901B4F" w:rsidRPr="00901B4F" w:rsidTr="00901B4F">
        <w:trPr>
          <w:trHeight w:val="31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312"/>
        </w:trPr>
        <w:tc>
          <w:tcPr>
            <w:tcW w:w="9868" w:type="dxa"/>
            <w:gridSpan w:val="2"/>
            <w:hideMark/>
          </w:tcPr>
          <w:p w:rsidR="00901B4F" w:rsidRPr="00901B4F" w:rsidRDefault="00901B4F" w:rsidP="00901B4F">
            <w:pPr>
              <w:pStyle w:val="Standard"/>
              <w:snapToGrid w:val="0"/>
            </w:pPr>
            <w:r w:rsidRPr="00901B4F">
              <w:t>в том числе:</w:t>
            </w:r>
          </w:p>
        </w:tc>
        <w:tc>
          <w:tcPr>
            <w:tcW w:w="2200" w:type="dxa"/>
            <w:gridSpan w:val="2"/>
            <w:hideMark/>
          </w:tcPr>
          <w:p w:rsidR="00901B4F" w:rsidRPr="00901B4F" w:rsidRDefault="00901B4F" w:rsidP="00901B4F">
            <w:pPr>
              <w:pStyle w:val="Standard"/>
              <w:snapToGrid w:val="0"/>
            </w:pPr>
            <w:r w:rsidRPr="00901B4F">
              <w:t> </w:t>
            </w:r>
          </w:p>
        </w:tc>
        <w:tc>
          <w:tcPr>
            <w:tcW w:w="1900" w:type="dxa"/>
            <w:gridSpan w:val="2"/>
            <w:hideMark/>
          </w:tcPr>
          <w:p w:rsidR="00901B4F" w:rsidRPr="00901B4F" w:rsidRDefault="00901B4F" w:rsidP="00901B4F">
            <w:pPr>
              <w:pStyle w:val="Standard"/>
              <w:snapToGrid w:val="0"/>
            </w:pPr>
            <w:r w:rsidRPr="00901B4F">
              <w:t> </w:t>
            </w:r>
          </w:p>
        </w:tc>
        <w:tc>
          <w:tcPr>
            <w:tcW w:w="1520" w:type="dxa"/>
            <w:gridSpan w:val="2"/>
            <w:noWrap/>
            <w:hideMark/>
          </w:tcPr>
          <w:p w:rsidR="00901B4F" w:rsidRPr="00901B4F" w:rsidRDefault="00901B4F" w:rsidP="00901B4F">
            <w:pPr>
              <w:pStyle w:val="Standard"/>
              <w:snapToGrid w:val="0"/>
            </w:pPr>
            <w:r w:rsidRPr="00901B4F">
              <w:t> </w:t>
            </w:r>
          </w:p>
        </w:tc>
        <w:tc>
          <w:tcPr>
            <w:tcW w:w="1160" w:type="dxa"/>
            <w:gridSpan w:val="2"/>
            <w:noWrap/>
            <w:hideMark/>
          </w:tcPr>
          <w:p w:rsidR="00901B4F" w:rsidRPr="00901B4F" w:rsidRDefault="00901B4F" w:rsidP="00901B4F">
            <w:pPr>
              <w:pStyle w:val="Standard"/>
              <w:snapToGrid w:val="0"/>
            </w:pPr>
            <w:r w:rsidRPr="00901B4F">
              <w:t> </w:t>
            </w:r>
          </w:p>
        </w:tc>
        <w:tc>
          <w:tcPr>
            <w:tcW w:w="1160" w:type="dxa"/>
            <w:gridSpan w:val="2"/>
            <w:noWrap/>
            <w:hideMark/>
          </w:tcPr>
          <w:p w:rsidR="00901B4F" w:rsidRPr="00901B4F" w:rsidRDefault="00901B4F" w:rsidP="00901B4F">
            <w:pPr>
              <w:pStyle w:val="Standard"/>
              <w:snapToGrid w:val="0"/>
            </w:pPr>
            <w:r w:rsidRPr="00901B4F">
              <w:t> </w:t>
            </w:r>
          </w:p>
        </w:tc>
        <w:tc>
          <w:tcPr>
            <w:tcW w:w="1000" w:type="dxa"/>
            <w:gridSpan w:val="2"/>
            <w:noWrap/>
            <w:hideMark/>
          </w:tcPr>
          <w:p w:rsidR="00901B4F" w:rsidRPr="00901B4F" w:rsidRDefault="00901B4F" w:rsidP="00901B4F">
            <w:pPr>
              <w:pStyle w:val="Standard"/>
              <w:snapToGrid w:val="0"/>
            </w:pPr>
            <w:r w:rsidRPr="00901B4F">
              <w:t> </w:t>
            </w:r>
          </w:p>
        </w:tc>
        <w:tc>
          <w:tcPr>
            <w:tcW w:w="1080" w:type="dxa"/>
            <w:noWrap/>
            <w:hideMark/>
          </w:tcPr>
          <w:p w:rsidR="00901B4F" w:rsidRPr="00901B4F" w:rsidRDefault="00901B4F" w:rsidP="00901B4F">
            <w:pPr>
              <w:pStyle w:val="Standard"/>
              <w:snapToGrid w:val="0"/>
            </w:pPr>
            <w:r w:rsidRPr="00901B4F">
              <w:t> </w:t>
            </w:r>
          </w:p>
        </w:tc>
        <w:tc>
          <w:tcPr>
            <w:tcW w:w="1040" w:type="dxa"/>
            <w:noWrap/>
            <w:hideMark/>
          </w:tcPr>
          <w:p w:rsidR="00901B4F" w:rsidRPr="00901B4F" w:rsidRDefault="00901B4F" w:rsidP="00901B4F">
            <w:pPr>
              <w:pStyle w:val="Standard"/>
              <w:snapToGrid w:val="0"/>
            </w:pPr>
            <w:r w:rsidRPr="00901B4F">
              <w:t> </w:t>
            </w:r>
          </w:p>
        </w:tc>
        <w:tc>
          <w:tcPr>
            <w:tcW w:w="1000" w:type="dxa"/>
            <w:gridSpan w:val="2"/>
            <w:noWrap/>
            <w:hideMark/>
          </w:tcPr>
          <w:p w:rsidR="00901B4F" w:rsidRPr="00901B4F" w:rsidRDefault="00901B4F" w:rsidP="00901B4F">
            <w:pPr>
              <w:pStyle w:val="Standard"/>
              <w:snapToGrid w:val="0"/>
            </w:pPr>
            <w:r w:rsidRPr="00901B4F">
              <w:t> </w:t>
            </w:r>
          </w:p>
        </w:tc>
        <w:tc>
          <w:tcPr>
            <w:tcW w:w="960" w:type="dxa"/>
            <w:gridSpan w:val="2"/>
            <w:noWrap/>
            <w:hideMark/>
          </w:tcPr>
          <w:p w:rsidR="00901B4F" w:rsidRPr="00901B4F" w:rsidRDefault="00901B4F" w:rsidP="00901B4F">
            <w:pPr>
              <w:pStyle w:val="Standard"/>
              <w:snapToGrid w:val="0"/>
            </w:pPr>
            <w:r w:rsidRPr="00901B4F">
              <w:t> </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lastRenderedPageBreak/>
              <w:t xml:space="preserve">Основное </w:t>
            </w:r>
            <w:r w:rsidRPr="00901B4F">
              <w:br/>
              <w:t>мероприятие 1.1</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Развитие подотрасли животноводства, переработки и реализации животноводческой продукции</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pPr>
            <w:r w:rsidRPr="00901B4F">
              <w:t>91000</w:t>
            </w:r>
          </w:p>
        </w:tc>
        <w:tc>
          <w:tcPr>
            <w:tcW w:w="1160" w:type="dxa"/>
            <w:gridSpan w:val="2"/>
            <w:noWrap/>
            <w:hideMark/>
          </w:tcPr>
          <w:p w:rsidR="00901B4F" w:rsidRPr="00901B4F" w:rsidRDefault="00901B4F" w:rsidP="00901B4F">
            <w:pPr>
              <w:pStyle w:val="Standard"/>
              <w:snapToGrid w:val="0"/>
            </w:pPr>
            <w:r w:rsidRPr="00901B4F">
              <w:t>13000</w:t>
            </w:r>
          </w:p>
        </w:tc>
        <w:tc>
          <w:tcPr>
            <w:tcW w:w="1160" w:type="dxa"/>
            <w:gridSpan w:val="2"/>
            <w:noWrap/>
            <w:hideMark/>
          </w:tcPr>
          <w:p w:rsidR="00901B4F" w:rsidRPr="00901B4F" w:rsidRDefault="00901B4F" w:rsidP="00901B4F">
            <w:pPr>
              <w:pStyle w:val="Standard"/>
              <w:snapToGrid w:val="0"/>
            </w:pPr>
            <w:r w:rsidRPr="00901B4F">
              <w:t>13000</w:t>
            </w:r>
          </w:p>
        </w:tc>
        <w:tc>
          <w:tcPr>
            <w:tcW w:w="1000" w:type="dxa"/>
            <w:gridSpan w:val="2"/>
            <w:noWrap/>
            <w:hideMark/>
          </w:tcPr>
          <w:p w:rsidR="00901B4F" w:rsidRPr="00901B4F" w:rsidRDefault="00901B4F" w:rsidP="00901B4F">
            <w:pPr>
              <w:pStyle w:val="Standard"/>
              <w:snapToGrid w:val="0"/>
            </w:pPr>
            <w:r w:rsidRPr="00901B4F">
              <w:t>13000</w:t>
            </w:r>
          </w:p>
        </w:tc>
        <w:tc>
          <w:tcPr>
            <w:tcW w:w="1080" w:type="dxa"/>
            <w:noWrap/>
            <w:hideMark/>
          </w:tcPr>
          <w:p w:rsidR="00901B4F" w:rsidRPr="00901B4F" w:rsidRDefault="00901B4F" w:rsidP="00901B4F">
            <w:pPr>
              <w:pStyle w:val="Standard"/>
              <w:snapToGrid w:val="0"/>
            </w:pPr>
            <w:r w:rsidRPr="00901B4F">
              <w:t>13000</w:t>
            </w:r>
          </w:p>
        </w:tc>
        <w:tc>
          <w:tcPr>
            <w:tcW w:w="1040" w:type="dxa"/>
            <w:noWrap/>
            <w:hideMark/>
          </w:tcPr>
          <w:p w:rsidR="00901B4F" w:rsidRPr="00901B4F" w:rsidRDefault="00901B4F" w:rsidP="00901B4F">
            <w:pPr>
              <w:pStyle w:val="Standard"/>
              <w:snapToGrid w:val="0"/>
            </w:pPr>
            <w:r w:rsidRPr="00901B4F">
              <w:t>13000</w:t>
            </w:r>
          </w:p>
        </w:tc>
        <w:tc>
          <w:tcPr>
            <w:tcW w:w="1000" w:type="dxa"/>
            <w:gridSpan w:val="2"/>
            <w:noWrap/>
            <w:hideMark/>
          </w:tcPr>
          <w:p w:rsidR="00901B4F" w:rsidRPr="00901B4F" w:rsidRDefault="00901B4F" w:rsidP="00901B4F">
            <w:pPr>
              <w:pStyle w:val="Standard"/>
              <w:snapToGrid w:val="0"/>
            </w:pPr>
            <w:r w:rsidRPr="00901B4F">
              <w:t>13000</w:t>
            </w:r>
          </w:p>
        </w:tc>
        <w:tc>
          <w:tcPr>
            <w:tcW w:w="960" w:type="dxa"/>
            <w:gridSpan w:val="2"/>
            <w:noWrap/>
            <w:hideMark/>
          </w:tcPr>
          <w:p w:rsidR="00901B4F" w:rsidRPr="00901B4F" w:rsidRDefault="00901B4F" w:rsidP="00901B4F">
            <w:pPr>
              <w:pStyle w:val="Standard"/>
              <w:snapToGrid w:val="0"/>
            </w:pPr>
            <w:r w:rsidRPr="00901B4F">
              <w:t>13000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38500</w:t>
            </w:r>
          </w:p>
        </w:tc>
        <w:tc>
          <w:tcPr>
            <w:tcW w:w="1160" w:type="dxa"/>
            <w:gridSpan w:val="2"/>
            <w:noWrap/>
            <w:hideMark/>
          </w:tcPr>
          <w:p w:rsidR="00901B4F" w:rsidRPr="00901B4F" w:rsidRDefault="00901B4F" w:rsidP="00901B4F">
            <w:pPr>
              <w:pStyle w:val="Standard"/>
              <w:snapToGrid w:val="0"/>
            </w:pPr>
            <w:r w:rsidRPr="00901B4F">
              <w:t>5500</w:t>
            </w:r>
          </w:p>
        </w:tc>
        <w:tc>
          <w:tcPr>
            <w:tcW w:w="1160" w:type="dxa"/>
            <w:gridSpan w:val="2"/>
            <w:noWrap/>
            <w:hideMark/>
          </w:tcPr>
          <w:p w:rsidR="00901B4F" w:rsidRPr="00901B4F" w:rsidRDefault="00901B4F" w:rsidP="00901B4F">
            <w:pPr>
              <w:pStyle w:val="Standard"/>
              <w:snapToGrid w:val="0"/>
            </w:pPr>
            <w:r w:rsidRPr="00901B4F">
              <w:t>5500</w:t>
            </w:r>
          </w:p>
        </w:tc>
        <w:tc>
          <w:tcPr>
            <w:tcW w:w="1000" w:type="dxa"/>
            <w:gridSpan w:val="2"/>
            <w:noWrap/>
            <w:hideMark/>
          </w:tcPr>
          <w:p w:rsidR="00901B4F" w:rsidRPr="00901B4F" w:rsidRDefault="00901B4F" w:rsidP="00901B4F">
            <w:pPr>
              <w:pStyle w:val="Standard"/>
              <w:snapToGrid w:val="0"/>
            </w:pPr>
            <w:r w:rsidRPr="00901B4F">
              <w:t>5500</w:t>
            </w:r>
          </w:p>
        </w:tc>
        <w:tc>
          <w:tcPr>
            <w:tcW w:w="1080" w:type="dxa"/>
            <w:noWrap/>
            <w:hideMark/>
          </w:tcPr>
          <w:p w:rsidR="00901B4F" w:rsidRPr="00901B4F" w:rsidRDefault="00901B4F" w:rsidP="00901B4F">
            <w:pPr>
              <w:pStyle w:val="Standard"/>
              <w:snapToGrid w:val="0"/>
            </w:pPr>
            <w:r w:rsidRPr="00901B4F">
              <w:t>5500</w:t>
            </w:r>
          </w:p>
        </w:tc>
        <w:tc>
          <w:tcPr>
            <w:tcW w:w="1040" w:type="dxa"/>
            <w:noWrap/>
            <w:hideMark/>
          </w:tcPr>
          <w:p w:rsidR="00901B4F" w:rsidRPr="00901B4F" w:rsidRDefault="00901B4F" w:rsidP="00901B4F">
            <w:pPr>
              <w:pStyle w:val="Standard"/>
              <w:snapToGrid w:val="0"/>
            </w:pPr>
            <w:r w:rsidRPr="00901B4F">
              <w:t>5500</w:t>
            </w:r>
          </w:p>
        </w:tc>
        <w:tc>
          <w:tcPr>
            <w:tcW w:w="1000" w:type="dxa"/>
            <w:gridSpan w:val="2"/>
            <w:noWrap/>
            <w:hideMark/>
          </w:tcPr>
          <w:p w:rsidR="00901B4F" w:rsidRPr="00901B4F" w:rsidRDefault="00901B4F" w:rsidP="00901B4F">
            <w:pPr>
              <w:pStyle w:val="Standard"/>
              <w:snapToGrid w:val="0"/>
            </w:pPr>
            <w:r w:rsidRPr="00901B4F">
              <w:t>5500</w:t>
            </w:r>
          </w:p>
        </w:tc>
        <w:tc>
          <w:tcPr>
            <w:tcW w:w="960" w:type="dxa"/>
            <w:gridSpan w:val="2"/>
            <w:noWrap/>
            <w:hideMark/>
          </w:tcPr>
          <w:p w:rsidR="00901B4F" w:rsidRPr="00901B4F" w:rsidRDefault="00901B4F" w:rsidP="00901B4F">
            <w:pPr>
              <w:pStyle w:val="Standard"/>
              <w:snapToGrid w:val="0"/>
            </w:pPr>
            <w:r w:rsidRPr="00901B4F">
              <w:t>5500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52500</w:t>
            </w:r>
          </w:p>
        </w:tc>
        <w:tc>
          <w:tcPr>
            <w:tcW w:w="1160" w:type="dxa"/>
            <w:gridSpan w:val="2"/>
            <w:noWrap/>
            <w:hideMark/>
          </w:tcPr>
          <w:p w:rsidR="00901B4F" w:rsidRPr="00901B4F" w:rsidRDefault="00901B4F" w:rsidP="00901B4F">
            <w:pPr>
              <w:pStyle w:val="Standard"/>
              <w:snapToGrid w:val="0"/>
            </w:pPr>
            <w:r w:rsidRPr="00901B4F">
              <w:t>7500</w:t>
            </w:r>
          </w:p>
        </w:tc>
        <w:tc>
          <w:tcPr>
            <w:tcW w:w="1160" w:type="dxa"/>
            <w:gridSpan w:val="2"/>
            <w:noWrap/>
            <w:hideMark/>
          </w:tcPr>
          <w:p w:rsidR="00901B4F" w:rsidRPr="00901B4F" w:rsidRDefault="00901B4F" w:rsidP="00901B4F">
            <w:pPr>
              <w:pStyle w:val="Standard"/>
              <w:snapToGrid w:val="0"/>
            </w:pPr>
            <w:r w:rsidRPr="00901B4F">
              <w:t>7500</w:t>
            </w:r>
          </w:p>
        </w:tc>
        <w:tc>
          <w:tcPr>
            <w:tcW w:w="1000" w:type="dxa"/>
            <w:gridSpan w:val="2"/>
            <w:noWrap/>
            <w:hideMark/>
          </w:tcPr>
          <w:p w:rsidR="00901B4F" w:rsidRPr="00901B4F" w:rsidRDefault="00901B4F" w:rsidP="00901B4F">
            <w:pPr>
              <w:pStyle w:val="Standard"/>
              <w:snapToGrid w:val="0"/>
            </w:pPr>
            <w:r w:rsidRPr="00901B4F">
              <w:t>7500</w:t>
            </w:r>
          </w:p>
        </w:tc>
        <w:tc>
          <w:tcPr>
            <w:tcW w:w="1080" w:type="dxa"/>
            <w:noWrap/>
            <w:hideMark/>
          </w:tcPr>
          <w:p w:rsidR="00901B4F" w:rsidRPr="00901B4F" w:rsidRDefault="00901B4F" w:rsidP="00901B4F">
            <w:pPr>
              <w:pStyle w:val="Standard"/>
              <w:snapToGrid w:val="0"/>
            </w:pPr>
            <w:r w:rsidRPr="00901B4F">
              <w:t>7500</w:t>
            </w:r>
          </w:p>
        </w:tc>
        <w:tc>
          <w:tcPr>
            <w:tcW w:w="1040" w:type="dxa"/>
            <w:noWrap/>
            <w:hideMark/>
          </w:tcPr>
          <w:p w:rsidR="00901B4F" w:rsidRPr="00901B4F" w:rsidRDefault="00901B4F" w:rsidP="00901B4F">
            <w:pPr>
              <w:pStyle w:val="Standard"/>
              <w:snapToGrid w:val="0"/>
            </w:pPr>
            <w:r w:rsidRPr="00901B4F">
              <w:t>7500</w:t>
            </w:r>
          </w:p>
        </w:tc>
        <w:tc>
          <w:tcPr>
            <w:tcW w:w="1000" w:type="dxa"/>
            <w:gridSpan w:val="2"/>
            <w:noWrap/>
            <w:hideMark/>
          </w:tcPr>
          <w:p w:rsidR="00901B4F" w:rsidRPr="00901B4F" w:rsidRDefault="00901B4F" w:rsidP="00901B4F">
            <w:pPr>
              <w:pStyle w:val="Standard"/>
              <w:snapToGrid w:val="0"/>
            </w:pPr>
            <w:r w:rsidRPr="00901B4F">
              <w:t>7500</w:t>
            </w:r>
          </w:p>
        </w:tc>
        <w:tc>
          <w:tcPr>
            <w:tcW w:w="960" w:type="dxa"/>
            <w:gridSpan w:val="2"/>
            <w:noWrap/>
            <w:hideMark/>
          </w:tcPr>
          <w:p w:rsidR="00901B4F" w:rsidRPr="00901B4F" w:rsidRDefault="00901B4F" w:rsidP="00901B4F">
            <w:pPr>
              <w:pStyle w:val="Standard"/>
              <w:snapToGrid w:val="0"/>
            </w:pPr>
            <w:r w:rsidRPr="00901B4F">
              <w:t>7500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30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 xml:space="preserve">Основное </w:t>
            </w:r>
            <w:r w:rsidRPr="00901B4F">
              <w:br/>
              <w:t>мероприятие 1.2</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Повышение эффективности производства отраслей растениеводства</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pPr>
            <w:r w:rsidRPr="00901B4F">
              <w:t>210000</w:t>
            </w:r>
          </w:p>
        </w:tc>
        <w:tc>
          <w:tcPr>
            <w:tcW w:w="1160" w:type="dxa"/>
            <w:gridSpan w:val="2"/>
            <w:noWrap/>
            <w:hideMark/>
          </w:tcPr>
          <w:p w:rsidR="00901B4F" w:rsidRPr="00901B4F" w:rsidRDefault="00901B4F" w:rsidP="00901B4F">
            <w:pPr>
              <w:pStyle w:val="Standard"/>
              <w:snapToGrid w:val="0"/>
            </w:pPr>
            <w:r w:rsidRPr="00901B4F">
              <w:t>30000</w:t>
            </w:r>
          </w:p>
        </w:tc>
        <w:tc>
          <w:tcPr>
            <w:tcW w:w="1160" w:type="dxa"/>
            <w:gridSpan w:val="2"/>
            <w:noWrap/>
            <w:hideMark/>
          </w:tcPr>
          <w:p w:rsidR="00901B4F" w:rsidRPr="00901B4F" w:rsidRDefault="00901B4F" w:rsidP="00901B4F">
            <w:pPr>
              <w:pStyle w:val="Standard"/>
              <w:snapToGrid w:val="0"/>
            </w:pPr>
            <w:r w:rsidRPr="00901B4F">
              <w:t>30000</w:t>
            </w:r>
          </w:p>
        </w:tc>
        <w:tc>
          <w:tcPr>
            <w:tcW w:w="1000" w:type="dxa"/>
            <w:gridSpan w:val="2"/>
            <w:noWrap/>
            <w:hideMark/>
          </w:tcPr>
          <w:p w:rsidR="00901B4F" w:rsidRPr="00901B4F" w:rsidRDefault="00901B4F" w:rsidP="00901B4F">
            <w:pPr>
              <w:pStyle w:val="Standard"/>
              <w:snapToGrid w:val="0"/>
            </w:pPr>
            <w:r w:rsidRPr="00901B4F">
              <w:t>30000</w:t>
            </w:r>
          </w:p>
        </w:tc>
        <w:tc>
          <w:tcPr>
            <w:tcW w:w="1080" w:type="dxa"/>
            <w:noWrap/>
            <w:hideMark/>
          </w:tcPr>
          <w:p w:rsidR="00901B4F" w:rsidRPr="00901B4F" w:rsidRDefault="00901B4F" w:rsidP="00901B4F">
            <w:pPr>
              <w:pStyle w:val="Standard"/>
              <w:snapToGrid w:val="0"/>
            </w:pPr>
            <w:r w:rsidRPr="00901B4F">
              <w:t>30000</w:t>
            </w:r>
          </w:p>
        </w:tc>
        <w:tc>
          <w:tcPr>
            <w:tcW w:w="1040" w:type="dxa"/>
            <w:noWrap/>
            <w:hideMark/>
          </w:tcPr>
          <w:p w:rsidR="00901B4F" w:rsidRPr="00901B4F" w:rsidRDefault="00901B4F" w:rsidP="00901B4F">
            <w:pPr>
              <w:pStyle w:val="Standard"/>
              <w:snapToGrid w:val="0"/>
            </w:pPr>
            <w:r w:rsidRPr="00901B4F">
              <w:t>30000</w:t>
            </w:r>
          </w:p>
        </w:tc>
        <w:tc>
          <w:tcPr>
            <w:tcW w:w="1000" w:type="dxa"/>
            <w:gridSpan w:val="2"/>
            <w:noWrap/>
            <w:hideMark/>
          </w:tcPr>
          <w:p w:rsidR="00901B4F" w:rsidRPr="00901B4F" w:rsidRDefault="00901B4F" w:rsidP="00901B4F">
            <w:pPr>
              <w:pStyle w:val="Standard"/>
              <w:snapToGrid w:val="0"/>
            </w:pPr>
            <w:r w:rsidRPr="00901B4F">
              <w:t>30000</w:t>
            </w:r>
          </w:p>
        </w:tc>
        <w:tc>
          <w:tcPr>
            <w:tcW w:w="960" w:type="dxa"/>
            <w:gridSpan w:val="2"/>
            <w:noWrap/>
            <w:hideMark/>
          </w:tcPr>
          <w:p w:rsidR="00901B4F" w:rsidRPr="00901B4F" w:rsidRDefault="00901B4F" w:rsidP="00901B4F">
            <w:pPr>
              <w:pStyle w:val="Standard"/>
              <w:snapToGrid w:val="0"/>
            </w:pPr>
            <w:r w:rsidRPr="00901B4F">
              <w:t>30000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161000</w:t>
            </w:r>
          </w:p>
        </w:tc>
        <w:tc>
          <w:tcPr>
            <w:tcW w:w="1160" w:type="dxa"/>
            <w:gridSpan w:val="2"/>
            <w:noWrap/>
            <w:hideMark/>
          </w:tcPr>
          <w:p w:rsidR="00901B4F" w:rsidRPr="00901B4F" w:rsidRDefault="00901B4F" w:rsidP="00901B4F">
            <w:pPr>
              <w:pStyle w:val="Standard"/>
              <w:snapToGrid w:val="0"/>
            </w:pPr>
            <w:r w:rsidRPr="00901B4F">
              <w:t>23000</w:t>
            </w:r>
          </w:p>
        </w:tc>
        <w:tc>
          <w:tcPr>
            <w:tcW w:w="1160" w:type="dxa"/>
            <w:gridSpan w:val="2"/>
            <w:noWrap/>
            <w:hideMark/>
          </w:tcPr>
          <w:p w:rsidR="00901B4F" w:rsidRPr="00901B4F" w:rsidRDefault="00901B4F" w:rsidP="00901B4F">
            <w:pPr>
              <w:pStyle w:val="Standard"/>
              <w:snapToGrid w:val="0"/>
            </w:pPr>
            <w:r w:rsidRPr="00901B4F">
              <w:t>23000</w:t>
            </w:r>
          </w:p>
        </w:tc>
        <w:tc>
          <w:tcPr>
            <w:tcW w:w="1000" w:type="dxa"/>
            <w:gridSpan w:val="2"/>
            <w:noWrap/>
            <w:hideMark/>
          </w:tcPr>
          <w:p w:rsidR="00901B4F" w:rsidRPr="00901B4F" w:rsidRDefault="00901B4F" w:rsidP="00901B4F">
            <w:pPr>
              <w:pStyle w:val="Standard"/>
              <w:snapToGrid w:val="0"/>
            </w:pPr>
            <w:r w:rsidRPr="00901B4F">
              <w:t>23000</w:t>
            </w:r>
          </w:p>
        </w:tc>
        <w:tc>
          <w:tcPr>
            <w:tcW w:w="1080" w:type="dxa"/>
            <w:noWrap/>
            <w:hideMark/>
          </w:tcPr>
          <w:p w:rsidR="00901B4F" w:rsidRPr="00901B4F" w:rsidRDefault="00901B4F" w:rsidP="00901B4F">
            <w:pPr>
              <w:pStyle w:val="Standard"/>
              <w:snapToGrid w:val="0"/>
            </w:pPr>
            <w:r w:rsidRPr="00901B4F">
              <w:t>23000</w:t>
            </w:r>
          </w:p>
        </w:tc>
        <w:tc>
          <w:tcPr>
            <w:tcW w:w="1040" w:type="dxa"/>
            <w:noWrap/>
            <w:hideMark/>
          </w:tcPr>
          <w:p w:rsidR="00901B4F" w:rsidRPr="00901B4F" w:rsidRDefault="00901B4F" w:rsidP="00901B4F">
            <w:pPr>
              <w:pStyle w:val="Standard"/>
              <w:snapToGrid w:val="0"/>
            </w:pPr>
            <w:r w:rsidRPr="00901B4F">
              <w:t>23000</w:t>
            </w:r>
          </w:p>
        </w:tc>
        <w:tc>
          <w:tcPr>
            <w:tcW w:w="1000" w:type="dxa"/>
            <w:gridSpan w:val="2"/>
            <w:noWrap/>
            <w:hideMark/>
          </w:tcPr>
          <w:p w:rsidR="00901B4F" w:rsidRPr="00901B4F" w:rsidRDefault="00901B4F" w:rsidP="00901B4F">
            <w:pPr>
              <w:pStyle w:val="Standard"/>
              <w:snapToGrid w:val="0"/>
            </w:pPr>
            <w:r w:rsidRPr="00901B4F">
              <w:t>23000</w:t>
            </w:r>
          </w:p>
        </w:tc>
        <w:tc>
          <w:tcPr>
            <w:tcW w:w="960" w:type="dxa"/>
            <w:gridSpan w:val="2"/>
            <w:noWrap/>
            <w:hideMark/>
          </w:tcPr>
          <w:p w:rsidR="00901B4F" w:rsidRPr="00901B4F" w:rsidRDefault="00901B4F" w:rsidP="00901B4F">
            <w:pPr>
              <w:pStyle w:val="Standard"/>
              <w:snapToGrid w:val="0"/>
            </w:pPr>
            <w:r w:rsidRPr="00901B4F">
              <w:t>23000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49000</w:t>
            </w:r>
          </w:p>
        </w:tc>
        <w:tc>
          <w:tcPr>
            <w:tcW w:w="1160" w:type="dxa"/>
            <w:gridSpan w:val="2"/>
            <w:noWrap/>
            <w:hideMark/>
          </w:tcPr>
          <w:p w:rsidR="00901B4F" w:rsidRPr="00901B4F" w:rsidRDefault="00901B4F" w:rsidP="00901B4F">
            <w:pPr>
              <w:pStyle w:val="Standard"/>
              <w:snapToGrid w:val="0"/>
            </w:pPr>
            <w:r w:rsidRPr="00901B4F">
              <w:t>7000</w:t>
            </w:r>
          </w:p>
        </w:tc>
        <w:tc>
          <w:tcPr>
            <w:tcW w:w="1160" w:type="dxa"/>
            <w:gridSpan w:val="2"/>
            <w:noWrap/>
            <w:hideMark/>
          </w:tcPr>
          <w:p w:rsidR="00901B4F" w:rsidRPr="00901B4F" w:rsidRDefault="00901B4F" w:rsidP="00901B4F">
            <w:pPr>
              <w:pStyle w:val="Standard"/>
              <w:snapToGrid w:val="0"/>
            </w:pPr>
            <w:r w:rsidRPr="00901B4F">
              <w:t>7000</w:t>
            </w:r>
          </w:p>
        </w:tc>
        <w:tc>
          <w:tcPr>
            <w:tcW w:w="1000" w:type="dxa"/>
            <w:gridSpan w:val="2"/>
            <w:noWrap/>
            <w:hideMark/>
          </w:tcPr>
          <w:p w:rsidR="00901B4F" w:rsidRPr="00901B4F" w:rsidRDefault="00901B4F" w:rsidP="00901B4F">
            <w:pPr>
              <w:pStyle w:val="Standard"/>
              <w:snapToGrid w:val="0"/>
            </w:pPr>
            <w:r w:rsidRPr="00901B4F">
              <w:t>7000</w:t>
            </w:r>
          </w:p>
        </w:tc>
        <w:tc>
          <w:tcPr>
            <w:tcW w:w="1080" w:type="dxa"/>
            <w:noWrap/>
            <w:hideMark/>
          </w:tcPr>
          <w:p w:rsidR="00901B4F" w:rsidRPr="00901B4F" w:rsidRDefault="00901B4F" w:rsidP="00901B4F">
            <w:pPr>
              <w:pStyle w:val="Standard"/>
              <w:snapToGrid w:val="0"/>
            </w:pPr>
            <w:r w:rsidRPr="00901B4F">
              <w:t>7000</w:t>
            </w:r>
          </w:p>
        </w:tc>
        <w:tc>
          <w:tcPr>
            <w:tcW w:w="1040" w:type="dxa"/>
            <w:noWrap/>
            <w:hideMark/>
          </w:tcPr>
          <w:p w:rsidR="00901B4F" w:rsidRPr="00901B4F" w:rsidRDefault="00901B4F" w:rsidP="00901B4F">
            <w:pPr>
              <w:pStyle w:val="Standard"/>
              <w:snapToGrid w:val="0"/>
            </w:pPr>
            <w:r w:rsidRPr="00901B4F">
              <w:t>7000</w:t>
            </w:r>
          </w:p>
        </w:tc>
        <w:tc>
          <w:tcPr>
            <w:tcW w:w="1000" w:type="dxa"/>
            <w:gridSpan w:val="2"/>
            <w:noWrap/>
            <w:hideMark/>
          </w:tcPr>
          <w:p w:rsidR="00901B4F" w:rsidRPr="00901B4F" w:rsidRDefault="00901B4F" w:rsidP="00901B4F">
            <w:pPr>
              <w:pStyle w:val="Standard"/>
              <w:snapToGrid w:val="0"/>
            </w:pPr>
            <w:r w:rsidRPr="00901B4F">
              <w:t>7000</w:t>
            </w:r>
          </w:p>
        </w:tc>
        <w:tc>
          <w:tcPr>
            <w:tcW w:w="960" w:type="dxa"/>
            <w:gridSpan w:val="2"/>
            <w:noWrap/>
            <w:hideMark/>
          </w:tcPr>
          <w:p w:rsidR="00901B4F" w:rsidRPr="00901B4F" w:rsidRDefault="00901B4F" w:rsidP="00901B4F">
            <w:pPr>
              <w:pStyle w:val="Standard"/>
              <w:snapToGrid w:val="0"/>
            </w:pPr>
            <w:r w:rsidRPr="00901B4F">
              <w:t>7000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 </w:t>
            </w:r>
          </w:p>
        </w:tc>
      </w:tr>
      <w:tr w:rsidR="00901B4F" w:rsidRPr="00901B4F" w:rsidTr="00901B4F">
        <w:trPr>
          <w:trHeight w:val="27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 </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 </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 </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 xml:space="preserve">Основное </w:t>
            </w:r>
            <w:r w:rsidRPr="00901B4F">
              <w:br/>
              <w:t>мероприятие 1.3</w:t>
            </w:r>
          </w:p>
        </w:tc>
        <w:tc>
          <w:tcPr>
            <w:tcW w:w="2200" w:type="dxa"/>
            <w:gridSpan w:val="2"/>
            <w:vMerge w:val="restart"/>
            <w:hideMark/>
          </w:tcPr>
          <w:p w:rsidR="00901B4F" w:rsidRPr="00901B4F" w:rsidRDefault="00901B4F" w:rsidP="00901B4F">
            <w:pPr>
              <w:pStyle w:val="Standard"/>
              <w:snapToGrid w:val="0"/>
            </w:pPr>
            <w:r w:rsidRPr="00901B4F">
              <w:t xml:space="preserve">Развитие сельских территорий </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pPr>
            <w:r w:rsidRPr="00901B4F">
              <w:t>49000</w:t>
            </w:r>
          </w:p>
        </w:tc>
        <w:tc>
          <w:tcPr>
            <w:tcW w:w="1160" w:type="dxa"/>
            <w:gridSpan w:val="2"/>
            <w:noWrap/>
            <w:hideMark/>
          </w:tcPr>
          <w:p w:rsidR="00901B4F" w:rsidRPr="00901B4F" w:rsidRDefault="00901B4F" w:rsidP="00901B4F">
            <w:pPr>
              <w:pStyle w:val="Standard"/>
              <w:snapToGrid w:val="0"/>
            </w:pPr>
            <w:r w:rsidRPr="00901B4F">
              <w:t>7000</w:t>
            </w:r>
          </w:p>
        </w:tc>
        <w:tc>
          <w:tcPr>
            <w:tcW w:w="1160" w:type="dxa"/>
            <w:gridSpan w:val="2"/>
            <w:noWrap/>
            <w:hideMark/>
          </w:tcPr>
          <w:p w:rsidR="00901B4F" w:rsidRPr="00901B4F" w:rsidRDefault="00901B4F" w:rsidP="00901B4F">
            <w:pPr>
              <w:pStyle w:val="Standard"/>
              <w:snapToGrid w:val="0"/>
            </w:pPr>
            <w:r w:rsidRPr="00901B4F">
              <w:t>7000</w:t>
            </w:r>
          </w:p>
        </w:tc>
        <w:tc>
          <w:tcPr>
            <w:tcW w:w="1000" w:type="dxa"/>
            <w:gridSpan w:val="2"/>
            <w:noWrap/>
            <w:hideMark/>
          </w:tcPr>
          <w:p w:rsidR="00901B4F" w:rsidRPr="00901B4F" w:rsidRDefault="00901B4F" w:rsidP="00901B4F">
            <w:pPr>
              <w:pStyle w:val="Standard"/>
              <w:snapToGrid w:val="0"/>
            </w:pPr>
            <w:r w:rsidRPr="00901B4F">
              <w:t>7000</w:t>
            </w:r>
          </w:p>
        </w:tc>
        <w:tc>
          <w:tcPr>
            <w:tcW w:w="1080" w:type="dxa"/>
            <w:noWrap/>
            <w:hideMark/>
          </w:tcPr>
          <w:p w:rsidR="00901B4F" w:rsidRPr="00901B4F" w:rsidRDefault="00901B4F" w:rsidP="00901B4F">
            <w:pPr>
              <w:pStyle w:val="Standard"/>
              <w:snapToGrid w:val="0"/>
            </w:pPr>
            <w:r w:rsidRPr="00901B4F">
              <w:t>7000</w:t>
            </w:r>
          </w:p>
        </w:tc>
        <w:tc>
          <w:tcPr>
            <w:tcW w:w="1040" w:type="dxa"/>
            <w:noWrap/>
            <w:hideMark/>
          </w:tcPr>
          <w:p w:rsidR="00901B4F" w:rsidRPr="00901B4F" w:rsidRDefault="00901B4F" w:rsidP="00901B4F">
            <w:pPr>
              <w:pStyle w:val="Standard"/>
              <w:snapToGrid w:val="0"/>
            </w:pPr>
            <w:r w:rsidRPr="00901B4F">
              <w:t>7000</w:t>
            </w:r>
          </w:p>
        </w:tc>
        <w:tc>
          <w:tcPr>
            <w:tcW w:w="1000" w:type="dxa"/>
            <w:gridSpan w:val="2"/>
            <w:noWrap/>
            <w:hideMark/>
          </w:tcPr>
          <w:p w:rsidR="00901B4F" w:rsidRPr="00901B4F" w:rsidRDefault="00901B4F" w:rsidP="00901B4F">
            <w:pPr>
              <w:pStyle w:val="Standard"/>
              <w:snapToGrid w:val="0"/>
            </w:pPr>
            <w:r w:rsidRPr="00901B4F">
              <w:t>7000</w:t>
            </w:r>
          </w:p>
        </w:tc>
        <w:tc>
          <w:tcPr>
            <w:tcW w:w="960" w:type="dxa"/>
            <w:gridSpan w:val="2"/>
            <w:noWrap/>
            <w:hideMark/>
          </w:tcPr>
          <w:p w:rsidR="00901B4F" w:rsidRPr="00901B4F" w:rsidRDefault="00901B4F" w:rsidP="00901B4F">
            <w:pPr>
              <w:pStyle w:val="Standard"/>
              <w:snapToGrid w:val="0"/>
            </w:pPr>
            <w:r w:rsidRPr="00901B4F">
              <w:t>7000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35000</w:t>
            </w:r>
          </w:p>
        </w:tc>
        <w:tc>
          <w:tcPr>
            <w:tcW w:w="1160" w:type="dxa"/>
            <w:gridSpan w:val="2"/>
            <w:noWrap/>
            <w:hideMark/>
          </w:tcPr>
          <w:p w:rsidR="00901B4F" w:rsidRPr="00901B4F" w:rsidRDefault="00901B4F" w:rsidP="00901B4F">
            <w:pPr>
              <w:pStyle w:val="Standard"/>
              <w:snapToGrid w:val="0"/>
            </w:pPr>
            <w:r w:rsidRPr="00901B4F">
              <w:t>5000</w:t>
            </w:r>
          </w:p>
        </w:tc>
        <w:tc>
          <w:tcPr>
            <w:tcW w:w="1160" w:type="dxa"/>
            <w:gridSpan w:val="2"/>
            <w:noWrap/>
            <w:hideMark/>
          </w:tcPr>
          <w:p w:rsidR="00901B4F" w:rsidRPr="00901B4F" w:rsidRDefault="00901B4F" w:rsidP="00901B4F">
            <w:pPr>
              <w:pStyle w:val="Standard"/>
              <w:snapToGrid w:val="0"/>
            </w:pPr>
            <w:r w:rsidRPr="00901B4F">
              <w:t>5000</w:t>
            </w:r>
          </w:p>
        </w:tc>
        <w:tc>
          <w:tcPr>
            <w:tcW w:w="1000" w:type="dxa"/>
            <w:gridSpan w:val="2"/>
            <w:noWrap/>
            <w:hideMark/>
          </w:tcPr>
          <w:p w:rsidR="00901B4F" w:rsidRPr="00901B4F" w:rsidRDefault="00901B4F" w:rsidP="00901B4F">
            <w:pPr>
              <w:pStyle w:val="Standard"/>
              <w:snapToGrid w:val="0"/>
            </w:pPr>
            <w:r w:rsidRPr="00901B4F">
              <w:t>5000</w:t>
            </w:r>
          </w:p>
        </w:tc>
        <w:tc>
          <w:tcPr>
            <w:tcW w:w="1080" w:type="dxa"/>
            <w:noWrap/>
            <w:hideMark/>
          </w:tcPr>
          <w:p w:rsidR="00901B4F" w:rsidRPr="00901B4F" w:rsidRDefault="00901B4F" w:rsidP="00901B4F">
            <w:pPr>
              <w:pStyle w:val="Standard"/>
              <w:snapToGrid w:val="0"/>
            </w:pPr>
            <w:r w:rsidRPr="00901B4F">
              <w:t>5000</w:t>
            </w:r>
          </w:p>
        </w:tc>
        <w:tc>
          <w:tcPr>
            <w:tcW w:w="1040" w:type="dxa"/>
            <w:noWrap/>
            <w:hideMark/>
          </w:tcPr>
          <w:p w:rsidR="00901B4F" w:rsidRPr="00901B4F" w:rsidRDefault="00901B4F" w:rsidP="00901B4F">
            <w:pPr>
              <w:pStyle w:val="Standard"/>
              <w:snapToGrid w:val="0"/>
            </w:pPr>
            <w:r w:rsidRPr="00901B4F">
              <w:t>5000</w:t>
            </w:r>
          </w:p>
        </w:tc>
        <w:tc>
          <w:tcPr>
            <w:tcW w:w="1000" w:type="dxa"/>
            <w:gridSpan w:val="2"/>
            <w:noWrap/>
            <w:hideMark/>
          </w:tcPr>
          <w:p w:rsidR="00901B4F" w:rsidRPr="00901B4F" w:rsidRDefault="00901B4F" w:rsidP="00901B4F">
            <w:pPr>
              <w:pStyle w:val="Standard"/>
              <w:snapToGrid w:val="0"/>
            </w:pPr>
            <w:r w:rsidRPr="00901B4F">
              <w:t>5000</w:t>
            </w:r>
          </w:p>
        </w:tc>
        <w:tc>
          <w:tcPr>
            <w:tcW w:w="960" w:type="dxa"/>
            <w:gridSpan w:val="2"/>
            <w:noWrap/>
            <w:hideMark/>
          </w:tcPr>
          <w:p w:rsidR="00901B4F" w:rsidRPr="00901B4F" w:rsidRDefault="00901B4F" w:rsidP="00901B4F">
            <w:pPr>
              <w:pStyle w:val="Standard"/>
              <w:snapToGrid w:val="0"/>
            </w:pPr>
            <w:r w:rsidRPr="00901B4F">
              <w:t>5000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14000</w:t>
            </w:r>
          </w:p>
        </w:tc>
        <w:tc>
          <w:tcPr>
            <w:tcW w:w="1160" w:type="dxa"/>
            <w:gridSpan w:val="2"/>
            <w:noWrap/>
            <w:hideMark/>
          </w:tcPr>
          <w:p w:rsidR="00901B4F" w:rsidRPr="00901B4F" w:rsidRDefault="00901B4F" w:rsidP="00901B4F">
            <w:pPr>
              <w:pStyle w:val="Standard"/>
              <w:snapToGrid w:val="0"/>
            </w:pPr>
            <w:r w:rsidRPr="00901B4F">
              <w:t>2000</w:t>
            </w:r>
          </w:p>
        </w:tc>
        <w:tc>
          <w:tcPr>
            <w:tcW w:w="1160" w:type="dxa"/>
            <w:gridSpan w:val="2"/>
            <w:noWrap/>
            <w:hideMark/>
          </w:tcPr>
          <w:p w:rsidR="00901B4F" w:rsidRPr="00901B4F" w:rsidRDefault="00901B4F" w:rsidP="00901B4F">
            <w:pPr>
              <w:pStyle w:val="Standard"/>
              <w:snapToGrid w:val="0"/>
            </w:pPr>
            <w:r w:rsidRPr="00901B4F">
              <w:t>2000</w:t>
            </w:r>
          </w:p>
        </w:tc>
        <w:tc>
          <w:tcPr>
            <w:tcW w:w="1000" w:type="dxa"/>
            <w:gridSpan w:val="2"/>
            <w:noWrap/>
            <w:hideMark/>
          </w:tcPr>
          <w:p w:rsidR="00901B4F" w:rsidRPr="00901B4F" w:rsidRDefault="00901B4F" w:rsidP="00901B4F">
            <w:pPr>
              <w:pStyle w:val="Standard"/>
              <w:snapToGrid w:val="0"/>
            </w:pPr>
            <w:r w:rsidRPr="00901B4F">
              <w:t>2000</w:t>
            </w:r>
          </w:p>
        </w:tc>
        <w:tc>
          <w:tcPr>
            <w:tcW w:w="1080" w:type="dxa"/>
            <w:noWrap/>
            <w:hideMark/>
          </w:tcPr>
          <w:p w:rsidR="00901B4F" w:rsidRPr="00901B4F" w:rsidRDefault="00901B4F" w:rsidP="00901B4F">
            <w:pPr>
              <w:pStyle w:val="Standard"/>
              <w:snapToGrid w:val="0"/>
            </w:pPr>
            <w:r w:rsidRPr="00901B4F">
              <w:t>2000</w:t>
            </w:r>
          </w:p>
        </w:tc>
        <w:tc>
          <w:tcPr>
            <w:tcW w:w="1040" w:type="dxa"/>
            <w:noWrap/>
            <w:hideMark/>
          </w:tcPr>
          <w:p w:rsidR="00901B4F" w:rsidRPr="00901B4F" w:rsidRDefault="00901B4F" w:rsidP="00901B4F">
            <w:pPr>
              <w:pStyle w:val="Standard"/>
              <w:snapToGrid w:val="0"/>
            </w:pPr>
            <w:r w:rsidRPr="00901B4F">
              <w:t>2000</w:t>
            </w:r>
          </w:p>
        </w:tc>
        <w:tc>
          <w:tcPr>
            <w:tcW w:w="1000" w:type="dxa"/>
            <w:gridSpan w:val="2"/>
            <w:noWrap/>
            <w:hideMark/>
          </w:tcPr>
          <w:p w:rsidR="00901B4F" w:rsidRPr="00901B4F" w:rsidRDefault="00901B4F" w:rsidP="00901B4F">
            <w:pPr>
              <w:pStyle w:val="Standard"/>
              <w:snapToGrid w:val="0"/>
            </w:pPr>
            <w:r w:rsidRPr="00901B4F">
              <w:t>2000</w:t>
            </w:r>
          </w:p>
        </w:tc>
        <w:tc>
          <w:tcPr>
            <w:tcW w:w="960" w:type="dxa"/>
            <w:gridSpan w:val="2"/>
            <w:noWrap/>
            <w:hideMark/>
          </w:tcPr>
          <w:p w:rsidR="00901B4F" w:rsidRPr="00901B4F" w:rsidRDefault="00901B4F" w:rsidP="00901B4F">
            <w:pPr>
              <w:pStyle w:val="Standard"/>
              <w:snapToGrid w:val="0"/>
            </w:pPr>
            <w:r w:rsidRPr="00901B4F">
              <w:t>2000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36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33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315"/>
        </w:trPr>
        <w:tc>
          <w:tcPr>
            <w:tcW w:w="9868" w:type="dxa"/>
            <w:gridSpan w:val="2"/>
            <w:vMerge w:val="restart"/>
            <w:hideMark/>
          </w:tcPr>
          <w:p w:rsidR="00901B4F" w:rsidRPr="00901B4F" w:rsidRDefault="00901B4F" w:rsidP="00901B4F">
            <w:pPr>
              <w:pStyle w:val="Standard"/>
              <w:snapToGrid w:val="0"/>
            </w:pPr>
            <w:r w:rsidRPr="00901B4F">
              <w:t xml:space="preserve">Основное </w:t>
            </w:r>
            <w:r w:rsidRPr="00901B4F">
              <w:br/>
              <w:t>мероприятие 1.4</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Техническая и технологическая модернизация, инновационное развитие</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34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8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85"/>
        </w:trPr>
        <w:tc>
          <w:tcPr>
            <w:tcW w:w="9868" w:type="dxa"/>
            <w:gridSpan w:val="2"/>
            <w:vMerge w:val="restart"/>
            <w:hideMark/>
          </w:tcPr>
          <w:p w:rsidR="00901B4F" w:rsidRPr="00901B4F" w:rsidRDefault="00901B4F" w:rsidP="00901B4F">
            <w:pPr>
              <w:pStyle w:val="Standard"/>
              <w:snapToGrid w:val="0"/>
            </w:pPr>
            <w:r w:rsidRPr="00901B4F">
              <w:t>Основное мероприятие 1.5</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Обеспечение деятельности МКУ «Управление сельского хозяйство Богучарского района  Воронежской области"</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hideMark/>
          </w:tcPr>
          <w:p w:rsidR="00901B4F" w:rsidRPr="00901B4F" w:rsidRDefault="00901B4F" w:rsidP="00901B4F">
            <w:pPr>
              <w:pStyle w:val="Standard"/>
              <w:snapToGrid w:val="0"/>
            </w:pPr>
            <w:r w:rsidRPr="00901B4F">
              <w:t>34293,3</w:t>
            </w:r>
          </w:p>
        </w:tc>
        <w:tc>
          <w:tcPr>
            <w:tcW w:w="1160" w:type="dxa"/>
            <w:gridSpan w:val="2"/>
            <w:hideMark/>
          </w:tcPr>
          <w:p w:rsidR="00901B4F" w:rsidRPr="00901B4F" w:rsidRDefault="00901B4F" w:rsidP="00901B4F">
            <w:pPr>
              <w:pStyle w:val="Standard"/>
              <w:snapToGrid w:val="0"/>
              <w:rPr>
                <w:b/>
                <w:bCs/>
              </w:rPr>
            </w:pPr>
            <w:r w:rsidRPr="00901B4F">
              <w:rPr>
                <w:b/>
                <w:bCs/>
              </w:rPr>
              <w:t>4913,1</w:t>
            </w:r>
          </w:p>
        </w:tc>
        <w:tc>
          <w:tcPr>
            <w:tcW w:w="1160" w:type="dxa"/>
            <w:gridSpan w:val="2"/>
            <w:hideMark/>
          </w:tcPr>
          <w:p w:rsidR="00901B4F" w:rsidRPr="00901B4F" w:rsidRDefault="00901B4F" w:rsidP="00901B4F">
            <w:pPr>
              <w:pStyle w:val="Standard"/>
              <w:snapToGrid w:val="0"/>
              <w:rPr>
                <w:b/>
                <w:bCs/>
              </w:rPr>
            </w:pPr>
            <w:r w:rsidRPr="00901B4F">
              <w:rPr>
                <w:b/>
                <w:bCs/>
              </w:rPr>
              <w:t>4442,5</w:t>
            </w:r>
          </w:p>
        </w:tc>
        <w:tc>
          <w:tcPr>
            <w:tcW w:w="1000" w:type="dxa"/>
            <w:gridSpan w:val="2"/>
            <w:hideMark/>
          </w:tcPr>
          <w:p w:rsidR="00901B4F" w:rsidRPr="00901B4F" w:rsidRDefault="00901B4F" w:rsidP="00901B4F">
            <w:pPr>
              <w:pStyle w:val="Standard"/>
              <w:snapToGrid w:val="0"/>
              <w:rPr>
                <w:b/>
                <w:bCs/>
              </w:rPr>
            </w:pPr>
            <w:r w:rsidRPr="00901B4F">
              <w:rPr>
                <w:b/>
                <w:bCs/>
              </w:rPr>
              <w:t>4624,7</w:t>
            </w:r>
          </w:p>
        </w:tc>
        <w:tc>
          <w:tcPr>
            <w:tcW w:w="1080" w:type="dxa"/>
            <w:hideMark/>
          </w:tcPr>
          <w:p w:rsidR="00901B4F" w:rsidRPr="00901B4F" w:rsidRDefault="00901B4F" w:rsidP="00901B4F">
            <w:pPr>
              <w:pStyle w:val="Standard"/>
              <w:snapToGrid w:val="0"/>
              <w:rPr>
                <w:b/>
                <w:bCs/>
              </w:rPr>
            </w:pPr>
            <w:r w:rsidRPr="00901B4F">
              <w:rPr>
                <w:b/>
                <w:bCs/>
              </w:rPr>
              <w:t>4856,0</w:t>
            </w:r>
          </w:p>
        </w:tc>
        <w:tc>
          <w:tcPr>
            <w:tcW w:w="1040" w:type="dxa"/>
            <w:hideMark/>
          </w:tcPr>
          <w:p w:rsidR="00901B4F" w:rsidRPr="00901B4F" w:rsidRDefault="00901B4F" w:rsidP="00901B4F">
            <w:pPr>
              <w:pStyle w:val="Standard"/>
              <w:snapToGrid w:val="0"/>
              <w:rPr>
                <w:b/>
                <w:bCs/>
              </w:rPr>
            </w:pPr>
            <w:r w:rsidRPr="00901B4F">
              <w:rPr>
                <w:b/>
                <w:bCs/>
              </w:rPr>
              <w:t>5001,0</w:t>
            </w:r>
          </w:p>
        </w:tc>
        <w:tc>
          <w:tcPr>
            <w:tcW w:w="1000" w:type="dxa"/>
            <w:gridSpan w:val="2"/>
            <w:hideMark/>
          </w:tcPr>
          <w:p w:rsidR="00901B4F" w:rsidRPr="00901B4F" w:rsidRDefault="00901B4F" w:rsidP="00901B4F">
            <w:pPr>
              <w:pStyle w:val="Standard"/>
              <w:snapToGrid w:val="0"/>
              <w:rPr>
                <w:b/>
                <w:bCs/>
              </w:rPr>
            </w:pPr>
            <w:r w:rsidRPr="00901B4F">
              <w:rPr>
                <w:b/>
                <w:bCs/>
              </w:rPr>
              <w:t>5151,0</w:t>
            </w:r>
          </w:p>
        </w:tc>
        <w:tc>
          <w:tcPr>
            <w:tcW w:w="960" w:type="dxa"/>
            <w:gridSpan w:val="2"/>
            <w:hideMark/>
          </w:tcPr>
          <w:p w:rsidR="00901B4F" w:rsidRPr="00901B4F" w:rsidRDefault="00901B4F" w:rsidP="00901B4F">
            <w:pPr>
              <w:pStyle w:val="Standard"/>
              <w:snapToGrid w:val="0"/>
              <w:rPr>
                <w:b/>
                <w:bCs/>
              </w:rPr>
            </w:pPr>
            <w:r w:rsidRPr="00901B4F">
              <w:rPr>
                <w:b/>
                <w:bCs/>
              </w:rPr>
              <w:t>5305,0</w:t>
            </w:r>
          </w:p>
        </w:tc>
      </w:tr>
      <w:tr w:rsidR="00901B4F" w:rsidRPr="00901B4F" w:rsidTr="00901B4F">
        <w:trPr>
          <w:trHeight w:val="28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8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8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hideMark/>
          </w:tcPr>
          <w:p w:rsidR="00901B4F" w:rsidRPr="00901B4F" w:rsidRDefault="00901B4F" w:rsidP="00901B4F">
            <w:pPr>
              <w:pStyle w:val="Standard"/>
              <w:snapToGrid w:val="0"/>
            </w:pPr>
            <w:r w:rsidRPr="00901B4F">
              <w:t>34293,3</w:t>
            </w:r>
          </w:p>
        </w:tc>
        <w:tc>
          <w:tcPr>
            <w:tcW w:w="1160" w:type="dxa"/>
            <w:gridSpan w:val="2"/>
            <w:hideMark/>
          </w:tcPr>
          <w:p w:rsidR="00901B4F" w:rsidRPr="00901B4F" w:rsidRDefault="00901B4F" w:rsidP="00901B4F">
            <w:pPr>
              <w:pStyle w:val="Standard"/>
              <w:snapToGrid w:val="0"/>
              <w:rPr>
                <w:b/>
                <w:bCs/>
              </w:rPr>
            </w:pPr>
            <w:r w:rsidRPr="00901B4F">
              <w:rPr>
                <w:b/>
                <w:bCs/>
              </w:rPr>
              <w:t>4913,1</w:t>
            </w:r>
          </w:p>
        </w:tc>
        <w:tc>
          <w:tcPr>
            <w:tcW w:w="1160" w:type="dxa"/>
            <w:gridSpan w:val="2"/>
            <w:hideMark/>
          </w:tcPr>
          <w:p w:rsidR="00901B4F" w:rsidRPr="00901B4F" w:rsidRDefault="00901B4F" w:rsidP="00901B4F">
            <w:pPr>
              <w:pStyle w:val="Standard"/>
              <w:snapToGrid w:val="0"/>
              <w:rPr>
                <w:b/>
                <w:bCs/>
              </w:rPr>
            </w:pPr>
            <w:r w:rsidRPr="00901B4F">
              <w:rPr>
                <w:b/>
                <w:bCs/>
              </w:rPr>
              <w:t>4442,5</w:t>
            </w:r>
          </w:p>
        </w:tc>
        <w:tc>
          <w:tcPr>
            <w:tcW w:w="1000" w:type="dxa"/>
            <w:gridSpan w:val="2"/>
            <w:hideMark/>
          </w:tcPr>
          <w:p w:rsidR="00901B4F" w:rsidRPr="00901B4F" w:rsidRDefault="00901B4F" w:rsidP="00901B4F">
            <w:pPr>
              <w:pStyle w:val="Standard"/>
              <w:snapToGrid w:val="0"/>
              <w:rPr>
                <w:b/>
                <w:bCs/>
              </w:rPr>
            </w:pPr>
            <w:r w:rsidRPr="00901B4F">
              <w:rPr>
                <w:b/>
                <w:bCs/>
              </w:rPr>
              <w:t>4624,7</w:t>
            </w:r>
          </w:p>
        </w:tc>
        <w:tc>
          <w:tcPr>
            <w:tcW w:w="1080" w:type="dxa"/>
            <w:hideMark/>
          </w:tcPr>
          <w:p w:rsidR="00901B4F" w:rsidRPr="00901B4F" w:rsidRDefault="00901B4F" w:rsidP="00901B4F">
            <w:pPr>
              <w:pStyle w:val="Standard"/>
              <w:snapToGrid w:val="0"/>
              <w:rPr>
                <w:b/>
                <w:bCs/>
              </w:rPr>
            </w:pPr>
            <w:r w:rsidRPr="00901B4F">
              <w:rPr>
                <w:b/>
                <w:bCs/>
              </w:rPr>
              <w:t>4856,0</w:t>
            </w:r>
          </w:p>
        </w:tc>
        <w:tc>
          <w:tcPr>
            <w:tcW w:w="1040" w:type="dxa"/>
            <w:hideMark/>
          </w:tcPr>
          <w:p w:rsidR="00901B4F" w:rsidRPr="00901B4F" w:rsidRDefault="00901B4F" w:rsidP="00901B4F">
            <w:pPr>
              <w:pStyle w:val="Standard"/>
              <w:snapToGrid w:val="0"/>
              <w:rPr>
                <w:b/>
                <w:bCs/>
              </w:rPr>
            </w:pPr>
            <w:r w:rsidRPr="00901B4F">
              <w:rPr>
                <w:b/>
                <w:bCs/>
              </w:rPr>
              <w:t>5001,0</w:t>
            </w:r>
          </w:p>
        </w:tc>
        <w:tc>
          <w:tcPr>
            <w:tcW w:w="1000" w:type="dxa"/>
            <w:gridSpan w:val="2"/>
            <w:hideMark/>
          </w:tcPr>
          <w:p w:rsidR="00901B4F" w:rsidRPr="00901B4F" w:rsidRDefault="00901B4F" w:rsidP="00901B4F">
            <w:pPr>
              <w:pStyle w:val="Standard"/>
              <w:snapToGrid w:val="0"/>
              <w:rPr>
                <w:b/>
                <w:bCs/>
              </w:rPr>
            </w:pPr>
            <w:r w:rsidRPr="00901B4F">
              <w:rPr>
                <w:b/>
                <w:bCs/>
              </w:rPr>
              <w:t>5151,0</w:t>
            </w:r>
          </w:p>
        </w:tc>
        <w:tc>
          <w:tcPr>
            <w:tcW w:w="960" w:type="dxa"/>
            <w:gridSpan w:val="2"/>
            <w:hideMark/>
          </w:tcPr>
          <w:p w:rsidR="00901B4F" w:rsidRPr="00901B4F" w:rsidRDefault="00901B4F" w:rsidP="00901B4F">
            <w:pPr>
              <w:pStyle w:val="Standard"/>
              <w:snapToGrid w:val="0"/>
              <w:rPr>
                <w:b/>
                <w:bCs/>
              </w:rPr>
            </w:pPr>
            <w:r w:rsidRPr="00901B4F">
              <w:rPr>
                <w:b/>
                <w:bCs/>
              </w:rPr>
              <w:t>5305,0</w:t>
            </w:r>
          </w:p>
        </w:tc>
      </w:tr>
      <w:tr w:rsidR="00901B4F" w:rsidRPr="00901B4F" w:rsidTr="00901B4F">
        <w:trPr>
          <w:trHeight w:val="28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8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8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315"/>
        </w:trPr>
        <w:tc>
          <w:tcPr>
            <w:tcW w:w="9868" w:type="dxa"/>
            <w:gridSpan w:val="2"/>
            <w:vMerge w:val="restart"/>
            <w:hideMark/>
          </w:tcPr>
          <w:p w:rsidR="00901B4F" w:rsidRPr="00901B4F" w:rsidRDefault="00901B4F" w:rsidP="00901B4F">
            <w:pPr>
              <w:pStyle w:val="Standard"/>
              <w:snapToGrid w:val="0"/>
            </w:pPr>
            <w:r w:rsidRPr="00901B4F">
              <w:t>ПОДПРОГРАММА 2</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Развитие и поддержка малого и среднего предпринимательства</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rPr>
                <w:b/>
                <w:bCs/>
              </w:rPr>
            </w:pPr>
            <w:r w:rsidRPr="00901B4F">
              <w:rPr>
                <w:b/>
                <w:bCs/>
              </w:rPr>
              <w:t>189422</w:t>
            </w:r>
          </w:p>
        </w:tc>
        <w:tc>
          <w:tcPr>
            <w:tcW w:w="1160" w:type="dxa"/>
            <w:gridSpan w:val="2"/>
            <w:noWrap/>
            <w:hideMark/>
          </w:tcPr>
          <w:p w:rsidR="00901B4F" w:rsidRPr="00901B4F" w:rsidRDefault="00901B4F" w:rsidP="00901B4F">
            <w:pPr>
              <w:pStyle w:val="Standard"/>
              <w:snapToGrid w:val="0"/>
              <w:rPr>
                <w:b/>
                <w:bCs/>
              </w:rPr>
            </w:pPr>
            <w:r w:rsidRPr="00901B4F">
              <w:rPr>
                <w:b/>
                <w:bCs/>
              </w:rPr>
              <w:t>23100</w:t>
            </w:r>
          </w:p>
        </w:tc>
        <w:tc>
          <w:tcPr>
            <w:tcW w:w="1160" w:type="dxa"/>
            <w:gridSpan w:val="2"/>
            <w:noWrap/>
            <w:hideMark/>
          </w:tcPr>
          <w:p w:rsidR="00901B4F" w:rsidRPr="00901B4F" w:rsidRDefault="00901B4F" w:rsidP="00901B4F">
            <w:pPr>
              <w:pStyle w:val="Standard"/>
              <w:snapToGrid w:val="0"/>
              <w:rPr>
                <w:b/>
                <w:bCs/>
              </w:rPr>
            </w:pPr>
            <w:r w:rsidRPr="00901B4F">
              <w:rPr>
                <w:b/>
                <w:bCs/>
              </w:rPr>
              <w:t>24705</w:t>
            </w:r>
          </w:p>
        </w:tc>
        <w:tc>
          <w:tcPr>
            <w:tcW w:w="1000" w:type="dxa"/>
            <w:gridSpan w:val="2"/>
            <w:noWrap/>
            <w:hideMark/>
          </w:tcPr>
          <w:p w:rsidR="00901B4F" w:rsidRPr="00901B4F" w:rsidRDefault="00901B4F" w:rsidP="00901B4F">
            <w:pPr>
              <w:pStyle w:val="Standard"/>
              <w:snapToGrid w:val="0"/>
              <w:rPr>
                <w:b/>
                <w:bCs/>
              </w:rPr>
            </w:pPr>
            <w:r w:rsidRPr="00901B4F">
              <w:rPr>
                <w:b/>
                <w:bCs/>
              </w:rPr>
              <w:t>26310</w:t>
            </w:r>
          </w:p>
        </w:tc>
        <w:tc>
          <w:tcPr>
            <w:tcW w:w="1080" w:type="dxa"/>
            <w:noWrap/>
            <w:hideMark/>
          </w:tcPr>
          <w:p w:rsidR="00901B4F" w:rsidRPr="00901B4F" w:rsidRDefault="00901B4F" w:rsidP="00901B4F">
            <w:pPr>
              <w:pStyle w:val="Standard"/>
              <w:snapToGrid w:val="0"/>
              <w:rPr>
                <w:b/>
                <w:bCs/>
              </w:rPr>
            </w:pPr>
            <w:r w:rsidRPr="00901B4F">
              <w:rPr>
                <w:b/>
                <w:bCs/>
              </w:rPr>
              <w:t>27352</w:t>
            </w:r>
          </w:p>
        </w:tc>
        <w:tc>
          <w:tcPr>
            <w:tcW w:w="1040" w:type="dxa"/>
            <w:noWrap/>
            <w:hideMark/>
          </w:tcPr>
          <w:p w:rsidR="00901B4F" w:rsidRPr="00901B4F" w:rsidRDefault="00901B4F" w:rsidP="00901B4F">
            <w:pPr>
              <w:pStyle w:val="Standard"/>
              <w:snapToGrid w:val="0"/>
              <w:rPr>
                <w:b/>
                <w:bCs/>
              </w:rPr>
            </w:pPr>
            <w:r w:rsidRPr="00901B4F">
              <w:rPr>
                <w:b/>
                <w:bCs/>
              </w:rPr>
              <w:t>28415</w:t>
            </w:r>
          </w:p>
        </w:tc>
        <w:tc>
          <w:tcPr>
            <w:tcW w:w="1000" w:type="dxa"/>
            <w:gridSpan w:val="2"/>
            <w:noWrap/>
            <w:hideMark/>
          </w:tcPr>
          <w:p w:rsidR="00901B4F" w:rsidRPr="00901B4F" w:rsidRDefault="00901B4F" w:rsidP="00901B4F">
            <w:pPr>
              <w:pStyle w:val="Standard"/>
              <w:snapToGrid w:val="0"/>
              <w:rPr>
                <w:b/>
                <w:bCs/>
              </w:rPr>
            </w:pPr>
            <w:r w:rsidRPr="00901B4F">
              <w:rPr>
                <w:b/>
                <w:bCs/>
              </w:rPr>
              <w:t>29520</w:t>
            </w:r>
          </w:p>
        </w:tc>
        <w:tc>
          <w:tcPr>
            <w:tcW w:w="960" w:type="dxa"/>
            <w:gridSpan w:val="2"/>
            <w:noWrap/>
            <w:hideMark/>
          </w:tcPr>
          <w:p w:rsidR="00901B4F" w:rsidRPr="00901B4F" w:rsidRDefault="00901B4F" w:rsidP="00901B4F">
            <w:pPr>
              <w:pStyle w:val="Standard"/>
              <w:snapToGrid w:val="0"/>
              <w:rPr>
                <w:b/>
                <w:bCs/>
              </w:rPr>
            </w:pPr>
            <w:r w:rsidRPr="00901B4F">
              <w:rPr>
                <w:b/>
                <w:bCs/>
              </w:rPr>
              <w:t>30020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12512</w:t>
            </w:r>
          </w:p>
        </w:tc>
        <w:tc>
          <w:tcPr>
            <w:tcW w:w="1160" w:type="dxa"/>
            <w:gridSpan w:val="2"/>
            <w:noWrap/>
            <w:hideMark/>
          </w:tcPr>
          <w:p w:rsidR="00901B4F" w:rsidRPr="00901B4F" w:rsidRDefault="00901B4F" w:rsidP="00901B4F">
            <w:pPr>
              <w:pStyle w:val="Standard"/>
              <w:snapToGrid w:val="0"/>
            </w:pPr>
            <w:r w:rsidRPr="00901B4F">
              <w:t>1600</w:t>
            </w:r>
          </w:p>
        </w:tc>
        <w:tc>
          <w:tcPr>
            <w:tcW w:w="1160" w:type="dxa"/>
            <w:gridSpan w:val="2"/>
            <w:noWrap/>
            <w:hideMark/>
          </w:tcPr>
          <w:p w:rsidR="00901B4F" w:rsidRPr="00901B4F" w:rsidRDefault="00901B4F" w:rsidP="00901B4F">
            <w:pPr>
              <w:pStyle w:val="Standard"/>
              <w:snapToGrid w:val="0"/>
            </w:pPr>
            <w:r w:rsidRPr="00901B4F">
              <w:t>1680</w:t>
            </w:r>
          </w:p>
        </w:tc>
        <w:tc>
          <w:tcPr>
            <w:tcW w:w="1000" w:type="dxa"/>
            <w:gridSpan w:val="2"/>
            <w:noWrap/>
            <w:hideMark/>
          </w:tcPr>
          <w:p w:rsidR="00901B4F" w:rsidRPr="00901B4F" w:rsidRDefault="00901B4F" w:rsidP="00901B4F">
            <w:pPr>
              <w:pStyle w:val="Standard"/>
              <w:snapToGrid w:val="0"/>
            </w:pPr>
            <w:r w:rsidRPr="00901B4F">
              <w:t>1760</w:t>
            </w:r>
          </w:p>
        </w:tc>
        <w:tc>
          <w:tcPr>
            <w:tcW w:w="1080" w:type="dxa"/>
            <w:noWrap/>
            <w:hideMark/>
          </w:tcPr>
          <w:p w:rsidR="00901B4F" w:rsidRPr="00901B4F" w:rsidRDefault="00901B4F" w:rsidP="00901B4F">
            <w:pPr>
              <w:pStyle w:val="Standard"/>
              <w:snapToGrid w:val="0"/>
            </w:pPr>
            <w:r w:rsidRPr="00901B4F">
              <w:t>1792</w:t>
            </w:r>
          </w:p>
        </w:tc>
        <w:tc>
          <w:tcPr>
            <w:tcW w:w="1040" w:type="dxa"/>
            <w:noWrap/>
            <w:hideMark/>
          </w:tcPr>
          <w:p w:rsidR="00901B4F" w:rsidRPr="00901B4F" w:rsidRDefault="00901B4F" w:rsidP="00901B4F">
            <w:pPr>
              <w:pStyle w:val="Standard"/>
              <w:snapToGrid w:val="0"/>
            </w:pPr>
            <w:r w:rsidRPr="00901B4F">
              <w:t>1840</w:t>
            </w:r>
          </w:p>
        </w:tc>
        <w:tc>
          <w:tcPr>
            <w:tcW w:w="1000" w:type="dxa"/>
            <w:gridSpan w:val="2"/>
            <w:noWrap/>
            <w:hideMark/>
          </w:tcPr>
          <w:p w:rsidR="00901B4F" w:rsidRPr="00901B4F" w:rsidRDefault="00901B4F" w:rsidP="00901B4F">
            <w:pPr>
              <w:pStyle w:val="Standard"/>
              <w:snapToGrid w:val="0"/>
            </w:pPr>
            <w:r w:rsidRPr="00901B4F">
              <w:t>1920</w:t>
            </w:r>
          </w:p>
        </w:tc>
        <w:tc>
          <w:tcPr>
            <w:tcW w:w="960" w:type="dxa"/>
            <w:gridSpan w:val="2"/>
            <w:noWrap/>
            <w:hideMark/>
          </w:tcPr>
          <w:p w:rsidR="00901B4F" w:rsidRPr="00901B4F" w:rsidRDefault="00901B4F" w:rsidP="00901B4F">
            <w:pPr>
              <w:pStyle w:val="Standard"/>
              <w:snapToGrid w:val="0"/>
            </w:pPr>
            <w:r w:rsidRPr="00901B4F">
              <w:t>1920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3128</w:t>
            </w:r>
          </w:p>
        </w:tc>
        <w:tc>
          <w:tcPr>
            <w:tcW w:w="1160" w:type="dxa"/>
            <w:gridSpan w:val="2"/>
            <w:noWrap/>
            <w:hideMark/>
          </w:tcPr>
          <w:p w:rsidR="00901B4F" w:rsidRPr="00901B4F" w:rsidRDefault="00901B4F" w:rsidP="00901B4F">
            <w:pPr>
              <w:pStyle w:val="Standard"/>
              <w:snapToGrid w:val="0"/>
            </w:pPr>
            <w:r w:rsidRPr="00901B4F">
              <w:t>400</w:t>
            </w:r>
          </w:p>
        </w:tc>
        <w:tc>
          <w:tcPr>
            <w:tcW w:w="1160" w:type="dxa"/>
            <w:gridSpan w:val="2"/>
            <w:noWrap/>
            <w:hideMark/>
          </w:tcPr>
          <w:p w:rsidR="00901B4F" w:rsidRPr="00901B4F" w:rsidRDefault="00901B4F" w:rsidP="00901B4F">
            <w:pPr>
              <w:pStyle w:val="Standard"/>
              <w:snapToGrid w:val="0"/>
            </w:pPr>
            <w:r w:rsidRPr="00901B4F">
              <w:t>420</w:t>
            </w:r>
          </w:p>
        </w:tc>
        <w:tc>
          <w:tcPr>
            <w:tcW w:w="1000" w:type="dxa"/>
            <w:gridSpan w:val="2"/>
            <w:noWrap/>
            <w:hideMark/>
          </w:tcPr>
          <w:p w:rsidR="00901B4F" w:rsidRPr="00901B4F" w:rsidRDefault="00901B4F" w:rsidP="00901B4F">
            <w:pPr>
              <w:pStyle w:val="Standard"/>
              <w:snapToGrid w:val="0"/>
            </w:pPr>
            <w:r w:rsidRPr="00901B4F">
              <w:t>440</w:t>
            </w:r>
          </w:p>
        </w:tc>
        <w:tc>
          <w:tcPr>
            <w:tcW w:w="1080" w:type="dxa"/>
            <w:noWrap/>
            <w:hideMark/>
          </w:tcPr>
          <w:p w:rsidR="00901B4F" w:rsidRPr="00901B4F" w:rsidRDefault="00901B4F" w:rsidP="00901B4F">
            <w:pPr>
              <w:pStyle w:val="Standard"/>
              <w:snapToGrid w:val="0"/>
            </w:pPr>
            <w:r w:rsidRPr="00901B4F">
              <w:t>448</w:t>
            </w:r>
          </w:p>
        </w:tc>
        <w:tc>
          <w:tcPr>
            <w:tcW w:w="1040" w:type="dxa"/>
            <w:noWrap/>
            <w:hideMark/>
          </w:tcPr>
          <w:p w:rsidR="00901B4F" w:rsidRPr="00901B4F" w:rsidRDefault="00901B4F" w:rsidP="00901B4F">
            <w:pPr>
              <w:pStyle w:val="Standard"/>
              <w:snapToGrid w:val="0"/>
            </w:pPr>
            <w:r w:rsidRPr="00901B4F">
              <w:t>460</w:t>
            </w:r>
          </w:p>
        </w:tc>
        <w:tc>
          <w:tcPr>
            <w:tcW w:w="1000" w:type="dxa"/>
            <w:gridSpan w:val="2"/>
            <w:noWrap/>
            <w:hideMark/>
          </w:tcPr>
          <w:p w:rsidR="00901B4F" w:rsidRPr="00901B4F" w:rsidRDefault="00901B4F" w:rsidP="00901B4F">
            <w:pPr>
              <w:pStyle w:val="Standard"/>
              <w:snapToGrid w:val="0"/>
            </w:pPr>
            <w:r w:rsidRPr="00901B4F">
              <w:t>480</w:t>
            </w:r>
          </w:p>
        </w:tc>
        <w:tc>
          <w:tcPr>
            <w:tcW w:w="960" w:type="dxa"/>
            <w:gridSpan w:val="2"/>
            <w:noWrap/>
            <w:hideMark/>
          </w:tcPr>
          <w:p w:rsidR="00901B4F" w:rsidRPr="00901B4F" w:rsidRDefault="00901B4F" w:rsidP="00901B4F">
            <w:pPr>
              <w:pStyle w:val="Standard"/>
              <w:snapToGrid w:val="0"/>
            </w:pPr>
            <w:r w:rsidRPr="00901B4F">
              <w:t>480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noWrap/>
            <w:hideMark/>
          </w:tcPr>
          <w:p w:rsidR="00901B4F" w:rsidRPr="00901B4F" w:rsidRDefault="00901B4F" w:rsidP="00901B4F">
            <w:pPr>
              <w:pStyle w:val="Standard"/>
              <w:snapToGrid w:val="0"/>
            </w:pPr>
            <w:r w:rsidRPr="00901B4F">
              <w:t>782</w:t>
            </w:r>
          </w:p>
        </w:tc>
        <w:tc>
          <w:tcPr>
            <w:tcW w:w="1160" w:type="dxa"/>
            <w:gridSpan w:val="2"/>
            <w:noWrap/>
            <w:hideMark/>
          </w:tcPr>
          <w:p w:rsidR="00901B4F" w:rsidRPr="00901B4F" w:rsidRDefault="00901B4F" w:rsidP="00901B4F">
            <w:pPr>
              <w:pStyle w:val="Standard"/>
              <w:snapToGrid w:val="0"/>
            </w:pPr>
            <w:r w:rsidRPr="00901B4F">
              <w:t>100</w:t>
            </w:r>
          </w:p>
        </w:tc>
        <w:tc>
          <w:tcPr>
            <w:tcW w:w="1160" w:type="dxa"/>
            <w:gridSpan w:val="2"/>
            <w:noWrap/>
            <w:hideMark/>
          </w:tcPr>
          <w:p w:rsidR="00901B4F" w:rsidRPr="00901B4F" w:rsidRDefault="00901B4F" w:rsidP="00901B4F">
            <w:pPr>
              <w:pStyle w:val="Standard"/>
              <w:snapToGrid w:val="0"/>
            </w:pPr>
            <w:r w:rsidRPr="00901B4F">
              <w:t>105</w:t>
            </w:r>
          </w:p>
        </w:tc>
        <w:tc>
          <w:tcPr>
            <w:tcW w:w="1000" w:type="dxa"/>
            <w:gridSpan w:val="2"/>
            <w:noWrap/>
            <w:hideMark/>
          </w:tcPr>
          <w:p w:rsidR="00901B4F" w:rsidRPr="00901B4F" w:rsidRDefault="00901B4F" w:rsidP="00901B4F">
            <w:pPr>
              <w:pStyle w:val="Standard"/>
              <w:snapToGrid w:val="0"/>
            </w:pPr>
            <w:r w:rsidRPr="00901B4F">
              <w:t>110</w:t>
            </w:r>
          </w:p>
        </w:tc>
        <w:tc>
          <w:tcPr>
            <w:tcW w:w="1080" w:type="dxa"/>
            <w:noWrap/>
            <w:hideMark/>
          </w:tcPr>
          <w:p w:rsidR="00901B4F" w:rsidRPr="00901B4F" w:rsidRDefault="00901B4F" w:rsidP="00901B4F">
            <w:pPr>
              <w:pStyle w:val="Standard"/>
              <w:snapToGrid w:val="0"/>
            </w:pPr>
            <w:r w:rsidRPr="00901B4F">
              <w:t>112</w:t>
            </w:r>
          </w:p>
        </w:tc>
        <w:tc>
          <w:tcPr>
            <w:tcW w:w="1040" w:type="dxa"/>
            <w:noWrap/>
            <w:hideMark/>
          </w:tcPr>
          <w:p w:rsidR="00901B4F" w:rsidRPr="00901B4F" w:rsidRDefault="00901B4F" w:rsidP="00901B4F">
            <w:pPr>
              <w:pStyle w:val="Standard"/>
              <w:snapToGrid w:val="0"/>
            </w:pPr>
            <w:r w:rsidRPr="00901B4F">
              <w:t>115</w:t>
            </w:r>
          </w:p>
        </w:tc>
        <w:tc>
          <w:tcPr>
            <w:tcW w:w="1000" w:type="dxa"/>
            <w:gridSpan w:val="2"/>
            <w:noWrap/>
            <w:hideMark/>
          </w:tcPr>
          <w:p w:rsidR="00901B4F" w:rsidRPr="00901B4F" w:rsidRDefault="00901B4F" w:rsidP="00901B4F">
            <w:pPr>
              <w:pStyle w:val="Standard"/>
              <w:snapToGrid w:val="0"/>
            </w:pPr>
            <w:r w:rsidRPr="00901B4F">
              <w:t>120</w:t>
            </w:r>
          </w:p>
        </w:tc>
        <w:tc>
          <w:tcPr>
            <w:tcW w:w="960" w:type="dxa"/>
            <w:gridSpan w:val="2"/>
            <w:noWrap/>
            <w:hideMark/>
          </w:tcPr>
          <w:p w:rsidR="00901B4F" w:rsidRPr="00901B4F" w:rsidRDefault="00901B4F" w:rsidP="00901B4F">
            <w:pPr>
              <w:pStyle w:val="Standard"/>
              <w:snapToGrid w:val="0"/>
            </w:pPr>
            <w:r w:rsidRPr="00901B4F">
              <w:t>120</w:t>
            </w:r>
          </w:p>
        </w:tc>
      </w:tr>
      <w:tr w:rsidR="00901B4F" w:rsidRPr="00901B4F" w:rsidTr="00901B4F">
        <w:trPr>
          <w:trHeight w:val="24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w:t>
            </w:r>
            <w:r w:rsidRPr="00901B4F">
              <w:lastRenderedPageBreak/>
              <w:t xml:space="preserve">етные фонды                        </w:t>
            </w:r>
          </w:p>
        </w:tc>
        <w:tc>
          <w:tcPr>
            <w:tcW w:w="1520" w:type="dxa"/>
            <w:gridSpan w:val="2"/>
            <w:noWrap/>
            <w:hideMark/>
          </w:tcPr>
          <w:p w:rsidR="00901B4F" w:rsidRPr="00901B4F" w:rsidRDefault="00901B4F" w:rsidP="00901B4F">
            <w:pPr>
              <w:pStyle w:val="Standard"/>
              <w:snapToGrid w:val="0"/>
            </w:pPr>
            <w:r w:rsidRPr="00901B4F">
              <w:lastRenderedPageBreak/>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173000</w:t>
            </w:r>
          </w:p>
        </w:tc>
        <w:tc>
          <w:tcPr>
            <w:tcW w:w="1160" w:type="dxa"/>
            <w:gridSpan w:val="2"/>
            <w:noWrap/>
            <w:hideMark/>
          </w:tcPr>
          <w:p w:rsidR="00901B4F" w:rsidRPr="00901B4F" w:rsidRDefault="00901B4F" w:rsidP="00901B4F">
            <w:pPr>
              <w:pStyle w:val="Standard"/>
              <w:snapToGrid w:val="0"/>
            </w:pPr>
            <w:r w:rsidRPr="00901B4F">
              <w:t>21000</w:t>
            </w:r>
          </w:p>
        </w:tc>
        <w:tc>
          <w:tcPr>
            <w:tcW w:w="1160" w:type="dxa"/>
            <w:gridSpan w:val="2"/>
            <w:noWrap/>
            <w:hideMark/>
          </w:tcPr>
          <w:p w:rsidR="00901B4F" w:rsidRPr="00901B4F" w:rsidRDefault="00901B4F" w:rsidP="00901B4F">
            <w:pPr>
              <w:pStyle w:val="Standard"/>
              <w:snapToGrid w:val="0"/>
            </w:pPr>
            <w:r w:rsidRPr="00901B4F">
              <w:t>22500</w:t>
            </w:r>
          </w:p>
        </w:tc>
        <w:tc>
          <w:tcPr>
            <w:tcW w:w="1000" w:type="dxa"/>
            <w:gridSpan w:val="2"/>
            <w:noWrap/>
            <w:hideMark/>
          </w:tcPr>
          <w:p w:rsidR="00901B4F" w:rsidRPr="00901B4F" w:rsidRDefault="00901B4F" w:rsidP="00901B4F">
            <w:pPr>
              <w:pStyle w:val="Standard"/>
              <w:snapToGrid w:val="0"/>
            </w:pPr>
            <w:r w:rsidRPr="00901B4F">
              <w:t>24000</w:t>
            </w:r>
          </w:p>
        </w:tc>
        <w:tc>
          <w:tcPr>
            <w:tcW w:w="1080" w:type="dxa"/>
            <w:noWrap/>
            <w:hideMark/>
          </w:tcPr>
          <w:p w:rsidR="00901B4F" w:rsidRPr="00901B4F" w:rsidRDefault="00901B4F" w:rsidP="00901B4F">
            <w:pPr>
              <w:pStyle w:val="Standard"/>
              <w:snapToGrid w:val="0"/>
            </w:pPr>
            <w:r w:rsidRPr="00901B4F">
              <w:t>25000</w:t>
            </w:r>
          </w:p>
        </w:tc>
        <w:tc>
          <w:tcPr>
            <w:tcW w:w="1040" w:type="dxa"/>
            <w:noWrap/>
            <w:hideMark/>
          </w:tcPr>
          <w:p w:rsidR="00901B4F" w:rsidRPr="00901B4F" w:rsidRDefault="00901B4F" w:rsidP="00901B4F">
            <w:pPr>
              <w:pStyle w:val="Standard"/>
              <w:snapToGrid w:val="0"/>
            </w:pPr>
            <w:r w:rsidRPr="00901B4F">
              <w:t>26000</w:t>
            </w:r>
          </w:p>
        </w:tc>
        <w:tc>
          <w:tcPr>
            <w:tcW w:w="1000" w:type="dxa"/>
            <w:gridSpan w:val="2"/>
            <w:noWrap/>
            <w:hideMark/>
          </w:tcPr>
          <w:p w:rsidR="00901B4F" w:rsidRPr="00901B4F" w:rsidRDefault="00901B4F" w:rsidP="00901B4F">
            <w:pPr>
              <w:pStyle w:val="Standard"/>
              <w:snapToGrid w:val="0"/>
            </w:pPr>
            <w:r w:rsidRPr="00901B4F">
              <w:t>27000</w:t>
            </w:r>
          </w:p>
        </w:tc>
        <w:tc>
          <w:tcPr>
            <w:tcW w:w="960" w:type="dxa"/>
            <w:gridSpan w:val="2"/>
            <w:noWrap/>
            <w:hideMark/>
          </w:tcPr>
          <w:p w:rsidR="00901B4F" w:rsidRPr="00901B4F" w:rsidRDefault="00901B4F" w:rsidP="00901B4F">
            <w:pPr>
              <w:pStyle w:val="Standard"/>
              <w:snapToGrid w:val="0"/>
            </w:pPr>
            <w:r w:rsidRPr="00901B4F">
              <w:t>27500</w:t>
            </w:r>
          </w:p>
        </w:tc>
      </w:tr>
      <w:tr w:rsidR="00901B4F" w:rsidRPr="00901B4F" w:rsidTr="00901B4F">
        <w:trPr>
          <w:trHeight w:val="27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 xml:space="preserve">Основное </w:t>
            </w:r>
            <w:r w:rsidRPr="00901B4F">
              <w:br/>
              <w:t>мероприятие 2.1</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Информационная и консультационная поддержка субъектов малого и среднего предпринимательства</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rPr>
                <w:b/>
                <w:bCs/>
              </w:rPr>
            </w:pPr>
            <w:r w:rsidRPr="00901B4F">
              <w:rPr>
                <w:b/>
                <w:bCs/>
              </w:rPr>
              <w:t>0</w:t>
            </w:r>
          </w:p>
        </w:tc>
        <w:tc>
          <w:tcPr>
            <w:tcW w:w="1160" w:type="dxa"/>
            <w:gridSpan w:val="2"/>
            <w:noWrap/>
            <w:hideMark/>
          </w:tcPr>
          <w:p w:rsidR="00901B4F" w:rsidRPr="00901B4F" w:rsidRDefault="00901B4F" w:rsidP="00901B4F">
            <w:pPr>
              <w:pStyle w:val="Standard"/>
              <w:snapToGrid w:val="0"/>
              <w:rPr>
                <w:b/>
                <w:bCs/>
              </w:rPr>
            </w:pPr>
            <w:r w:rsidRPr="00901B4F">
              <w:rPr>
                <w:b/>
                <w:bCs/>
              </w:rPr>
              <w:t>0</w:t>
            </w:r>
          </w:p>
        </w:tc>
        <w:tc>
          <w:tcPr>
            <w:tcW w:w="1160" w:type="dxa"/>
            <w:gridSpan w:val="2"/>
            <w:noWrap/>
            <w:hideMark/>
          </w:tcPr>
          <w:p w:rsidR="00901B4F" w:rsidRPr="00901B4F" w:rsidRDefault="00901B4F" w:rsidP="00901B4F">
            <w:pPr>
              <w:pStyle w:val="Standard"/>
              <w:snapToGrid w:val="0"/>
              <w:rPr>
                <w:b/>
                <w:bCs/>
              </w:rPr>
            </w:pPr>
            <w:r w:rsidRPr="00901B4F">
              <w:rPr>
                <w:b/>
                <w:bCs/>
              </w:rPr>
              <w:t>0</w:t>
            </w:r>
          </w:p>
        </w:tc>
        <w:tc>
          <w:tcPr>
            <w:tcW w:w="1000" w:type="dxa"/>
            <w:gridSpan w:val="2"/>
            <w:noWrap/>
            <w:hideMark/>
          </w:tcPr>
          <w:p w:rsidR="00901B4F" w:rsidRPr="00901B4F" w:rsidRDefault="00901B4F" w:rsidP="00901B4F">
            <w:pPr>
              <w:pStyle w:val="Standard"/>
              <w:snapToGrid w:val="0"/>
              <w:rPr>
                <w:b/>
                <w:bCs/>
              </w:rPr>
            </w:pPr>
            <w:r w:rsidRPr="00901B4F">
              <w:rPr>
                <w:b/>
                <w:bCs/>
              </w:rPr>
              <w:t>0</w:t>
            </w:r>
          </w:p>
        </w:tc>
        <w:tc>
          <w:tcPr>
            <w:tcW w:w="1080" w:type="dxa"/>
            <w:noWrap/>
            <w:hideMark/>
          </w:tcPr>
          <w:p w:rsidR="00901B4F" w:rsidRPr="00901B4F" w:rsidRDefault="00901B4F" w:rsidP="00901B4F">
            <w:pPr>
              <w:pStyle w:val="Standard"/>
              <w:snapToGrid w:val="0"/>
              <w:rPr>
                <w:b/>
                <w:bCs/>
              </w:rPr>
            </w:pPr>
            <w:r w:rsidRPr="00901B4F">
              <w:rPr>
                <w:b/>
                <w:bCs/>
              </w:rPr>
              <w:t>0</w:t>
            </w:r>
          </w:p>
        </w:tc>
        <w:tc>
          <w:tcPr>
            <w:tcW w:w="1040" w:type="dxa"/>
            <w:noWrap/>
            <w:hideMark/>
          </w:tcPr>
          <w:p w:rsidR="00901B4F" w:rsidRPr="00901B4F" w:rsidRDefault="00901B4F" w:rsidP="00901B4F">
            <w:pPr>
              <w:pStyle w:val="Standard"/>
              <w:snapToGrid w:val="0"/>
              <w:rPr>
                <w:b/>
                <w:bCs/>
              </w:rPr>
            </w:pPr>
            <w:r w:rsidRPr="00901B4F">
              <w:rPr>
                <w:b/>
                <w:bCs/>
              </w:rPr>
              <w:t>0</w:t>
            </w:r>
          </w:p>
        </w:tc>
        <w:tc>
          <w:tcPr>
            <w:tcW w:w="1000" w:type="dxa"/>
            <w:gridSpan w:val="2"/>
            <w:noWrap/>
            <w:hideMark/>
          </w:tcPr>
          <w:p w:rsidR="00901B4F" w:rsidRPr="00901B4F" w:rsidRDefault="00901B4F" w:rsidP="00901B4F">
            <w:pPr>
              <w:pStyle w:val="Standard"/>
              <w:snapToGrid w:val="0"/>
              <w:rPr>
                <w:b/>
                <w:bCs/>
              </w:rPr>
            </w:pPr>
            <w:r w:rsidRPr="00901B4F">
              <w:rPr>
                <w:b/>
                <w:bCs/>
              </w:rPr>
              <w:t>0</w:t>
            </w:r>
          </w:p>
        </w:tc>
        <w:tc>
          <w:tcPr>
            <w:tcW w:w="960" w:type="dxa"/>
            <w:gridSpan w:val="2"/>
            <w:noWrap/>
            <w:hideMark/>
          </w:tcPr>
          <w:p w:rsidR="00901B4F" w:rsidRPr="00901B4F" w:rsidRDefault="00901B4F" w:rsidP="00901B4F">
            <w:pPr>
              <w:pStyle w:val="Standard"/>
              <w:snapToGrid w:val="0"/>
              <w:rPr>
                <w:b/>
                <w:bCs/>
              </w:rPr>
            </w:pPr>
            <w:r w:rsidRPr="00901B4F">
              <w:rPr>
                <w:b/>
                <w:bCs/>
              </w:rPr>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34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 </w:t>
            </w:r>
          </w:p>
        </w:tc>
        <w:tc>
          <w:tcPr>
            <w:tcW w:w="1160" w:type="dxa"/>
            <w:gridSpan w:val="2"/>
            <w:noWrap/>
            <w:hideMark/>
          </w:tcPr>
          <w:p w:rsidR="00901B4F" w:rsidRPr="00901B4F" w:rsidRDefault="00901B4F" w:rsidP="00901B4F">
            <w:pPr>
              <w:pStyle w:val="Standard"/>
              <w:snapToGrid w:val="0"/>
            </w:pPr>
            <w:r w:rsidRPr="00901B4F">
              <w:t> </w:t>
            </w:r>
          </w:p>
        </w:tc>
        <w:tc>
          <w:tcPr>
            <w:tcW w:w="1160" w:type="dxa"/>
            <w:gridSpan w:val="2"/>
            <w:noWrap/>
            <w:hideMark/>
          </w:tcPr>
          <w:p w:rsidR="00901B4F" w:rsidRPr="00901B4F" w:rsidRDefault="00901B4F" w:rsidP="00901B4F">
            <w:pPr>
              <w:pStyle w:val="Standard"/>
              <w:snapToGrid w:val="0"/>
            </w:pPr>
            <w:r w:rsidRPr="00901B4F">
              <w:t> </w:t>
            </w:r>
          </w:p>
        </w:tc>
        <w:tc>
          <w:tcPr>
            <w:tcW w:w="1000" w:type="dxa"/>
            <w:gridSpan w:val="2"/>
            <w:noWrap/>
            <w:hideMark/>
          </w:tcPr>
          <w:p w:rsidR="00901B4F" w:rsidRPr="00901B4F" w:rsidRDefault="00901B4F" w:rsidP="00901B4F">
            <w:pPr>
              <w:pStyle w:val="Standard"/>
              <w:snapToGrid w:val="0"/>
            </w:pPr>
            <w:r w:rsidRPr="00901B4F">
              <w:t> </w:t>
            </w:r>
          </w:p>
        </w:tc>
        <w:tc>
          <w:tcPr>
            <w:tcW w:w="1080" w:type="dxa"/>
            <w:noWrap/>
            <w:hideMark/>
          </w:tcPr>
          <w:p w:rsidR="00901B4F" w:rsidRPr="00901B4F" w:rsidRDefault="00901B4F" w:rsidP="00901B4F">
            <w:pPr>
              <w:pStyle w:val="Standard"/>
              <w:snapToGrid w:val="0"/>
            </w:pPr>
            <w:r w:rsidRPr="00901B4F">
              <w:t> </w:t>
            </w:r>
          </w:p>
        </w:tc>
        <w:tc>
          <w:tcPr>
            <w:tcW w:w="1040" w:type="dxa"/>
            <w:noWrap/>
            <w:hideMark/>
          </w:tcPr>
          <w:p w:rsidR="00901B4F" w:rsidRPr="00901B4F" w:rsidRDefault="00901B4F" w:rsidP="00901B4F">
            <w:pPr>
              <w:pStyle w:val="Standard"/>
              <w:snapToGrid w:val="0"/>
            </w:pPr>
            <w:r w:rsidRPr="00901B4F">
              <w:t> </w:t>
            </w:r>
          </w:p>
        </w:tc>
        <w:tc>
          <w:tcPr>
            <w:tcW w:w="1000" w:type="dxa"/>
            <w:gridSpan w:val="2"/>
            <w:noWrap/>
            <w:hideMark/>
          </w:tcPr>
          <w:p w:rsidR="00901B4F" w:rsidRPr="00901B4F" w:rsidRDefault="00901B4F" w:rsidP="00901B4F">
            <w:pPr>
              <w:pStyle w:val="Standard"/>
              <w:snapToGrid w:val="0"/>
            </w:pPr>
            <w:r w:rsidRPr="00901B4F">
              <w:t> </w:t>
            </w:r>
          </w:p>
        </w:tc>
        <w:tc>
          <w:tcPr>
            <w:tcW w:w="960" w:type="dxa"/>
            <w:gridSpan w:val="2"/>
            <w:noWrap/>
            <w:hideMark/>
          </w:tcPr>
          <w:p w:rsidR="00901B4F" w:rsidRPr="00901B4F" w:rsidRDefault="00901B4F" w:rsidP="00901B4F">
            <w:pPr>
              <w:pStyle w:val="Standard"/>
              <w:snapToGrid w:val="0"/>
            </w:pPr>
            <w:r w:rsidRPr="00901B4F">
              <w:t> </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 xml:space="preserve">Основное </w:t>
            </w:r>
            <w:r w:rsidRPr="00901B4F">
              <w:br/>
              <w:t>мероприятие 2.2</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Финансовая поддержка субъектов малого и среднего предпринимательства.</w:t>
            </w:r>
          </w:p>
        </w:tc>
        <w:tc>
          <w:tcPr>
            <w:tcW w:w="1900" w:type="dxa"/>
            <w:gridSpan w:val="2"/>
            <w:hideMark/>
          </w:tcPr>
          <w:p w:rsidR="00901B4F" w:rsidRPr="00901B4F" w:rsidRDefault="00901B4F" w:rsidP="00901B4F">
            <w:pPr>
              <w:pStyle w:val="Standard"/>
              <w:snapToGrid w:val="0"/>
              <w:rPr>
                <w:b/>
                <w:bCs/>
              </w:rPr>
            </w:pPr>
            <w:r w:rsidRPr="00901B4F">
              <w:rPr>
                <w:b/>
                <w:bCs/>
              </w:rPr>
              <w:t>всего, в том числе:</w:t>
            </w:r>
          </w:p>
        </w:tc>
        <w:tc>
          <w:tcPr>
            <w:tcW w:w="1520" w:type="dxa"/>
            <w:gridSpan w:val="2"/>
            <w:noWrap/>
            <w:hideMark/>
          </w:tcPr>
          <w:p w:rsidR="00901B4F" w:rsidRPr="00901B4F" w:rsidRDefault="00901B4F" w:rsidP="00901B4F">
            <w:pPr>
              <w:pStyle w:val="Standard"/>
              <w:snapToGrid w:val="0"/>
              <w:rPr>
                <w:b/>
                <w:bCs/>
              </w:rPr>
            </w:pPr>
            <w:r w:rsidRPr="00901B4F">
              <w:rPr>
                <w:b/>
                <w:bCs/>
              </w:rPr>
              <w:t>189422</w:t>
            </w:r>
          </w:p>
        </w:tc>
        <w:tc>
          <w:tcPr>
            <w:tcW w:w="1160" w:type="dxa"/>
            <w:gridSpan w:val="2"/>
            <w:noWrap/>
            <w:hideMark/>
          </w:tcPr>
          <w:p w:rsidR="00901B4F" w:rsidRPr="00901B4F" w:rsidRDefault="00901B4F" w:rsidP="00901B4F">
            <w:pPr>
              <w:pStyle w:val="Standard"/>
              <w:snapToGrid w:val="0"/>
              <w:rPr>
                <w:b/>
                <w:bCs/>
              </w:rPr>
            </w:pPr>
            <w:r w:rsidRPr="00901B4F">
              <w:rPr>
                <w:b/>
                <w:bCs/>
              </w:rPr>
              <w:t>23100</w:t>
            </w:r>
          </w:p>
        </w:tc>
        <w:tc>
          <w:tcPr>
            <w:tcW w:w="1160" w:type="dxa"/>
            <w:gridSpan w:val="2"/>
            <w:noWrap/>
            <w:hideMark/>
          </w:tcPr>
          <w:p w:rsidR="00901B4F" w:rsidRPr="00901B4F" w:rsidRDefault="00901B4F" w:rsidP="00901B4F">
            <w:pPr>
              <w:pStyle w:val="Standard"/>
              <w:snapToGrid w:val="0"/>
              <w:rPr>
                <w:b/>
                <w:bCs/>
              </w:rPr>
            </w:pPr>
            <w:r w:rsidRPr="00901B4F">
              <w:rPr>
                <w:b/>
                <w:bCs/>
              </w:rPr>
              <w:t>24705</w:t>
            </w:r>
          </w:p>
        </w:tc>
        <w:tc>
          <w:tcPr>
            <w:tcW w:w="1000" w:type="dxa"/>
            <w:gridSpan w:val="2"/>
            <w:noWrap/>
            <w:hideMark/>
          </w:tcPr>
          <w:p w:rsidR="00901B4F" w:rsidRPr="00901B4F" w:rsidRDefault="00901B4F" w:rsidP="00901B4F">
            <w:pPr>
              <w:pStyle w:val="Standard"/>
              <w:snapToGrid w:val="0"/>
              <w:rPr>
                <w:b/>
                <w:bCs/>
              </w:rPr>
            </w:pPr>
            <w:r w:rsidRPr="00901B4F">
              <w:rPr>
                <w:b/>
                <w:bCs/>
              </w:rPr>
              <w:t>26310</w:t>
            </w:r>
          </w:p>
        </w:tc>
        <w:tc>
          <w:tcPr>
            <w:tcW w:w="1080" w:type="dxa"/>
            <w:noWrap/>
            <w:hideMark/>
          </w:tcPr>
          <w:p w:rsidR="00901B4F" w:rsidRPr="00901B4F" w:rsidRDefault="00901B4F" w:rsidP="00901B4F">
            <w:pPr>
              <w:pStyle w:val="Standard"/>
              <w:snapToGrid w:val="0"/>
              <w:rPr>
                <w:b/>
                <w:bCs/>
              </w:rPr>
            </w:pPr>
            <w:r w:rsidRPr="00901B4F">
              <w:rPr>
                <w:b/>
                <w:bCs/>
              </w:rPr>
              <w:t>27352</w:t>
            </w:r>
          </w:p>
        </w:tc>
        <w:tc>
          <w:tcPr>
            <w:tcW w:w="1040" w:type="dxa"/>
            <w:noWrap/>
            <w:hideMark/>
          </w:tcPr>
          <w:p w:rsidR="00901B4F" w:rsidRPr="00901B4F" w:rsidRDefault="00901B4F" w:rsidP="00901B4F">
            <w:pPr>
              <w:pStyle w:val="Standard"/>
              <w:snapToGrid w:val="0"/>
              <w:rPr>
                <w:b/>
                <w:bCs/>
              </w:rPr>
            </w:pPr>
            <w:r w:rsidRPr="00901B4F">
              <w:rPr>
                <w:b/>
                <w:bCs/>
              </w:rPr>
              <w:t>28415</w:t>
            </w:r>
          </w:p>
        </w:tc>
        <w:tc>
          <w:tcPr>
            <w:tcW w:w="1000" w:type="dxa"/>
            <w:gridSpan w:val="2"/>
            <w:noWrap/>
            <w:hideMark/>
          </w:tcPr>
          <w:p w:rsidR="00901B4F" w:rsidRPr="00901B4F" w:rsidRDefault="00901B4F" w:rsidP="00901B4F">
            <w:pPr>
              <w:pStyle w:val="Standard"/>
              <w:snapToGrid w:val="0"/>
              <w:rPr>
                <w:b/>
                <w:bCs/>
              </w:rPr>
            </w:pPr>
            <w:r w:rsidRPr="00901B4F">
              <w:rPr>
                <w:b/>
                <w:bCs/>
              </w:rPr>
              <w:t>29520</w:t>
            </w:r>
          </w:p>
        </w:tc>
        <w:tc>
          <w:tcPr>
            <w:tcW w:w="960" w:type="dxa"/>
            <w:gridSpan w:val="2"/>
            <w:noWrap/>
            <w:hideMark/>
          </w:tcPr>
          <w:p w:rsidR="00901B4F" w:rsidRPr="00901B4F" w:rsidRDefault="00901B4F" w:rsidP="00901B4F">
            <w:pPr>
              <w:pStyle w:val="Standard"/>
              <w:snapToGrid w:val="0"/>
              <w:rPr>
                <w:b/>
                <w:bCs/>
              </w:rPr>
            </w:pPr>
            <w:r w:rsidRPr="00901B4F">
              <w:rPr>
                <w:b/>
                <w:bCs/>
              </w:rPr>
              <w:t>30020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12512</w:t>
            </w:r>
          </w:p>
        </w:tc>
        <w:tc>
          <w:tcPr>
            <w:tcW w:w="1160" w:type="dxa"/>
            <w:gridSpan w:val="2"/>
            <w:noWrap/>
            <w:hideMark/>
          </w:tcPr>
          <w:p w:rsidR="00901B4F" w:rsidRPr="00901B4F" w:rsidRDefault="00901B4F" w:rsidP="00901B4F">
            <w:pPr>
              <w:pStyle w:val="Standard"/>
              <w:snapToGrid w:val="0"/>
            </w:pPr>
            <w:r w:rsidRPr="00901B4F">
              <w:t>1600</w:t>
            </w:r>
          </w:p>
        </w:tc>
        <w:tc>
          <w:tcPr>
            <w:tcW w:w="1160" w:type="dxa"/>
            <w:gridSpan w:val="2"/>
            <w:noWrap/>
            <w:hideMark/>
          </w:tcPr>
          <w:p w:rsidR="00901B4F" w:rsidRPr="00901B4F" w:rsidRDefault="00901B4F" w:rsidP="00901B4F">
            <w:pPr>
              <w:pStyle w:val="Standard"/>
              <w:snapToGrid w:val="0"/>
            </w:pPr>
            <w:r w:rsidRPr="00901B4F">
              <w:t>1680</w:t>
            </w:r>
          </w:p>
        </w:tc>
        <w:tc>
          <w:tcPr>
            <w:tcW w:w="1000" w:type="dxa"/>
            <w:gridSpan w:val="2"/>
            <w:noWrap/>
            <w:hideMark/>
          </w:tcPr>
          <w:p w:rsidR="00901B4F" w:rsidRPr="00901B4F" w:rsidRDefault="00901B4F" w:rsidP="00901B4F">
            <w:pPr>
              <w:pStyle w:val="Standard"/>
              <w:snapToGrid w:val="0"/>
            </w:pPr>
            <w:r w:rsidRPr="00901B4F">
              <w:t>1760</w:t>
            </w:r>
          </w:p>
        </w:tc>
        <w:tc>
          <w:tcPr>
            <w:tcW w:w="1080" w:type="dxa"/>
            <w:noWrap/>
            <w:hideMark/>
          </w:tcPr>
          <w:p w:rsidR="00901B4F" w:rsidRPr="00901B4F" w:rsidRDefault="00901B4F" w:rsidP="00901B4F">
            <w:pPr>
              <w:pStyle w:val="Standard"/>
              <w:snapToGrid w:val="0"/>
            </w:pPr>
            <w:r w:rsidRPr="00901B4F">
              <w:t>1792</w:t>
            </w:r>
          </w:p>
        </w:tc>
        <w:tc>
          <w:tcPr>
            <w:tcW w:w="1040" w:type="dxa"/>
            <w:noWrap/>
            <w:hideMark/>
          </w:tcPr>
          <w:p w:rsidR="00901B4F" w:rsidRPr="00901B4F" w:rsidRDefault="00901B4F" w:rsidP="00901B4F">
            <w:pPr>
              <w:pStyle w:val="Standard"/>
              <w:snapToGrid w:val="0"/>
            </w:pPr>
            <w:r w:rsidRPr="00901B4F">
              <w:t>1840</w:t>
            </w:r>
          </w:p>
        </w:tc>
        <w:tc>
          <w:tcPr>
            <w:tcW w:w="1000" w:type="dxa"/>
            <w:gridSpan w:val="2"/>
            <w:noWrap/>
            <w:hideMark/>
          </w:tcPr>
          <w:p w:rsidR="00901B4F" w:rsidRPr="00901B4F" w:rsidRDefault="00901B4F" w:rsidP="00901B4F">
            <w:pPr>
              <w:pStyle w:val="Standard"/>
              <w:snapToGrid w:val="0"/>
            </w:pPr>
            <w:r w:rsidRPr="00901B4F">
              <w:t>1920</w:t>
            </w:r>
          </w:p>
        </w:tc>
        <w:tc>
          <w:tcPr>
            <w:tcW w:w="960" w:type="dxa"/>
            <w:gridSpan w:val="2"/>
            <w:noWrap/>
            <w:hideMark/>
          </w:tcPr>
          <w:p w:rsidR="00901B4F" w:rsidRPr="00901B4F" w:rsidRDefault="00901B4F" w:rsidP="00901B4F">
            <w:pPr>
              <w:pStyle w:val="Standard"/>
              <w:snapToGrid w:val="0"/>
            </w:pPr>
            <w:r w:rsidRPr="00901B4F">
              <w:t>1920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3128</w:t>
            </w:r>
          </w:p>
        </w:tc>
        <w:tc>
          <w:tcPr>
            <w:tcW w:w="1160" w:type="dxa"/>
            <w:gridSpan w:val="2"/>
            <w:noWrap/>
            <w:hideMark/>
          </w:tcPr>
          <w:p w:rsidR="00901B4F" w:rsidRPr="00901B4F" w:rsidRDefault="00901B4F" w:rsidP="00901B4F">
            <w:pPr>
              <w:pStyle w:val="Standard"/>
              <w:snapToGrid w:val="0"/>
            </w:pPr>
            <w:r w:rsidRPr="00901B4F">
              <w:t>400</w:t>
            </w:r>
          </w:p>
        </w:tc>
        <w:tc>
          <w:tcPr>
            <w:tcW w:w="1160" w:type="dxa"/>
            <w:gridSpan w:val="2"/>
            <w:noWrap/>
            <w:hideMark/>
          </w:tcPr>
          <w:p w:rsidR="00901B4F" w:rsidRPr="00901B4F" w:rsidRDefault="00901B4F" w:rsidP="00901B4F">
            <w:pPr>
              <w:pStyle w:val="Standard"/>
              <w:snapToGrid w:val="0"/>
            </w:pPr>
            <w:r w:rsidRPr="00901B4F">
              <w:t>420</w:t>
            </w:r>
          </w:p>
        </w:tc>
        <w:tc>
          <w:tcPr>
            <w:tcW w:w="1000" w:type="dxa"/>
            <w:gridSpan w:val="2"/>
            <w:noWrap/>
            <w:hideMark/>
          </w:tcPr>
          <w:p w:rsidR="00901B4F" w:rsidRPr="00901B4F" w:rsidRDefault="00901B4F" w:rsidP="00901B4F">
            <w:pPr>
              <w:pStyle w:val="Standard"/>
              <w:snapToGrid w:val="0"/>
            </w:pPr>
            <w:r w:rsidRPr="00901B4F">
              <w:t>440</w:t>
            </w:r>
          </w:p>
        </w:tc>
        <w:tc>
          <w:tcPr>
            <w:tcW w:w="1080" w:type="dxa"/>
            <w:noWrap/>
            <w:hideMark/>
          </w:tcPr>
          <w:p w:rsidR="00901B4F" w:rsidRPr="00901B4F" w:rsidRDefault="00901B4F" w:rsidP="00901B4F">
            <w:pPr>
              <w:pStyle w:val="Standard"/>
              <w:snapToGrid w:val="0"/>
            </w:pPr>
            <w:r w:rsidRPr="00901B4F">
              <w:t>448</w:t>
            </w:r>
          </w:p>
        </w:tc>
        <w:tc>
          <w:tcPr>
            <w:tcW w:w="1040" w:type="dxa"/>
            <w:noWrap/>
            <w:hideMark/>
          </w:tcPr>
          <w:p w:rsidR="00901B4F" w:rsidRPr="00901B4F" w:rsidRDefault="00901B4F" w:rsidP="00901B4F">
            <w:pPr>
              <w:pStyle w:val="Standard"/>
              <w:snapToGrid w:val="0"/>
            </w:pPr>
            <w:r w:rsidRPr="00901B4F">
              <w:t>460</w:t>
            </w:r>
          </w:p>
        </w:tc>
        <w:tc>
          <w:tcPr>
            <w:tcW w:w="1000" w:type="dxa"/>
            <w:gridSpan w:val="2"/>
            <w:noWrap/>
            <w:hideMark/>
          </w:tcPr>
          <w:p w:rsidR="00901B4F" w:rsidRPr="00901B4F" w:rsidRDefault="00901B4F" w:rsidP="00901B4F">
            <w:pPr>
              <w:pStyle w:val="Standard"/>
              <w:snapToGrid w:val="0"/>
            </w:pPr>
            <w:r w:rsidRPr="00901B4F">
              <w:t>480</w:t>
            </w:r>
          </w:p>
        </w:tc>
        <w:tc>
          <w:tcPr>
            <w:tcW w:w="960" w:type="dxa"/>
            <w:gridSpan w:val="2"/>
            <w:noWrap/>
            <w:hideMark/>
          </w:tcPr>
          <w:p w:rsidR="00901B4F" w:rsidRPr="00901B4F" w:rsidRDefault="00901B4F" w:rsidP="00901B4F">
            <w:pPr>
              <w:pStyle w:val="Standard"/>
              <w:snapToGrid w:val="0"/>
            </w:pPr>
            <w:r w:rsidRPr="00901B4F">
              <w:t>480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noWrap/>
            <w:hideMark/>
          </w:tcPr>
          <w:p w:rsidR="00901B4F" w:rsidRPr="00901B4F" w:rsidRDefault="00901B4F" w:rsidP="00901B4F">
            <w:pPr>
              <w:pStyle w:val="Standard"/>
              <w:snapToGrid w:val="0"/>
            </w:pPr>
            <w:r w:rsidRPr="00901B4F">
              <w:t>782</w:t>
            </w:r>
          </w:p>
        </w:tc>
        <w:tc>
          <w:tcPr>
            <w:tcW w:w="1160" w:type="dxa"/>
            <w:gridSpan w:val="2"/>
            <w:noWrap/>
            <w:hideMark/>
          </w:tcPr>
          <w:p w:rsidR="00901B4F" w:rsidRPr="00901B4F" w:rsidRDefault="00901B4F" w:rsidP="00901B4F">
            <w:pPr>
              <w:pStyle w:val="Standard"/>
              <w:snapToGrid w:val="0"/>
            </w:pPr>
            <w:r w:rsidRPr="00901B4F">
              <w:t>100</w:t>
            </w:r>
          </w:p>
        </w:tc>
        <w:tc>
          <w:tcPr>
            <w:tcW w:w="1160" w:type="dxa"/>
            <w:gridSpan w:val="2"/>
            <w:noWrap/>
            <w:hideMark/>
          </w:tcPr>
          <w:p w:rsidR="00901B4F" w:rsidRPr="00901B4F" w:rsidRDefault="00901B4F" w:rsidP="00901B4F">
            <w:pPr>
              <w:pStyle w:val="Standard"/>
              <w:snapToGrid w:val="0"/>
            </w:pPr>
            <w:r w:rsidRPr="00901B4F">
              <w:t>105</w:t>
            </w:r>
          </w:p>
        </w:tc>
        <w:tc>
          <w:tcPr>
            <w:tcW w:w="1000" w:type="dxa"/>
            <w:gridSpan w:val="2"/>
            <w:noWrap/>
            <w:hideMark/>
          </w:tcPr>
          <w:p w:rsidR="00901B4F" w:rsidRPr="00901B4F" w:rsidRDefault="00901B4F" w:rsidP="00901B4F">
            <w:pPr>
              <w:pStyle w:val="Standard"/>
              <w:snapToGrid w:val="0"/>
            </w:pPr>
            <w:r w:rsidRPr="00901B4F">
              <w:t>110</w:t>
            </w:r>
          </w:p>
        </w:tc>
        <w:tc>
          <w:tcPr>
            <w:tcW w:w="1080" w:type="dxa"/>
            <w:noWrap/>
            <w:hideMark/>
          </w:tcPr>
          <w:p w:rsidR="00901B4F" w:rsidRPr="00901B4F" w:rsidRDefault="00901B4F" w:rsidP="00901B4F">
            <w:pPr>
              <w:pStyle w:val="Standard"/>
              <w:snapToGrid w:val="0"/>
            </w:pPr>
            <w:r w:rsidRPr="00901B4F">
              <w:t>112</w:t>
            </w:r>
          </w:p>
        </w:tc>
        <w:tc>
          <w:tcPr>
            <w:tcW w:w="1040" w:type="dxa"/>
            <w:noWrap/>
            <w:hideMark/>
          </w:tcPr>
          <w:p w:rsidR="00901B4F" w:rsidRPr="00901B4F" w:rsidRDefault="00901B4F" w:rsidP="00901B4F">
            <w:pPr>
              <w:pStyle w:val="Standard"/>
              <w:snapToGrid w:val="0"/>
            </w:pPr>
            <w:r w:rsidRPr="00901B4F">
              <w:t>115</w:t>
            </w:r>
          </w:p>
        </w:tc>
        <w:tc>
          <w:tcPr>
            <w:tcW w:w="1000" w:type="dxa"/>
            <w:gridSpan w:val="2"/>
            <w:noWrap/>
            <w:hideMark/>
          </w:tcPr>
          <w:p w:rsidR="00901B4F" w:rsidRPr="00901B4F" w:rsidRDefault="00901B4F" w:rsidP="00901B4F">
            <w:pPr>
              <w:pStyle w:val="Standard"/>
              <w:snapToGrid w:val="0"/>
            </w:pPr>
            <w:r w:rsidRPr="00901B4F">
              <w:t>120</w:t>
            </w:r>
          </w:p>
        </w:tc>
        <w:tc>
          <w:tcPr>
            <w:tcW w:w="960" w:type="dxa"/>
            <w:gridSpan w:val="2"/>
            <w:noWrap/>
            <w:hideMark/>
          </w:tcPr>
          <w:p w:rsidR="00901B4F" w:rsidRPr="00901B4F" w:rsidRDefault="00901B4F" w:rsidP="00901B4F">
            <w:pPr>
              <w:pStyle w:val="Standard"/>
              <w:snapToGrid w:val="0"/>
            </w:pPr>
            <w:r w:rsidRPr="00901B4F">
              <w:t>120</w:t>
            </w:r>
          </w:p>
        </w:tc>
      </w:tr>
      <w:tr w:rsidR="00901B4F" w:rsidRPr="00901B4F" w:rsidTr="00901B4F">
        <w:trPr>
          <w:trHeight w:val="37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173000</w:t>
            </w:r>
          </w:p>
        </w:tc>
        <w:tc>
          <w:tcPr>
            <w:tcW w:w="1160" w:type="dxa"/>
            <w:gridSpan w:val="2"/>
            <w:noWrap/>
            <w:hideMark/>
          </w:tcPr>
          <w:p w:rsidR="00901B4F" w:rsidRPr="00901B4F" w:rsidRDefault="00901B4F" w:rsidP="00901B4F">
            <w:pPr>
              <w:pStyle w:val="Standard"/>
              <w:snapToGrid w:val="0"/>
            </w:pPr>
            <w:r w:rsidRPr="00901B4F">
              <w:t>21000</w:t>
            </w:r>
          </w:p>
        </w:tc>
        <w:tc>
          <w:tcPr>
            <w:tcW w:w="1160" w:type="dxa"/>
            <w:gridSpan w:val="2"/>
            <w:noWrap/>
            <w:hideMark/>
          </w:tcPr>
          <w:p w:rsidR="00901B4F" w:rsidRPr="00901B4F" w:rsidRDefault="00901B4F" w:rsidP="00901B4F">
            <w:pPr>
              <w:pStyle w:val="Standard"/>
              <w:snapToGrid w:val="0"/>
            </w:pPr>
            <w:r w:rsidRPr="00901B4F">
              <w:t>22500</w:t>
            </w:r>
          </w:p>
        </w:tc>
        <w:tc>
          <w:tcPr>
            <w:tcW w:w="1000" w:type="dxa"/>
            <w:gridSpan w:val="2"/>
            <w:noWrap/>
            <w:hideMark/>
          </w:tcPr>
          <w:p w:rsidR="00901B4F" w:rsidRPr="00901B4F" w:rsidRDefault="00901B4F" w:rsidP="00901B4F">
            <w:pPr>
              <w:pStyle w:val="Standard"/>
              <w:snapToGrid w:val="0"/>
            </w:pPr>
            <w:r w:rsidRPr="00901B4F">
              <w:t>24000</w:t>
            </w:r>
          </w:p>
        </w:tc>
        <w:tc>
          <w:tcPr>
            <w:tcW w:w="1080" w:type="dxa"/>
            <w:noWrap/>
            <w:hideMark/>
          </w:tcPr>
          <w:p w:rsidR="00901B4F" w:rsidRPr="00901B4F" w:rsidRDefault="00901B4F" w:rsidP="00901B4F">
            <w:pPr>
              <w:pStyle w:val="Standard"/>
              <w:snapToGrid w:val="0"/>
            </w:pPr>
            <w:r w:rsidRPr="00901B4F">
              <w:t>25000</w:t>
            </w:r>
          </w:p>
        </w:tc>
        <w:tc>
          <w:tcPr>
            <w:tcW w:w="1040" w:type="dxa"/>
            <w:noWrap/>
            <w:hideMark/>
          </w:tcPr>
          <w:p w:rsidR="00901B4F" w:rsidRPr="00901B4F" w:rsidRDefault="00901B4F" w:rsidP="00901B4F">
            <w:pPr>
              <w:pStyle w:val="Standard"/>
              <w:snapToGrid w:val="0"/>
            </w:pPr>
            <w:r w:rsidRPr="00901B4F">
              <w:t>26000</w:t>
            </w:r>
          </w:p>
        </w:tc>
        <w:tc>
          <w:tcPr>
            <w:tcW w:w="1000" w:type="dxa"/>
            <w:gridSpan w:val="2"/>
            <w:noWrap/>
            <w:hideMark/>
          </w:tcPr>
          <w:p w:rsidR="00901B4F" w:rsidRPr="00901B4F" w:rsidRDefault="00901B4F" w:rsidP="00901B4F">
            <w:pPr>
              <w:pStyle w:val="Standard"/>
              <w:snapToGrid w:val="0"/>
            </w:pPr>
            <w:r w:rsidRPr="00901B4F">
              <w:t>27000</w:t>
            </w:r>
          </w:p>
        </w:tc>
        <w:tc>
          <w:tcPr>
            <w:tcW w:w="960" w:type="dxa"/>
            <w:gridSpan w:val="2"/>
            <w:noWrap/>
            <w:hideMark/>
          </w:tcPr>
          <w:p w:rsidR="00901B4F" w:rsidRPr="00901B4F" w:rsidRDefault="00901B4F" w:rsidP="00901B4F">
            <w:pPr>
              <w:pStyle w:val="Standard"/>
              <w:snapToGrid w:val="0"/>
            </w:pPr>
            <w:r w:rsidRPr="00901B4F">
              <w:t>27500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Мероприятие 2.2.1</w:t>
            </w:r>
          </w:p>
        </w:tc>
        <w:tc>
          <w:tcPr>
            <w:tcW w:w="2200" w:type="dxa"/>
            <w:gridSpan w:val="2"/>
            <w:vMerge w:val="restart"/>
            <w:hideMark/>
          </w:tcPr>
          <w:p w:rsidR="00901B4F" w:rsidRPr="00901B4F" w:rsidRDefault="00901B4F" w:rsidP="00901B4F">
            <w:pPr>
              <w:pStyle w:val="Standard"/>
              <w:snapToGrid w:val="0"/>
            </w:pPr>
            <w:r w:rsidRPr="00901B4F">
              <w:t xml:space="preserve">Развитие </w:t>
            </w:r>
            <w:proofErr w:type="gramStart"/>
            <w:r w:rsidRPr="00901B4F">
              <w:t>микрофинансирования .</w:t>
            </w:r>
            <w:proofErr w:type="gramEnd"/>
          </w:p>
        </w:tc>
        <w:tc>
          <w:tcPr>
            <w:tcW w:w="1900" w:type="dxa"/>
            <w:gridSpan w:val="2"/>
            <w:hideMark/>
          </w:tcPr>
          <w:p w:rsidR="00901B4F" w:rsidRPr="00901B4F" w:rsidRDefault="00901B4F" w:rsidP="00901B4F">
            <w:pPr>
              <w:pStyle w:val="Standard"/>
              <w:snapToGrid w:val="0"/>
              <w:rPr>
                <w:b/>
                <w:bCs/>
              </w:rPr>
            </w:pPr>
            <w:r w:rsidRPr="00901B4F">
              <w:rPr>
                <w:b/>
                <w:bCs/>
              </w:rPr>
              <w:t>всего, в том числе:</w:t>
            </w:r>
          </w:p>
        </w:tc>
        <w:tc>
          <w:tcPr>
            <w:tcW w:w="1520" w:type="dxa"/>
            <w:gridSpan w:val="2"/>
            <w:noWrap/>
            <w:hideMark/>
          </w:tcPr>
          <w:p w:rsidR="00901B4F" w:rsidRPr="00901B4F" w:rsidRDefault="00901B4F" w:rsidP="00901B4F">
            <w:pPr>
              <w:pStyle w:val="Standard"/>
              <w:snapToGrid w:val="0"/>
              <w:rPr>
                <w:b/>
                <w:bCs/>
              </w:rPr>
            </w:pPr>
            <w:r w:rsidRPr="00901B4F">
              <w:rPr>
                <w:b/>
                <w:bCs/>
              </w:rPr>
              <w:t>173000</w:t>
            </w:r>
          </w:p>
        </w:tc>
        <w:tc>
          <w:tcPr>
            <w:tcW w:w="1160" w:type="dxa"/>
            <w:gridSpan w:val="2"/>
            <w:noWrap/>
            <w:hideMark/>
          </w:tcPr>
          <w:p w:rsidR="00901B4F" w:rsidRPr="00901B4F" w:rsidRDefault="00901B4F" w:rsidP="00901B4F">
            <w:pPr>
              <w:pStyle w:val="Standard"/>
              <w:snapToGrid w:val="0"/>
              <w:rPr>
                <w:b/>
                <w:bCs/>
              </w:rPr>
            </w:pPr>
            <w:r w:rsidRPr="00901B4F">
              <w:rPr>
                <w:b/>
                <w:bCs/>
              </w:rPr>
              <w:t>21000</w:t>
            </w:r>
          </w:p>
        </w:tc>
        <w:tc>
          <w:tcPr>
            <w:tcW w:w="1160" w:type="dxa"/>
            <w:gridSpan w:val="2"/>
            <w:noWrap/>
            <w:hideMark/>
          </w:tcPr>
          <w:p w:rsidR="00901B4F" w:rsidRPr="00901B4F" w:rsidRDefault="00901B4F" w:rsidP="00901B4F">
            <w:pPr>
              <w:pStyle w:val="Standard"/>
              <w:snapToGrid w:val="0"/>
              <w:rPr>
                <w:b/>
                <w:bCs/>
              </w:rPr>
            </w:pPr>
            <w:r w:rsidRPr="00901B4F">
              <w:rPr>
                <w:b/>
                <w:bCs/>
              </w:rPr>
              <w:t>22500</w:t>
            </w:r>
          </w:p>
        </w:tc>
        <w:tc>
          <w:tcPr>
            <w:tcW w:w="1000" w:type="dxa"/>
            <w:gridSpan w:val="2"/>
            <w:noWrap/>
            <w:hideMark/>
          </w:tcPr>
          <w:p w:rsidR="00901B4F" w:rsidRPr="00901B4F" w:rsidRDefault="00901B4F" w:rsidP="00901B4F">
            <w:pPr>
              <w:pStyle w:val="Standard"/>
              <w:snapToGrid w:val="0"/>
              <w:rPr>
                <w:b/>
                <w:bCs/>
              </w:rPr>
            </w:pPr>
            <w:r w:rsidRPr="00901B4F">
              <w:rPr>
                <w:b/>
                <w:bCs/>
              </w:rPr>
              <w:t>24000</w:t>
            </w:r>
          </w:p>
        </w:tc>
        <w:tc>
          <w:tcPr>
            <w:tcW w:w="1080" w:type="dxa"/>
            <w:noWrap/>
            <w:hideMark/>
          </w:tcPr>
          <w:p w:rsidR="00901B4F" w:rsidRPr="00901B4F" w:rsidRDefault="00901B4F" w:rsidP="00901B4F">
            <w:pPr>
              <w:pStyle w:val="Standard"/>
              <w:snapToGrid w:val="0"/>
              <w:rPr>
                <w:b/>
                <w:bCs/>
              </w:rPr>
            </w:pPr>
            <w:r w:rsidRPr="00901B4F">
              <w:rPr>
                <w:b/>
                <w:bCs/>
              </w:rPr>
              <w:t>25000</w:t>
            </w:r>
          </w:p>
        </w:tc>
        <w:tc>
          <w:tcPr>
            <w:tcW w:w="1040" w:type="dxa"/>
            <w:noWrap/>
            <w:hideMark/>
          </w:tcPr>
          <w:p w:rsidR="00901B4F" w:rsidRPr="00901B4F" w:rsidRDefault="00901B4F" w:rsidP="00901B4F">
            <w:pPr>
              <w:pStyle w:val="Standard"/>
              <w:snapToGrid w:val="0"/>
              <w:rPr>
                <w:b/>
                <w:bCs/>
              </w:rPr>
            </w:pPr>
            <w:r w:rsidRPr="00901B4F">
              <w:rPr>
                <w:b/>
                <w:bCs/>
              </w:rPr>
              <w:t>26000</w:t>
            </w:r>
          </w:p>
        </w:tc>
        <w:tc>
          <w:tcPr>
            <w:tcW w:w="1000" w:type="dxa"/>
            <w:gridSpan w:val="2"/>
            <w:noWrap/>
            <w:hideMark/>
          </w:tcPr>
          <w:p w:rsidR="00901B4F" w:rsidRPr="00901B4F" w:rsidRDefault="00901B4F" w:rsidP="00901B4F">
            <w:pPr>
              <w:pStyle w:val="Standard"/>
              <w:snapToGrid w:val="0"/>
              <w:rPr>
                <w:b/>
                <w:bCs/>
              </w:rPr>
            </w:pPr>
            <w:r w:rsidRPr="00901B4F">
              <w:rPr>
                <w:b/>
                <w:bCs/>
              </w:rPr>
              <w:t>27000</w:t>
            </w:r>
          </w:p>
        </w:tc>
        <w:tc>
          <w:tcPr>
            <w:tcW w:w="960" w:type="dxa"/>
            <w:gridSpan w:val="2"/>
            <w:noWrap/>
            <w:hideMark/>
          </w:tcPr>
          <w:p w:rsidR="00901B4F" w:rsidRPr="00901B4F" w:rsidRDefault="00901B4F" w:rsidP="00901B4F">
            <w:pPr>
              <w:pStyle w:val="Standard"/>
              <w:snapToGrid w:val="0"/>
              <w:rPr>
                <w:b/>
                <w:bCs/>
              </w:rPr>
            </w:pPr>
            <w:r w:rsidRPr="00901B4F">
              <w:rPr>
                <w:b/>
                <w:bCs/>
              </w:rPr>
              <w:t>27500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36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173000</w:t>
            </w:r>
          </w:p>
        </w:tc>
        <w:tc>
          <w:tcPr>
            <w:tcW w:w="1160" w:type="dxa"/>
            <w:gridSpan w:val="2"/>
            <w:noWrap/>
            <w:hideMark/>
          </w:tcPr>
          <w:p w:rsidR="00901B4F" w:rsidRPr="00901B4F" w:rsidRDefault="00901B4F" w:rsidP="00901B4F">
            <w:pPr>
              <w:pStyle w:val="Standard"/>
              <w:snapToGrid w:val="0"/>
            </w:pPr>
            <w:r w:rsidRPr="00901B4F">
              <w:t>21000</w:t>
            </w:r>
          </w:p>
        </w:tc>
        <w:tc>
          <w:tcPr>
            <w:tcW w:w="1160" w:type="dxa"/>
            <w:gridSpan w:val="2"/>
            <w:noWrap/>
            <w:hideMark/>
          </w:tcPr>
          <w:p w:rsidR="00901B4F" w:rsidRPr="00901B4F" w:rsidRDefault="00901B4F" w:rsidP="00901B4F">
            <w:pPr>
              <w:pStyle w:val="Standard"/>
              <w:snapToGrid w:val="0"/>
            </w:pPr>
            <w:r w:rsidRPr="00901B4F">
              <w:t>22500</w:t>
            </w:r>
          </w:p>
        </w:tc>
        <w:tc>
          <w:tcPr>
            <w:tcW w:w="1000" w:type="dxa"/>
            <w:gridSpan w:val="2"/>
            <w:noWrap/>
            <w:hideMark/>
          </w:tcPr>
          <w:p w:rsidR="00901B4F" w:rsidRPr="00901B4F" w:rsidRDefault="00901B4F" w:rsidP="00901B4F">
            <w:pPr>
              <w:pStyle w:val="Standard"/>
              <w:snapToGrid w:val="0"/>
            </w:pPr>
            <w:r w:rsidRPr="00901B4F">
              <w:t>24000</w:t>
            </w:r>
          </w:p>
        </w:tc>
        <w:tc>
          <w:tcPr>
            <w:tcW w:w="1080" w:type="dxa"/>
            <w:noWrap/>
            <w:hideMark/>
          </w:tcPr>
          <w:p w:rsidR="00901B4F" w:rsidRPr="00901B4F" w:rsidRDefault="00901B4F" w:rsidP="00901B4F">
            <w:pPr>
              <w:pStyle w:val="Standard"/>
              <w:snapToGrid w:val="0"/>
            </w:pPr>
            <w:r w:rsidRPr="00901B4F">
              <w:t>25000</w:t>
            </w:r>
          </w:p>
        </w:tc>
        <w:tc>
          <w:tcPr>
            <w:tcW w:w="1040" w:type="dxa"/>
            <w:noWrap/>
            <w:hideMark/>
          </w:tcPr>
          <w:p w:rsidR="00901B4F" w:rsidRPr="00901B4F" w:rsidRDefault="00901B4F" w:rsidP="00901B4F">
            <w:pPr>
              <w:pStyle w:val="Standard"/>
              <w:snapToGrid w:val="0"/>
            </w:pPr>
            <w:r w:rsidRPr="00901B4F">
              <w:t>26000</w:t>
            </w:r>
          </w:p>
        </w:tc>
        <w:tc>
          <w:tcPr>
            <w:tcW w:w="1000" w:type="dxa"/>
            <w:gridSpan w:val="2"/>
            <w:noWrap/>
            <w:hideMark/>
          </w:tcPr>
          <w:p w:rsidR="00901B4F" w:rsidRPr="00901B4F" w:rsidRDefault="00901B4F" w:rsidP="00901B4F">
            <w:pPr>
              <w:pStyle w:val="Standard"/>
              <w:snapToGrid w:val="0"/>
            </w:pPr>
            <w:r w:rsidRPr="00901B4F">
              <w:t>27000</w:t>
            </w:r>
          </w:p>
        </w:tc>
        <w:tc>
          <w:tcPr>
            <w:tcW w:w="960" w:type="dxa"/>
            <w:gridSpan w:val="2"/>
            <w:noWrap/>
            <w:hideMark/>
          </w:tcPr>
          <w:p w:rsidR="00901B4F" w:rsidRPr="00901B4F" w:rsidRDefault="00901B4F" w:rsidP="00901B4F">
            <w:pPr>
              <w:pStyle w:val="Standard"/>
              <w:snapToGrid w:val="0"/>
            </w:pPr>
            <w:r w:rsidRPr="00901B4F">
              <w:t>27500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Мероприятие 2.2.2</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 xml:space="preserve">Предоставление субсидий (грантов) начинающим субъектам малого и среднего </w:t>
            </w:r>
            <w:r w:rsidRPr="00901B4F">
              <w:rPr>
                <w:lang w:val="ru-RU"/>
              </w:rPr>
              <w:lastRenderedPageBreak/>
              <w:t>предпринимательства на создание собственного дела</w:t>
            </w:r>
          </w:p>
        </w:tc>
        <w:tc>
          <w:tcPr>
            <w:tcW w:w="1900" w:type="dxa"/>
            <w:gridSpan w:val="2"/>
            <w:hideMark/>
          </w:tcPr>
          <w:p w:rsidR="00901B4F" w:rsidRPr="00901B4F" w:rsidRDefault="00901B4F" w:rsidP="00901B4F">
            <w:pPr>
              <w:pStyle w:val="Standard"/>
              <w:snapToGrid w:val="0"/>
              <w:rPr>
                <w:b/>
                <w:bCs/>
              </w:rPr>
            </w:pPr>
            <w:r w:rsidRPr="00901B4F">
              <w:rPr>
                <w:b/>
                <w:bCs/>
              </w:rPr>
              <w:lastRenderedPageBreak/>
              <w:t>всего, в том числе:</w:t>
            </w:r>
          </w:p>
        </w:tc>
        <w:tc>
          <w:tcPr>
            <w:tcW w:w="1520" w:type="dxa"/>
            <w:gridSpan w:val="2"/>
            <w:noWrap/>
            <w:hideMark/>
          </w:tcPr>
          <w:p w:rsidR="00901B4F" w:rsidRPr="00901B4F" w:rsidRDefault="00901B4F" w:rsidP="00901B4F">
            <w:pPr>
              <w:pStyle w:val="Standard"/>
              <w:snapToGrid w:val="0"/>
              <w:rPr>
                <w:b/>
                <w:bCs/>
              </w:rPr>
            </w:pPr>
            <w:r w:rsidRPr="00901B4F">
              <w:rPr>
                <w:b/>
                <w:bCs/>
              </w:rPr>
              <w:t>15540</w:t>
            </w:r>
          </w:p>
        </w:tc>
        <w:tc>
          <w:tcPr>
            <w:tcW w:w="1160" w:type="dxa"/>
            <w:gridSpan w:val="2"/>
            <w:noWrap/>
            <w:hideMark/>
          </w:tcPr>
          <w:p w:rsidR="00901B4F" w:rsidRPr="00901B4F" w:rsidRDefault="00901B4F" w:rsidP="00901B4F">
            <w:pPr>
              <w:pStyle w:val="Standard"/>
              <w:snapToGrid w:val="0"/>
              <w:rPr>
                <w:b/>
                <w:bCs/>
              </w:rPr>
            </w:pPr>
            <w:r w:rsidRPr="00901B4F">
              <w:rPr>
                <w:b/>
                <w:bCs/>
              </w:rPr>
              <w:t>2100</w:t>
            </w:r>
          </w:p>
        </w:tc>
        <w:tc>
          <w:tcPr>
            <w:tcW w:w="1160" w:type="dxa"/>
            <w:gridSpan w:val="2"/>
            <w:noWrap/>
            <w:hideMark/>
          </w:tcPr>
          <w:p w:rsidR="00901B4F" w:rsidRPr="00901B4F" w:rsidRDefault="00901B4F" w:rsidP="00901B4F">
            <w:pPr>
              <w:pStyle w:val="Standard"/>
              <w:snapToGrid w:val="0"/>
              <w:rPr>
                <w:b/>
                <w:bCs/>
              </w:rPr>
            </w:pPr>
            <w:r w:rsidRPr="00901B4F">
              <w:rPr>
                <w:b/>
                <w:bCs/>
              </w:rPr>
              <w:t>2205</w:t>
            </w:r>
          </w:p>
        </w:tc>
        <w:tc>
          <w:tcPr>
            <w:tcW w:w="1000" w:type="dxa"/>
            <w:gridSpan w:val="2"/>
            <w:noWrap/>
            <w:hideMark/>
          </w:tcPr>
          <w:p w:rsidR="00901B4F" w:rsidRPr="00901B4F" w:rsidRDefault="00901B4F" w:rsidP="00901B4F">
            <w:pPr>
              <w:pStyle w:val="Standard"/>
              <w:snapToGrid w:val="0"/>
              <w:rPr>
                <w:b/>
                <w:bCs/>
              </w:rPr>
            </w:pPr>
            <w:r w:rsidRPr="00901B4F">
              <w:rPr>
                <w:b/>
                <w:bCs/>
              </w:rPr>
              <w:t>2205</w:t>
            </w:r>
          </w:p>
        </w:tc>
        <w:tc>
          <w:tcPr>
            <w:tcW w:w="1080" w:type="dxa"/>
            <w:noWrap/>
            <w:hideMark/>
          </w:tcPr>
          <w:p w:rsidR="00901B4F" w:rsidRPr="00901B4F" w:rsidRDefault="00901B4F" w:rsidP="00901B4F">
            <w:pPr>
              <w:pStyle w:val="Standard"/>
              <w:snapToGrid w:val="0"/>
              <w:rPr>
                <w:b/>
                <w:bCs/>
              </w:rPr>
            </w:pPr>
            <w:r w:rsidRPr="00901B4F">
              <w:rPr>
                <w:b/>
                <w:bCs/>
              </w:rPr>
              <w:t>2205</w:t>
            </w:r>
          </w:p>
        </w:tc>
        <w:tc>
          <w:tcPr>
            <w:tcW w:w="1040" w:type="dxa"/>
            <w:noWrap/>
            <w:hideMark/>
          </w:tcPr>
          <w:p w:rsidR="00901B4F" w:rsidRPr="00901B4F" w:rsidRDefault="00901B4F" w:rsidP="00901B4F">
            <w:pPr>
              <w:pStyle w:val="Standard"/>
              <w:snapToGrid w:val="0"/>
              <w:rPr>
                <w:b/>
                <w:bCs/>
              </w:rPr>
            </w:pPr>
            <w:r w:rsidRPr="00901B4F">
              <w:rPr>
                <w:b/>
                <w:bCs/>
              </w:rPr>
              <w:t>2205</w:t>
            </w:r>
          </w:p>
        </w:tc>
        <w:tc>
          <w:tcPr>
            <w:tcW w:w="1000" w:type="dxa"/>
            <w:gridSpan w:val="2"/>
            <w:noWrap/>
            <w:hideMark/>
          </w:tcPr>
          <w:p w:rsidR="00901B4F" w:rsidRPr="00901B4F" w:rsidRDefault="00901B4F" w:rsidP="00901B4F">
            <w:pPr>
              <w:pStyle w:val="Standard"/>
              <w:snapToGrid w:val="0"/>
              <w:rPr>
                <w:b/>
                <w:bCs/>
              </w:rPr>
            </w:pPr>
            <w:r w:rsidRPr="00901B4F">
              <w:rPr>
                <w:b/>
                <w:bCs/>
              </w:rPr>
              <w:t>2310</w:t>
            </w:r>
          </w:p>
        </w:tc>
        <w:tc>
          <w:tcPr>
            <w:tcW w:w="960" w:type="dxa"/>
            <w:gridSpan w:val="2"/>
            <w:noWrap/>
            <w:hideMark/>
          </w:tcPr>
          <w:p w:rsidR="00901B4F" w:rsidRPr="00901B4F" w:rsidRDefault="00901B4F" w:rsidP="00901B4F">
            <w:pPr>
              <w:pStyle w:val="Standard"/>
              <w:snapToGrid w:val="0"/>
              <w:rPr>
                <w:b/>
                <w:bCs/>
              </w:rPr>
            </w:pPr>
            <w:r w:rsidRPr="00901B4F">
              <w:rPr>
                <w:b/>
                <w:bCs/>
              </w:rPr>
              <w:t>2310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11840</w:t>
            </w:r>
          </w:p>
        </w:tc>
        <w:tc>
          <w:tcPr>
            <w:tcW w:w="1160" w:type="dxa"/>
            <w:gridSpan w:val="2"/>
            <w:noWrap/>
            <w:hideMark/>
          </w:tcPr>
          <w:p w:rsidR="00901B4F" w:rsidRPr="00901B4F" w:rsidRDefault="00901B4F" w:rsidP="00901B4F">
            <w:pPr>
              <w:pStyle w:val="Standard"/>
              <w:snapToGrid w:val="0"/>
            </w:pPr>
            <w:r w:rsidRPr="00901B4F">
              <w:t>1600</w:t>
            </w:r>
          </w:p>
        </w:tc>
        <w:tc>
          <w:tcPr>
            <w:tcW w:w="1160" w:type="dxa"/>
            <w:gridSpan w:val="2"/>
            <w:noWrap/>
            <w:hideMark/>
          </w:tcPr>
          <w:p w:rsidR="00901B4F" w:rsidRPr="00901B4F" w:rsidRDefault="00901B4F" w:rsidP="00901B4F">
            <w:pPr>
              <w:pStyle w:val="Standard"/>
              <w:snapToGrid w:val="0"/>
            </w:pPr>
            <w:r w:rsidRPr="00901B4F">
              <w:t>1680</w:t>
            </w:r>
          </w:p>
        </w:tc>
        <w:tc>
          <w:tcPr>
            <w:tcW w:w="1000" w:type="dxa"/>
            <w:gridSpan w:val="2"/>
            <w:noWrap/>
            <w:hideMark/>
          </w:tcPr>
          <w:p w:rsidR="00901B4F" w:rsidRPr="00901B4F" w:rsidRDefault="00901B4F" w:rsidP="00901B4F">
            <w:pPr>
              <w:pStyle w:val="Standard"/>
              <w:snapToGrid w:val="0"/>
            </w:pPr>
            <w:r w:rsidRPr="00901B4F">
              <w:t>1680</w:t>
            </w:r>
          </w:p>
        </w:tc>
        <w:tc>
          <w:tcPr>
            <w:tcW w:w="1080" w:type="dxa"/>
            <w:noWrap/>
            <w:hideMark/>
          </w:tcPr>
          <w:p w:rsidR="00901B4F" w:rsidRPr="00901B4F" w:rsidRDefault="00901B4F" w:rsidP="00901B4F">
            <w:pPr>
              <w:pStyle w:val="Standard"/>
              <w:snapToGrid w:val="0"/>
            </w:pPr>
            <w:r w:rsidRPr="00901B4F">
              <w:t>1680</w:t>
            </w:r>
          </w:p>
        </w:tc>
        <w:tc>
          <w:tcPr>
            <w:tcW w:w="1040" w:type="dxa"/>
            <w:noWrap/>
            <w:hideMark/>
          </w:tcPr>
          <w:p w:rsidR="00901B4F" w:rsidRPr="00901B4F" w:rsidRDefault="00901B4F" w:rsidP="00901B4F">
            <w:pPr>
              <w:pStyle w:val="Standard"/>
              <w:snapToGrid w:val="0"/>
            </w:pPr>
            <w:r w:rsidRPr="00901B4F">
              <w:t>1680</w:t>
            </w:r>
          </w:p>
        </w:tc>
        <w:tc>
          <w:tcPr>
            <w:tcW w:w="1000" w:type="dxa"/>
            <w:gridSpan w:val="2"/>
            <w:noWrap/>
            <w:hideMark/>
          </w:tcPr>
          <w:p w:rsidR="00901B4F" w:rsidRPr="00901B4F" w:rsidRDefault="00901B4F" w:rsidP="00901B4F">
            <w:pPr>
              <w:pStyle w:val="Standard"/>
              <w:snapToGrid w:val="0"/>
            </w:pPr>
            <w:r w:rsidRPr="00901B4F">
              <w:t>1760</w:t>
            </w:r>
          </w:p>
        </w:tc>
        <w:tc>
          <w:tcPr>
            <w:tcW w:w="960" w:type="dxa"/>
            <w:gridSpan w:val="2"/>
            <w:noWrap/>
            <w:hideMark/>
          </w:tcPr>
          <w:p w:rsidR="00901B4F" w:rsidRPr="00901B4F" w:rsidRDefault="00901B4F" w:rsidP="00901B4F">
            <w:pPr>
              <w:pStyle w:val="Standard"/>
              <w:snapToGrid w:val="0"/>
            </w:pPr>
            <w:r w:rsidRPr="00901B4F">
              <w:t>1760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2960</w:t>
            </w:r>
          </w:p>
        </w:tc>
        <w:tc>
          <w:tcPr>
            <w:tcW w:w="1160" w:type="dxa"/>
            <w:gridSpan w:val="2"/>
            <w:noWrap/>
            <w:hideMark/>
          </w:tcPr>
          <w:p w:rsidR="00901B4F" w:rsidRPr="00901B4F" w:rsidRDefault="00901B4F" w:rsidP="00901B4F">
            <w:pPr>
              <w:pStyle w:val="Standard"/>
              <w:snapToGrid w:val="0"/>
            </w:pPr>
            <w:r w:rsidRPr="00901B4F">
              <w:t>400</w:t>
            </w:r>
          </w:p>
        </w:tc>
        <w:tc>
          <w:tcPr>
            <w:tcW w:w="1160" w:type="dxa"/>
            <w:gridSpan w:val="2"/>
            <w:noWrap/>
            <w:hideMark/>
          </w:tcPr>
          <w:p w:rsidR="00901B4F" w:rsidRPr="00901B4F" w:rsidRDefault="00901B4F" w:rsidP="00901B4F">
            <w:pPr>
              <w:pStyle w:val="Standard"/>
              <w:snapToGrid w:val="0"/>
            </w:pPr>
            <w:r w:rsidRPr="00901B4F">
              <w:t>420</w:t>
            </w:r>
          </w:p>
        </w:tc>
        <w:tc>
          <w:tcPr>
            <w:tcW w:w="1000" w:type="dxa"/>
            <w:gridSpan w:val="2"/>
            <w:noWrap/>
            <w:hideMark/>
          </w:tcPr>
          <w:p w:rsidR="00901B4F" w:rsidRPr="00901B4F" w:rsidRDefault="00901B4F" w:rsidP="00901B4F">
            <w:pPr>
              <w:pStyle w:val="Standard"/>
              <w:snapToGrid w:val="0"/>
            </w:pPr>
            <w:r w:rsidRPr="00901B4F">
              <w:t>420</w:t>
            </w:r>
          </w:p>
        </w:tc>
        <w:tc>
          <w:tcPr>
            <w:tcW w:w="1080" w:type="dxa"/>
            <w:noWrap/>
            <w:hideMark/>
          </w:tcPr>
          <w:p w:rsidR="00901B4F" w:rsidRPr="00901B4F" w:rsidRDefault="00901B4F" w:rsidP="00901B4F">
            <w:pPr>
              <w:pStyle w:val="Standard"/>
              <w:snapToGrid w:val="0"/>
            </w:pPr>
            <w:r w:rsidRPr="00901B4F">
              <w:t>420</w:t>
            </w:r>
          </w:p>
        </w:tc>
        <w:tc>
          <w:tcPr>
            <w:tcW w:w="1040" w:type="dxa"/>
            <w:noWrap/>
            <w:hideMark/>
          </w:tcPr>
          <w:p w:rsidR="00901B4F" w:rsidRPr="00901B4F" w:rsidRDefault="00901B4F" w:rsidP="00901B4F">
            <w:pPr>
              <w:pStyle w:val="Standard"/>
              <w:snapToGrid w:val="0"/>
            </w:pPr>
            <w:r w:rsidRPr="00901B4F">
              <w:t>420</w:t>
            </w:r>
          </w:p>
        </w:tc>
        <w:tc>
          <w:tcPr>
            <w:tcW w:w="1000" w:type="dxa"/>
            <w:gridSpan w:val="2"/>
            <w:noWrap/>
            <w:hideMark/>
          </w:tcPr>
          <w:p w:rsidR="00901B4F" w:rsidRPr="00901B4F" w:rsidRDefault="00901B4F" w:rsidP="00901B4F">
            <w:pPr>
              <w:pStyle w:val="Standard"/>
              <w:snapToGrid w:val="0"/>
            </w:pPr>
            <w:r w:rsidRPr="00901B4F">
              <w:t>440</w:t>
            </w:r>
          </w:p>
        </w:tc>
        <w:tc>
          <w:tcPr>
            <w:tcW w:w="960" w:type="dxa"/>
            <w:gridSpan w:val="2"/>
            <w:noWrap/>
            <w:hideMark/>
          </w:tcPr>
          <w:p w:rsidR="00901B4F" w:rsidRPr="00901B4F" w:rsidRDefault="00901B4F" w:rsidP="00901B4F">
            <w:pPr>
              <w:pStyle w:val="Standard"/>
              <w:snapToGrid w:val="0"/>
            </w:pPr>
            <w:r w:rsidRPr="00901B4F">
              <w:t>440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noWrap/>
            <w:hideMark/>
          </w:tcPr>
          <w:p w:rsidR="00901B4F" w:rsidRPr="00901B4F" w:rsidRDefault="00901B4F" w:rsidP="00901B4F">
            <w:pPr>
              <w:pStyle w:val="Standard"/>
              <w:snapToGrid w:val="0"/>
            </w:pPr>
            <w:r w:rsidRPr="00901B4F">
              <w:t>740</w:t>
            </w:r>
          </w:p>
        </w:tc>
        <w:tc>
          <w:tcPr>
            <w:tcW w:w="1160" w:type="dxa"/>
            <w:gridSpan w:val="2"/>
            <w:hideMark/>
          </w:tcPr>
          <w:p w:rsidR="00901B4F" w:rsidRPr="00901B4F" w:rsidRDefault="00901B4F" w:rsidP="00901B4F">
            <w:pPr>
              <w:pStyle w:val="Standard"/>
              <w:snapToGrid w:val="0"/>
            </w:pPr>
            <w:r w:rsidRPr="00901B4F">
              <w:t>100</w:t>
            </w:r>
          </w:p>
        </w:tc>
        <w:tc>
          <w:tcPr>
            <w:tcW w:w="1160" w:type="dxa"/>
            <w:gridSpan w:val="2"/>
            <w:hideMark/>
          </w:tcPr>
          <w:p w:rsidR="00901B4F" w:rsidRPr="00901B4F" w:rsidRDefault="00901B4F" w:rsidP="00901B4F">
            <w:pPr>
              <w:pStyle w:val="Standard"/>
              <w:snapToGrid w:val="0"/>
            </w:pPr>
            <w:r w:rsidRPr="00901B4F">
              <w:t>105</w:t>
            </w:r>
          </w:p>
        </w:tc>
        <w:tc>
          <w:tcPr>
            <w:tcW w:w="1000" w:type="dxa"/>
            <w:gridSpan w:val="2"/>
            <w:hideMark/>
          </w:tcPr>
          <w:p w:rsidR="00901B4F" w:rsidRPr="00901B4F" w:rsidRDefault="00901B4F" w:rsidP="00901B4F">
            <w:pPr>
              <w:pStyle w:val="Standard"/>
              <w:snapToGrid w:val="0"/>
            </w:pPr>
            <w:r w:rsidRPr="00901B4F">
              <w:t>105</w:t>
            </w:r>
          </w:p>
        </w:tc>
        <w:tc>
          <w:tcPr>
            <w:tcW w:w="1080" w:type="dxa"/>
            <w:hideMark/>
          </w:tcPr>
          <w:p w:rsidR="00901B4F" w:rsidRPr="00901B4F" w:rsidRDefault="00901B4F" w:rsidP="00901B4F">
            <w:pPr>
              <w:pStyle w:val="Standard"/>
              <w:snapToGrid w:val="0"/>
            </w:pPr>
            <w:r w:rsidRPr="00901B4F">
              <w:t>105</w:t>
            </w:r>
          </w:p>
        </w:tc>
        <w:tc>
          <w:tcPr>
            <w:tcW w:w="1040" w:type="dxa"/>
            <w:hideMark/>
          </w:tcPr>
          <w:p w:rsidR="00901B4F" w:rsidRPr="00901B4F" w:rsidRDefault="00901B4F" w:rsidP="00901B4F">
            <w:pPr>
              <w:pStyle w:val="Standard"/>
              <w:snapToGrid w:val="0"/>
            </w:pPr>
            <w:r w:rsidRPr="00901B4F">
              <w:t>105</w:t>
            </w:r>
          </w:p>
        </w:tc>
        <w:tc>
          <w:tcPr>
            <w:tcW w:w="1000" w:type="dxa"/>
            <w:gridSpan w:val="2"/>
            <w:hideMark/>
          </w:tcPr>
          <w:p w:rsidR="00901B4F" w:rsidRPr="00901B4F" w:rsidRDefault="00901B4F" w:rsidP="00901B4F">
            <w:pPr>
              <w:pStyle w:val="Standard"/>
              <w:snapToGrid w:val="0"/>
            </w:pPr>
            <w:r w:rsidRPr="00901B4F">
              <w:t>110</w:t>
            </w:r>
          </w:p>
        </w:tc>
        <w:tc>
          <w:tcPr>
            <w:tcW w:w="960" w:type="dxa"/>
            <w:gridSpan w:val="2"/>
            <w:hideMark/>
          </w:tcPr>
          <w:p w:rsidR="00901B4F" w:rsidRPr="00901B4F" w:rsidRDefault="00901B4F" w:rsidP="00901B4F">
            <w:pPr>
              <w:pStyle w:val="Standard"/>
              <w:snapToGrid w:val="0"/>
            </w:pPr>
            <w:r w:rsidRPr="00901B4F">
              <w:t>110</w:t>
            </w:r>
          </w:p>
        </w:tc>
      </w:tr>
      <w:tr w:rsidR="00901B4F" w:rsidRPr="00901B4F" w:rsidTr="00901B4F">
        <w:trPr>
          <w:trHeight w:val="34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33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345"/>
        </w:trPr>
        <w:tc>
          <w:tcPr>
            <w:tcW w:w="9868" w:type="dxa"/>
            <w:gridSpan w:val="2"/>
            <w:vMerge w:val="restart"/>
            <w:hideMark/>
          </w:tcPr>
          <w:p w:rsidR="00901B4F" w:rsidRPr="00901B4F" w:rsidRDefault="00901B4F" w:rsidP="00901B4F">
            <w:pPr>
              <w:pStyle w:val="Standard"/>
              <w:snapToGrid w:val="0"/>
            </w:pPr>
            <w:r w:rsidRPr="00901B4F">
              <w:t>Мероприятие 2.2.3</w:t>
            </w:r>
          </w:p>
        </w:tc>
        <w:tc>
          <w:tcPr>
            <w:tcW w:w="2200" w:type="dxa"/>
            <w:gridSpan w:val="2"/>
            <w:vMerge w:val="restart"/>
            <w:hideMark/>
          </w:tcPr>
          <w:p w:rsidR="00901B4F" w:rsidRPr="00901B4F" w:rsidRDefault="00901B4F" w:rsidP="00901B4F">
            <w:pPr>
              <w:pStyle w:val="Standard"/>
              <w:snapToGrid w:val="0"/>
              <w:rPr>
                <w:lang w:val="ru-RU"/>
              </w:rPr>
            </w:pPr>
            <w:proofErr w:type="gramStart"/>
            <w:r w:rsidRPr="00901B4F">
              <w:rPr>
                <w:lang w:val="ru-RU"/>
              </w:rPr>
              <w:t>Предоставлении</w:t>
            </w:r>
            <w:proofErr w:type="gramEnd"/>
            <w:r w:rsidRPr="00901B4F">
              <w:rPr>
                <w:lang w:val="ru-RU"/>
              </w:rPr>
              <w:t xml:space="preserve"> субсидий  субъектам малого и среднего предпринимательства на компенсацию части затрат по договорам лизинга оборудования. </w:t>
            </w:r>
          </w:p>
        </w:tc>
        <w:tc>
          <w:tcPr>
            <w:tcW w:w="1900" w:type="dxa"/>
            <w:gridSpan w:val="2"/>
            <w:hideMark/>
          </w:tcPr>
          <w:p w:rsidR="00901B4F" w:rsidRPr="00901B4F" w:rsidRDefault="00901B4F" w:rsidP="00901B4F">
            <w:pPr>
              <w:pStyle w:val="Standard"/>
              <w:snapToGrid w:val="0"/>
              <w:rPr>
                <w:b/>
                <w:bCs/>
              </w:rPr>
            </w:pPr>
            <w:r w:rsidRPr="00901B4F">
              <w:rPr>
                <w:b/>
                <w:bCs/>
              </w:rPr>
              <w:t>всего, в том числе:</w:t>
            </w:r>
          </w:p>
        </w:tc>
        <w:tc>
          <w:tcPr>
            <w:tcW w:w="1520" w:type="dxa"/>
            <w:gridSpan w:val="2"/>
            <w:noWrap/>
            <w:hideMark/>
          </w:tcPr>
          <w:p w:rsidR="00901B4F" w:rsidRPr="00901B4F" w:rsidRDefault="00901B4F" w:rsidP="00901B4F">
            <w:pPr>
              <w:pStyle w:val="Standard"/>
              <w:snapToGrid w:val="0"/>
              <w:rPr>
                <w:b/>
                <w:bCs/>
              </w:rPr>
            </w:pPr>
            <w:r w:rsidRPr="00901B4F">
              <w:rPr>
                <w:b/>
                <w:bCs/>
              </w:rPr>
              <w:t>882</w:t>
            </w:r>
          </w:p>
        </w:tc>
        <w:tc>
          <w:tcPr>
            <w:tcW w:w="1160" w:type="dxa"/>
            <w:gridSpan w:val="2"/>
            <w:noWrap/>
            <w:hideMark/>
          </w:tcPr>
          <w:p w:rsidR="00901B4F" w:rsidRPr="00901B4F" w:rsidRDefault="00901B4F" w:rsidP="00901B4F">
            <w:pPr>
              <w:pStyle w:val="Standard"/>
              <w:snapToGrid w:val="0"/>
              <w:rPr>
                <w:b/>
                <w:bCs/>
              </w:rPr>
            </w:pPr>
            <w:r w:rsidRPr="00901B4F">
              <w:rPr>
                <w:b/>
                <w:bCs/>
              </w:rPr>
              <w:t>0</w:t>
            </w:r>
          </w:p>
        </w:tc>
        <w:tc>
          <w:tcPr>
            <w:tcW w:w="1160" w:type="dxa"/>
            <w:gridSpan w:val="2"/>
            <w:noWrap/>
            <w:hideMark/>
          </w:tcPr>
          <w:p w:rsidR="00901B4F" w:rsidRPr="00901B4F" w:rsidRDefault="00901B4F" w:rsidP="00901B4F">
            <w:pPr>
              <w:pStyle w:val="Standard"/>
              <w:snapToGrid w:val="0"/>
              <w:rPr>
                <w:b/>
                <w:bCs/>
              </w:rPr>
            </w:pPr>
            <w:r w:rsidRPr="00901B4F">
              <w:rPr>
                <w:b/>
                <w:bCs/>
              </w:rPr>
              <w:t>0</w:t>
            </w:r>
          </w:p>
        </w:tc>
        <w:tc>
          <w:tcPr>
            <w:tcW w:w="1000" w:type="dxa"/>
            <w:gridSpan w:val="2"/>
            <w:noWrap/>
            <w:hideMark/>
          </w:tcPr>
          <w:p w:rsidR="00901B4F" w:rsidRPr="00901B4F" w:rsidRDefault="00901B4F" w:rsidP="00901B4F">
            <w:pPr>
              <w:pStyle w:val="Standard"/>
              <w:snapToGrid w:val="0"/>
              <w:rPr>
                <w:b/>
                <w:bCs/>
              </w:rPr>
            </w:pPr>
            <w:r w:rsidRPr="00901B4F">
              <w:rPr>
                <w:b/>
                <w:bCs/>
              </w:rPr>
              <w:t>105</w:t>
            </w:r>
          </w:p>
        </w:tc>
        <w:tc>
          <w:tcPr>
            <w:tcW w:w="1080" w:type="dxa"/>
            <w:noWrap/>
            <w:hideMark/>
          </w:tcPr>
          <w:p w:rsidR="00901B4F" w:rsidRPr="00901B4F" w:rsidRDefault="00901B4F" w:rsidP="00901B4F">
            <w:pPr>
              <w:pStyle w:val="Standard"/>
              <w:snapToGrid w:val="0"/>
              <w:rPr>
                <w:b/>
                <w:bCs/>
              </w:rPr>
            </w:pPr>
            <w:r w:rsidRPr="00901B4F">
              <w:rPr>
                <w:b/>
                <w:bCs/>
              </w:rPr>
              <w:t>147</w:t>
            </w:r>
          </w:p>
        </w:tc>
        <w:tc>
          <w:tcPr>
            <w:tcW w:w="1040" w:type="dxa"/>
            <w:noWrap/>
            <w:hideMark/>
          </w:tcPr>
          <w:p w:rsidR="00901B4F" w:rsidRPr="00901B4F" w:rsidRDefault="00901B4F" w:rsidP="00901B4F">
            <w:pPr>
              <w:pStyle w:val="Standard"/>
              <w:snapToGrid w:val="0"/>
              <w:rPr>
                <w:b/>
                <w:bCs/>
              </w:rPr>
            </w:pPr>
            <w:r w:rsidRPr="00901B4F">
              <w:rPr>
                <w:b/>
                <w:bCs/>
              </w:rPr>
              <w:t>210</w:t>
            </w:r>
          </w:p>
        </w:tc>
        <w:tc>
          <w:tcPr>
            <w:tcW w:w="1000" w:type="dxa"/>
            <w:gridSpan w:val="2"/>
            <w:noWrap/>
            <w:hideMark/>
          </w:tcPr>
          <w:p w:rsidR="00901B4F" w:rsidRPr="00901B4F" w:rsidRDefault="00901B4F" w:rsidP="00901B4F">
            <w:pPr>
              <w:pStyle w:val="Standard"/>
              <w:snapToGrid w:val="0"/>
              <w:rPr>
                <w:b/>
                <w:bCs/>
              </w:rPr>
            </w:pPr>
            <w:r w:rsidRPr="00901B4F">
              <w:rPr>
                <w:b/>
                <w:bCs/>
              </w:rPr>
              <w:t>210</w:t>
            </w:r>
          </w:p>
        </w:tc>
        <w:tc>
          <w:tcPr>
            <w:tcW w:w="960" w:type="dxa"/>
            <w:gridSpan w:val="2"/>
            <w:noWrap/>
            <w:hideMark/>
          </w:tcPr>
          <w:p w:rsidR="00901B4F" w:rsidRPr="00901B4F" w:rsidRDefault="00901B4F" w:rsidP="00901B4F">
            <w:pPr>
              <w:pStyle w:val="Standard"/>
              <w:snapToGrid w:val="0"/>
              <w:rPr>
                <w:b/>
                <w:bCs/>
              </w:rPr>
            </w:pPr>
            <w:r w:rsidRPr="00901B4F">
              <w:rPr>
                <w:b/>
                <w:bCs/>
              </w:rPr>
              <w:t>210</w:t>
            </w:r>
          </w:p>
        </w:tc>
      </w:tr>
      <w:tr w:rsidR="00901B4F" w:rsidRPr="00901B4F" w:rsidTr="00901B4F">
        <w:trPr>
          <w:trHeight w:val="25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672</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80</w:t>
            </w:r>
          </w:p>
        </w:tc>
        <w:tc>
          <w:tcPr>
            <w:tcW w:w="1080" w:type="dxa"/>
            <w:noWrap/>
            <w:hideMark/>
          </w:tcPr>
          <w:p w:rsidR="00901B4F" w:rsidRPr="00901B4F" w:rsidRDefault="00901B4F" w:rsidP="00901B4F">
            <w:pPr>
              <w:pStyle w:val="Standard"/>
              <w:snapToGrid w:val="0"/>
            </w:pPr>
            <w:r w:rsidRPr="00901B4F">
              <w:t>112</w:t>
            </w:r>
          </w:p>
        </w:tc>
        <w:tc>
          <w:tcPr>
            <w:tcW w:w="1040" w:type="dxa"/>
            <w:noWrap/>
            <w:hideMark/>
          </w:tcPr>
          <w:p w:rsidR="00901B4F" w:rsidRPr="00901B4F" w:rsidRDefault="00901B4F" w:rsidP="00901B4F">
            <w:pPr>
              <w:pStyle w:val="Standard"/>
              <w:snapToGrid w:val="0"/>
            </w:pPr>
            <w:r w:rsidRPr="00901B4F">
              <w:t>160</w:t>
            </w:r>
          </w:p>
        </w:tc>
        <w:tc>
          <w:tcPr>
            <w:tcW w:w="1000" w:type="dxa"/>
            <w:gridSpan w:val="2"/>
            <w:noWrap/>
            <w:hideMark/>
          </w:tcPr>
          <w:p w:rsidR="00901B4F" w:rsidRPr="00901B4F" w:rsidRDefault="00901B4F" w:rsidP="00901B4F">
            <w:pPr>
              <w:pStyle w:val="Standard"/>
              <w:snapToGrid w:val="0"/>
            </w:pPr>
            <w:r w:rsidRPr="00901B4F">
              <w:t>160</w:t>
            </w:r>
          </w:p>
        </w:tc>
        <w:tc>
          <w:tcPr>
            <w:tcW w:w="960" w:type="dxa"/>
            <w:gridSpan w:val="2"/>
            <w:noWrap/>
            <w:hideMark/>
          </w:tcPr>
          <w:p w:rsidR="00901B4F" w:rsidRPr="00901B4F" w:rsidRDefault="00901B4F" w:rsidP="00901B4F">
            <w:pPr>
              <w:pStyle w:val="Standard"/>
              <w:snapToGrid w:val="0"/>
            </w:pPr>
            <w:r w:rsidRPr="00901B4F">
              <w:t>160</w:t>
            </w:r>
          </w:p>
        </w:tc>
      </w:tr>
      <w:tr w:rsidR="00901B4F" w:rsidRPr="00901B4F" w:rsidTr="00901B4F">
        <w:trPr>
          <w:trHeight w:val="24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168</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20</w:t>
            </w:r>
          </w:p>
        </w:tc>
        <w:tc>
          <w:tcPr>
            <w:tcW w:w="1080" w:type="dxa"/>
            <w:noWrap/>
            <w:hideMark/>
          </w:tcPr>
          <w:p w:rsidR="00901B4F" w:rsidRPr="00901B4F" w:rsidRDefault="00901B4F" w:rsidP="00901B4F">
            <w:pPr>
              <w:pStyle w:val="Standard"/>
              <w:snapToGrid w:val="0"/>
            </w:pPr>
            <w:r w:rsidRPr="00901B4F">
              <w:t>28</w:t>
            </w:r>
          </w:p>
        </w:tc>
        <w:tc>
          <w:tcPr>
            <w:tcW w:w="1040" w:type="dxa"/>
            <w:noWrap/>
            <w:hideMark/>
          </w:tcPr>
          <w:p w:rsidR="00901B4F" w:rsidRPr="00901B4F" w:rsidRDefault="00901B4F" w:rsidP="00901B4F">
            <w:pPr>
              <w:pStyle w:val="Standard"/>
              <w:snapToGrid w:val="0"/>
            </w:pPr>
            <w:r w:rsidRPr="00901B4F">
              <w:t>40</w:t>
            </w:r>
          </w:p>
        </w:tc>
        <w:tc>
          <w:tcPr>
            <w:tcW w:w="1000" w:type="dxa"/>
            <w:gridSpan w:val="2"/>
            <w:noWrap/>
            <w:hideMark/>
          </w:tcPr>
          <w:p w:rsidR="00901B4F" w:rsidRPr="00901B4F" w:rsidRDefault="00901B4F" w:rsidP="00901B4F">
            <w:pPr>
              <w:pStyle w:val="Standard"/>
              <w:snapToGrid w:val="0"/>
            </w:pPr>
            <w:r w:rsidRPr="00901B4F">
              <w:t>40</w:t>
            </w:r>
          </w:p>
        </w:tc>
        <w:tc>
          <w:tcPr>
            <w:tcW w:w="960" w:type="dxa"/>
            <w:gridSpan w:val="2"/>
            <w:noWrap/>
            <w:hideMark/>
          </w:tcPr>
          <w:p w:rsidR="00901B4F" w:rsidRPr="00901B4F" w:rsidRDefault="00901B4F" w:rsidP="00901B4F">
            <w:pPr>
              <w:pStyle w:val="Standard"/>
              <w:snapToGrid w:val="0"/>
            </w:pPr>
            <w:r w:rsidRPr="00901B4F">
              <w:t>40</w:t>
            </w:r>
          </w:p>
        </w:tc>
      </w:tr>
      <w:tr w:rsidR="00901B4F" w:rsidRPr="00901B4F" w:rsidTr="00901B4F">
        <w:trPr>
          <w:trHeight w:val="25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noWrap/>
            <w:hideMark/>
          </w:tcPr>
          <w:p w:rsidR="00901B4F" w:rsidRPr="00901B4F" w:rsidRDefault="00901B4F" w:rsidP="00901B4F">
            <w:pPr>
              <w:pStyle w:val="Standard"/>
              <w:snapToGrid w:val="0"/>
            </w:pPr>
            <w:r w:rsidRPr="00901B4F">
              <w:t>42</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5</w:t>
            </w:r>
          </w:p>
        </w:tc>
        <w:tc>
          <w:tcPr>
            <w:tcW w:w="1080" w:type="dxa"/>
            <w:noWrap/>
            <w:hideMark/>
          </w:tcPr>
          <w:p w:rsidR="00901B4F" w:rsidRPr="00901B4F" w:rsidRDefault="00901B4F" w:rsidP="00901B4F">
            <w:pPr>
              <w:pStyle w:val="Standard"/>
              <w:snapToGrid w:val="0"/>
            </w:pPr>
            <w:r w:rsidRPr="00901B4F">
              <w:t>7</w:t>
            </w:r>
          </w:p>
        </w:tc>
        <w:tc>
          <w:tcPr>
            <w:tcW w:w="1040" w:type="dxa"/>
            <w:noWrap/>
            <w:hideMark/>
          </w:tcPr>
          <w:p w:rsidR="00901B4F" w:rsidRPr="00901B4F" w:rsidRDefault="00901B4F" w:rsidP="00901B4F">
            <w:pPr>
              <w:pStyle w:val="Standard"/>
              <w:snapToGrid w:val="0"/>
            </w:pPr>
            <w:r w:rsidRPr="00901B4F">
              <w:t>10</w:t>
            </w:r>
          </w:p>
        </w:tc>
        <w:tc>
          <w:tcPr>
            <w:tcW w:w="1000" w:type="dxa"/>
            <w:gridSpan w:val="2"/>
            <w:noWrap/>
            <w:hideMark/>
          </w:tcPr>
          <w:p w:rsidR="00901B4F" w:rsidRPr="00901B4F" w:rsidRDefault="00901B4F" w:rsidP="00901B4F">
            <w:pPr>
              <w:pStyle w:val="Standard"/>
              <w:snapToGrid w:val="0"/>
            </w:pPr>
            <w:r w:rsidRPr="00901B4F">
              <w:t>10</w:t>
            </w:r>
          </w:p>
        </w:tc>
        <w:tc>
          <w:tcPr>
            <w:tcW w:w="960" w:type="dxa"/>
            <w:gridSpan w:val="2"/>
            <w:noWrap/>
            <w:hideMark/>
          </w:tcPr>
          <w:p w:rsidR="00901B4F" w:rsidRPr="00901B4F" w:rsidRDefault="00901B4F" w:rsidP="00901B4F">
            <w:pPr>
              <w:pStyle w:val="Standard"/>
              <w:snapToGrid w:val="0"/>
            </w:pPr>
            <w:r w:rsidRPr="00901B4F">
              <w:t>10</w:t>
            </w:r>
          </w:p>
        </w:tc>
      </w:tr>
      <w:tr w:rsidR="00901B4F" w:rsidRPr="00901B4F" w:rsidTr="00901B4F">
        <w:trPr>
          <w:trHeight w:val="31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30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ПОДПРОГРАММА 3</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 xml:space="preserve">Управление муниципальным имуществом и земельными </w:t>
            </w:r>
            <w:r w:rsidRPr="00901B4F">
              <w:rPr>
                <w:lang w:val="ru-RU"/>
              </w:rPr>
              <w:lastRenderedPageBreak/>
              <w:t>ресурсами</w:t>
            </w:r>
          </w:p>
        </w:tc>
        <w:tc>
          <w:tcPr>
            <w:tcW w:w="1900" w:type="dxa"/>
            <w:gridSpan w:val="2"/>
            <w:hideMark/>
          </w:tcPr>
          <w:p w:rsidR="00901B4F" w:rsidRPr="00901B4F" w:rsidRDefault="00901B4F" w:rsidP="00901B4F">
            <w:pPr>
              <w:pStyle w:val="Standard"/>
              <w:snapToGrid w:val="0"/>
            </w:pPr>
            <w:r w:rsidRPr="00901B4F">
              <w:lastRenderedPageBreak/>
              <w:t>всего, в том числе:</w:t>
            </w:r>
          </w:p>
        </w:tc>
        <w:tc>
          <w:tcPr>
            <w:tcW w:w="1520" w:type="dxa"/>
            <w:gridSpan w:val="2"/>
            <w:noWrap/>
            <w:hideMark/>
          </w:tcPr>
          <w:p w:rsidR="00901B4F" w:rsidRPr="00901B4F" w:rsidRDefault="00901B4F" w:rsidP="00901B4F">
            <w:pPr>
              <w:pStyle w:val="Standard"/>
              <w:snapToGrid w:val="0"/>
              <w:rPr>
                <w:b/>
                <w:bCs/>
              </w:rPr>
            </w:pPr>
            <w:r w:rsidRPr="00901B4F">
              <w:rPr>
                <w:b/>
                <w:bCs/>
              </w:rPr>
              <w:t>700</w:t>
            </w:r>
          </w:p>
        </w:tc>
        <w:tc>
          <w:tcPr>
            <w:tcW w:w="1160" w:type="dxa"/>
            <w:gridSpan w:val="2"/>
            <w:noWrap/>
            <w:hideMark/>
          </w:tcPr>
          <w:p w:rsidR="00901B4F" w:rsidRPr="00901B4F" w:rsidRDefault="00901B4F" w:rsidP="00901B4F">
            <w:pPr>
              <w:pStyle w:val="Standard"/>
              <w:snapToGrid w:val="0"/>
              <w:rPr>
                <w:b/>
                <w:bCs/>
              </w:rPr>
            </w:pPr>
            <w:r w:rsidRPr="00901B4F">
              <w:rPr>
                <w:b/>
                <w:bCs/>
              </w:rPr>
              <w:t>100</w:t>
            </w:r>
          </w:p>
        </w:tc>
        <w:tc>
          <w:tcPr>
            <w:tcW w:w="1160" w:type="dxa"/>
            <w:gridSpan w:val="2"/>
            <w:noWrap/>
            <w:hideMark/>
          </w:tcPr>
          <w:p w:rsidR="00901B4F" w:rsidRPr="00901B4F" w:rsidRDefault="00901B4F" w:rsidP="00901B4F">
            <w:pPr>
              <w:pStyle w:val="Standard"/>
              <w:snapToGrid w:val="0"/>
              <w:rPr>
                <w:b/>
                <w:bCs/>
              </w:rPr>
            </w:pPr>
            <w:r w:rsidRPr="00901B4F">
              <w:rPr>
                <w:b/>
                <w:bCs/>
              </w:rPr>
              <w:t>100</w:t>
            </w:r>
          </w:p>
        </w:tc>
        <w:tc>
          <w:tcPr>
            <w:tcW w:w="1000" w:type="dxa"/>
            <w:gridSpan w:val="2"/>
            <w:noWrap/>
            <w:hideMark/>
          </w:tcPr>
          <w:p w:rsidR="00901B4F" w:rsidRPr="00901B4F" w:rsidRDefault="00901B4F" w:rsidP="00901B4F">
            <w:pPr>
              <w:pStyle w:val="Standard"/>
              <w:snapToGrid w:val="0"/>
              <w:rPr>
                <w:b/>
                <w:bCs/>
              </w:rPr>
            </w:pPr>
            <w:r w:rsidRPr="00901B4F">
              <w:rPr>
                <w:b/>
                <w:bCs/>
              </w:rPr>
              <w:t>100</w:t>
            </w:r>
          </w:p>
        </w:tc>
        <w:tc>
          <w:tcPr>
            <w:tcW w:w="1080" w:type="dxa"/>
            <w:noWrap/>
            <w:hideMark/>
          </w:tcPr>
          <w:p w:rsidR="00901B4F" w:rsidRPr="00901B4F" w:rsidRDefault="00901B4F" w:rsidP="00901B4F">
            <w:pPr>
              <w:pStyle w:val="Standard"/>
              <w:snapToGrid w:val="0"/>
              <w:rPr>
                <w:b/>
                <w:bCs/>
              </w:rPr>
            </w:pPr>
            <w:r w:rsidRPr="00901B4F">
              <w:rPr>
                <w:b/>
                <w:bCs/>
              </w:rPr>
              <w:t>100</w:t>
            </w:r>
          </w:p>
        </w:tc>
        <w:tc>
          <w:tcPr>
            <w:tcW w:w="1040" w:type="dxa"/>
            <w:noWrap/>
            <w:hideMark/>
          </w:tcPr>
          <w:p w:rsidR="00901B4F" w:rsidRPr="00901B4F" w:rsidRDefault="00901B4F" w:rsidP="00901B4F">
            <w:pPr>
              <w:pStyle w:val="Standard"/>
              <w:snapToGrid w:val="0"/>
              <w:rPr>
                <w:b/>
                <w:bCs/>
              </w:rPr>
            </w:pPr>
            <w:r w:rsidRPr="00901B4F">
              <w:rPr>
                <w:b/>
                <w:bCs/>
              </w:rPr>
              <w:t>100</w:t>
            </w:r>
          </w:p>
        </w:tc>
        <w:tc>
          <w:tcPr>
            <w:tcW w:w="1000" w:type="dxa"/>
            <w:gridSpan w:val="2"/>
            <w:noWrap/>
            <w:hideMark/>
          </w:tcPr>
          <w:p w:rsidR="00901B4F" w:rsidRPr="00901B4F" w:rsidRDefault="00901B4F" w:rsidP="00901B4F">
            <w:pPr>
              <w:pStyle w:val="Standard"/>
              <w:snapToGrid w:val="0"/>
              <w:rPr>
                <w:b/>
                <w:bCs/>
              </w:rPr>
            </w:pPr>
            <w:r w:rsidRPr="00901B4F">
              <w:rPr>
                <w:b/>
                <w:bCs/>
              </w:rPr>
              <w:t>100</w:t>
            </w:r>
          </w:p>
        </w:tc>
        <w:tc>
          <w:tcPr>
            <w:tcW w:w="960" w:type="dxa"/>
            <w:gridSpan w:val="2"/>
            <w:noWrap/>
            <w:hideMark/>
          </w:tcPr>
          <w:p w:rsidR="00901B4F" w:rsidRPr="00901B4F" w:rsidRDefault="00901B4F" w:rsidP="00901B4F">
            <w:pPr>
              <w:pStyle w:val="Standard"/>
              <w:snapToGrid w:val="0"/>
              <w:rPr>
                <w:b/>
                <w:bCs/>
              </w:rPr>
            </w:pPr>
            <w:r w:rsidRPr="00901B4F">
              <w:rPr>
                <w:b/>
                <w:bCs/>
              </w:rPr>
              <w:t>100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noWrap/>
            <w:hideMark/>
          </w:tcPr>
          <w:p w:rsidR="00901B4F" w:rsidRPr="00901B4F" w:rsidRDefault="00901B4F" w:rsidP="00901B4F">
            <w:pPr>
              <w:pStyle w:val="Standard"/>
              <w:snapToGrid w:val="0"/>
            </w:pPr>
            <w:r w:rsidRPr="00901B4F">
              <w:t>700</w:t>
            </w:r>
          </w:p>
        </w:tc>
        <w:tc>
          <w:tcPr>
            <w:tcW w:w="1160" w:type="dxa"/>
            <w:gridSpan w:val="2"/>
            <w:noWrap/>
            <w:hideMark/>
          </w:tcPr>
          <w:p w:rsidR="00901B4F" w:rsidRPr="00901B4F" w:rsidRDefault="00901B4F" w:rsidP="00901B4F">
            <w:pPr>
              <w:pStyle w:val="Standard"/>
              <w:snapToGrid w:val="0"/>
            </w:pPr>
            <w:r w:rsidRPr="00901B4F">
              <w:t>100</w:t>
            </w:r>
          </w:p>
        </w:tc>
        <w:tc>
          <w:tcPr>
            <w:tcW w:w="1160" w:type="dxa"/>
            <w:gridSpan w:val="2"/>
            <w:noWrap/>
            <w:hideMark/>
          </w:tcPr>
          <w:p w:rsidR="00901B4F" w:rsidRPr="00901B4F" w:rsidRDefault="00901B4F" w:rsidP="00901B4F">
            <w:pPr>
              <w:pStyle w:val="Standard"/>
              <w:snapToGrid w:val="0"/>
            </w:pPr>
            <w:r w:rsidRPr="00901B4F">
              <w:t>100</w:t>
            </w:r>
          </w:p>
        </w:tc>
        <w:tc>
          <w:tcPr>
            <w:tcW w:w="1000" w:type="dxa"/>
            <w:gridSpan w:val="2"/>
            <w:noWrap/>
            <w:hideMark/>
          </w:tcPr>
          <w:p w:rsidR="00901B4F" w:rsidRPr="00901B4F" w:rsidRDefault="00901B4F" w:rsidP="00901B4F">
            <w:pPr>
              <w:pStyle w:val="Standard"/>
              <w:snapToGrid w:val="0"/>
            </w:pPr>
            <w:r w:rsidRPr="00901B4F">
              <w:t>100</w:t>
            </w:r>
          </w:p>
        </w:tc>
        <w:tc>
          <w:tcPr>
            <w:tcW w:w="1080" w:type="dxa"/>
            <w:noWrap/>
            <w:hideMark/>
          </w:tcPr>
          <w:p w:rsidR="00901B4F" w:rsidRPr="00901B4F" w:rsidRDefault="00901B4F" w:rsidP="00901B4F">
            <w:pPr>
              <w:pStyle w:val="Standard"/>
              <w:snapToGrid w:val="0"/>
            </w:pPr>
            <w:r w:rsidRPr="00901B4F">
              <w:t>100</w:t>
            </w:r>
          </w:p>
        </w:tc>
        <w:tc>
          <w:tcPr>
            <w:tcW w:w="1040" w:type="dxa"/>
            <w:noWrap/>
            <w:hideMark/>
          </w:tcPr>
          <w:p w:rsidR="00901B4F" w:rsidRPr="00901B4F" w:rsidRDefault="00901B4F" w:rsidP="00901B4F">
            <w:pPr>
              <w:pStyle w:val="Standard"/>
              <w:snapToGrid w:val="0"/>
            </w:pPr>
            <w:r w:rsidRPr="00901B4F">
              <w:t>100</w:t>
            </w:r>
          </w:p>
        </w:tc>
        <w:tc>
          <w:tcPr>
            <w:tcW w:w="1000" w:type="dxa"/>
            <w:gridSpan w:val="2"/>
            <w:noWrap/>
            <w:hideMark/>
          </w:tcPr>
          <w:p w:rsidR="00901B4F" w:rsidRPr="00901B4F" w:rsidRDefault="00901B4F" w:rsidP="00901B4F">
            <w:pPr>
              <w:pStyle w:val="Standard"/>
              <w:snapToGrid w:val="0"/>
            </w:pPr>
            <w:r w:rsidRPr="00901B4F">
              <w:t>100</w:t>
            </w:r>
          </w:p>
        </w:tc>
        <w:tc>
          <w:tcPr>
            <w:tcW w:w="960" w:type="dxa"/>
            <w:gridSpan w:val="2"/>
            <w:noWrap/>
            <w:hideMark/>
          </w:tcPr>
          <w:p w:rsidR="00901B4F" w:rsidRPr="00901B4F" w:rsidRDefault="00901B4F" w:rsidP="00901B4F">
            <w:pPr>
              <w:pStyle w:val="Standard"/>
              <w:snapToGrid w:val="0"/>
            </w:pPr>
            <w:r w:rsidRPr="00901B4F">
              <w:t>100</w:t>
            </w:r>
          </w:p>
        </w:tc>
      </w:tr>
      <w:tr w:rsidR="00901B4F" w:rsidRPr="00901B4F" w:rsidTr="00901B4F">
        <w:trPr>
          <w:trHeight w:val="28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noWrap/>
            <w:hideMark/>
          </w:tcPr>
          <w:p w:rsidR="00901B4F" w:rsidRPr="00901B4F" w:rsidRDefault="00901B4F" w:rsidP="00901B4F">
            <w:pPr>
              <w:pStyle w:val="Standard"/>
              <w:snapToGrid w:val="0"/>
            </w:pPr>
            <w:r w:rsidRPr="00901B4F">
              <w:t>в том числе:</w:t>
            </w:r>
          </w:p>
        </w:tc>
        <w:tc>
          <w:tcPr>
            <w:tcW w:w="2200" w:type="dxa"/>
            <w:gridSpan w:val="2"/>
            <w:noWrap/>
            <w:hideMark/>
          </w:tcPr>
          <w:p w:rsidR="00901B4F" w:rsidRPr="00901B4F" w:rsidRDefault="00901B4F" w:rsidP="00901B4F">
            <w:pPr>
              <w:pStyle w:val="Standard"/>
              <w:snapToGrid w:val="0"/>
            </w:pPr>
            <w:r w:rsidRPr="00901B4F">
              <w:t> </w:t>
            </w:r>
          </w:p>
        </w:tc>
        <w:tc>
          <w:tcPr>
            <w:tcW w:w="1900" w:type="dxa"/>
            <w:gridSpan w:val="2"/>
            <w:noWrap/>
            <w:hideMark/>
          </w:tcPr>
          <w:p w:rsidR="00901B4F" w:rsidRPr="00901B4F" w:rsidRDefault="00901B4F" w:rsidP="00901B4F">
            <w:pPr>
              <w:pStyle w:val="Standard"/>
              <w:snapToGrid w:val="0"/>
            </w:pPr>
            <w:r w:rsidRPr="00901B4F">
              <w:t> </w:t>
            </w:r>
          </w:p>
        </w:tc>
        <w:tc>
          <w:tcPr>
            <w:tcW w:w="1520" w:type="dxa"/>
            <w:gridSpan w:val="2"/>
            <w:noWrap/>
            <w:hideMark/>
          </w:tcPr>
          <w:p w:rsidR="00901B4F" w:rsidRPr="00901B4F" w:rsidRDefault="00901B4F" w:rsidP="00901B4F">
            <w:pPr>
              <w:pStyle w:val="Standard"/>
              <w:snapToGrid w:val="0"/>
            </w:pPr>
            <w:r w:rsidRPr="00901B4F">
              <w:t> </w:t>
            </w:r>
          </w:p>
        </w:tc>
        <w:tc>
          <w:tcPr>
            <w:tcW w:w="1160" w:type="dxa"/>
            <w:gridSpan w:val="2"/>
            <w:noWrap/>
            <w:hideMark/>
          </w:tcPr>
          <w:p w:rsidR="00901B4F" w:rsidRPr="00901B4F" w:rsidRDefault="00901B4F" w:rsidP="00901B4F">
            <w:pPr>
              <w:pStyle w:val="Standard"/>
              <w:snapToGrid w:val="0"/>
            </w:pPr>
            <w:r w:rsidRPr="00901B4F">
              <w:t> </w:t>
            </w:r>
          </w:p>
        </w:tc>
        <w:tc>
          <w:tcPr>
            <w:tcW w:w="1160" w:type="dxa"/>
            <w:gridSpan w:val="2"/>
            <w:noWrap/>
            <w:hideMark/>
          </w:tcPr>
          <w:p w:rsidR="00901B4F" w:rsidRPr="00901B4F" w:rsidRDefault="00901B4F" w:rsidP="00901B4F">
            <w:pPr>
              <w:pStyle w:val="Standard"/>
              <w:snapToGrid w:val="0"/>
            </w:pPr>
            <w:r w:rsidRPr="00901B4F">
              <w:t> </w:t>
            </w:r>
          </w:p>
        </w:tc>
        <w:tc>
          <w:tcPr>
            <w:tcW w:w="1000" w:type="dxa"/>
            <w:gridSpan w:val="2"/>
            <w:noWrap/>
            <w:hideMark/>
          </w:tcPr>
          <w:p w:rsidR="00901B4F" w:rsidRPr="00901B4F" w:rsidRDefault="00901B4F" w:rsidP="00901B4F">
            <w:pPr>
              <w:pStyle w:val="Standard"/>
              <w:snapToGrid w:val="0"/>
            </w:pPr>
            <w:r w:rsidRPr="00901B4F">
              <w:t> </w:t>
            </w:r>
          </w:p>
        </w:tc>
        <w:tc>
          <w:tcPr>
            <w:tcW w:w="1080" w:type="dxa"/>
            <w:noWrap/>
            <w:hideMark/>
          </w:tcPr>
          <w:p w:rsidR="00901B4F" w:rsidRPr="00901B4F" w:rsidRDefault="00901B4F" w:rsidP="00901B4F">
            <w:pPr>
              <w:pStyle w:val="Standard"/>
              <w:snapToGrid w:val="0"/>
            </w:pPr>
            <w:r w:rsidRPr="00901B4F">
              <w:t> </w:t>
            </w:r>
          </w:p>
        </w:tc>
        <w:tc>
          <w:tcPr>
            <w:tcW w:w="1040" w:type="dxa"/>
            <w:noWrap/>
            <w:hideMark/>
          </w:tcPr>
          <w:p w:rsidR="00901B4F" w:rsidRPr="00901B4F" w:rsidRDefault="00901B4F" w:rsidP="00901B4F">
            <w:pPr>
              <w:pStyle w:val="Standard"/>
              <w:snapToGrid w:val="0"/>
            </w:pPr>
            <w:r w:rsidRPr="00901B4F">
              <w:t> </w:t>
            </w:r>
          </w:p>
        </w:tc>
        <w:tc>
          <w:tcPr>
            <w:tcW w:w="1000" w:type="dxa"/>
            <w:gridSpan w:val="2"/>
            <w:noWrap/>
            <w:hideMark/>
          </w:tcPr>
          <w:p w:rsidR="00901B4F" w:rsidRPr="00901B4F" w:rsidRDefault="00901B4F" w:rsidP="00901B4F">
            <w:pPr>
              <w:pStyle w:val="Standard"/>
              <w:snapToGrid w:val="0"/>
            </w:pPr>
            <w:r w:rsidRPr="00901B4F">
              <w:t> </w:t>
            </w:r>
          </w:p>
        </w:tc>
        <w:tc>
          <w:tcPr>
            <w:tcW w:w="960" w:type="dxa"/>
            <w:gridSpan w:val="2"/>
            <w:noWrap/>
            <w:hideMark/>
          </w:tcPr>
          <w:p w:rsidR="00901B4F" w:rsidRPr="00901B4F" w:rsidRDefault="00901B4F" w:rsidP="00901B4F">
            <w:pPr>
              <w:pStyle w:val="Standard"/>
              <w:snapToGrid w:val="0"/>
            </w:pPr>
            <w:r w:rsidRPr="00901B4F">
              <w:t> </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Мероприятие 3.1.1</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Общие вопросы управления муниципальной собственностью.</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pPr>
            <w:r w:rsidRPr="00901B4F">
              <w:t>700</w:t>
            </w:r>
          </w:p>
        </w:tc>
        <w:tc>
          <w:tcPr>
            <w:tcW w:w="1160" w:type="dxa"/>
            <w:gridSpan w:val="2"/>
            <w:noWrap/>
            <w:hideMark/>
          </w:tcPr>
          <w:p w:rsidR="00901B4F" w:rsidRPr="00901B4F" w:rsidRDefault="00901B4F" w:rsidP="00901B4F">
            <w:pPr>
              <w:pStyle w:val="Standard"/>
              <w:snapToGrid w:val="0"/>
            </w:pPr>
            <w:r w:rsidRPr="00901B4F">
              <w:t>100</w:t>
            </w:r>
          </w:p>
        </w:tc>
        <w:tc>
          <w:tcPr>
            <w:tcW w:w="1160" w:type="dxa"/>
            <w:gridSpan w:val="2"/>
            <w:noWrap/>
            <w:hideMark/>
          </w:tcPr>
          <w:p w:rsidR="00901B4F" w:rsidRPr="00901B4F" w:rsidRDefault="00901B4F" w:rsidP="00901B4F">
            <w:pPr>
              <w:pStyle w:val="Standard"/>
              <w:snapToGrid w:val="0"/>
            </w:pPr>
            <w:r w:rsidRPr="00901B4F">
              <w:t>100</w:t>
            </w:r>
          </w:p>
        </w:tc>
        <w:tc>
          <w:tcPr>
            <w:tcW w:w="1000" w:type="dxa"/>
            <w:gridSpan w:val="2"/>
            <w:noWrap/>
            <w:hideMark/>
          </w:tcPr>
          <w:p w:rsidR="00901B4F" w:rsidRPr="00901B4F" w:rsidRDefault="00901B4F" w:rsidP="00901B4F">
            <w:pPr>
              <w:pStyle w:val="Standard"/>
              <w:snapToGrid w:val="0"/>
            </w:pPr>
            <w:r w:rsidRPr="00901B4F">
              <w:t>100</w:t>
            </w:r>
          </w:p>
        </w:tc>
        <w:tc>
          <w:tcPr>
            <w:tcW w:w="1080" w:type="dxa"/>
            <w:noWrap/>
            <w:hideMark/>
          </w:tcPr>
          <w:p w:rsidR="00901B4F" w:rsidRPr="00901B4F" w:rsidRDefault="00901B4F" w:rsidP="00901B4F">
            <w:pPr>
              <w:pStyle w:val="Standard"/>
              <w:snapToGrid w:val="0"/>
            </w:pPr>
            <w:r w:rsidRPr="00901B4F">
              <w:t>100</w:t>
            </w:r>
          </w:p>
        </w:tc>
        <w:tc>
          <w:tcPr>
            <w:tcW w:w="1040" w:type="dxa"/>
            <w:noWrap/>
            <w:hideMark/>
          </w:tcPr>
          <w:p w:rsidR="00901B4F" w:rsidRPr="00901B4F" w:rsidRDefault="00901B4F" w:rsidP="00901B4F">
            <w:pPr>
              <w:pStyle w:val="Standard"/>
              <w:snapToGrid w:val="0"/>
            </w:pPr>
            <w:r w:rsidRPr="00901B4F">
              <w:t>100</w:t>
            </w:r>
          </w:p>
        </w:tc>
        <w:tc>
          <w:tcPr>
            <w:tcW w:w="1000" w:type="dxa"/>
            <w:gridSpan w:val="2"/>
            <w:noWrap/>
            <w:hideMark/>
          </w:tcPr>
          <w:p w:rsidR="00901B4F" w:rsidRPr="00901B4F" w:rsidRDefault="00901B4F" w:rsidP="00901B4F">
            <w:pPr>
              <w:pStyle w:val="Standard"/>
              <w:snapToGrid w:val="0"/>
            </w:pPr>
            <w:r w:rsidRPr="00901B4F">
              <w:t>100</w:t>
            </w:r>
          </w:p>
        </w:tc>
        <w:tc>
          <w:tcPr>
            <w:tcW w:w="960" w:type="dxa"/>
            <w:gridSpan w:val="2"/>
            <w:noWrap/>
            <w:hideMark/>
          </w:tcPr>
          <w:p w:rsidR="00901B4F" w:rsidRPr="00901B4F" w:rsidRDefault="00901B4F" w:rsidP="00901B4F">
            <w:pPr>
              <w:pStyle w:val="Standard"/>
              <w:snapToGrid w:val="0"/>
            </w:pPr>
            <w:r w:rsidRPr="00901B4F">
              <w:t>100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noWrap/>
            <w:hideMark/>
          </w:tcPr>
          <w:p w:rsidR="00901B4F" w:rsidRPr="00901B4F" w:rsidRDefault="00901B4F" w:rsidP="00901B4F">
            <w:pPr>
              <w:pStyle w:val="Standard"/>
              <w:snapToGrid w:val="0"/>
            </w:pPr>
            <w:r w:rsidRPr="00901B4F">
              <w:t>700</w:t>
            </w:r>
          </w:p>
        </w:tc>
        <w:tc>
          <w:tcPr>
            <w:tcW w:w="1160" w:type="dxa"/>
            <w:gridSpan w:val="2"/>
            <w:noWrap/>
            <w:hideMark/>
          </w:tcPr>
          <w:p w:rsidR="00901B4F" w:rsidRPr="00901B4F" w:rsidRDefault="00901B4F" w:rsidP="00901B4F">
            <w:pPr>
              <w:pStyle w:val="Standard"/>
              <w:snapToGrid w:val="0"/>
            </w:pPr>
            <w:r w:rsidRPr="00901B4F">
              <w:t>100</w:t>
            </w:r>
          </w:p>
        </w:tc>
        <w:tc>
          <w:tcPr>
            <w:tcW w:w="1160" w:type="dxa"/>
            <w:gridSpan w:val="2"/>
            <w:noWrap/>
            <w:hideMark/>
          </w:tcPr>
          <w:p w:rsidR="00901B4F" w:rsidRPr="00901B4F" w:rsidRDefault="00901B4F" w:rsidP="00901B4F">
            <w:pPr>
              <w:pStyle w:val="Standard"/>
              <w:snapToGrid w:val="0"/>
            </w:pPr>
            <w:r w:rsidRPr="00901B4F">
              <w:t>100</w:t>
            </w:r>
          </w:p>
        </w:tc>
        <w:tc>
          <w:tcPr>
            <w:tcW w:w="1000" w:type="dxa"/>
            <w:gridSpan w:val="2"/>
            <w:noWrap/>
            <w:hideMark/>
          </w:tcPr>
          <w:p w:rsidR="00901B4F" w:rsidRPr="00901B4F" w:rsidRDefault="00901B4F" w:rsidP="00901B4F">
            <w:pPr>
              <w:pStyle w:val="Standard"/>
              <w:snapToGrid w:val="0"/>
            </w:pPr>
            <w:r w:rsidRPr="00901B4F">
              <w:t>100</w:t>
            </w:r>
          </w:p>
        </w:tc>
        <w:tc>
          <w:tcPr>
            <w:tcW w:w="1080" w:type="dxa"/>
            <w:noWrap/>
            <w:hideMark/>
          </w:tcPr>
          <w:p w:rsidR="00901B4F" w:rsidRPr="00901B4F" w:rsidRDefault="00901B4F" w:rsidP="00901B4F">
            <w:pPr>
              <w:pStyle w:val="Standard"/>
              <w:snapToGrid w:val="0"/>
            </w:pPr>
            <w:r w:rsidRPr="00901B4F">
              <w:t>100</w:t>
            </w:r>
          </w:p>
        </w:tc>
        <w:tc>
          <w:tcPr>
            <w:tcW w:w="1040" w:type="dxa"/>
            <w:noWrap/>
            <w:hideMark/>
          </w:tcPr>
          <w:p w:rsidR="00901B4F" w:rsidRPr="00901B4F" w:rsidRDefault="00901B4F" w:rsidP="00901B4F">
            <w:pPr>
              <w:pStyle w:val="Standard"/>
              <w:snapToGrid w:val="0"/>
            </w:pPr>
            <w:r w:rsidRPr="00901B4F">
              <w:t>100</w:t>
            </w:r>
          </w:p>
        </w:tc>
        <w:tc>
          <w:tcPr>
            <w:tcW w:w="1000" w:type="dxa"/>
            <w:gridSpan w:val="2"/>
            <w:noWrap/>
            <w:hideMark/>
          </w:tcPr>
          <w:p w:rsidR="00901B4F" w:rsidRPr="00901B4F" w:rsidRDefault="00901B4F" w:rsidP="00901B4F">
            <w:pPr>
              <w:pStyle w:val="Standard"/>
              <w:snapToGrid w:val="0"/>
            </w:pPr>
            <w:r w:rsidRPr="00901B4F">
              <w:t>100</w:t>
            </w:r>
          </w:p>
        </w:tc>
        <w:tc>
          <w:tcPr>
            <w:tcW w:w="960" w:type="dxa"/>
            <w:gridSpan w:val="2"/>
            <w:noWrap/>
            <w:hideMark/>
          </w:tcPr>
          <w:p w:rsidR="00901B4F" w:rsidRPr="00901B4F" w:rsidRDefault="00901B4F" w:rsidP="00901B4F">
            <w:pPr>
              <w:pStyle w:val="Standard"/>
              <w:snapToGrid w:val="0"/>
            </w:pPr>
            <w:r w:rsidRPr="00901B4F">
              <w:t>100</w:t>
            </w:r>
          </w:p>
        </w:tc>
      </w:tr>
      <w:tr w:rsidR="00901B4F" w:rsidRPr="00901B4F" w:rsidTr="00901B4F">
        <w:trPr>
          <w:trHeight w:val="33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Мероприятие 3.1.2</w:t>
            </w:r>
          </w:p>
        </w:tc>
        <w:tc>
          <w:tcPr>
            <w:tcW w:w="2200" w:type="dxa"/>
            <w:gridSpan w:val="2"/>
            <w:vMerge w:val="restart"/>
            <w:hideMark/>
          </w:tcPr>
          <w:p w:rsidR="00901B4F" w:rsidRPr="00901B4F" w:rsidRDefault="00901B4F" w:rsidP="00901B4F">
            <w:pPr>
              <w:pStyle w:val="Standard"/>
              <w:snapToGrid w:val="0"/>
            </w:pPr>
            <w:r w:rsidRPr="00901B4F">
              <w:t xml:space="preserve">Управление земельными ресурсами.   </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30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Мероприятие 3.1.3</w:t>
            </w:r>
          </w:p>
        </w:tc>
        <w:tc>
          <w:tcPr>
            <w:tcW w:w="2200" w:type="dxa"/>
            <w:gridSpan w:val="2"/>
            <w:vMerge w:val="restart"/>
            <w:hideMark/>
          </w:tcPr>
          <w:p w:rsidR="00901B4F" w:rsidRPr="00901B4F" w:rsidRDefault="00901B4F" w:rsidP="00901B4F">
            <w:pPr>
              <w:pStyle w:val="Standard"/>
              <w:snapToGrid w:val="0"/>
            </w:pPr>
            <w:r w:rsidRPr="00901B4F">
              <w:t>Работа с муниципальными учреждениями.</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val="restart"/>
            <w:noWrap/>
            <w:hideMark/>
          </w:tcPr>
          <w:p w:rsidR="00901B4F" w:rsidRPr="00901B4F" w:rsidRDefault="00901B4F" w:rsidP="00901B4F">
            <w:pPr>
              <w:pStyle w:val="Standard"/>
              <w:snapToGrid w:val="0"/>
            </w:pPr>
            <w:r w:rsidRPr="00901B4F">
              <w:t>ПОДПРОГРАММА 4</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 xml:space="preserve">Обеспечение </w:t>
            </w:r>
            <w:r w:rsidRPr="00901B4F">
              <w:rPr>
                <w:lang w:val="ru-RU"/>
              </w:rPr>
              <w:lastRenderedPageBreak/>
              <w:t xml:space="preserve">доступным и комфортным жильем </w:t>
            </w:r>
            <w:r w:rsidRPr="00901B4F">
              <w:rPr>
                <w:lang w:val="ru-RU"/>
              </w:rPr>
              <w:br/>
              <w:t>и коммунальными услугами населения</w:t>
            </w:r>
          </w:p>
        </w:tc>
        <w:tc>
          <w:tcPr>
            <w:tcW w:w="1900" w:type="dxa"/>
            <w:gridSpan w:val="2"/>
            <w:hideMark/>
          </w:tcPr>
          <w:p w:rsidR="00901B4F" w:rsidRPr="00901B4F" w:rsidRDefault="00901B4F" w:rsidP="00901B4F">
            <w:pPr>
              <w:pStyle w:val="Standard"/>
              <w:snapToGrid w:val="0"/>
            </w:pPr>
            <w:r w:rsidRPr="00901B4F">
              <w:lastRenderedPageBreak/>
              <w:t xml:space="preserve">всего, в </w:t>
            </w:r>
            <w:r w:rsidRPr="00901B4F">
              <w:lastRenderedPageBreak/>
              <w:t>том числе:</w:t>
            </w:r>
          </w:p>
        </w:tc>
        <w:tc>
          <w:tcPr>
            <w:tcW w:w="1520" w:type="dxa"/>
            <w:gridSpan w:val="2"/>
            <w:noWrap/>
            <w:hideMark/>
          </w:tcPr>
          <w:p w:rsidR="00901B4F" w:rsidRPr="00901B4F" w:rsidRDefault="00901B4F" w:rsidP="00901B4F">
            <w:pPr>
              <w:pStyle w:val="Standard"/>
              <w:snapToGrid w:val="0"/>
              <w:rPr>
                <w:b/>
                <w:bCs/>
              </w:rPr>
            </w:pPr>
            <w:r w:rsidRPr="00901B4F">
              <w:rPr>
                <w:b/>
                <w:bCs/>
              </w:rPr>
              <w:lastRenderedPageBreak/>
              <w:t>22825,5</w:t>
            </w:r>
          </w:p>
        </w:tc>
        <w:tc>
          <w:tcPr>
            <w:tcW w:w="1160" w:type="dxa"/>
            <w:gridSpan w:val="2"/>
            <w:noWrap/>
            <w:hideMark/>
          </w:tcPr>
          <w:p w:rsidR="00901B4F" w:rsidRPr="00901B4F" w:rsidRDefault="00901B4F" w:rsidP="00901B4F">
            <w:pPr>
              <w:pStyle w:val="Standard"/>
              <w:snapToGrid w:val="0"/>
              <w:rPr>
                <w:b/>
                <w:bCs/>
              </w:rPr>
            </w:pPr>
            <w:r w:rsidRPr="00901B4F">
              <w:rPr>
                <w:b/>
                <w:bCs/>
              </w:rPr>
              <w:t>2935,</w:t>
            </w:r>
            <w:r w:rsidRPr="00901B4F">
              <w:rPr>
                <w:b/>
                <w:bCs/>
              </w:rPr>
              <w:lastRenderedPageBreak/>
              <w:t>5</w:t>
            </w:r>
          </w:p>
        </w:tc>
        <w:tc>
          <w:tcPr>
            <w:tcW w:w="1160" w:type="dxa"/>
            <w:gridSpan w:val="2"/>
            <w:noWrap/>
            <w:hideMark/>
          </w:tcPr>
          <w:p w:rsidR="00901B4F" w:rsidRPr="00901B4F" w:rsidRDefault="00901B4F" w:rsidP="00901B4F">
            <w:pPr>
              <w:pStyle w:val="Standard"/>
              <w:snapToGrid w:val="0"/>
              <w:rPr>
                <w:b/>
                <w:bCs/>
              </w:rPr>
            </w:pPr>
            <w:r w:rsidRPr="00901B4F">
              <w:rPr>
                <w:b/>
                <w:bCs/>
              </w:rPr>
              <w:lastRenderedPageBreak/>
              <w:t>3082</w:t>
            </w:r>
          </w:p>
        </w:tc>
        <w:tc>
          <w:tcPr>
            <w:tcW w:w="1000" w:type="dxa"/>
            <w:gridSpan w:val="2"/>
            <w:noWrap/>
            <w:hideMark/>
          </w:tcPr>
          <w:p w:rsidR="00901B4F" w:rsidRPr="00901B4F" w:rsidRDefault="00901B4F" w:rsidP="00901B4F">
            <w:pPr>
              <w:pStyle w:val="Standard"/>
              <w:snapToGrid w:val="0"/>
              <w:rPr>
                <w:b/>
                <w:bCs/>
              </w:rPr>
            </w:pPr>
            <w:r w:rsidRPr="00901B4F">
              <w:rPr>
                <w:b/>
                <w:bCs/>
              </w:rPr>
              <w:t>3236</w:t>
            </w:r>
          </w:p>
        </w:tc>
        <w:tc>
          <w:tcPr>
            <w:tcW w:w="1080" w:type="dxa"/>
            <w:noWrap/>
            <w:hideMark/>
          </w:tcPr>
          <w:p w:rsidR="00901B4F" w:rsidRPr="00901B4F" w:rsidRDefault="00901B4F" w:rsidP="00901B4F">
            <w:pPr>
              <w:pStyle w:val="Standard"/>
              <w:snapToGrid w:val="0"/>
              <w:rPr>
                <w:b/>
                <w:bCs/>
              </w:rPr>
            </w:pPr>
            <w:r w:rsidRPr="00901B4F">
              <w:rPr>
                <w:b/>
                <w:bCs/>
              </w:rPr>
              <w:t>339</w:t>
            </w:r>
            <w:r w:rsidRPr="00901B4F">
              <w:rPr>
                <w:b/>
                <w:bCs/>
              </w:rPr>
              <w:lastRenderedPageBreak/>
              <w:t>3</w:t>
            </w:r>
          </w:p>
        </w:tc>
        <w:tc>
          <w:tcPr>
            <w:tcW w:w="1040" w:type="dxa"/>
            <w:noWrap/>
            <w:hideMark/>
          </w:tcPr>
          <w:p w:rsidR="00901B4F" w:rsidRPr="00901B4F" w:rsidRDefault="00901B4F" w:rsidP="00901B4F">
            <w:pPr>
              <w:pStyle w:val="Standard"/>
              <w:snapToGrid w:val="0"/>
              <w:rPr>
                <w:b/>
                <w:bCs/>
              </w:rPr>
            </w:pPr>
            <w:r w:rsidRPr="00901B4F">
              <w:rPr>
                <w:b/>
                <w:bCs/>
              </w:rPr>
              <w:lastRenderedPageBreak/>
              <w:t>339</w:t>
            </w:r>
            <w:r w:rsidRPr="00901B4F">
              <w:rPr>
                <w:b/>
                <w:bCs/>
              </w:rPr>
              <w:lastRenderedPageBreak/>
              <w:t>3</w:t>
            </w:r>
          </w:p>
        </w:tc>
        <w:tc>
          <w:tcPr>
            <w:tcW w:w="1000" w:type="dxa"/>
            <w:gridSpan w:val="2"/>
            <w:noWrap/>
            <w:hideMark/>
          </w:tcPr>
          <w:p w:rsidR="00901B4F" w:rsidRPr="00901B4F" w:rsidRDefault="00901B4F" w:rsidP="00901B4F">
            <w:pPr>
              <w:pStyle w:val="Standard"/>
              <w:snapToGrid w:val="0"/>
              <w:rPr>
                <w:b/>
                <w:bCs/>
              </w:rPr>
            </w:pPr>
            <w:r w:rsidRPr="00901B4F">
              <w:rPr>
                <w:b/>
                <w:bCs/>
              </w:rPr>
              <w:lastRenderedPageBreak/>
              <w:t>3393</w:t>
            </w:r>
          </w:p>
        </w:tc>
        <w:tc>
          <w:tcPr>
            <w:tcW w:w="960" w:type="dxa"/>
            <w:gridSpan w:val="2"/>
            <w:noWrap/>
            <w:hideMark/>
          </w:tcPr>
          <w:p w:rsidR="00901B4F" w:rsidRPr="00901B4F" w:rsidRDefault="00901B4F" w:rsidP="00901B4F">
            <w:pPr>
              <w:pStyle w:val="Standard"/>
              <w:snapToGrid w:val="0"/>
              <w:rPr>
                <w:b/>
                <w:bCs/>
              </w:rPr>
            </w:pPr>
            <w:r w:rsidRPr="00901B4F">
              <w:rPr>
                <w:b/>
                <w:bCs/>
              </w:rPr>
              <w:t>3393</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hideMark/>
          </w:tcPr>
          <w:p w:rsidR="00901B4F" w:rsidRPr="00901B4F" w:rsidRDefault="00901B4F" w:rsidP="00901B4F">
            <w:pPr>
              <w:pStyle w:val="Standard"/>
              <w:snapToGrid w:val="0"/>
            </w:pPr>
            <w:r w:rsidRPr="00901B4F">
              <w:t>22825,5</w:t>
            </w:r>
          </w:p>
        </w:tc>
        <w:tc>
          <w:tcPr>
            <w:tcW w:w="1160" w:type="dxa"/>
            <w:gridSpan w:val="2"/>
            <w:hideMark/>
          </w:tcPr>
          <w:p w:rsidR="00901B4F" w:rsidRPr="00901B4F" w:rsidRDefault="00901B4F" w:rsidP="00901B4F">
            <w:pPr>
              <w:pStyle w:val="Standard"/>
              <w:snapToGrid w:val="0"/>
            </w:pPr>
            <w:r w:rsidRPr="00901B4F">
              <w:t>2935,5</w:t>
            </w:r>
          </w:p>
        </w:tc>
        <w:tc>
          <w:tcPr>
            <w:tcW w:w="1160" w:type="dxa"/>
            <w:gridSpan w:val="2"/>
            <w:hideMark/>
          </w:tcPr>
          <w:p w:rsidR="00901B4F" w:rsidRPr="00901B4F" w:rsidRDefault="00901B4F" w:rsidP="00901B4F">
            <w:pPr>
              <w:pStyle w:val="Standard"/>
              <w:snapToGrid w:val="0"/>
            </w:pPr>
            <w:r w:rsidRPr="00901B4F">
              <w:t>3082</w:t>
            </w:r>
          </w:p>
        </w:tc>
        <w:tc>
          <w:tcPr>
            <w:tcW w:w="1000" w:type="dxa"/>
            <w:gridSpan w:val="2"/>
            <w:hideMark/>
          </w:tcPr>
          <w:p w:rsidR="00901B4F" w:rsidRPr="00901B4F" w:rsidRDefault="00901B4F" w:rsidP="00901B4F">
            <w:pPr>
              <w:pStyle w:val="Standard"/>
              <w:snapToGrid w:val="0"/>
            </w:pPr>
            <w:r w:rsidRPr="00901B4F">
              <w:t>3236</w:t>
            </w:r>
          </w:p>
        </w:tc>
        <w:tc>
          <w:tcPr>
            <w:tcW w:w="1080" w:type="dxa"/>
            <w:hideMark/>
          </w:tcPr>
          <w:p w:rsidR="00901B4F" w:rsidRPr="00901B4F" w:rsidRDefault="00901B4F" w:rsidP="00901B4F">
            <w:pPr>
              <w:pStyle w:val="Standard"/>
              <w:snapToGrid w:val="0"/>
            </w:pPr>
            <w:r w:rsidRPr="00901B4F">
              <w:t>3393</w:t>
            </w:r>
          </w:p>
        </w:tc>
        <w:tc>
          <w:tcPr>
            <w:tcW w:w="1040" w:type="dxa"/>
            <w:hideMark/>
          </w:tcPr>
          <w:p w:rsidR="00901B4F" w:rsidRPr="00901B4F" w:rsidRDefault="00901B4F" w:rsidP="00901B4F">
            <w:pPr>
              <w:pStyle w:val="Standard"/>
              <w:snapToGrid w:val="0"/>
            </w:pPr>
            <w:r w:rsidRPr="00901B4F">
              <w:t>3393</w:t>
            </w:r>
          </w:p>
        </w:tc>
        <w:tc>
          <w:tcPr>
            <w:tcW w:w="1000" w:type="dxa"/>
            <w:gridSpan w:val="2"/>
            <w:hideMark/>
          </w:tcPr>
          <w:p w:rsidR="00901B4F" w:rsidRPr="00901B4F" w:rsidRDefault="00901B4F" w:rsidP="00901B4F">
            <w:pPr>
              <w:pStyle w:val="Standard"/>
              <w:snapToGrid w:val="0"/>
            </w:pPr>
            <w:r w:rsidRPr="00901B4F">
              <w:t>3393</w:t>
            </w:r>
          </w:p>
        </w:tc>
        <w:tc>
          <w:tcPr>
            <w:tcW w:w="960" w:type="dxa"/>
            <w:gridSpan w:val="2"/>
            <w:hideMark/>
          </w:tcPr>
          <w:p w:rsidR="00901B4F" w:rsidRPr="00901B4F" w:rsidRDefault="00901B4F" w:rsidP="00901B4F">
            <w:pPr>
              <w:pStyle w:val="Standard"/>
              <w:snapToGrid w:val="0"/>
            </w:pPr>
            <w:r w:rsidRPr="00901B4F">
              <w:t>3393</w:t>
            </w:r>
          </w:p>
        </w:tc>
      </w:tr>
      <w:tr w:rsidR="00901B4F" w:rsidRPr="00901B4F" w:rsidTr="00901B4F">
        <w:trPr>
          <w:trHeight w:val="30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noWrap/>
            <w:hideMark/>
          </w:tcPr>
          <w:p w:rsidR="00901B4F" w:rsidRPr="00901B4F" w:rsidRDefault="00901B4F" w:rsidP="00901B4F">
            <w:pPr>
              <w:pStyle w:val="Standard"/>
              <w:snapToGrid w:val="0"/>
            </w:pPr>
            <w:r w:rsidRPr="00901B4F">
              <w:t>в том числе:</w:t>
            </w:r>
          </w:p>
        </w:tc>
        <w:tc>
          <w:tcPr>
            <w:tcW w:w="2200" w:type="dxa"/>
            <w:gridSpan w:val="2"/>
            <w:hideMark/>
          </w:tcPr>
          <w:p w:rsidR="00901B4F" w:rsidRPr="00901B4F" w:rsidRDefault="00901B4F" w:rsidP="00901B4F">
            <w:pPr>
              <w:pStyle w:val="Standard"/>
              <w:snapToGrid w:val="0"/>
            </w:pPr>
            <w:r w:rsidRPr="00901B4F">
              <w:t> </w:t>
            </w:r>
          </w:p>
        </w:tc>
        <w:tc>
          <w:tcPr>
            <w:tcW w:w="1900" w:type="dxa"/>
            <w:gridSpan w:val="2"/>
            <w:hideMark/>
          </w:tcPr>
          <w:p w:rsidR="00901B4F" w:rsidRPr="00901B4F" w:rsidRDefault="00901B4F" w:rsidP="00901B4F">
            <w:pPr>
              <w:pStyle w:val="Standard"/>
              <w:snapToGrid w:val="0"/>
            </w:pPr>
            <w:r w:rsidRPr="00901B4F">
              <w:t> </w:t>
            </w:r>
          </w:p>
        </w:tc>
        <w:tc>
          <w:tcPr>
            <w:tcW w:w="1520" w:type="dxa"/>
            <w:gridSpan w:val="2"/>
            <w:noWrap/>
            <w:hideMark/>
          </w:tcPr>
          <w:p w:rsidR="00901B4F" w:rsidRPr="00901B4F" w:rsidRDefault="00901B4F" w:rsidP="00901B4F">
            <w:pPr>
              <w:pStyle w:val="Standard"/>
              <w:snapToGrid w:val="0"/>
            </w:pPr>
            <w:r w:rsidRPr="00901B4F">
              <w:t> </w:t>
            </w:r>
          </w:p>
        </w:tc>
        <w:tc>
          <w:tcPr>
            <w:tcW w:w="1160" w:type="dxa"/>
            <w:gridSpan w:val="2"/>
            <w:noWrap/>
            <w:hideMark/>
          </w:tcPr>
          <w:p w:rsidR="00901B4F" w:rsidRPr="00901B4F" w:rsidRDefault="00901B4F" w:rsidP="00901B4F">
            <w:pPr>
              <w:pStyle w:val="Standard"/>
              <w:snapToGrid w:val="0"/>
            </w:pPr>
            <w:r w:rsidRPr="00901B4F">
              <w:t> </w:t>
            </w:r>
          </w:p>
        </w:tc>
        <w:tc>
          <w:tcPr>
            <w:tcW w:w="1160" w:type="dxa"/>
            <w:gridSpan w:val="2"/>
            <w:noWrap/>
            <w:hideMark/>
          </w:tcPr>
          <w:p w:rsidR="00901B4F" w:rsidRPr="00901B4F" w:rsidRDefault="00901B4F" w:rsidP="00901B4F">
            <w:pPr>
              <w:pStyle w:val="Standard"/>
              <w:snapToGrid w:val="0"/>
            </w:pPr>
            <w:r w:rsidRPr="00901B4F">
              <w:t> </w:t>
            </w:r>
          </w:p>
        </w:tc>
        <w:tc>
          <w:tcPr>
            <w:tcW w:w="1000" w:type="dxa"/>
            <w:gridSpan w:val="2"/>
            <w:noWrap/>
            <w:hideMark/>
          </w:tcPr>
          <w:p w:rsidR="00901B4F" w:rsidRPr="00901B4F" w:rsidRDefault="00901B4F" w:rsidP="00901B4F">
            <w:pPr>
              <w:pStyle w:val="Standard"/>
              <w:snapToGrid w:val="0"/>
            </w:pPr>
            <w:r w:rsidRPr="00901B4F">
              <w:t> </w:t>
            </w:r>
          </w:p>
        </w:tc>
        <w:tc>
          <w:tcPr>
            <w:tcW w:w="1080" w:type="dxa"/>
            <w:noWrap/>
            <w:hideMark/>
          </w:tcPr>
          <w:p w:rsidR="00901B4F" w:rsidRPr="00901B4F" w:rsidRDefault="00901B4F" w:rsidP="00901B4F">
            <w:pPr>
              <w:pStyle w:val="Standard"/>
              <w:snapToGrid w:val="0"/>
            </w:pPr>
            <w:r w:rsidRPr="00901B4F">
              <w:t> </w:t>
            </w:r>
          </w:p>
        </w:tc>
        <w:tc>
          <w:tcPr>
            <w:tcW w:w="1040" w:type="dxa"/>
            <w:noWrap/>
            <w:hideMark/>
          </w:tcPr>
          <w:p w:rsidR="00901B4F" w:rsidRPr="00901B4F" w:rsidRDefault="00901B4F" w:rsidP="00901B4F">
            <w:pPr>
              <w:pStyle w:val="Standard"/>
              <w:snapToGrid w:val="0"/>
            </w:pPr>
            <w:r w:rsidRPr="00901B4F">
              <w:t> </w:t>
            </w:r>
          </w:p>
        </w:tc>
        <w:tc>
          <w:tcPr>
            <w:tcW w:w="1000" w:type="dxa"/>
            <w:gridSpan w:val="2"/>
            <w:noWrap/>
            <w:hideMark/>
          </w:tcPr>
          <w:p w:rsidR="00901B4F" w:rsidRPr="00901B4F" w:rsidRDefault="00901B4F" w:rsidP="00901B4F">
            <w:pPr>
              <w:pStyle w:val="Standard"/>
              <w:snapToGrid w:val="0"/>
            </w:pPr>
            <w:r w:rsidRPr="00901B4F">
              <w:t> </w:t>
            </w:r>
          </w:p>
        </w:tc>
        <w:tc>
          <w:tcPr>
            <w:tcW w:w="960" w:type="dxa"/>
            <w:gridSpan w:val="2"/>
            <w:noWrap/>
            <w:hideMark/>
          </w:tcPr>
          <w:p w:rsidR="00901B4F" w:rsidRPr="00901B4F" w:rsidRDefault="00901B4F" w:rsidP="00901B4F">
            <w:pPr>
              <w:pStyle w:val="Standard"/>
              <w:snapToGrid w:val="0"/>
            </w:pPr>
            <w:r w:rsidRPr="00901B4F">
              <w:t> </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Мероприятие 4.1.1</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Создание условий для обеспечения доступным и комфортным жильем населения Богучарского муниципального района</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pPr>
            <w:r w:rsidRPr="00901B4F">
              <w:t>18025</w:t>
            </w:r>
          </w:p>
        </w:tc>
        <w:tc>
          <w:tcPr>
            <w:tcW w:w="1160" w:type="dxa"/>
            <w:gridSpan w:val="2"/>
            <w:noWrap/>
            <w:hideMark/>
          </w:tcPr>
          <w:p w:rsidR="00901B4F" w:rsidRPr="00901B4F" w:rsidRDefault="00901B4F" w:rsidP="00901B4F">
            <w:pPr>
              <w:pStyle w:val="Standard"/>
              <w:snapToGrid w:val="0"/>
            </w:pPr>
            <w:r w:rsidRPr="00901B4F">
              <w:t>2319</w:t>
            </w:r>
          </w:p>
        </w:tc>
        <w:tc>
          <w:tcPr>
            <w:tcW w:w="1160" w:type="dxa"/>
            <w:gridSpan w:val="2"/>
            <w:noWrap/>
            <w:hideMark/>
          </w:tcPr>
          <w:p w:rsidR="00901B4F" w:rsidRPr="00901B4F" w:rsidRDefault="00901B4F" w:rsidP="00901B4F">
            <w:pPr>
              <w:pStyle w:val="Standard"/>
              <w:snapToGrid w:val="0"/>
            </w:pPr>
            <w:r w:rsidRPr="00901B4F">
              <w:t>2434</w:t>
            </w:r>
          </w:p>
        </w:tc>
        <w:tc>
          <w:tcPr>
            <w:tcW w:w="1000" w:type="dxa"/>
            <w:gridSpan w:val="2"/>
            <w:noWrap/>
            <w:hideMark/>
          </w:tcPr>
          <w:p w:rsidR="00901B4F" w:rsidRPr="00901B4F" w:rsidRDefault="00901B4F" w:rsidP="00901B4F">
            <w:pPr>
              <w:pStyle w:val="Standard"/>
              <w:snapToGrid w:val="0"/>
            </w:pPr>
            <w:r w:rsidRPr="00901B4F">
              <w:t>2556</w:t>
            </w:r>
          </w:p>
        </w:tc>
        <w:tc>
          <w:tcPr>
            <w:tcW w:w="1080" w:type="dxa"/>
            <w:noWrap/>
            <w:hideMark/>
          </w:tcPr>
          <w:p w:rsidR="00901B4F" w:rsidRPr="00901B4F" w:rsidRDefault="00901B4F" w:rsidP="00901B4F">
            <w:pPr>
              <w:pStyle w:val="Standard"/>
              <w:snapToGrid w:val="0"/>
            </w:pPr>
            <w:r w:rsidRPr="00901B4F">
              <w:t>2679</w:t>
            </w:r>
          </w:p>
        </w:tc>
        <w:tc>
          <w:tcPr>
            <w:tcW w:w="1040" w:type="dxa"/>
            <w:noWrap/>
            <w:hideMark/>
          </w:tcPr>
          <w:p w:rsidR="00901B4F" w:rsidRPr="00901B4F" w:rsidRDefault="00901B4F" w:rsidP="00901B4F">
            <w:pPr>
              <w:pStyle w:val="Standard"/>
              <w:snapToGrid w:val="0"/>
            </w:pPr>
            <w:r w:rsidRPr="00901B4F">
              <w:t>2679</w:t>
            </w:r>
          </w:p>
        </w:tc>
        <w:tc>
          <w:tcPr>
            <w:tcW w:w="1000" w:type="dxa"/>
            <w:gridSpan w:val="2"/>
            <w:noWrap/>
            <w:hideMark/>
          </w:tcPr>
          <w:p w:rsidR="00901B4F" w:rsidRPr="00901B4F" w:rsidRDefault="00901B4F" w:rsidP="00901B4F">
            <w:pPr>
              <w:pStyle w:val="Standard"/>
              <w:snapToGrid w:val="0"/>
            </w:pPr>
            <w:r w:rsidRPr="00901B4F">
              <w:t>2679</w:t>
            </w:r>
          </w:p>
        </w:tc>
        <w:tc>
          <w:tcPr>
            <w:tcW w:w="960" w:type="dxa"/>
            <w:gridSpan w:val="2"/>
            <w:noWrap/>
            <w:hideMark/>
          </w:tcPr>
          <w:p w:rsidR="00901B4F" w:rsidRPr="00901B4F" w:rsidRDefault="00901B4F" w:rsidP="00901B4F">
            <w:pPr>
              <w:pStyle w:val="Standard"/>
              <w:snapToGrid w:val="0"/>
            </w:pPr>
            <w:r w:rsidRPr="00901B4F">
              <w:t>2679</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hideMark/>
          </w:tcPr>
          <w:p w:rsidR="00901B4F" w:rsidRPr="00901B4F" w:rsidRDefault="00901B4F" w:rsidP="00901B4F">
            <w:pPr>
              <w:pStyle w:val="Standard"/>
              <w:snapToGrid w:val="0"/>
            </w:pPr>
            <w:r w:rsidRPr="00901B4F">
              <w:t>18 025</w:t>
            </w:r>
          </w:p>
        </w:tc>
        <w:tc>
          <w:tcPr>
            <w:tcW w:w="1160" w:type="dxa"/>
            <w:gridSpan w:val="2"/>
            <w:noWrap/>
            <w:hideMark/>
          </w:tcPr>
          <w:p w:rsidR="00901B4F" w:rsidRPr="00901B4F" w:rsidRDefault="00901B4F" w:rsidP="00901B4F">
            <w:pPr>
              <w:pStyle w:val="Standard"/>
              <w:snapToGrid w:val="0"/>
            </w:pPr>
            <w:r w:rsidRPr="00901B4F">
              <w:t>2 319</w:t>
            </w:r>
          </w:p>
        </w:tc>
        <w:tc>
          <w:tcPr>
            <w:tcW w:w="1160" w:type="dxa"/>
            <w:gridSpan w:val="2"/>
            <w:noWrap/>
            <w:hideMark/>
          </w:tcPr>
          <w:p w:rsidR="00901B4F" w:rsidRPr="00901B4F" w:rsidRDefault="00901B4F" w:rsidP="00901B4F">
            <w:pPr>
              <w:pStyle w:val="Standard"/>
              <w:snapToGrid w:val="0"/>
            </w:pPr>
            <w:r w:rsidRPr="00901B4F">
              <w:t>2 434</w:t>
            </w:r>
          </w:p>
        </w:tc>
        <w:tc>
          <w:tcPr>
            <w:tcW w:w="1000" w:type="dxa"/>
            <w:gridSpan w:val="2"/>
            <w:noWrap/>
            <w:hideMark/>
          </w:tcPr>
          <w:p w:rsidR="00901B4F" w:rsidRPr="00901B4F" w:rsidRDefault="00901B4F" w:rsidP="00901B4F">
            <w:pPr>
              <w:pStyle w:val="Standard"/>
              <w:snapToGrid w:val="0"/>
            </w:pPr>
            <w:r w:rsidRPr="00901B4F">
              <w:t>2 556</w:t>
            </w:r>
          </w:p>
        </w:tc>
        <w:tc>
          <w:tcPr>
            <w:tcW w:w="1080" w:type="dxa"/>
            <w:noWrap/>
            <w:hideMark/>
          </w:tcPr>
          <w:p w:rsidR="00901B4F" w:rsidRPr="00901B4F" w:rsidRDefault="00901B4F" w:rsidP="00901B4F">
            <w:pPr>
              <w:pStyle w:val="Standard"/>
              <w:snapToGrid w:val="0"/>
            </w:pPr>
            <w:r w:rsidRPr="00901B4F">
              <w:t>2 679</w:t>
            </w:r>
          </w:p>
        </w:tc>
        <w:tc>
          <w:tcPr>
            <w:tcW w:w="1040" w:type="dxa"/>
            <w:noWrap/>
            <w:hideMark/>
          </w:tcPr>
          <w:p w:rsidR="00901B4F" w:rsidRPr="00901B4F" w:rsidRDefault="00901B4F" w:rsidP="00901B4F">
            <w:pPr>
              <w:pStyle w:val="Standard"/>
              <w:snapToGrid w:val="0"/>
            </w:pPr>
            <w:r w:rsidRPr="00901B4F">
              <w:t>2 679</w:t>
            </w:r>
          </w:p>
        </w:tc>
        <w:tc>
          <w:tcPr>
            <w:tcW w:w="1000" w:type="dxa"/>
            <w:gridSpan w:val="2"/>
            <w:noWrap/>
            <w:hideMark/>
          </w:tcPr>
          <w:p w:rsidR="00901B4F" w:rsidRPr="00901B4F" w:rsidRDefault="00901B4F" w:rsidP="00901B4F">
            <w:pPr>
              <w:pStyle w:val="Standard"/>
              <w:snapToGrid w:val="0"/>
            </w:pPr>
            <w:r w:rsidRPr="00901B4F">
              <w:t>2 679</w:t>
            </w:r>
          </w:p>
        </w:tc>
        <w:tc>
          <w:tcPr>
            <w:tcW w:w="960" w:type="dxa"/>
            <w:gridSpan w:val="2"/>
            <w:noWrap/>
            <w:hideMark/>
          </w:tcPr>
          <w:p w:rsidR="00901B4F" w:rsidRPr="00901B4F" w:rsidRDefault="00901B4F" w:rsidP="00901B4F">
            <w:pPr>
              <w:pStyle w:val="Standard"/>
              <w:snapToGrid w:val="0"/>
            </w:pPr>
            <w:r w:rsidRPr="00901B4F">
              <w:t>2 679</w:t>
            </w:r>
          </w:p>
        </w:tc>
      </w:tr>
      <w:tr w:rsidR="00901B4F" w:rsidRPr="00901B4F" w:rsidTr="00901B4F">
        <w:trPr>
          <w:trHeight w:val="34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Мероприятие 4.1.2</w:t>
            </w:r>
          </w:p>
        </w:tc>
        <w:tc>
          <w:tcPr>
            <w:tcW w:w="2200" w:type="dxa"/>
            <w:gridSpan w:val="2"/>
            <w:vMerge w:val="restart"/>
            <w:hideMark/>
          </w:tcPr>
          <w:p w:rsidR="00901B4F" w:rsidRPr="00901B4F" w:rsidRDefault="00901B4F" w:rsidP="00901B4F">
            <w:pPr>
              <w:pStyle w:val="Standard"/>
              <w:snapToGrid w:val="0"/>
            </w:pPr>
            <w:r w:rsidRPr="00901B4F">
              <w:t>Развитие градостроительной деятельности</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pPr>
            <w:r w:rsidRPr="00901B4F">
              <w:t>1688</w:t>
            </w:r>
          </w:p>
        </w:tc>
        <w:tc>
          <w:tcPr>
            <w:tcW w:w="1160" w:type="dxa"/>
            <w:gridSpan w:val="2"/>
            <w:noWrap/>
            <w:hideMark/>
          </w:tcPr>
          <w:p w:rsidR="00901B4F" w:rsidRPr="00901B4F" w:rsidRDefault="00901B4F" w:rsidP="00901B4F">
            <w:pPr>
              <w:pStyle w:val="Standard"/>
              <w:snapToGrid w:val="0"/>
            </w:pPr>
            <w:r w:rsidRPr="00901B4F">
              <w:t>217</w:t>
            </w:r>
          </w:p>
        </w:tc>
        <w:tc>
          <w:tcPr>
            <w:tcW w:w="1160" w:type="dxa"/>
            <w:gridSpan w:val="2"/>
            <w:noWrap/>
            <w:hideMark/>
          </w:tcPr>
          <w:p w:rsidR="00901B4F" w:rsidRPr="00901B4F" w:rsidRDefault="00901B4F" w:rsidP="00901B4F">
            <w:pPr>
              <w:pStyle w:val="Standard"/>
              <w:snapToGrid w:val="0"/>
            </w:pPr>
            <w:r w:rsidRPr="00901B4F">
              <w:t>228</w:t>
            </w:r>
          </w:p>
        </w:tc>
        <w:tc>
          <w:tcPr>
            <w:tcW w:w="1000" w:type="dxa"/>
            <w:gridSpan w:val="2"/>
            <w:noWrap/>
            <w:hideMark/>
          </w:tcPr>
          <w:p w:rsidR="00901B4F" w:rsidRPr="00901B4F" w:rsidRDefault="00901B4F" w:rsidP="00901B4F">
            <w:pPr>
              <w:pStyle w:val="Standard"/>
              <w:snapToGrid w:val="0"/>
            </w:pPr>
            <w:r w:rsidRPr="00901B4F">
              <w:t>239</w:t>
            </w:r>
          </w:p>
        </w:tc>
        <w:tc>
          <w:tcPr>
            <w:tcW w:w="1080" w:type="dxa"/>
            <w:noWrap/>
            <w:hideMark/>
          </w:tcPr>
          <w:p w:rsidR="00901B4F" w:rsidRPr="00901B4F" w:rsidRDefault="00901B4F" w:rsidP="00901B4F">
            <w:pPr>
              <w:pStyle w:val="Standard"/>
              <w:snapToGrid w:val="0"/>
            </w:pPr>
            <w:r w:rsidRPr="00901B4F">
              <w:t>251</w:t>
            </w:r>
          </w:p>
        </w:tc>
        <w:tc>
          <w:tcPr>
            <w:tcW w:w="1040" w:type="dxa"/>
            <w:noWrap/>
            <w:hideMark/>
          </w:tcPr>
          <w:p w:rsidR="00901B4F" w:rsidRPr="00901B4F" w:rsidRDefault="00901B4F" w:rsidP="00901B4F">
            <w:pPr>
              <w:pStyle w:val="Standard"/>
              <w:snapToGrid w:val="0"/>
            </w:pPr>
            <w:r w:rsidRPr="00901B4F">
              <w:t>251</w:t>
            </w:r>
          </w:p>
        </w:tc>
        <w:tc>
          <w:tcPr>
            <w:tcW w:w="1000" w:type="dxa"/>
            <w:gridSpan w:val="2"/>
            <w:noWrap/>
            <w:hideMark/>
          </w:tcPr>
          <w:p w:rsidR="00901B4F" w:rsidRPr="00901B4F" w:rsidRDefault="00901B4F" w:rsidP="00901B4F">
            <w:pPr>
              <w:pStyle w:val="Standard"/>
              <w:snapToGrid w:val="0"/>
            </w:pPr>
            <w:r w:rsidRPr="00901B4F">
              <w:t>251</w:t>
            </w:r>
          </w:p>
        </w:tc>
        <w:tc>
          <w:tcPr>
            <w:tcW w:w="960" w:type="dxa"/>
            <w:gridSpan w:val="2"/>
            <w:noWrap/>
            <w:hideMark/>
          </w:tcPr>
          <w:p w:rsidR="00901B4F" w:rsidRPr="00901B4F" w:rsidRDefault="00901B4F" w:rsidP="00901B4F">
            <w:pPr>
              <w:pStyle w:val="Standard"/>
              <w:snapToGrid w:val="0"/>
            </w:pPr>
            <w:r w:rsidRPr="00901B4F">
              <w:t>251</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hideMark/>
          </w:tcPr>
          <w:p w:rsidR="00901B4F" w:rsidRPr="00901B4F" w:rsidRDefault="00901B4F" w:rsidP="00901B4F">
            <w:pPr>
              <w:pStyle w:val="Standard"/>
              <w:snapToGrid w:val="0"/>
            </w:pPr>
            <w:r w:rsidRPr="00901B4F">
              <w:t>1 688</w:t>
            </w:r>
          </w:p>
        </w:tc>
        <w:tc>
          <w:tcPr>
            <w:tcW w:w="1160" w:type="dxa"/>
            <w:gridSpan w:val="2"/>
            <w:noWrap/>
            <w:hideMark/>
          </w:tcPr>
          <w:p w:rsidR="00901B4F" w:rsidRPr="00901B4F" w:rsidRDefault="00901B4F" w:rsidP="00901B4F">
            <w:pPr>
              <w:pStyle w:val="Standard"/>
              <w:snapToGrid w:val="0"/>
            </w:pPr>
            <w:r w:rsidRPr="00901B4F">
              <w:t>217</w:t>
            </w:r>
          </w:p>
        </w:tc>
        <w:tc>
          <w:tcPr>
            <w:tcW w:w="1160" w:type="dxa"/>
            <w:gridSpan w:val="2"/>
            <w:noWrap/>
            <w:hideMark/>
          </w:tcPr>
          <w:p w:rsidR="00901B4F" w:rsidRPr="00901B4F" w:rsidRDefault="00901B4F" w:rsidP="00901B4F">
            <w:pPr>
              <w:pStyle w:val="Standard"/>
              <w:snapToGrid w:val="0"/>
            </w:pPr>
            <w:r w:rsidRPr="00901B4F">
              <w:t>228</w:t>
            </w:r>
          </w:p>
        </w:tc>
        <w:tc>
          <w:tcPr>
            <w:tcW w:w="1000" w:type="dxa"/>
            <w:gridSpan w:val="2"/>
            <w:noWrap/>
            <w:hideMark/>
          </w:tcPr>
          <w:p w:rsidR="00901B4F" w:rsidRPr="00901B4F" w:rsidRDefault="00901B4F" w:rsidP="00901B4F">
            <w:pPr>
              <w:pStyle w:val="Standard"/>
              <w:snapToGrid w:val="0"/>
            </w:pPr>
            <w:r w:rsidRPr="00901B4F">
              <w:t>239</w:t>
            </w:r>
          </w:p>
        </w:tc>
        <w:tc>
          <w:tcPr>
            <w:tcW w:w="1080" w:type="dxa"/>
            <w:noWrap/>
            <w:hideMark/>
          </w:tcPr>
          <w:p w:rsidR="00901B4F" w:rsidRPr="00901B4F" w:rsidRDefault="00901B4F" w:rsidP="00901B4F">
            <w:pPr>
              <w:pStyle w:val="Standard"/>
              <w:snapToGrid w:val="0"/>
            </w:pPr>
            <w:r w:rsidRPr="00901B4F">
              <w:t>251</w:t>
            </w:r>
          </w:p>
        </w:tc>
        <w:tc>
          <w:tcPr>
            <w:tcW w:w="1040" w:type="dxa"/>
            <w:noWrap/>
            <w:hideMark/>
          </w:tcPr>
          <w:p w:rsidR="00901B4F" w:rsidRPr="00901B4F" w:rsidRDefault="00901B4F" w:rsidP="00901B4F">
            <w:pPr>
              <w:pStyle w:val="Standard"/>
              <w:snapToGrid w:val="0"/>
            </w:pPr>
            <w:r w:rsidRPr="00901B4F">
              <w:t>251</w:t>
            </w:r>
          </w:p>
        </w:tc>
        <w:tc>
          <w:tcPr>
            <w:tcW w:w="1000" w:type="dxa"/>
            <w:gridSpan w:val="2"/>
            <w:noWrap/>
            <w:hideMark/>
          </w:tcPr>
          <w:p w:rsidR="00901B4F" w:rsidRPr="00901B4F" w:rsidRDefault="00901B4F" w:rsidP="00901B4F">
            <w:pPr>
              <w:pStyle w:val="Standard"/>
              <w:snapToGrid w:val="0"/>
            </w:pPr>
            <w:r w:rsidRPr="00901B4F">
              <w:t>251</w:t>
            </w:r>
          </w:p>
        </w:tc>
        <w:tc>
          <w:tcPr>
            <w:tcW w:w="960" w:type="dxa"/>
            <w:gridSpan w:val="2"/>
            <w:noWrap/>
            <w:hideMark/>
          </w:tcPr>
          <w:p w:rsidR="00901B4F" w:rsidRPr="00901B4F" w:rsidRDefault="00901B4F" w:rsidP="00901B4F">
            <w:pPr>
              <w:pStyle w:val="Standard"/>
              <w:snapToGrid w:val="0"/>
            </w:pPr>
            <w:r w:rsidRPr="00901B4F">
              <w:t>251</w:t>
            </w:r>
          </w:p>
        </w:tc>
      </w:tr>
      <w:tr w:rsidR="00901B4F" w:rsidRPr="00901B4F" w:rsidTr="00901B4F">
        <w:trPr>
          <w:trHeight w:val="34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30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Мероприятие 4.1.3</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Создание условий для обеспечения качественными услугами ЖКХ населения Богучарского муниципального  района</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pPr>
            <w:r w:rsidRPr="00901B4F">
              <w:t>3113</w:t>
            </w:r>
          </w:p>
        </w:tc>
        <w:tc>
          <w:tcPr>
            <w:tcW w:w="1160" w:type="dxa"/>
            <w:gridSpan w:val="2"/>
            <w:noWrap/>
            <w:hideMark/>
          </w:tcPr>
          <w:p w:rsidR="00901B4F" w:rsidRPr="00901B4F" w:rsidRDefault="00901B4F" w:rsidP="00901B4F">
            <w:pPr>
              <w:pStyle w:val="Standard"/>
              <w:snapToGrid w:val="0"/>
            </w:pPr>
            <w:r w:rsidRPr="00901B4F">
              <w:t>400</w:t>
            </w:r>
          </w:p>
        </w:tc>
        <w:tc>
          <w:tcPr>
            <w:tcW w:w="1160" w:type="dxa"/>
            <w:gridSpan w:val="2"/>
            <w:noWrap/>
            <w:hideMark/>
          </w:tcPr>
          <w:p w:rsidR="00901B4F" w:rsidRPr="00901B4F" w:rsidRDefault="00901B4F" w:rsidP="00901B4F">
            <w:pPr>
              <w:pStyle w:val="Standard"/>
              <w:snapToGrid w:val="0"/>
            </w:pPr>
            <w:r w:rsidRPr="00901B4F">
              <w:t>420</w:t>
            </w:r>
          </w:p>
        </w:tc>
        <w:tc>
          <w:tcPr>
            <w:tcW w:w="1000" w:type="dxa"/>
            <w:gridSpan w:val="2"/>
            <w:noWrap/>
            <w:hideMark/>
          </w:tcPr>
          <w:p w:rsidR="00901B4F" w:rsidRPr="00901B4F" w:rsidRDefault="00901B4F" w:rsidP="00901B4F">
            <w:pPr>
              <w:pStyle w:val="Standard"/>
              <w:snapToGrid w:val="0"/>
            </w:pPr>
            <w:r w:rsidRPr="00901B4F">
              <w:t>441</w:t>
            </w:r>
          </w:p>
        </w:tc>
        <w:tc>
          <w:tcPr>
            <w:tcW w:w="1080" w:type="dxa"/>
            <w:noWrap/>
            <w:hideMark/>
          </w:tcPr>
          <w:p w:rsidR="00901B4F" w:rsidRPr="00901B4F" w:rsidRDefault="00901B4F" w:rsidP="00901B4F">
            <w:pPr>
              <w:pStyle w:val="Standard"/>
              <w:snapToGrid w:val="0"/>
            </w:pPr>
            <w:r w:rsidRPr="00901B4F">
              <w:t>463</w:t>
            </w:r>
          </w:p>
        </w:tc>
        <w:tc>
          <w:tcPr>
            <w:tcW w:w="1040" w:type="dxa"/>
            <w:noWrap/>
            <w:hideMark/>
          </w:tcPr>
          <w:p w:rsidR="00901B4F" w:rsidRPr="00901B4F" w:rsidRDefault="00901B4F" w:rsidP="00901B4F">
            <w:pPr>
              <w:pStyle w:val="Standard"/>
              <w:snapToGrid w:val="0"/>
            </w:pPr>
            <w:r w:rsidRPr="00901B4F">
              <w:t>463</w:t>
            </w:r>
          </w:p>
        </w:tc>
        <w:tc>
          <w:tcPr>
            <w:tcW w:w="1000" w:type="dxa"/>
            <w:gridSpan w:val="2"/>
            <w:noWrap/>
            <w:hideMark/>
          </w:tcPr>
          <w:p w:rsidR="00901B4F" w:rsidRPr="00901B4F" w:rsidRDefault="00901B4F" w:rsidP="00901B4F">
            <w:pPr>
              <w:pStyle w:val="Standard"/>
              <w:snapToGrid w:val="0"/>
            </w:pPr>
            <w:r w:rsidRPr="00901B4F">
              <w:t>463</w:t>
            </w:r>
          </w:p>
        </w:tc>
        <w:tc>
          <w:tcPr>
            <w:tcW w:w="960" w:type="dxa"/>
            <w:gridSpan w:val="2"/>
            <w:noWrap/>
            <w:hideMark/>
          </w:tcPr>
          <w:p w:rsidR="00901B4F" w:rsidRPr="00901B4F" w:rsidRDefault="00901B4F" w:rsidP="00901B4F">
            <w:pPr>
              <w:pStyle w:val="Standard"/>
              <w:snapToGrid w:val="0"/>
            </w:pPr>
            <w:r w:rsidRPr="00901B4F">
              <w:t>463</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hideMark/>
          </w:tcPr>
          <w:p w:rsidR="00901B4F" w:rsidRPr="00901B4F" w:rsidRDefault="00901B4F" w:rsidP="00901B4F">
            <w:pPr>
              <w:pStyle w:val="Standard"/>
              <w:snapToGrid w:val="0"/>
            </w:pPr>
            <w:r w:rsidRPr="00901B4F">
              <w:t>3113</w:t>
            </w:r>
          </w:p>
        </w:tc>
        <w:tc>
          <w:tcPr>
            <w:tcW w:w="1160" w:type="dxa"/>
            <w:gridSpan w:val="2"/>
            <w:noWrap/>
            <w:hideMark/>
          </w:tcPr>
          <w:p w:rsidR="00901B4F" w:rsidRPr="00901B4F" w:rsidRDefault="00901B4F" w:rsidP="00901B4F">
            <w:pPr>
              <w:pStyle w:val="Standard"/>
              <w:snapToGrid w:val="0"/>
            </w:pPr>
            <w:r w:rsidRPr="00901B4F">
              <w:t>400</w:t>
            </w:r>
          </w:p>
        </w:tc>
        <w:tc>
          <w:tcPr>
            <w:tcW w:w="1160" w:type="dxa"/>
            <w:gridSpan w:val="2"/>
            <w:noWrap/>
            <w:hideMark/>
          </w:tcPr>
          <w:p w:rsidR="00901B4F" w:rsidRPr="00901B4F" w:rsidRDefault="00901B4F" w:rsidP="00901B4F">
            <w:pPr>
              <w:pStyle w:val="Standard"/>
              <w:snapToGrid w:val="0"/>
            </w:pPr>
            <w:r w:rsidRPr="00901B4F">
              <w:t>420</w:t>
            </w:r>
          </w:p>
        </w:tc>
        <w:tc>
          <w:tcPr>
            <w:tcW w:w="1000" w:type="dxa"/>
            <w:gridSpan w:val="2"/>
            <w:noWrap/>
            <w:hideMark/>
          </w:tcPr>
          <w:p w:rsidR="00901B4F" w:rsidRPr="00901B4F" w:rsidRDefault="00901B4F" w:rsidP="00901B4F">
            <w:pPr>
              <w:pStyle w:val="Standard"/>
              <w:snapToGrid w:val="0"/>
            </w:pPr>
            <w:r w:rsidRPr="00901B4F">
              <w:t>441</w:t>
            </w:r>
          </w:p>
        </w:tc>
        <w:tc>
          <w:tcPr>
            <w:tcW w:w="1080" w:type="dxa"/>
            <w:noWrap/>
            <w:hideMark/>
          </w:tcPr>
          <w:p w:rsidR="00901B4F" w:rsidRPr="00901B4F" w:rsidRDefault="00901B4F" w:rsidP="00901B4F">
            <w:pPr>
              <w:pStyle w:val="Standard"/>
              <w:snapToGrid w:val="0"/>
            </w:pPr>
            <w:r w:rsidRPr="00901B4F">
              <w:t>463</w:t>
            </w:r>
          </w:p>
        </w:tc>
        <w:tc>
          <w:tcPr>
            <w:tcW w:w="1040" w:type="dxa"/>
            <w:noWrap/>
            <w:hideMark/>
          </w:tcPr>
          <w:p w:rsidR="00901B4F" w:rsidRPr="00901B4F" w:rsidRDefault="00901B4F" w:rsidP="00901B4F">
            <w:pPr>
              <w:pStyle w:val="Standard"/>
              <w:snapToGrid w:val="0"/>
            </w:pPr>
            <w:r w:rsidRPr="00901B4F">
              <w:t>463</w:t>
            </w:r>
          </w:p>
        </w:tc>
        <w:tc>
          <w:tcPr>
            <w:tcW w:w="1000" w:type="dxa"/>
            <w:gridSpan w:val="2"/>
            <w:noWrap/>
            <w:hideMark/>
          </w:tcPr>
          <w:p w:rsidR="00901B4F" w:rsidRPr="00901B4F" w:rsidRDefault="00901B4F" w:rsidP="00901B4F">
            <w:pPr>
              <w:pStyle w:val="Standard"/>
              <w:snapToGrid w:val="0"/>
            </w:pPr>
            <w:r w:rsidRPr="00901B4F">
              <w:t>463</w:t>
            </w:r>
          </w:p>
        </w:tc>
        <w:tc>
          <w:tcPr>
            <w:tcW w:w="960" w:type="dxa"/>
            <w:gridSpan w:val="2"/>
            <w:noWrap/>
            <w:hideMark/>
          </w:tcPr>
          <w:p w:rsidR="00901B4F" w:rsidRPr="00901B4F" w:rsidRDefault="00901B4F" w:rsidP="00901B4F">
            <w:pPr>
              <w:pStyle w:val="Standard"/>
              <w:snapToGrid w:val="0"/>
            </w:pPr>
            <w:r w:rsidRPr="00901B4F">
              <w:t>463</w:t>
            </w:r>
          </w:p>
        </w:tc>
      </w:tr>
      <w:tr w:rsidR="00901B4F" w:rsidRPr="00901B4F" w:rsidTr="00901B4F">
        <w:trPr>
          <w:trHeight w:val="34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val="restart"/>
            <w:noWrap/>
            <w:hideMark/>
          </w:tcPr>
          <w:p w:rsidR="00901B4F" w:rsidRPr="00901B4F" w:rsidRDefault="00901B4F" w:rsidP="00901B4F">
            <w:pPr>
              <w:pStyle w:val="Standard"/>
              <w:snapToGrid w:val="0"/>
            </w:pPr>
            <w:r w:rsidRPr="00901B4F">
              <w:t>ПОДПРОГРАММА 5</w:t>
            </w:r>
          </w:p>
        </w:tc>
        <w:tc>
          <w:tcPr>
            <w:tcW w:w="2200" w:type="dxa"/>
            <w:gridSpan w:val="2"/>
            <w:vMerge w:val="restart"/>
            <w:hideMark/>
          </w:tcPr>
          <w:p w:rsidR="00901B4F" w:rsidRPr="00901B4F" w:rsidRDefault="00901B4F" w:rsidP="00901B4F">
            <w:pPr>
              <w:pStyle w:val="Standard"/>
              <w:snapToGrid w:val="0"/>
            </w:pPr>
            <w:r w:rsidRPr="00901B4F">
              <w:t>Энергосбережение</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rPr>
                <w:b/>
                <w:bCs/>
              </w:rPr>
            </w:pPr>
            <w:r w:rsidRPr="00901B4F">
              <w:rPr>
                <w:b/>
                <w:bCs/>
              </w:rPr>
              <w:t>300</w:t>
            </w:r>
          </w:p>
        </w:tc>
        <w:tc>
          <w:tcPr>
            <w:tcW w:w="1160" w:type="dxa"/>
            <w:gridSpan w:val="2"/>
            <w:noWrap/>
            <w:hideMark/>
          </w:tcPr>
          <w:p w:rsidR="00901B4F" w:rsidRPr="00901B4F" w:rsidRDefault="00901B4F" w:rsidP="00901B4F">
            <w:pPr>
              <w:pStyle w:val="Standard"/>
              <w:snapToGrid w:val="0"/>
              <w:rPr>
                <w:b/>
                <w:bCs/>
              </w:rPr>
            </w:pPr>
            <w:r w:rsidRPr="00901B4F">
              <w:rPr>
                <w:b/>
                <w:bCs/>
              </w:rPr>
              <w:t>0</w:t>
            </w:r>
          </w:p>
        </w:tc>
        <w:tc>
          <w:tcPr>
            <w:tcW w:w="1160" w:type="dxa"/>
            <w:gridSpan w:val="2"/>
            <w:noWrap/>
            <w:hideMark/>
          </w:tcPr>
          <w:p w:rsidR="00901B4F" w:rsidRPr="00901B4F" w:rsidRDefault="00901B4F" w:rsidP="00901B4F">
            <w:pPr>
              <w:pStyle w:val="Standard"/>
              <w:snapToGrid w:val="0"/>
              <w:rPr>
                <w:b/>
                <w:bCs/>
              </w:rPr>
            </w:pPr>
            <w:r w:rsidRPr="00901B4F">
              <w:rPr>
                <w:b/>
                <w:bCs/>
              </w:rPr>
              <w:t>50</w:t>
            </w:r>
          </w:p>
        </w:tc>
        <w:tc>
          <w:tcPr>
            <w:tcW w:w="1000" w:type="dxa"/>
            <w:gridSpan w:val="2"/>
            <w:noWrap/>
            <w:hideMark/>
          </w:tcPr>
          <w:p w:rsidR="00901B4F" w:rsidRPr="00901B4F" w:rsidRDefault="00901B4F" w:rsidP="00901B4F">
            <w:pPr>
              <w:pStyle w:val="Standard"/>
              <w:snapToGrid w:val="0"/>
              <w:rPr>
                <w:b/>
                <w:bCs/>
              </w:rPr>
            </w:pPr>
            <w:r w:rsidRPr="00901B4F">
              <w:rPr>
                <w:b/>
                <w:bCs/>
              </w:rPr>
              <w:t>50</w:t>
            </w:r>
          </w:p>
        </w:tc>
        <w:tc>
          <w:tcPr>
            <w:tcW w:w="1080" w:type="dxa"/>
            <w:noWrap/>
            <w:hideMark/>
          </w:tcPr>
          <w:p w:rsidR="00901B4F" w:rsidRPr="00901B4F" w:rsidRDefault="00901B4F" w:rsidP="00901B4F">
            <w:pPr>
              <w:pStyle w:val="Standard"/>
              <w:snapToGrid w:val="0"/>
              <w:rPr>
                <w:b/>
                <w:bCs/>
              </w:rPr>
            </w:pPr>
            <w:r w:rsidRPr="00901B4F">
              <w:rPr>
                <w:b/>
                <w:bCs/>
              </w:rPr>
              <w:t>50</w:t>
            </w:r>
          </w:p>
        </w:tc>
        <w:tc>
          <w:tcPr>
            <w:tcW w:w="1040" w:type="dxa"/>
            <w:noWrap/>
            <w:hideMark/>
          </w:tcPr>
          <w:p w:rsidR="00901B4F" w:rsidRPr="00901B4F" w:rsidRDefault="00901B4F" w:rsidP="00901B4F">
            <w:pPr>
              <w:pStyle w:val="Standard"/>
              <w:snapToGrid w:val="0"/>
              <w:rPr>
                <w:b/>
                <w:bCs/>
              </w:rPr>
            </w:pPr>
            <w:r w:rsidRPr="00901B4F">
              <w:rPr>
                <w:b/>
                <w:bCs/>
              </w:rPr>
              <w:t>50</w:t>
            </w:r>
          </w:p>
        </w:tc>
        <w:tc>
          <w:tcPr>
            <w:tcW w:w="1000" w:type="dxa"/>
            <w:gridSpan w:val="2"/>
            <w:noWrap/>
            <w:hideMark/>
          </w:tcPr>
          <w:p w:rsidR="00901B4F" w:rsidRPr="00901B4F" w:rsidRDefault="00901B4F" w:rsidP="00901B4F">
            <w:pPr>
              <w:pStyle w:val="Standard"/>
              <w:snapToGrid w:val="0"/>
              <w:rPr>
                <w:b/>
                <w:bCs/>
              </w:rPr>
            </w:pPr>
            <w:r w:rsidRPr="00901B4F">
              <w:rPr>
                <w:b/>
                <w:bCs/>
              </w:rPr>
              <w:t>50</w:t>
            </w:r>
          </w:p>
        </w:tc>
        <w:tc>
          <w:tcPr>
            <w:tcW w:w="960" w:type="dxa"/>
            <w:gridSpan w:val="2"/>
            <w:noWrap/>
            <w:hideMark/>
          </w:tcPr>
          <w:p w:rsidR="00901B4F" w:rsidRPr="00901B4F" w:rsidRDefault="00901B4F" w:rsidP="00901B4F">
            <w:pPr>
              <w:pStyle w:val="Standard"/>
              <w:snapToGrid w:val="0"/>
              <w:rPr>
                <w:b/>
                <w:bCs/>
              </w:rPr>
            </w:pPr>
            <w:r w:rsidRPr="00901B4F">
              <w:rPr>
                <w:b/>
                <w:bCs/>
              </w:rPr>
              <w:t>50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hideMark/>
          </w:tcPr>
          <w:p w:rsidR="00901B4F" w:rsidRPr="00901B4F" w:rsidRDefault="00901B4F" w:rsidP="00901B4F">
            <w:pPr>
              <w:pStyle w:val="Standard"/>
              <w:snapToGrid w:val="0"/>
            </w:pPr>
            <w:r w:rsidRPr="00901B4F">
              <w:t>300</w:t>
            </w:r>
          </w:p>
        </w:tc>
        <w:tc>
          <w:tcPr>
            <w:tcW w:w="1160" w:type="dxa"/>
            <w:gridSpan w:val="2"/>
            <w:hideMark/>
          </w:tcPr>
          <w:p w:rsidR="00901B4F" w:rsidRPr="00901B4F" w:rsidRDefault="00901B4F" w:rsidP="00901B4F">
            <w:pPr>
              <w:pStyle w:val="Standard"/>
              <w:snapToGrid w:val="0"/>
            </w:pPr>
            <w:r w:rsidRPr="00901B4F">
              <w:t>0</w:t>
            </w:r>
          </w:p>
        </w:tc>
        <w:tc>
          <w:tcPr>
            <w:tcW w:w="1160" w:type="dxa"/>
            <w:gridSpan w:val="2"/>
            <w:hideMark/>
          </w:tcPr>
          <w:p w:rsidR="00901B4F" w:rsidRPr="00901B4F" w:rsidRDefault="00901B4F" w:rsidP="00901B4F">
            <w:pPr>
              <w:pStyle w:val="Standard"/>
              <w:snapToGrid w:val="0"/>
            </w:pPr>
            <w:r w:rsidRPr="00901B4F">
              <w:t>50</w:t>
            </w:r>
          </w:p>
        </w:tc>
        <w:tc>
          <w:tcPr>
            <w:tcW w:w="1000" w:type="dxa"/>
            <w:gridSpan w:val="2"/>
            <w:hideMark/>
          </w:tcPr>
          <w:p w:rsidR="00901B4F" w:rsidRPr="00901B4F" w:rsidRDefault="00901B4F" w:rsidP="00901B4F">
            <w:pPr>
              <w:pStyle w:val="Standard"/>
              <w:snapToGrid w:val="0"/>
            </w:pPr>
            <w:r w:rsidRPr="00901B4F">
              <w:t>50</w:t>
            </w:r>
          </w:p>
        </w:tc>
        <w:tc>
          <w:tcPr>
            <w:tcW w:w="1080" w:type="dxa"/>
            <w:hideMark/>
          </w:tcPr>
          <w:p w:rsidR="00901B4F" w:rsidRPr="00901B4F" w:rsidRDefault="00901B4F" w:rsidP="00901B4F">
            <w:pPr>
              <w:pStyle w:val="Standard"/>
              <w:snapToGrid w:val="0"/>
            </w:pPr>
            <w:r w:rsidRPr="00901B4F">
              <w:t>50</w:t>
            </w:r>
          </w:p>
        </w:tc>
        <w:tc>
          <w:tcPr>
            <w:tcW w:w="1040" w:type="dxa"/>
            <w:hideMark/>
          </w:tcPr>
          <w:p w:rsidR="00901B4F" w:rsidRPr="00901B4F" w:rsidRDefault="00901B4F" w:rsidP="00901B4F">
            <w:pPr>
              <w:pStyle w:val="Standard"/>
              <w:snapToGrid w:val="0"/>
            </w:pPr>
            <w:r w:rsidRPr="00901B4F">
              <w:t>50</w:t>
            </w:r>
          </w:p>
        </w:tc>
        <w:tc>
          <w:tcPr>
            <w:tcW w:w="1000" w:type="dxa"/>
            <w:gridSpan w:val="2"/>
            <w:hideMark/>
          </w:tcPr>
          <w:p w:rsidR="00901B4F" w:rsidRPr="00901B4F" w:rsidRDefault="00901B4F" w:rsidP="00901B4F">
            <w:pPr>
              <w:pStyle w:val="Standard"/>
              <w:snapToGrid w:val="0"/>
            </w:pPr>
            <w:r w:rsidRPr="00901B4F">
              <w:t>50</w:t>
            </w:r>
          </w:p>
        </w:tc>
        <w:tc>
          <w:tcPr>
            <w:tcW w:w="960" w:type="dxa"/>
            <w:gridSpan w:val="2"/>
            <w:hideMark/>
          </w:tcPr>
          <w:p w:rsidR="00901B4F" w:rsidRPr="00901B4F" w:rsidRDefault="00901B4F" w:rsidP="00901B4F">
            <w:pPr>
              <w:pStyle w:val="Standard"/>
              <w:snapToGrid w:val="0"/>
            </w:pPr>
            <w:r w:rsidRPr="00901B4F">
              <w:t>50</w:t>
            </w:r>
          </w:p>
        </w:tc>
      </w:tr>
      <w:tr w:rsidR="00901B4F" w:rsidRPr="00901B4F" w:rsidTr="00901B4F">
        <w:trPr>
          <w:trHeight w:val="34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Мероприятие 5.1.1</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 xml:space="preserve">Энергосбережение и повышение энергетической эффективности в бюджетных учреждениях и иных организациях с участием  </w:t>
            </w:r>
            <w:r w:rsidRPr="00901B4F">
              <w:rPr>
                <w:lang w:val="ru-RU"/>
              </w:rPr>
              <w:lastRenderedPageBreak/>
              <w:t>муниципального района</w:t>
            </w:r>
          </w:p>
        </w:tc>
        <w:tc>
          <w:tcPr>
            <w:tcW w:w="1900" w:type="dxa"/>
            <w:gridSpan w:val="2"/>
            <w:hideMark/>
          </w:tcPr>
          <w:p w:rsidR="00901B4F" w:rsidRPr="00901B4F" w:rsidRDefault="00901B4F" w:rsidP="00901B4F">
            <w:pPr>
              <w:pStyle w:val="Standard"/>
              <w:snapToGrid w:val="0"/>
            </w:pPr>
            <w:r w:rsidRPr="00901B4F">
              <w:lastRenderedPageBreak/>
              <w:t>всего, в том числе:</w:t>
            </w:r>
          </w:p>
        </w:tc>
        <w:tc>
          <w:tcPr>
            <w:tcW w:w="1520" w:type="dxa"/>
            <w:gridSpan w:val="2"/>
            <w:noWrap/>
            <w:hideMark/>
          </w:tcPr>
          <w:p w:rsidR="00901B4F" w:rsidRPr="00901B4F" w:rsidRDefault="00901B4F" w:rsidP="00901B4F">
            <w:pPr>
              <w:pStyle w:val="Standard"/>
              <w:snapToGrid w:val="0"/>
            </w:pPr>
            <w:r w:rsidRPr="00901B4F">
              <w:t>240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40</w:t>
            </w:r>
          </w:p>
        </w:tc>
        <w:tc>
          <w:tcPr>
            <w:tcW w:w="1000" w:type="dxa"/>
            <w:gridSpan w:val="2"/>
            <w:noWrap/>
            <w:hideMark/>
          </w:tcPr>
          <w:p w:rsidR="00901B4F" w:rsidRPr="00901B4F" w:rsidRDefault="00901B4F" w:rsidP="00901B4F">
            <w:pPr>
              <w:pStyle w:val="Standard"/>
              <w:snapToGrid w:val="0"/>
            </w:pPr>
            <w:r w:rsidRPr="00901B4F">
              <w:t>40</w:t>
            </w:r>
          </w:p>
        </w:tc>
        <w:tc>
          <w:tcPr>
            <w:tcW w:w="1080" w:type="dxa"/>
            <w:noWrap/>
            <w:hideMark/>
          </w:tcPr>
          <w:p w:rsidR="00901B4F" w:rsidRPr="00901B4F" w:rsidRDefault="00901B4F" w:rsidP="00901B4F">
            <w:pPr>
              <w:pStyle w:val="Standard"/>
              <w:snapToGrid w:val="0"/>
            </w:pPr>
            <w:r w:rsidRPr="00901B4F">
              <w:t>40</w:t>
            </w:r>
          </w:p>
        </w:tc>
        <w:tc>
          <w:tcPr>
            <w:tcW w:w="1040" w:type="dxa"/>
            <w:noWrap/>
            <w:hideMark/>
          </w:tcPr>
          <w:p w:rsidR="00901B4F" w:rsidRPr="00901B4F" w:rsidRDefault="00901B4F" w:rsidP="00901B4F">
            <w:pPr>
              <w:pStyle w:val="Standard"/>
              <w:snapToGrid w:val="0"/>
            </w:pPr>
            <w:r w:rsidRPr="00901B4F">
              <w:t>40</w:t>
            </w:r>
          </w:p>
        </w:tc>
        <w:tc>
          <w:tcPr>
            <w:tcW w:w="1000" w:type="dxa"/>
            <w:gridSpan w:val="2"/>
            <w:noWrap/>
            <w:hideMark/>
          </w:tcPr>
          <w:p w:rsidR="00901B4F" w:rsidRPr="00901B4F" w:rsidRDefault="00901B4F" w:rsidP="00901B4F">
            <w:pPr>
              <w:pStyle w:val="Standard"/>
              <w:snapToGrid w:val="0"/>
            </w:pPr>
            <w:r w:rsidRPr="00901B4F">
              <w:t>40</w:t>
            </w:r>
          </w:p>
        </w:tc>
        <w:tc>
          <w:tcPr>
            <w:tcW w:w="960" w:type="dxa"/>
            <w:gridSpan w:val="2"/>
            <w:noWrap/>
            <w:hideMark/>
          </w:tcPr>
          <w:p w:rsidR="00901B4F" w:rsidRPr="00901B4F" w:rsidRDefault="00901B4F" w:rsidP="00901B4F">
            <w:pPr>
              <w:pStyle w:val="Standard"/>
              <w:snapToGrid w:val="0"/>
            </w:pPr>
            <w:r w:rsidRPr="00901B4F">
              <w:t>40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hideMark/>
          </w:tcPr>
          <w:p w:rsidR="00901B4F" w:rsidRPr="00901B4F" w:rsidRDefault="00901B4F" w:rsidP="00901B4F">
            <w:pPr>
              <w:pStyle w:val="Standard"/>
              <w:snapToGrid w:val="0"/>
            </w:pPr>
            <w:r w:rsidRPr="00901B4F">
              <w:t>240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40</w:t>
            </w:r>
          </w:p>
        </w:tc>
        <w:tc>
          <w:tcPr>
            <w:tcW w:w="1000" w:type="dxa"/>
            <w:gridSpan w:val="2"/>
            <w:noWrap/>
            <w:hideMark/>
          </w:tcPr>
          <w:p w:rsidR="00901B4F" w:rsidRPr="00901B4F" w:rsidRDefault="00901B4F" w:rsidP="00901B4F">
            <w:pPr>
              <w:pStyle w:val="Standard"/>
              <w:snapToGrid w:val="0"/>
            </w:pPr>
            <w:r w:rsidRPr="00901B4F">
              <w:t>40</w:t>
            </w:r>
          </w:p>
        </w:tc>
        <w:tc>
          <w:tcPr>
            <w:tcW w:w="1080" w:type="dxa"/>
            <w:noWrap/>
            <w:hideMark/>
          </w:tcPr>
          <w:p w:rsidR="00901B4F" w:rsidRPr="00901B4F" w:rsidRDefault="00901B4F" w:rsidP="00901B4F">
            <w:pPr>
              <w:pStyle w:val="Standard"/>
              <w:snapToGrid w:val="0"/>
            </w:pPr>
            <w:r w:rsidRPr="00901B4F">
              <w:t>40</w:t>
            </w:r>
          </w:p>
        </w:tc>
        <w:tc>
          <w:tcPr>
            <w:tcW w:w="1040" w:type="dxa"/>
            <w:noWrap/>
            <w:hideMark/>
          </w:tcPr>
          <w:p w:rsidR="00901B4F" w:rsidRPr="00901B4F" w:rsidRDefault="00901B4F" w:rsidP="00901B4F">
            <w:pPr>
              <w:pStyle w:val="Standard"/>
              <w:snapToGrid w:val="0"/>
            </w:pPr>
            <w:r w:rsidRPr="00901B4F">
              <w:t>40</w:t>
            </w:r>
          </w:p>
        </w:tc>
        <w:tc>
          <w:tcPr>
            <w:tcW w:w="1000" w:type="dxa"/>
            <w:gridSpan w:val="2"/>
            <w:noWrap/>
            <w:hideMark/>
          </w:tcPr>
          <w:p w:rsidR="00901B4F" w:rsidRPr="00901B4F" w:rsidRDefault="00901B4F" w:rsidP="00901B4F">
            <w:pPr>
              <w:pStyle w:val="Standard"/>
              <w:snapToGrid w:val="0"/>
            </w:pPr>
            <w:r w:rsidRPr="00901B4F">
              <w:t>40</w:t>
            </w:r>
          </w:p>
        </w:tc>
        <w:tc>
          <w:tcPr>
            <w:tcW w:w="960" w:type="dxa"/>
            <w:gridSpan w:val="2"/>
            <w:noWrap/>
            <w:hideMark/>
          </w:tcPr>
          <w:p w:rsidR="00901B4F" w:rsidRPr="00901B4F" w:rsidRDefault="00901B4F" w:rsidP="00901B4F">
            <w:pPr>
              <w:pStyle w:val="Standard"/>
              <w:snapToGrid w:val="0"/>
            </w:pPr>
            <w:r w:rsidRPr="00901B4F">
              <w:t>40</w:t>
            </w:r>
          </w:p>
        </w:tc>
      </w:tr>
      <w:tr w:rsidR="00901B4F" w:rsidRPr="00901B4F" w:rsidTr="00901B4F">
        <w:trPr>
          <w:trHeight w:val="30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w:t>
            </w:r>
            <w:r w:rsidRPr="00901B4F">
              <w:lastRenderedPageBreak/>
              <w:t xml:space="preserve">етные фонды                        </w:t>
            </w:r>
          </w:p>
        </w:tc>
        <w:tc>
          <w:tcPr>
            <w:tcW w:w="1520" w:type="dxa"/>
            <w:gridSpan w:val="2"/>
            <w:noWrap/>
            <w:hideMark/>
          </w:tcPr>
          <w:p w:rsidR="00901B4F" w:rsidRPr="00901B4F" w:rsidRDefault="00901B4F" w:rsidP="00901B4F">
            <w:pPr>
              <w:pStyle w:val="Standard"/>
              <w:snapToGrid w:val="0"/>
            </w:pPr>
            <w:r w:rsidRPr="00901B4F">
              <w:lastRenderedPageBreak/>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Мероприятие 5.1.2</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Популяризация энергосбережения в муниципальном районе</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pPr>
            <w:r w:rsidRPr="00901B4F">
              <w:t>60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10</w:t>
            </w:r>
          </w:p>
        </w:tc>
        <w:tc>
          <w:tcPr>
            <w:tcW w:w="1000" w:type="dxa"/>
            <w:gridSpan w:val="2"/>
            <w:noWrap/>
            <w:hideMark/>
          </w:tcPr>
          <w:p w:rsidR="00901B4F" w:rsidRPr="00901B4F" w:rsidRDefault="00901B4F" w:rsidP="00901B4F">
            <w:pPr>
              <w:pStyle w:val="Standard"/>
              <w:snapToGrid w:val="0"/>
            </w:pPr>
            <w:r w:rsidRPr="00901B4F">
              <w:t>10</w:t>
            </w:r>
          </w:p>
        </w:tc>
        <w:tc>
          <w:tcPr>
            <w:tcW w:w="1080" w:type="dxa"/>
            <w:noWrap/>
            <w:hideMark/>
          </w:tcPr>
          <w:p w:rsidR="00901B4F" w:rsidRPr="00901B4F" w:rsidRDefault="00901B4F" w:rsidP="00901B4F">
            <w:pPr>
              <w:pStyle w:val="Standard"/>
              <w:snapToGrid w:val="0"/>
            </w:pPr>
            <w:r w:rsidRPr="00901B4F">
              <w:t>10</w:t>
            </w:r>
          </w:p>
        </w:tc>
        <w:tc>
          <w:tcPr>
            <w:tcW w:w="1040" w:type="dxa"/>
            <w:noWrap/>
            <w:hideMark/>
          </w:tcPr>
          <w:p w:rsidR="00901B4F" w:rsidRPr="00901B4F" w:rsidRDefault="00901B4F" w:rsidP="00901B4F">
            <w:pPr>
              <w:pStyle w:val="Standard"/>
              <w:snapToGrid w:val="0"/>
            </w:pPr>
            <w:r w:rsidRPr="00901B4F">
              <w:t>10</w:t>
            </w:r>
          </w:p>
        </w:tc>
        <w:tc>
          <w:tcPr>
            <w:tcW w:w="1000" w:type="dxa"/>
            <w:gridSpan w:val="2"/>
            <w:noWrap/>
            <w:hideMark/>
          </w:tcPr>
          <w:p w:rsidR="00901B4F" w:rsidRPr="00901B4F" w:rsidRDefault="00901B4F" w:rsidP="00901B4F">
            <w:pPr>
              <w:pStyle w:val="Standard"/>
              <w:snapToGrid w:val="0"/>
            </w:pPr>
            <w:r w:rsidRPr="00901B4F">
              <w:t>10</w:t>
            </w:r>
          </w:p>
        </w:tc>
        <w:tc>
          <w:tcPr>
            <w:tcW w:w="960" w:type="dxa"/>
            <w:gridSpan w:val="2"/>
            <w:noWrap/>
            <w:hideMark/>
          </w:tcPr>
          <w:p w:rsidR="00901B4F" w:rsidRPr="00901B4F" w:rsidRDefault="00901B4F" w:rsidP="00901B4F">
            <w:pPr>
              <w:pStyle w:val="Standard"/>
              <w:snapToGrid w:val="0"/>
            </w:pPr>
            <w:r w:rsidRPr="00901B4F">
              <w:t> </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hideMark/>
          </w:tcPr>
          <w:p w:rsidR="00901B4F" w:rsidRPr="00901B4F" w:rsidRDefault="00901B4F" w:rsidP="00901B4F">
            <w:pPr>
              <w:pStyle w:val="Standard"/>
              <w:snapToGrid w:val="0"/>
            </w:pPr>
            <w:r w:rsidRPr="00901B4F">
              <w:t>60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10</w:t>
            </w:r>
          </w:p>
        </w:tc>
        <w:tc>
          <w:tcPr>
            <w:tcW w:w="1000" w:type="dxa"/>
            <w:gridSpan w:val="2"/>
            <w:noWrap/>
            <w:hideMark/>
          </w:tcPr>
          <w:p w:rsidR="00901B4F" w:rsidRPr="00901B4F" w:rsidRDefault="00901B4F" w:rsidP="00901B4F">
            <w:pPr>
              <w:pStyle w:val="Standard"/>
              <w:snapToGrid w:val="0"/>
            </w:pPr>
            <w:r w:rsidRPr="00901B4F">
              <w:t>10</w:t>
            </w:r>
          </w:p>
        </w:tc>
        <w:tc>
          <w:tcPr>
            <w:tcW w:w="1080" w:type="dxa"/>
            <w:noWrap/>
            <w:hideMark/>
          </w:tcPr>
          <w:p w:rsidR="00901B4F" w:rsidRPr="00901B4F" w:rsidRDefault="00901B4F" w:rsidP="00901B4F">
            <w:pPr>
              <w:pStyle w:val="Standard"/>
              <w:snapToGrid w:val="0"/>
            </w:pPr>
            <w:r w:rsidRPr="00901B4F">
              <w:t>10</w:t>
            </w:r>
          </w:p>
        </w:tc>
        <w:tc>
          <w:tcPr>
            <w:tcW w:w="1040" w:type="dxa"/>
            <w:noWrap/>
            <w:hideMark/>
          </w:tcPr>
          <w:p w:rsidR="00901B4F" w:rsidRPr="00901B4F" w:rsidRDefault="00901B4F" w:rsidP="00901B4F">
            <w:pPr>
              <w:pStyle w:val="Standard"/>
              <w:snapToGrid w:val="0"/>
            </w:pPr>
            <w:r w:rsidRPr="00901B4F">
              <w:t>10</w:t>
            </w:r>
          </w:p>
        </w:tc>
        <w:tc>
          <w:tcPr>
            <w:tcW w:w="1000" w:type="dxa"/>
            <w:gridSpan w:val="2"/>
            <w:noWrap/>
            <w:hideMark/>
          </w:tcPr>
          <w:p w:rsidR="00901B4F" w:rsidRPr="00901B4F" w:rsidRDefault="00901B4F" w:rsidP="00901B4F">
            <w:pPr>
              <w:pStyle w:val="Standard"/>
              <w:snapToGrid w:val="0"/>
            </w:pPr>
            <w:r w:rsidRPr="00901B4F">
              <w:t>10</w:t>
            </w:r>
          </w:p>
        </w:tc>
        <w:tc>
          <w:tcPr>
            <w:tcW w:w="960" w:type="dxa"/>
            <w:gridSpan w:val="2"/>
            <w:noWrap/>
            <w:hideMark/>
          </w:tcPr>
          <w:p w:rsidR="00901B4F" w:rsidRPr="00901B4F" w:rsidRDefault="00901B4F" w:rsidP="00901B4F">
            <w:pPr>
              <w:pStyle w:val="Standard"/>
              <w:snapToGrid w:val="0"/>
            </w:pPr>
            <w:r w:rsidRPr="00901B4F">
              <w:t>10</w:t>
            </w:r>
          </w:p>
        </w:tc>
      </w:tr>
      <w:tr w:rsidR="00901B4F" w:rsidRPr="00901B4F" w:rsidTr="00901B4F">
        <w:trPr>
          <w:trHeight w:val="36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val="restart"/>
            <w:noWrap/>
            <w:hideMark/>
          </w:tcPr>
          <w:p w:rsidR="00901B4F" w:rsidRPr="00901B4F" w:rsidRDefault="00901B4F" w:rsidP="00901B4F">
            <w:pPr>
              <w:pStyle w:val="Standard"/>
              <w:snapToGrid w:val="0"/>
            </w:pPr>
            <w:r w:rsidRPr="00901B4F">
              <w:t>ПОДПРОГРАММА 6</w:t>
            </w:r>
          </w:p>
        </w:tc>
        <w:tc>
          <w:tcPr>
            <w:tcW w:w="2200" w:type="dxa"/>
            <w:gridSpan w:val="2"/>
            <w:vMerge w:val="restart"/>
            <w:hideMark/>
          </w:tcPr>
          <w:p w:rsidR="00901B4F" w:rsidRPr="00901B4F" w:rsidRDefault="00901B4F" w:rsidP="00901B4F">
            <w:pPr>
              <w:pStyle w:val="Standard"/>
              <w:snapToGrid w:val="0"/>
            </w:pPr>
            <w:r w:rsidRPr="00901B4F">
              <w:t>Охрана окружающей среды</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pPr>
            <w:r w:rsidRPr="00901B4F">
              <w:t>7210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1230</w:t>
            </w:r>
          </w:p>
        </w:tc>
        <w:tc>
          <w:tcPr>
            <w:tcW w:w="1000" w:type="dxa"/>
            <w:gridSpan w:val="2"/>
            <w:noWrap/>
            <w:hideMark/>
          </w:tcPr>
          <w:p w:rsidR="00901B4F" w:rsidRPr="00901B4F" w:rsidRDefault="00901B4F" w:rsidP="00901B4F">
            <w:pPr>
              <w:pStyle w:val="Standard"/>
              <w:snapToGrid w:val="0"/>
            </w:pPr>
            <w:r w:rsidRPr="00901B4F">
              <w:t>1160</w:t>
            </w:r>
          </w:p>
        </w:tc>
        <w:tc>
          <w:tcPr>
            <w:tcW w:w="1080" w:type="dxa"/>
            <w:noWrap/>
            <w:hideMark/>
          </w:tcPr>
          <w:p w:rsidR="00901B4F" w:rsidRPr="00901B4F" w:rsidRDefault="00901B4F" w:rsidP="00901B4F">
            <w:pPr>
              <w:pStyle w:val="Standard"/>
              <w:snapToGrid w:val="0"/>
            </w:pPr>
            <w:r w:rsidRPr="00901B4F">
              <w:t>1200</w:t>
            </w:r>
          </w:p>
        </w:tc>
        <w:tc>
          <w:tcPr>
            <w:tcW w:w="1040" w:type="dxa"/>
            <w:noWrap/>
            <w:hideMark/>
          </w:tcPr>
          <w:p w:rsidR="00901B4F" w:rsidRPr="00901B4F" w:rsidRDefault="00901B4F" w:rsidP="00901B4F">
            <w:pPr>
              <w:pStyle w:val="Standard"/>
              <w:snapToGrid w:val="0"/>
            </w:pPr>
            <w:r w:rsidRPr="00901B4F">
              <w:t>1200</w:t>
            </w:r>
          </w:p>
        </w:tc>
        <w:tc>
          <w:tcPr>
            <w:tcW w:w="1000" w:type="dxa"/>
            <w:gridSpan w:val="2"/>
            <w:noWrap/>
            <w:hideMark/>
          </w:tcPr>
          <w:p w:rsidR="00901B4F" w:rsidRPr="00901B4F" w:rsidRDefault="00901B4F" w:rsidP="00901B4F">
            <w:pPr>
              <w:pStyle w:val="Standard"/>
              <w:snapToGrid w:val="0"/>
            </w:pPr>
            <w:r w:rsidRPr="00901B4F">
              <w:t>1210</w:t>
            </w:r>
          </w:p>
        </w:tc>
        <w:tc>
          <w:tcPr>
            <w:tcW w:w="960" w:type="dxa"/>
            <w:gridSpan w:val="2"/>
            <w:noWrap/>
            <w:hideMark/>
          </w:tcPr>
          <w:p w:rsidR="00901B4F" w:rsidRPr="00901B4F" w:rsidRDefault="00901B4F" w:rsidP="00901B4F">
            <w:pPr>
              <w:pStyle w:val="Standard"/>
              <w:snapToGrid w:val="0"/>
            </w:pPr>
            <w:r w:rsidRPr="00901B4F">
              <w:t>1210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noWrap/>
            <w:hideMark/>
          </w:tcPr>
          <w:p w:rsidR="00901B4F" w:rsidRPr="00901B4F" w:rsidRDefault="00901B4F" w:rsidP="00901B4F">
            <w:pPr>
              <w:pStyle w:val="Standard"/>
              <w:snapToGrid w:val="0"/>
            </w:pPr>
            <w:r w:rsidRPr="00901B4F">
              <w:t>3340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600</w:t>
            </w:r>
          </w:p>
        </w:tc>
        <w:tc>
          <w:tcPr>
            <w:tcW w:w="1000" w:type="dxa"/>
            <w:gridSpan w:val="2"/>
            <w:noWrap/>
            <w:hideMark/>
          </w:tcPr>
          <w:p w:rsidR="00901B4F" w:rsidRPr="00901B4F" w:rsidRDefault="00901B4F" w:rsidP="00901B4F">
            <w:pPr>
              <w:pStyle w:val="Standard"/>
              <w:snapToGrid w:val="0"/>
            </w:pPr>
            <w:r w:rsidRPr="00901B4F">
              <w:t>520</w:t>
            </w:r>
          </w:p>
        </w:tc>
        <w:tc>
          <w:tcPr>
            <w:tcW w:w="1080" w:type="dxa"/>
            <w:noWrap/>
            <w:hideMark/>
          </w:tcPr>
          <w:p w:rsidR="00901B4F" w:rsidRPr="00901B4F" w:rsidRDefault="00901B4F" w:rsidP="00901B4F">
            <w:pPr>
              <w:pStyle w:val="Standard"/>
              <w:snapToGrid w:val="0"/>
            </w:pPr>
            <w:r w:rsidRPr="00901B4F">
              <w:t>550</w:t>
            </w:r>
          </w:p>
        </w:tc>
        <w:tc>
          <w:tcPr>
            <w:tcW w:w="1040" w:type="dxa"/>
            <w:noWrap/>
            <w:hideMark/>
          </w:tcPr>
          <w:p w:rsidR="00901B4F" w:rsidRPr="00901B4F" w:rsidRDefault="00901B4F" w:rsidP="00901B4F">
            <w:pPr>
              <w:pStyle w:val="Standard"/>
              <w:snapToGrid w:val="0"/>
            </w:pPr>
            <w:r w:rsidRPr="00901B4F">
              <w:t>550</w:t>
            </w:r>
          </w:p>
        </w:tc>
        <w:tc>
          <w:tcPr>
            <w:tcW w:w="1000" w:type="dxa"/>
            <w:gridSpan w:val="2"/>
            <w:noWrap/>
            <w:hideMark/>
          </w:tcPr>
          <w:p w:rsidR="00901B4F" w:rsidRPr="00901B4F" w:rsidRDefault="00901B4F" w:rsidP="00901B4F">
            <w:pPr>
              <w:pStyle w:val="Standard"/>
              <w:snapToGrid w:val="0"/>
            </w:pPr>
            <w:r w:rsidRPr="00901B4F">
              <w:t>560</w:t>
            </w:r>
          </w:p>
        </w:tc>
        <w:tc>
          <w:tcPr>
            <w:tcW w:w="960" w:type="dxa"/>
            <w:gridSpan w:val="2"/>
            <w:noWrap/>
            <w:hideMark/>
          </w:tcPr>
          <w:p w:rsidR="00901B4F" w:rsidRPr="00901B4F" w:rsidRDefault="00901B4F" w:rsidP="00901B4F">
            <w:pPr>
              <w:pStyle w:val="Standard"/>
              <w:snapToGrid w:val="0"/>
            </w:pPr>
            <w:r w:rsidRPr="00901B4F">
              <w:t>560</w:t>
            </w:r>
          </w:p>
        </w:tc>
      </w:tr>
      <w:tr w:rsidR="00901B4F" w:rsidRPr="00901B4F" w:rsidTr="00901B4F">
        <w:trPr>
          <w:trHeight w:val="27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3870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630</w:t>
            </w:r>
          </w:p>
        </w:tc>
        <w:tc>
          <w:tcPr>
            <w:tcW w:w="1000" w:type="dxa"/>
            <w:gridSpan w:val="2"/>
            <w:noWrap/>
            <w:hideMark/>
          </w:tcPr>
          <w:p w:rsidR="00901B4F" w:rsidRPr="00901B4F" w:rsidRDefault="00901B4F" w:rsidP="00901B4F">
            <w:pPr>
              <w:pStyle w:val="Standard"/>
              <w:snapToGrid w:val="0"/>
            </w:pPr>
            <w:r w:rsidRPr="00901B4F">
              <w:t>640</w:t>
            </w:r>
          </w:p>
        </w:tc>
        <w:tc>
          <w:tcPr>
            <w:tcW w:w="1080" w:type="dxa"/>
            <w:noWrap/>
            <w:hideMark/>
          </w:tcPr>
          <w:p w:rsidR="00901B4F" w:rsidRPr="00901B4F" w:rsidRDefault="00901B4F" w:rsidP="00901B4F">
            <w:pPr>
              <w:pStyle w:val="Standard"/>
              <w:snapToGrid w:val="0"/>
            </w:pPr>
            <w:r w:rsidRPr="00901B4F">
              <w:t>650</w:t>
            </w:r>
          </w:p>
        </w:tc>
        <w:tc>
          <w:tcPr>
            <w:tcW w:w="1040" w:type="dxa"/>
            <w:noWrap/>
            <w:hideMark/>
          </w:tcPr>
          <w:p w:rsidR="00901B4F" w:rsidRPr="00901B4F" w:rsidRDefault="00901B4F" w:rsidP="00901B4F">
            <w:pPr>
              <w:pStyle w:val="Standard"/>
              <w:snapToGrid w:val="0"/>
            </w:pPr>
            <w:r w:rsidRPr="00901B4F">
              <w:t>650</w:t>
            </w:r>
          </w:p>
        </w:tc>
        <w:tc>
          <w:tcPr>
            <w:tcW w:w="1000" w:type="dxa"/>
            <w:gridSpan w:val="2"/>
            <w:noWrap/>
            <w:hideMark/>
          </w:tcPr>
          <w:p w:rsidR="00901B4F" w:rsidRPr="00901B4F" w:rsidRDefault="00901B4F" w:rsidP="00901B4F">
            <w:pPr>
              <w:pStyle w:val="Standard"/>
              <w:snapToGrid w:val="0"/>
            </w:pPr>
            <w:r w:rsidRPr="00901B4F">
              <w:t>650</w:t>
            </w:r>
          </w:p>
        </w:tc>
        <w:tc>
          <w:tcPr>
            <w:tcW w:w="960" w:type="dxa"/>
            <w:gridSpan w:val="2"/>
            <w:noWrap/>
            <w:hideMark/>
          </w:tcPr>
          <w:p w:rsidR="00901B4F" w:rsidRPr="00901B4F" w:rsidRDefault="00901B4F" w:rsidP="00901B4F">
            <w:pPr>
              <w:pStyle w:val="Standard"/>
              <w:snapToGrid w:val="0"/>
            </w:pPr>
            <w:r w:rsidRPr="00901B4F">
              <w:t>650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noWrap/>
            <w:hideMark/>
          </w:tcPr>
          <w:p w:rsidR="00901B4F" w:rsidRPr="00901B4F" w:rsidRDefault="00901B4F" w:rsidP="00901B4F">
            <w:pPr>
              <w:pStyle w:val="Standard"/>
              <w:snapToGrid w:val="0"/>
            </w:pPr>
            <w:r w:rsidRPr="00901B4F">
              <w:t>в том числе:</w:t>
            </w:r>
          </w:p>
        </w:tc>
        <w:tc>
          <w:tcPr>
            <w:tcW w:w="2200" w:type="dxa"/>
            <w:gridSpan w:val="2"/>
            <w:noWrap/>
            <w:hideMark/>
          </w:tcPr>
          <w:p w:rsidR="00901B4F" w:rsidRPr="00901B4F" w:rsidRDefault="00901B4F" w:rsidP="00901B4F">
            <w:pPr>
              <w:pStyle w:val="Standard"/>
              <w:snapToGrid w:val="0"/>
            </w:pPr>
            <w:r w:rsidRPr="00901B4F">
              <w:t> </w:t>
            </w:r>
          </w:p>
        </w:tc>
        <w:tc>
          <w:tcPr>
            <w:tcW w:w="1900" w:type="dxa"/>
            <w:gridSpan w:val="2"/>
            <w:noWrap/>
            <w:hideMark/>
          </w:tcPr>
          <w:p w:rsidR="00901B4F" w:rsidRPr="00901B4F" w:rsidRDefault="00901B4F" w:rsidP="00901B4F">
            <w:pPr>
              <w:pStyle w:val="Standard"/>
              <w:snapToGrid w:val="0"/>
            </w:pPr>
            <w:r w:rsidRPr="00901B4F">
              <w:t> </w:t>
            </w:r>
          </w:p>
        </w:tc>
        <w:tc>
          <w:tcPr>
            <w:tcW w:w="1520" w:type="dxa"/>
            <w:gridSpan w:val="2"/>
            <w:noWrap/>
            <w:hideMark/>
          </w:tcPr>
          <w:p w:rsidR="00901B4F" w:rsidRPr="00901B4F" w:rsidRDefault="00901B4F" w:rsidP="00901B4F">
            <w:pPr>
              <w:pStyle w:val="Standard"/>
              <w:snapToGrid w:val="0"/>
            </w:pPr>
            <w:r w:rsidRPr="00901B4F">
              <w:t> </w:t>
            </w:r>
          </w:p>
        </w:tc>
        <w:tc>
          <w:tcPr>
            <w:tcW w:w="1160" w:type="dxa"/>
            <w:gridSpan w:val="2"/>
            <w:noWrap/>
            <w:hideMark/>
          </w:tcPr>
          <w:p w:rsidR="00901B4F" w:rsidRPr="00901B4F" w:rsidRDefault="00901B4F" w:rsidP="00901B4F">
            <w:pPr>
              <w:pStyle w:val="Standard"/>
              <w:snapToGrid w:val="0"/>
            </w:pPr>
            <w:r w:rsidRPr="00901B4F">
              <w:t> </w:t>
            </w:r>
          </w:p>
        </w:tc>
        <w:tc>
          <w:tcPr>
            <w:tcW w:w="1160" w:type="dxa"/>
            <w:gridSpan w:val="2"/>
            <w:noWrap/>
            <w:hideMark/>
          </w:tcPr>
          <w:p w:rsidR="00901B4F" w:rsidRPr="00901B4F" w:rsidRDefault="00901B4F" w:rsidP="00901B4F">
            <w:pPr>
              <w:pStyle w:val="Standard"/>
              <w:snapToGrid w:val="0"/>
            </w:pPr>
            <w:r w:rsidRPr="00901B4F">
              <w:t> </w:t>
            </w:r>
          </w:p>
        </w:tc>
        <w:tc>
          <w:tcPr>
            <w:tcW w:w="1000" w:type="dxa"/>
            <w:gridSpan w:val="2"/>
            <w:noWrap/>
            <w:hideMark/>
          </w:tcPr>
          <w:p w:rsidR="00901B4F" w:rsidRPr="00901B4F" w:rsidRDefault="00901B4F" w:rsidP="00901B4F">
            <w:pPr>
              <w:pStyle w:val="Standard"/>
              <w:snapToGrid w:val="0"/>
            </w:pPr>
            <w:r w:rsidRPr="00901B4F">
              <w:t> </w:t>
            </w:r>
          </w:p>
        </w:tc>
        <w:tc>
          <w:tcPr>
            <w:tcW w:w="1080" w:type="dxa"/>
            <w:noWrap/>
            <w:hideMark/>
          </w:tcPr>
          <w:p w:rsidR="00901B4F" w:rsidRPr="00901B4F" w:rsidRDefault="00901B4F" w:rsidP="00901B4F">
            <w:pPr>
              <w:pStyle w:val="Standard"/>
              <w:snapToGrid w:val="0"/>
            </w:pPr>
            <w:r w:rsidRPr="00901B4F">
              <w:t> </w:t>
            </w:r>
          </w:p>
        </w:tc>
        <w:tc>
          <w:tcPr>
            <w:tcW w:w="1040" w:type="dxa"/>
            <w:noWrap/>
            <w:hideMark/>
          </w:tcPr>
          <w:p w:rsidR="00901B4F" w:rsidRPr="00901B4F" w:rsidRDefault="00901B4F" w:rsidP="00901B4F">
            <w:pPr>
              <w:pStyle w:val="Standard"/>
              <w:snapToGrid w:val="0"/>
            </w:pPr>
            <w:r w:rsidRPr="00901B4F">
              <w:t> </w:t>
            </w:r>
          </w:p>
        </w:tc>
        <w:tc>
          <w:tcPr>
            <w:tcW w:w="1000" w:type="dxa"/>
            <w:gridSpan w:val="2"/>
            <w:noWrap/>
            <w:hideMark/>
          </w:tcPr>
          <w:p w:rsidR="00901B4F" w:rsidRPr="00901B4F" w:rsidRDefault="00901B4F" w:rsidP="00901B4F">
            <w:pPr>
              <w:pStyle w:val="Standard"/>
              <w:snapToGrid w:val="0"/>
            </w:pPr>
            <w:r w:rsidRPr="00901B4F">
              <w:t> </w:t>
            </w:r>
          </w:p>
        </w:tc>
        <w:tc>
          <w:tcPr>
            <w:tcW w:w="960" w:type="dxa"/>
            <w:gridSpan w:val="2"/>
            <w:noWrap/>
            <w:hideMark/>
          </w:tcPr>
          <w:p w:rsidR="00901B4F" w:rsidRPr="00901B4F" w:rsidRDefault="00901B4F" w:rsidP="00901B4F">
            <w:pPr>
              <w:pStyle w:val="Standard"/>
              <w:snapToGrid w:val="0"/>
            </w:pPr>
            <w:r w:rsidRPr="00901B4F">
              <w:t> </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Мероприятие 6.1.1</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Оформление документов для постановки ГТС на учет в качестве бесхозяйных</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pPr>
            <w:r w:rsidRPr="00901B4F">
              <w:t>65</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65</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noWrap/>
            <w:hideMark/>
          </w:tcPr>
          <w:p w:rsidR="00901B4F" w:rsidRPr="00901B4F" w:rsidRDefault="00901B4F" w:rsidP="00901B4F">
            <w:pPr>
              <w:pStyle w:val="Standard"/>
              <w:snapToGrid w:val="0"/>
            </w:pPr>
            <w:r w:rsidRPr="00901B4F">
              <w:t>65</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65</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37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 </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Мероприятие 6.1.2</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Подготовка проектно-сметной документации и капитальный ремонт ГТС</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pPr>
            <w:r w:rsidRPr="00901B4F">
              <w:t>50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50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w:t>
            </w:r>
            <w:r w:rsidRPr="00901B4F">
              <w:lastRenderedPageBreak/>
              <w:t>й бюджет</w:t>
            </w:r>
          </w:p>
        </w:tc>
        <w:tc>
          <w:tcPr>
            <w:tcW w:w="1520" w:type="dxa"/>
            <w:gridSpan w:val="2"/>
            <w:noWrap/>
            <w:hideMark/>
          </w:tcPr>
          <w:p w:rsidR="00901B4F" w:rsidRPr="00901B4F" w:rsidRDefault="00901B4F" w:rsidP="00901B4F">
            <w:pPr>
              <w:pStyle w:val="Standard"/>
              <w:snapToGrid w:val="0"/>
            </w:pPr>
            <w:r w:rsidRPr="00901B4F">
              <w:lastRenderedPageBreak/>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noWrap/>
            <w:hideMark/>
          </w:tcPr>
          <w:p w:rsidR="00901B4F" w:rsidRPr="00901B4F" w:rsidRDefault="00901B4F" w:rsidP="00901B4F">
            <w:pPr>
              <w:pStyle w:val="Standard"/>
              <w:snapToGrid w:val="0"/>
            </w:pPr>
            <w:r w:rsidRPr="00901B4F">
              <w:t>50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50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30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Мероприятие 6.1.3</w:t>
            </w:r>
          </w:p>
        </w:tc>
        <w:tc>
          <w:tcPr>
            <w:tcW w:w="2200" w:type="dxa"/>
            <w:gridSpan w:val="2"/>
            <w:vMerge w:val="restart"/>
            <w:hideMark/>
          </w:tcPr>
          <w:p w:rsidR="00901B4F" w:rsidRPr="00901B4F" w:rsidRDefault="00901B4F" w:rsidP="00901B4F">
            <w:pPr>
              <w:pStyle w:val="Standard"/>
              <w:snapToGrid w:val="0"/>
            </w:pPr>
            <w:r w:rsidRPr="00901B4F">
              <w:t>Озеленение территории муниципального района</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pPr>
            <w:r w:rsidRPr="00901B4F">
              <w:t>3870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630</w:t>
            </w:r>
          </w:p>
        </w:tc>
        <w:tc>
          <w:tcPr>
            <w:tcW w:w="1000" w:type="dxa"/>
            <w:gridSpan w:val="2"/>
            <w:noWrap/>
            <w:hideMark/>
          </w:tcPr>
          <w:p w:rsidR="00901B4F" w:rsidRPr="00901B4F" w:rsidRDefault="00901B4F" w:rsidP="00901B4F">
            <w:pPr>
              <w:pStyle w:val="Standard"/>
              <w:snapToGrid w:val="0"/>
            </w:pPr>
            <w:r w:rsidRPr="00901B4F">
              <w:t>640</w:t>
            </w:r>
          </w:p>
        </w:tc>
        <w:tc>
          <w:tcPr>
            <w:tcW w:w="1080" w:type="dxa"/>
            <w:noWrap/>
            <w:hideMark/>
          </w:tcPr>
          <w:p w:rsidR="00901B4F" w:rsidRPr="00901B4F" w:rsidRDefault="00901B4F" w:rsidP="00901B4F">
            <w:pPr>
              <w:pStyle w:val="Standard"/>
              <w:snapToGrid w:val="0"/>
            </w:pPr>
            <w:r w:rsidRPr="00901B4F">
              <w:t>650</w:t>
            </w:r>
          </w:p>
        </w:tc>
        <w:tc>
          <w:tcPr>
            <w:tcW w:w="1040" w:type="dxa"/>
            <w:noWrap/>
            <w:hideMark/>
          </w:tcPr>
          <w:p w:rsidR="00901B4F" w:rsidRPr="00901B4F" w:rsidRDefault="00901B4F" w:rsidP="00901B4F">
            <w:pPr>
              <w:pStyle w:val="Standard"/>
              <w:snapToGrid w:val="0"/>
            </w:pPr>
            <w:r w:rsidRPr="00901B4F">
              <w:t>650</w:t>
            </w:r>
          </w:p>
        </w:tc>
        <w:tc>
          <w:tcPr>
            <w:tcW w:w="1000" w:type="dxa"/>
            <w:gridSpan w:val="2"/>
            <w:noWrap/>
            <w:hideMark/>
          </w:tcPr>
          <w:p w:rsidR="00901B4F" w:rsidRPr="00901B4F" w:rsidRDefault="00901B4F" w:rsidP="00901B4F">
            <w:pPr>
              <w:pStyle w:val="Standard"/>
              <w:snapToGrid w:val="0"/>
            </w:pPr>
            <w:r w:rsidRPr="00901B4F">
              <w:t>650</w:t>
            </w:r>
          </w:p>
        </w:tc>
        <w:tc>
          <w:tcPr>
            <w:tcW w:w="960" w:type="dxa"/>
            <w:gridSpan w:val="2"/>
            <w:noWrap/>
            <w:hideMark/>
          </w:tcPr>
          <w:p w:rsidR="00901B4F" w:rsidRPr="00901B4F" w:rsidRDefault="00901B4F" w:rsidP="00901B4F">
            <w:pPr>
              <w:pStyle w:val="Standard"/>
              <w:snapToGrid w:val="0"/>
            </w:pPr>
            <w:r w:rsidRPr="00901B4F">
              <w:t>650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3870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630</w:t>
            </w:r>
          </w:p>
        </w:tc>
        <w:tc>
          <w:tcPr>
            <w:tcW w:w="1000" w:type="dxa"/>
            <w:gridSpan w:val="2"/>
            <w:noWrap/>
            <w:hideMark/>
          </w:tcPr>
          <w:p w:rsidR="00901B4F" w:rsidRPr="00901B4F" w:rsidRDefault="00901B4F" w:rsidP="00901B4F">
            <w:pPr>
              <w:pStyle w:val="Standard"/>
              <w:snapToGrid w:val="0"/>
            </w:pPr>
            <w:r w:rsidRPr="00901B4F">
              <w:t>640</w:t>
            </w:r>
          </w:p>
        </w:tc>
        <w:tc>
          <w:tcPr>
            <w:tcW w:w="1080" w:type="dxa"/>
            <w:noWrap/>
            <w:hideMark/>
          </w:tcPr>
          <w:p w:rsidR="00901B4F" w:rsidRPr="00901B4F" w:rsidRDefault="00901B4F" w:rsidP="00901B4F">
            <w:pPr>
              <w:pStyle w:val="Standard"/>
              <w:snapToGrid w:val="0"/>
            </w:pPr>
            <w:r w:rsidRPr="00901B4F">
              <w:t>650</w:t>
            </w:r>
          </w:p>
        </w:tc>
        <w:tc>
          <w:tcPr>
            <w:tcW w:w="1040" w:type="dxa"/>
            <w:noWrap/>
            <w:hideMark/>
          </w:tcPr>
          <w:p w:rsidR="00901B4F" w:rsidRPr="00901B4F" w:rsidRDefault="00901B4F" w:rsidP="00901B4F">
            <w:pPr>
              <w:pStyle w:val="Standard"/>
              <w:snapToGrid w:val="0"/>
            </w:pPr>
            <w:r w:rsidRPr="00901B4F">
              <w:t>650</w:t>
            </w:r>
          </w:p>
        </w:tc>
        <w:tc>
          <w:tcPr>
            <w:tcW w:w="1000" w:type="dxa"/>
            <w:gridSpan w:val="2"/>
            <w:noWrap/>
            <w:hideMark/>
          </w:tcPr>
          <w:p w:rsidR="00901B4F" w:rsidRPr="00901B4F" w:rsidRDefault="00901B4F" w:rsidP="00901B4F">
            <w:pPr>
              <w:pStyle w:val="Standard"/>
              <w:snapToGrid w:val="0"/>
            </w:pPr>
            <w:r w:rsidRPr="00901B4F">
              <w:t>650</w:t>
            </w:r>
          </w:p>
        </w:tc>
        <w:tc>
          <w:tcPr>
            <w:tcW w:w="960" w:type="dxa"/>
            <w:gridSpan w:val="2"/>
            <w:noWrap/>
            <w:hideMark/>
          </w:tcPr>
          <w:p w:rsidR="00901B4F" w:rsidRPr="00901B4F" w:rsidRDefault="00901B4F" w:rsidP="00901B4F">
            <w:pPr>
              <w:pStyle w:val="Standard"/>
              <w:snapToGrid w:val="0"/>
            </w:pPr>
            <w:r w:rsidRPr="00901B4F">
              <w:t>650</w:t>
            </w:r>
          </w:p>
        </w:tc>
      </w:tr>
      <w:tr w:rsidR="00901B4F" w:rsidRPr="00901B4F" w:rsidTr="00901B4F">
        <w:trPr>
          <w:trHeight w:val="30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Мероприятие 6.1.4</w:t>
            </w:r>
          </w:p>
        </w:tc>
        <w:tc>
          <w:tcPr>
            <w:tcW w:w="2200" w:type="dxa"/>
            <w:gridSpan w:val="2"/>
            <w:vMerge w:val="restart"/>
            <w:hideMark/>
          </w:tcPr>
          <w:p w:rsidR="00901B4F" w:rsidRPr="00901B4F" w:rsidRDefault="00901B4F" w:rsidP="00901B4F">
            <w:pPr>
              <w:pStyle w:val="Standard"/>
              <w:snapToGrid w:val="0"/>
              <w:rPr>
                <w:lang w:val="ru-RU"/>
              </w:rPr>
            </w:pPr>
            <w:r w:rsidRPr="00901B4F">
              <w:rPr>
                <w:lang w:val="ru-RU"/>
              </w:rPr>
              <w:t xml:space="preserve">Обустройство площадок и установка контейнеров для сбора </w:t>
            </w:r>
            <w:r w:rsidRPr="00901B4F">
              <w:rPr>
                <w:lang w:val="ru-RU"/>
              </w:rPr>
              <w:lastRenderedPageBreak/>
              <w:t>ТБО</w:t>
            </w:r>
          </w:p>
        </w:tc>
        <w:tc>
          <w:tcPr>
            <w:tcW w:w="1900" w:type="dxa"/>
            <w:gridSpan w:val="2"/>
            <w:hideMark/>
          </w:tcPr>
          <w:p w:rsidR="00901B4F" w:rsidRPr="00901B4F" w:rsidRDefault="00901B4F" w:rsidP="00901B4F">
            <w:pPr>
              <w:pStyle w:val="Standard"/>
              <w:snapToGrid w:val="0"/>
            </w:pPr>
            <w:r w:rsidRPr="00901B4F">
              <w:lastRenderedPageBreak/>
              <w:t>всего, в том числе:</w:t>
            </w:r>
          </w:p>
        </w:tc>
        <w:tc>
          <w:tcPr>
            <w:tcW w:w="1520" w:type="dxa"/>
            <w:gridSpan w:val="2"/>
            <w:noWrap/>
            <w:hideMark/>
          </w:tcPr>
          <w:p w:rsidR="00901B4F" w:rsidRPr="00901B4F" w:rsidRDefault="00901B4F" w:rsidP="00901B4F">
            <w:pPr>
              <w:pStyle w:val="Standard"/>
              <w:snapToGrid w:val="0"/>
            </w:pPr>
            <w:r w:rsidRPr="00901B4F">
              <w:t>2685</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435</w:t>
            </w:r>
          </w:p>
        </w:tc>
        <w:tc>
          <w:tcPr>
            <w:tcW w:w="1000" w:type="dxa"/>
            <w:gridSpan w:val="2"/>
            <w:noWrap/>
            <w:hideMark/>
          </w:tcPr>
          <w:p w:rsidR="00901B4F" w:rsidRPr="00901B4F" w:rsidRDefault="00901B4F" w:rsidP="00901B4F">
            <w:pPr>
              <w:pStyle w:val="Standard"/>
              <w:snapToGrid w:val="0"/>
            </w:pPr>
            <w:r w:rsidRPr="00901B4F">
              <w:t>450</w:t>
            </w:r>
          </w:p>
        </w:tc>
        <w:tc>
          <w:tcPr>
            <w:tcW w:w="1080" w:type="dxa"/>
            <w:noWrap/>
            <w:hideMark/>
          </w:tcPr>
          <w:p w:rsidR="00901B4F" w:rsidRPr="00901B4F" w:rsidRDefault="00901B4F" w:rsidP="00901B4F">
            <w:pPr>
              <w:pStyle w:val="Standard"/>
              <w:snapToGrid w:val="0"/>
            </w:pPr>
            <w:r w:rsidRPr="00901B4F">
              <w:t>450</w:t>
            </w:r>
          </w:p>
        </w:tc>
        <w:tc>
          <w:tcPr>
            <w:tcW w:w="1040" w:type="dxa"/>
            <w:noWrap/>
            <w:hideMark/>
          </w:tcPr>
          <w:p w:rsidR="00901B4F" w:rsidRPr="00901B4F" w:rsidRDefault="00901B4F" w:rsidP="00901B4F">
            <w:pPr>
              <w:pStyle w:val="Standard"/>
              <w:snapToGrid w:val="0"/>
            </w:pPr>
            <w:r w:rsidRPr="00901B4F">
              <w:t>450</w:t>
            </w:r>
          </w:p>
        </w:tc>
        <w:tc>
          <w:tcPr>
            <w:tcW w:w="1000" w:type="dxa"/>
            <w:gridSpan w:val="2"/>
            <w:noWrap/>
            <w:hideMark/>
          </w:tcPr>
          <w:p w:rsidR="00901B4F" w:rsidRPr="00901B4F" w:rsidRDefault="00901B4F" w:rsidP="00901B4F">
            <w:pPr>
              <w:pStyle w:val="Standard"/>
              <w:snapToGrid w:val="0"/>
            </w:pPr>
            <w:r w:rsidRPr="00901B4F">
              <w:t>450</w:t>
            </w:r>
          </w:p>
        </w:tc>
        <w:tc>
          <w:tcPr>
            <w:tcW w:w="960" w:type="dxa"/>
            <w:gridSpan w:val="2"/>
            <w:noWrap/>
            <w:hideMark/>
          </w:tcPr>
          <w:p w:rsidR="00901B4F" w:rsidRPr="00901B4F" w:rsidRDefault="00901B4F" w:rsidP="00901B4F">
            <w:pPr>
              <w:pStyle w:val="Standard"/>
              <w:snapToGrid w:val="0"/>
            </w:pPr>
            <w:r w:rsidRPr="00901B4F">
              <w:t>450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w:t>
            </w:r>
            <w:r w:rsidRPr="00901B4F">
              <w:lastRenderedPageBreak/>
              <w:t xml:space="preserve">бюджет </w:t>
            </w:r>
          </w:p>
        </w:tc>
        <w:tc>
          <w:tcPr>
            <w:tcW w:w="1520" w:type="dxa"/>
            <w:gridSpan w:val="2"/>
            <w:noWrap/>
            <w:hideMark/>
          </w:tcPr>
          <w:p w:rsidR="00901B4F" w:rsidRPr="00901B4F" w:rsidRDefault="00901B4F" w:rsidP="00901B4F">
            <w:pPr>
              <w:pStyle w:val="Standard"/>
              <w:snapToGrid w:val="0"/>
            </w:pPr>
            <w:r w:rsidRPr="00901B4F">
              <w:lastRenderedPageBreak/>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48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 (поселения)</w:t>
            </w:r>
          </w:p>
        </w:tc>
        <w:tc>
          <w:tcPr>
            <w:tcW w:w="1520" w:type="dxa"/>
            <w:gridSpan w:val="2"/>
            <w:noWrap/>
            <w:hideMark/>
          </w:tcPr>
          <w:p w:rsidR="00901B4F" w:rsidRPr="00901B4F" w:rsidRDefault="00901B4F" w:rsidP="00901B4F">
            <w:pPr>
              <w:pStyle w:val="Standard"/>
              <w:snapToGrid w:val="0"/>
            </w:pPr>
            <w:r w:rsidRPr="00901B4F">
              <w:t>2685</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435</w:t>
            </w:r>
          </w:p>
        </w:tc>
        <w:tc>
          <w:tcPr>
            <w:tcW w:w="1000" w:type="dxa"/>
            <w:gridSpan w:val="2"/>
            <w:noWrap/>
            <w:hideMark/>
          </w:tcPr>
          <w:p w:rsidR="00901B4F" w:rsidRPr="00901B4F" w:rsidRDefault="00901B4F" w:rsidP="00901B4F">
            <w:pPr>
              <w:pStyle w:val="Standard"/>
              <w:snapToGrid w:val="0"/>
            </w:pPr>
            <w:r w:rsidRPr="00901B4F">
              <w:t>450</w:t>
            </w:r>
          </w:p>
        </w:tc>
        <w:tc>
          <w:tcPr>
            <w:tcW w:w="1080" w:type="dxa"/>
            <w:noWrap/>
            <w:hideMark/>
          </w:tcPr>
          <w:p w:rsidR="00901B4F" w:rsidRPr="00901B4F" w:rsidRDefault="00901B4F" w:rsidP="00901B4F">
            <w:pPr>
              <w:pStyle w:val="Standard"/>
              <w:snapToGrid w:val="0"/>
            </w:pPr>
            <w:r w:rsidRPr="00901B4F">
              <w:t>450</w:t>
            </w:r>
          </w:p>
        </w:tc>
        <w:tc>
          <w:tcPr>
            <w:tcW w:w="1040" w:type="dxa"/>
            <w:noWrap/>
            <w:hideMark/>
          </w:tcPr>
          <w:p w:rsidR="00901B4F" w:rsidRPr="00901B4F" w:rsidRDefault="00901B4F" w:rsidP="00901B4F">
            <w:pPr>
              <w:pStyle w:val="Standard"/>
              <w:snapToGrid w:val="0"/>
            </w:pPr>
            <w:r w:rsidRPr="00901B4F">
              <w:t>450</w:t>
            </w:r>
          </w:p>
        </w:tc>
        <w:tc>
          <w:tcPr>
            <w:tcW w:w="1000" w:type="dxa"/>
            <w:gridSpan w:val="2"/>
            <w:noWrap/>
            <w:hideMark/>
          </w:tcPr>
          <w:p w:rsidR="00901B4F" w:rsidRPr="00901B4F" w:rsidRDefault="00901B4F" w:rsidP="00901B4F">
            <w:pPr>
              <w:pStyle w:val="Standard"/>
              <w:snapToGrid w:val="0"/>
            </w:pPr>
            <w:r w:rsidRPr="00901B4F">
              <w:t>450</w:t>
            </w:r>
          </w:p>
        </w:tc>
        <w:tc>
          <w:tcPr>
            <w:tcW w:w="960" w:type="dxa"/>
            <w:gridSpan w:val="2"/>
            <w:noWrap/>
            <w:hideMark/>
          </w:tcPr>
          <w:p w:rsidR="00901B4F" w:rsidRPr="00901B4F" w:rsidRDefault="00901B4F" w:rsidP="00901B4F">
            <w:pPr>
              <w:pStyle w:val="Standard"/>
              <w:snapToGrid w:val="0"/>
            </w:pPr>
            <w:r w:rsidRPr="00901B4F">
              <w:t>450</w:t>
            </w:r>
          </w:p>
        </w:tc>
      </w:tr>
      <w:tr w:rsidR="00901B4F" w:rsidRPr="00901B4F" w:rsidTr="00901B4F">
        <w:trPr>
          <w:trHeight w:val="36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val="restart"/>
            <w:hideMark/>
          </w:tcPr>
          <w:p w:rsidR="00901B4F" w:rsidRPr="00901B4F" w:rsidRDefault="00901B4F" w:rsidP="00901B4F">
            <w:pPr>
              <w:pStyle w:val="Standard"/>
              <w:snapToGrid w:val="0"/>
            </w:pPr>
            <w:r w:rsidRPr="00901B4F">
              <w:t>Мероприятие 6.1.5</w:t>
            </w:r>
          </w:p>
        </w:tc>
        <w:tc>
          <w:tcPr>
            <w:tcW w:w="2200" w:type="dxa"/>
            <w:gridSpan w:val="2"/>
            <w:vMerge w:val="restart"/>
            <w:hideMark/>
          </w:tcPr>
          <w:p w:rsidR="00901B4F" w:rsidRPr="00901B4F" w:rsidRDefault="00901B4F" w:rsidP="00901B4F">
            <w:pPr>
              <w:pStyle w:val="Standard"/>
              <w:snapToGrid w:val="0"/>
            </w:pPr>
            <w:r w:rsidRPr="00901B4F">
              <w:t>Обустройство родников</w:t>
            </w:r>
          </w:p>
        </w:tc>
        <w:tc>
          <w:tcPr>
            <w:tcW w:w="1900" w:type="dxa"/>
            <w:gridSpan w:val="2"/>
            <w:hideMark/>
          </w:tcPr>
          <w:p w:rsidR="00901B4F" w:rsidRPr="00901B4F" w:rsidRDefault="00901B4F" w:rsidP="00901B4F">
            <w:pPr>
              <w:pStyle w:val="Standard"/>
              <w:snapToGrid w:val="0"/>
            </w:pPr>
            <w:r w:rsidRPr="00901B4F">
              <w:t>всего, в том числе:</w:t>
            </w:r>
          </w:p>
        </w:tc>
        <w:tc>
          <w:tcPr>
            <w:tcW w:w="1520" w:type="dxa"/>
            <w:gridSpan w:val="2"/>
            <w:noWrap/>
            <w:hideMark/>
          </w:tcPr>
          <w:p w:rsidR="00901B4F" w:rsidRPr="00901B4F" w:rsidRDefault="00901B4F" w:rsidP="00901B4F">
            <w:pPr>
              <w:pStyle w:val="Standard"/>
              <w:snapToGrid w:val="0"/>
            </w:pPr>
            <w:r w:rsidRPr="00901B4F">
              <w:t>540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50</w:t>
            </w:r>
          </w:p>
        </w:tc>
        <w:tc>
          <w:tcPr>
            <w:tcW w:w="1000" w:type="dxa"/>
            <w:gridSpan w:val="2"/>
            <w:noWrap/>
            <w:hideMark/>
          </w:tcPr>
          <w:p w:rsidR="00901B4F" w:rsidRPr="00901B4F" w:rsidRDefault="00901B4F" w:rsidP="00901B4F">
            <w:pPr>
              <w:pStyle w:val="Standard"/>
              <w:snapToGrid w:val="0"/>
            </w:pPr>
            <w:r w:rsidRPr="00901B4F">
              <w:t>70</w:t>
            </w:r>
          </w:p>
        </w:tc>
        <w:tc>
          <w:tcPr>
            <w:tcW w:w="1080" w:type="dxa"/>
            <w:noWrap/>
            <w:hideMark/>
          </w:tcPr>
          <w:p w:rsidR="00901B4F" w:rsidRPr="00901B4F" w:rsidRDefault="00901B4F" w:rsidP="00901B4F">
            <w:pPr>
              <w:pStyle w:val="Standard"/>
              <w:snapToGrid w:val="0"/>
            </w:pPr>
            <w:r w:rsidRPr="00901B4F">
              <w:t>100</w:t>
            </w:r>
          </w:p>
        </w:tc>
        <w:tc>
          <w:tcPr>
            <w:tcW w:w="1040" w:type="dxa"/>
            <w:noWrap/>
            <w:hideMark/>
          </w:tcPr>
          <w:p w:rsidR="00901B4F" w:rsidRPr="00901B4F" w:rsidRDefault="00901B4F" w:rsidP="00901B4F">
            <w:pPr>
              <w:pStyle w:val="Standard"/>
              <w:snapToGrid w:val="0"/>
            </w:pPr>
            <w:r w:rsidRPr="00901B4F">
              <w:t>100</w:t>
            </w:r>
          </w:p>
        </w:tc>
        <w:tc>
          <w:tcPr>
            <w:tcW w:w="1000" w:type="dxa"/>
            <w:gridSpan w:val="2"/>
            <w:noWrap/>
            <w:hideMark/>
          </w:tcPr>
          <w:p w:rsidR="00901B4F" w:rsidRPr="00901B4F" w:rsidRDefault="00901B4F" w:rsidP="00901B4F">
            <w:pPr>
              <w:pStyle w:val="Standard"/>
              <w:snapToGrid w:val="0"/>
            </w:pPr>
            <w:r w:rsidRPr="00901B4F">
              <w:t>110</w:t>
            </w:r>
          </w:p>
        </w:tc>
        <w:tc>
          <w:tcPr>
            <w:tcW w:w="960" w:type="dxa"/>
            <w:gridSpan w:val="2"/>
            <w:noWrap/>
            <w:hideMark/>
          </w:tcPr>
          <w:p w:rsidR="00901B4F" w:rsidRPr="00901B4F" w:rsidRDefault="00901B4F" w:rsidP="00901B4F">
            <w:pPr>
              <w:pStyle w:val="Standard"/>
              <w:snapToGrid w:val="0"/>
            </w:pPr>
            <w:r w:rsidRPr="00901B4F">
              <w:t>110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федеральный бюджет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областной бюджет</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510"/>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местный бюджет (поселения)</w:t>
            </w:r>
          </w:p>
        </w:tc>
        <w:tc>
          <w:tcPr>
            <w:tcW w:w="1520" w:type="dxa"/>
            <w:gridSpan w:val="2"/>
            <w:noWrap/>
            <w:hideMark/>
          </w:tcPr>
          <w:p w:rsidR="00901B4F" w:rsidRPr="00901B4F" w:rsidRDefault="00901B4F" w:rsidP="00901B4F">
            <w:pPr>
              <w:pStyle w:val="Standard"/>
              <w:snapToGrid w:val="0"/>
            </w:pPr>
            <w:r w:rsidRPr="00901B4F">
              <w:t>540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50</w:t>
            </w:r>
          </w:p>
        </w:tc>
        <w:tc>
          <w:tcPr>
            <w:tcW w:w="1000" w:type="dxa"/>
            <w:gridSpan w:val="2"/>
            <w:noWrap/>
            <w:hideMark/>
          </w:tcPr>
          <w:p w:rsidR="00901B4F" w:rsidRPr="00901B4F" w:rsidRDefault="00901B4F" w:rsidP="00901B4F">
            <w:pPr>
              <w:pStyle w:val="Standard"/>
              <w:snapToGrid w:val="0"/>
            </w:pPr>
            <w:r w:rsidRPr="00901B4F">
              <w:t>70</w:t>
            </w:r>
          </w:p>
        </w:tc>
        <w:tc>
          <w:tcPr>
            <w:tcW w:w="1080" w:type="dxa"/>
            <w:noWrap/>
            <w:hideMark/>
          </w:tcPr>
          <w:p w:rsidR="00901B4F" w:rsidRPr="00901B4F" w:rsidRDefault="00901B4F" w:rsidP="00901B4F">
            <w:pPr>
              <w:pStyle w:val="Standard"/>
              <w:snapToGrid w:val="0"/>
            </w:pPr>
            <w:r w:rsidRPr="00901B4F">
              <w:t>100</w:t>
            </w:r>
          </w:p>
        </w:tc>
        <w:tc>
          <w:tcPr>
            <w:tcW w:w="1040" w:type="dxa"/>
            <w:noWrap/>
            <w:hideMark/>
          </w:tcPr>
          <w:p w:rsidR="00901B4F" w:rsidRPr="00901B4F" w:rsidRDefault="00901B4F" w:rsidP="00901B4F">
            <w:pPr>
              <w:pStyle w:val="Standard"/>
              <w:snapToGrid w:val="0"/>
            </w:pPr>
            <w:r w:rsidRPr="00901B4F">
              <w:t>100</w:t>
            </w:r>
          </w:p>
        </w:tc>
        <w:tc>
          <w:tcPr>
            <w:tcW w:w="1000" w:type="dxa"/>
            <w:gridSpan w:val="2"/>
            <w:noWrap/>
            <w:hideMark/>
          </w:tcPr>
          <w:p w:rsidR="00901B4F" w:rsidRPr="00901B4F" w:rsidRDefault="00901B4F" w:rsidP="00901B4F">
            <w:pPr>
              <w:pStyle w:val="Standard"/>
              <w:snapToGrid w:val="0"/>
            </w:pPr>
            <w:r w:rsidRPr="00901B4F">
              <w:t>110</w:t>
            </w:r>
          </w:p>
        </w:tc>
        <w:tc>
          <w:tcPr>
            <w:tcW w:w="960" w:type="dxa"/>
            <w:gridSpan w:val="2"/>
            <w:noWrap/>
            <w:hideMark/>
          </w:tcPr>
          <w:p w:rsidR="00901B4F" w:rsidRPr="00901B4F" w:rsidRDefault="00901B4F" w:rsidP="00901B4F">
            <w:pPr>
              <w:pStyle w:val="Standard"/>
              <w:snapToGrid w:val="0"/>
            </w:pPr>
            <w:r w:rsidRPr="00901B4F">
              <w:t>110</w:t>
            </w:r>
          </w:p>
        </w:tc>
      </w:tr>
      <w:tr w:rsidR="00901B4F" w:rsidRPr="00901B4F" w:rsidTr="00901B4F">
        <w:trPr>
          <w:trHeight w:val="375"/>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 xml:space="preserve"> внебюджетные фонды                        </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gridSpan w:val="2"/>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юридические лица</w:t>
            </w:r>
          </w:p>
        </w:tc>
        <w:tc>
          <w:tcPr>
            <w:tcW w:w="152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noWrap/>
            <w:hideMark/>
          </w:tcPr>
          <w:p w:rsidR="00901B4F" w:rsidRPr="00901B4F" w:rsidRDefault="00901B4F" w:rsidP="00901B4F">
            <w:pPr>
              <w:pStyle w:val="Standard"/>
              <w:snapToGrid w:val="0"/>
            </w:pPr>
            <w:r w:rsidRPr="00901B4F">
              <w:t>0</w:t>
            </w:r>
          </w:p>
        </w:tc>
        <w:tc>
          <w:tcPr>
            <w:tcW w:w="1040" w:type="dxa"/>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gridSpan w:val="2"/>
            <w:noWrap/>
            <w:hideMark/>
          </w:tcPr>
          <w:p w:rsidR="00901B4F" w:rsidRPr="00901B4F" w:rsidRDefault="00901B4F" w:rsidP="00901B4F">
            <w:pPr>
              <w:pStyle w:val="Standard"/>
              <w:snapToGrid w:val="0"/>
            </w:pPr>
            <w:r w:rsidRPr="00901B4F">
              <w:t>0</w:t>
            </w:r>
          </w:p>
        </w:tc>
      </w:tr>
      <w:tr w:rsidR="00901B4F" w:rsidRPr="00901B4F" w:rsidTr="00901B4F">
        <w:trPr>
          <w:trHeight w:val="276"/>
        </w:trPr>
        <w:tc>
          <w:tcPr>
            <w:tcW w:w="9868" w:type="dxa"/>
            <w:vMerge/>
            <w:hideMark/>
          </w:tcPr>
          <w:p w:rsidR="00901B4F" w:rsidRPr="00901B4F" w:rsidRDefault="00901B4F" w:rsidP="00901B4F">
            <w:pPr>
              <w:pStyle w:val="Standard"/>
              <w:snapToGrid w:val="0"/>
            </w:pPr>
          </w:p>
        </w:tc>
        <w:tc>
          <w:tcPr>
            <w:tcW w:w="2200" w:type="dxa"/>
            <w:gridSpan w:val="2"/>
            <w:vMerge/>
            <w:hideMark/>
          </w:tcPr>
          <w:p w:rsidR="00901B4F" w:rsidRPr="00901B4F" w:rsidRDefault="00901B4F" w:rsidP="00901B4F">
            <w:pPr>
              <w:pStyle w:val="Standard"/>
              <w:snapToGrid w:val="0"/>
            </w:pPr>
          </w:p>
        </w:tc>
        <w:tc>
          <w:tcPr>
            <w:tcW w:w="1900" w:type="dxa"/>
            <w:gridSpan w:val="2"/>
            <w:hideMark/>
          </w:tcPr>
          <w:p w:rsidR="00901B4F" w:rsidRPr="00901B4F" w:rsidRDefault="00901B4F" w:rsidP="00901B4F">
            <w:pPr>
              <w:pStyle w:val="Standard"/>
              <w:snapToGrid w:val="0"/>
            </w:pPr>
            <w:r w:rsidRPr="00901B4F">
              <w:t>физическ</w:t>
            </w:r>
            <w:r w:rsidRPr="00901B4F">
              <w:lastRenderedPageBreak/>
              <w:t>ие лица</w:t>
            </w:r>
          </w:p>
        </w:tc>
        <w:tc>
          <w:tcPr>
            <w:tcW w:w="1520" w:type="dxa"/>
            <w:gridSpan w:val="2"/>
            <w:noWrap/>
            <w:hideMark/>
          </w:tcPr>
          <w:p w:rsidR="00901B4F" w:rsidRPr="00901B4F" w:rsidRDefault="00901B4F" w:rsidP="00901B4F">
            <w:pPr>
              <w:pStyle w:val="Standard"/>
              <w:snapToGrid w:val="0"/>
            </w:pPr>
            <w:r w:rsidRPr="00901B4F">
              <w:lastRenderedPageBreak/>
              <w:t>0</w:t>
            </w:r>
          </w:p>
        </w:tc>
        <w:tc>
          <w:tcPr>
            <w:tcW w:w="1160" w:type="dxa"/>
            <w:gridSpan w:val="2"/>
            <w:noWrap/>
            <w:hideMark/>
          </w:tcPr>
          <w:p w:rsidR="00901B4F" w:rsidRPr="00901B4F" w:rsidRDefault="00901B4F" w:rsidP="00901B4F">
            <w:pPr>
              <w:pStyle w:val="Standard"/>
              <w:snapToGrid w:val="0"/>
            </w:pPr>
            <w:r w:rsidRPr="00901B4F">
              <w:t>0</w:t>
            </w:r>
          </w:p>
        </w:tc>
        <w:tc>
          <w:tcPr>
            <w:tcW w:w="116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1080" w:type="dxa"/>
            <w:gridSpan w:val="2"/>
            <w:noWrap/>
            <w:hideMark/>
          </w:tcPr>
          <w:p w:rsidR="00901B4F" w:rsidRPr="00901B4F" w:rsidRDefault="00901B4F" w:rsidP="00901B4F">
            <w:pPr>
              <w:pStyle w:val="Standard"/>
              <w:snapToGrid w:val="0"/>
            </w:pPr>
            <w:r w:rsidRPr="00901B4F">
              <w:t>0</w:t>
            </w:r>
          </w:p>
        </w:tc>
        <w:tc>
          <w:tcPr>
            <w:tcW w:w="1040" w:type="dxa"/>
            <w:gridSpan w:val="2"/>
            <w:noWrap/>
            <w:hideMark/>
          </w:tcPr>
          <w:p w:rsidR="00901B4F" w:rsidRPr="00901B4F" w:rsidRDefault="00901B4F" w:rsidP="00901B4F">
            <w:pPr>
              <w:pStyle w:val="Standard"/>
              <w:snapToGrid w:val="0"/>
            </w:pPr>
            <w:r w:rsidRPr="00901B4F">
              <w:t>0</w:t>
            </w:r>
          </w:p>
        </w:tc>
        <w:tc>
          <w:tcPr>
            <w:tcW w:w="1000" w:type="dxa"/>
            <w:gridSpan w:val="2"/>
            <w:noWrap/>
            <w:hideMark/>
          </w:tcPr>
          <w:p w:rsidR="00901B4F" w:rsidRPr="00901B4F" w:rsidRDefault="00901B4F" w:rsidP="00901B4F">
            <w:pPr>
              <w:pStyle w:val="Standard"/>
              <w:snapToGrid w:val="0"/>
            </w:pPr>
            <w:r w:rsidRPr="00901B4F">
              <w:t>0</w:t>
            </w:r>
          </w:p>
        </w:tc>
        <w:tc>
          <w:tcPr>
            <w:tcW w:w="960" w:type="dxa"/>
            <w:noWrap/>
            <w:hideMark/>
          </w:tcPr>
          <w:p w:rsidR="00901B4F" w:rsidRPr="00901B4F" w:rsidRDefault="00901B4F" w:rsidP="00901B4F">
            <w:pPr>
              <w:pStyle w:val="Standard"/>
              <w:snapToGrid w:val="0"/>
            </w:pPr>
            <w:r w:rsidRPr="00901B4F">
              <w:t>0</w:t>
            </w:r>
          </w:p>
        </w:tc>
      </w:tr>
    </w:tbl>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tbl>
      <w:tblPr>
        <w:tblStyle w:val="a3"/>
        <w:tblW w:w="0" w:type="auto"/>
        <w:tblLook w:val="04A0"/>
      </w:tblPr>
      <w:tblGrid>
        <w:gridCol w:w="466"/>
        <w:gridCol w:w="1811"/>
        <w:gridCol w:w="2054"/>
        <w:gridCol w:w="2242"/>
        <w:gridCol w:w="1264"/>
        <w:gridCol w:w="1264"/>
        <w:gridCol w:w="2865"/>
        <w:gridCol w:w="868"/>
        <w:gridCol w:w="1952"/>
      </w:tblGrid>
      <w:tr w:rsidR="00901B4F" w:rsidRPr="00901B4F" w:rsidTr="00901B4F">
        <w:trPr>
          <w:trHeight w:val="1545"/>
        </w:trPr>
        <w:tc>
          <w:tcPr>
            <w:tcW w:w="590" w:type="dxa"/>
            <w:noWrap/>
            <w:hideMark/>
          </w:tcPr>
          <w:p w:rsidR="00901B4F" w:rsidRPr="00901B4F" w:rsidRDefault="00901B4F" w:rsidP="00901B4F">
            <w:pPr>
              <w:pStyle w:val="Standard"/>
              <w:snapToGrid w:val="0"/>
              <w:ind w:left="-284" w:firstLine="568"/>
            </w:pPr>
          </w:p>
        </w:tc>
        <w:tc>
          <w:tcPr>
            <w:tcW w:w="1900" w:type="dxa"/>
            <w:noWrap/>
            <w:hideMark/>
          </w:tcPr>
          <w:p w:rsidR="00901B4F" w:rsidRPr="00901B4F" w:rsidRDefault="00901B4F" w:rsidP="00901B4F">
            <w:pPr>
              <w:pStyle w:val="Standard"/>
              <w:snapToGrid w:val="0"/>
              <w:ind w:left="-284" w:firstLine="568"/>
            </w:pPr>
          </w:p>
        </w:tc>
        <w:tc>
          <w:tcPr>
            <w:tcW w:w="2960" w:type="dxa"/>
            <w:noWrap/>
            <w:hideMark/>
          </w:tcPr>
          <w:p w:rsidR="00901B4F" w:rsidRPr="00901B4F" w:rsidRDefault="00901B4F" w:rsidP="00901B4F">
            <w:pPr>
              <w:pStyle w:val="Standard"/>
              <w:snapToGrid w:val="0"/>
              <w:ind w:left="-284" w:firstLine="568"/>
            </w:pPr>
          </w:p>
        </w:tc>
        <w:tc>
          <w:tcPr>
            <w:tcW w:w="3240" w:type="dxa"/>
            <w:noWrap/>
            <w:hideMark/>
          </w:tcPr>
          <w:p w:rsidR="00901B4F" w:rsidRPr="00901B4F" w:rsidRDefault="00901B4F" w:rsidP="00901B4F">
            <w:pPr>
              <w:pStyle w:val="Standard"/>
              <w:snapToGrid w:val="0"/>
              <w:ind w:left="-284" w:firstLine="568"/>
            </w:pPr>
          </w:p>
        </w:tc>
        <w:tc>
          <w:tcPr>
            <w:tcW w:w="1780" w:type="dxa"/>
            <w:noWrap/>
            <w:hideMark/>
          </w:tcPr>
          <w:p w:rsidR="00901B4F" w:rsidRPr="00901B4F" w:rsidRDefault="00901B4F" w:rsidP="00901B4F">
            <w:pPr>
              <w:pStyle w:val="Standard"/>
              <w:snapToGrid w:val="0"/>
              <w:ind w:left="-284" w:firstLine="568"/>
            </w:pPr>
          </w:p>
        </w:tc>
        <w:tc>
          <w:tcPr>
            <w:tcW w:w="1780" w:type="dxa"/>
            <w:noWrap/>
            <w:hideMark/>
          </w:tcPr>
          <w:p w:rsidR="00901B4F" w:rsidRPr="00901B4F" w:rsidRDefault="00901B4F" w:rsidP="00901B4F">
            <w:pPr>
              <w:pStyle w:val="Standard"/>
              <w:snapToGrid w:val="0"/>
              <w:ind w:left="-284" w:firstLine="568"/>
            </w:pPr>
          </w:p>
        </w:tc>
        <w:tc>
          <w:tcPr>
            <w:tcW w:w="8090" w:type="dxa"/>
            <w:gridSpan w:val="3"/>
            <w:hideMark/>
          </w:tcPr>
          <w:p w:rsidR="00901B4F" w:rsidRPr="00901B4F" w:rsidRDefault="00901B4F" w:rsidP="00901B4F">
            <w:pPr>
              <w:pStyle w:val="a4"/>
              <w:rPr>
                <w:kern w:val="3"/>
              </w:rPr>
            </w:pPr>
            <w:r w:rsidRPr="00901B4F">
              <w:rPr>
                <w:rFonts w:ascii="Times New Roman" w:hAnsi="Times New Roman"/>
                <w:kern w:val="3"/>
                <w:sz w:val="24"/>
                <w:szCs w:val="24"/>
              </w:rPr>
              <w:t>Приложение 4 к муниципальной программе                                    "Экономическое развитие Богучарского муниципального района</w:t>
            </w:r>
            <w:r w:rsidRPr="00901B4F">
              <w:rPr>
                <w:kern w:val="3"/>
              </w:rPr>
              <w:t>"</w:t>
            </w:r>
          </w:p>
        </w:tc>
      </w:tr>
      <w:tr w:rsidR="00901B4F" w:rsidRPr="00901B4F" w:rsidTr="00901B4F">
        <w:trPr>
          <w:trHeight w:val="435"/>
        </w:trPr>
        <w:tc>
          <w:tcPr>
            <w:tcW w:w="20340" w:type="dxa"/>
            <w:gridSpan w:val="9"/>
            <w:hideMark/>
          </w:tcPr>
          <w:p w:rsidR="00901B4F" w:rsidRPr="00901B4F" w:rsidRDefault="00901B4F" w:rsidP="00901B4F">
            <w:pPr>
              <w:pStyle w:val="Standard"/>
              <w:snapToGrid w:val="0"/>
              <w:rPr>
                <w:b/>
                <w:bCs/>
                <w:lang w:val="ru-RU"/>
              </w:rPr>
            </w:pPr>
            <w:r w:rsidRPr="00901B4F">
              <w:rPr>
                <w:b/>
                <w:bCs/>
                <w:lang w:val="ru-RU"/>
              </w:rPr>
              <w:t>План реализации муниципальной программы "Экономическое развитие Богучарского  муниципального района" на 2014 год</w:t>
            </w:r>
          </w:p>
        </w:tc>
      </w:tr>
      <w:tr w:rsidR="00901B4F" w:rsidRPr="00901B4F" w:rsidTr="00901B4F">
        <w:trPr>
          <w:trHeight w:val="285"/>
        </w:trPr>
        <w:tc>
          <w:tcPr>
            <w:tcW w:w="590" w:type="dxa"/>
            <w:vMerge w:val="restart"/>
            <w:noWrap/>
            <w:hideMark/>
          </w:tcPr>
          <w:p w:rsidR="00901B4F" w:rsidRPr="00901B4F" w:rsidRDefault="00901B4F" w:rsidP="00901B4F">
            <w:pPr>
              <w:pStyle w:val="Standard"/>
              <w:snapToGrid w:val="0"/>
            </w:pPr>
            <w:r w:rsidRPr="00901B4F">
              <w:t>№ п/п</w:t>
            </w:r>
          </w:p>
        </w:tc>
        <w:tc>
          <w:tcPr>
            <w:tcW w:w="1900" w:type="dxa"/>
            <w:vMerge w:val="restart"/>
            <w:noWrap/>
            <w:hideMark/>
          </w:tcPr>
          <w:p w:rsidR="00901B4F" w:rsidRPr="00901B4F" w:rsidRDefault="00901B4F" w:rsidP="00901B4F">
            <w:pPr>
              <w:pStyle w:val="Standard"/>
              <w:snapToGrid w:val="0"/>
            </w:pPr>
            <w:r w:rsidRPr="00901B4F">
              <w:t>Статус</w:t>
            </w:r>
          </w:p>
        </w:tc>
        <w:tc>
          <w:tcPr>
            <w:tcW w:w="2960" w:type="dxa"/>
            <w:vMerge w:val="restart"/>
            <w:hideMark/>
          </w:tcPr>
          <w:p w:rsidR="00901B4F" w:rsidRPr="00901B4F" w:rsidRDefault="00901B4F" w:rsidP="00901B4F">
            <w:pPr>
              <w:pStyle w:val="Standard"/>
              <w:snapToGrid w:val="0"/>
              <w:rPr>
                <w:lang w:val="ru-RU"/>
              </w:rPr>
            </w:pPr>
            <w:r w:rsidRPr="00901B4F">
              <w:rPr>
                <w:lang w:val="ru-RU"/>
              </w:rPr>
              <w:t>Наименование  подпрограммы,  основного мероприятия, мероприятия</w:t>
            </w:r>
          </w:p>
        </w:tc>
        <w:tc>
          <w:tcPr>
            <w:tcW w:w="3240" w:type="dxa"/>
            <w:vMerge w:val="restart"/>
            <w:hideMark/>
          </w:tcPr>
          <w:p w:rsidR="00901B4F" w:rsidRPr="00901B4F" w:rsidRDefault="00901B4F" w:rsidP="00901B4F">
            <w:pPr>
              <w:pStyle w:val="Standard"/>
              <w:snapToGrid w:val="0"/>
              <w:rPr>
                <w:lang w:val="ru-RU"/>
              </w:rPr>
            </w:pPr>
            <w:proofErr w:type="gramStart"/>
            <w:r w:rsidRPr="00901B4F">
              <w:rPr>
                <w:lang w:val="ru-RU"/>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roofErr w:type="gramEnd"/>
          </w:p>
        </w:tc>
        <w:tc>
          <w:tcPr>
            <w:tcW w:w="1780" w:type="dxa"/>
            <w:hideMark/>
          </w:tcPr>
          <w:p w:rsidR="00901B4F" w:rsidRPr="00901B4F" w:rsidRDefault="00901B4F" w:rsidP="00901B4F">
            <w:pPr>
              <w:pStyle w:val="Standard"/>
              <w:snapToGrid w:val="0"/>
            </w:pPr>
            <w:r w:rsidRPr="00901B4F">
              <w:t>Срок</w:t>
            </w:r>
          </w:p>
        </w:tc>
        <w:tc>
          <w:tcPr>
            <w:tcW w:w="1780" w:type="dxa"/>
            <w:hideMark/>
          </w:tcPr>
          <w:p w:rsidR="00901B4F" w:rsidRPr="00901B4F" w:rsidRDefault="00901B4F" w:rsidP="00901B4F">
            <w:pPr>
              <w:pStyle w:val="Standard"/>
              <w:snapToGrid w:val="0"/>
            </w:pPr>
            <w:r w:rsidRPr="00901B4F">
              <w:t> </w:t>
            </w:r>
          </w:p>
        </w:tc>
        <w:tc>
          <w:tcPr>
            <w:tcW w:w="4171" w:type="dxa"/>
            <w:vMerge w:val="restart"/>
            <w:hideMark/>
          </w:tcPr>
          <w:p w:rsidR="00901B4F" w:rsidRPr="00901B4F" w:rsidRDefault="00901B4F" w:rsidP="00901B4F">
            <w:pPr>
              <w:pStyle w:val="Standard"/>
              <w:snapToGrid w:val="0"/>
              <w:rPr>
                <w:lang w:val="ru-RU"/>
              </w:rPr>
            </w:pPr>
            <w:r w:rsidRPr="00901B4F">
              <w:rPr>
                <w:lang w:val="ru-RU"/>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111" w:type="dxa"/>
            <w:vMerge w:val="restart"/>
            <w:hideMark/>
          </w:tcPr>
          <w:p w:rsidR="00901B4F" w:rsidRPr="00901B4F" w:rsidRDefault="00901B4F" w:rsidP="00901B4F">
            <w:pPr>
              <w:pStyle w:val="Standard"/>
              <w:snapToGrid w:val="0"/>
            </w:pPr>
            <w:r w:rsidRPr="00901B4F">
              <w:t xml:space="preserve">КБК </w:t>
            </w:r>
            <w:r w:rsidRPr="00901B4F">
              <w:br/>
              <w:t>(местный</w:t>
            </w:r>
            <w:r w:rsidRPr="00901B4F">
              <w:br/>
              <w:t>бюджет)</w:t>
            </w:r>
          </w:p>
        </w:tc>
        <w:tc>
          <w:tcPr>
            <w:tcW w:w="2808" w:type="dxa"/>
            <w:vMerge w:val="restart"/>
            <w:hideMark/>
          </w:tcPr>
          <w:p w:rsidR="00901B4F" w:rsidRPr="00901B4F" w:rsidRDefault="00901B4F" w:rsidP="00901B4F">
            <w:pPr>
              <w:pStyle w:val="Standard"/>
              <w:snapToGrid w:val="0"/>
              <w:rPr>
                <w:lang w:val="ru-RU"/>
              </w:rPr>
            </w:pPr>
            <w:r w:rsidRPr="00901B4F">
              <w:rPr>
                <w:lang w:val="ru-RU"/>
              </w:rPr>
              <w:t>Расходы, предусмотренные решением представительного органа местного самоуправления о местном бюджете, на год (тыс</w:t>
            </w:r>
            <w:proofErr w:type="gramStart"/>
            <w:r w:rsidRPr="00901B4F">
              <w:rPr>
                <w:lang w:val="ru-RU"/>
              </w:rPr>
              <w:t>.р</w:t>
            </w:r>
            <w:proofErr w:type="gramEnd"/>
            <w:r w:rsidRPr="00901B4F">
              <w:rPr>
                <w:lang w:val="ru-RU"/>
              </w:rPr>
              <w:t>ублей)</w:t>
            </w:r>
          </w:p>
        </w:tc>
      </w:tr>
      <w:tr w:rsidR="00901B4F" w:rsidRPr="00901B4F" w:rsidTr="00901B4F">
        <w:trPr>
          <w:trHeight w:val="15"/>
        </w:trPr>
        <w:tc>
          <w:tcPr>
            <w:tcW w:w="590" w:type="dxa"/>
            <w:vMerge/>
            <w:hideMark/>
          </w:tcPr>
          <w:p w:rsidR="00901B4F" w:rsidRPr="00901B4F" w:rsidRDefault="00901B4F" w:rsidP="00901B4F">
            <w:pPr>
              <w:pStyle w:val="Standard"/>
              <w:snapToGrid w:val="0"/>
              <w:rPr>
                <w:lang w:val="ru-RU"/>
              </w:rPr>
            </w:pPr>
          </w:p>
        </w:tc>
        <w:tc>
          <w:tcPr>
            <w:tcW w:w="1900" w:type="dxa"/>
            <w:vMerge/>
            <w:hideMark/>
          </w:tcPr>
          <w:p w:rsidR="00901B4F" w:rsidRPr="00901B4F" w:rsidRDefault="00901B4F" w:rsidP="00901B4F">
            <w:pPr>
              <w:pStyle w:val="Standard"/>
              <w:snapToGrid w:val="0"/>
              <w:rPr>
                <w:lang w:val="ru-RU"/>
              </w:rPr>
            </w:pPr>
          </w:p>
        </w:tc>
        <w:tc>
          <w:tcPr>
            <w:tcW w:w="2960" w:type="dxa"/>
            <w:vMerge/>
            <w:hideMark/>
          </w:tcPr>
          <w:p w:rsidR="00901B4F" w:rsidRPr="00901B4F" w:rsidRDefault="00901B4F" w:rsidP="00901B4F">
            <w:pPr>
              <w:pStyle w:val="Standard"/>
              <w:snapToGrid w:val="0"/>
              <w:rPr>
                <w:lang w:val="ru-RU"/>
              </w:rPr>
            </w:pPr>
          </w:p>
        </w:tc>
        <w:tc>
          <w:tcPr>
            <w:tcW w:w="3240" w:type="dxa"/>
            <w:vMerge/>
            <w:hideMark/>
          </w:tcPr>
          <w:p w:rsidR="00901B4F" w:rsidRPr="00901B4F" w:rsidRDefault="00901B4F" w:rsidP="00901B4F">
            <w:pPr>
              <w:pStyle w:val="Standard"/>
              <w:snapToGrid w:val="0"/>
              <w:rPr>
                <w:lang w:val="ru-RU"/>
              </w:rPr>
            </w:pPr>
          </w:p>
        </w:tc>
        <w:tc>
          <w:tcPr>
            <w:tcW w:w="1780" w:type="dxa"/>
            <w:hideMark/>
          </w:tcPr>
          <w:p w:rsidR="00901B4F" w:rsidRPr="00901B4F" w:rsidRDefault="00901B4F" w:rsidP="00901B4F">
            <w:pPr>
              <w:pStyle w:val="Standard"/>
              <w:snapToGrid w:val="0"/>
              <w:rPr>
                <w:lang w:val="ru-RU"/>
              </w:rPr>
            </w:pPr>
            <w:r w:rsidRPr="00901B4F">
              <w:t> </w:t>
            </w:r>
          </w:p>
        </w:tc>
        <w:tc>
          <w:tcPr>
            <w:tcW w:w="1780" w:type="dxa"/>
            <w:hideMark/>
          </w:tcPr>
          <w:p w:rsidR="00901B4F" w:rsidRPr="00901B4F" w:rsidRDefault="00901B4F" w:rsidP="00901B4F">
            <w:pPr>
              <w:pStyle w:val="Standard"/>
              <w:snapToGrid w:val="0"/>
              <w:rPr>
                <w:lang w:val="ru-RU"/>
              </w:rPr>
            </w:pPr>
            <w:r w:rsidRPr="00901B4F">
              <w:t> </w:t>
            </w:r>
          </w:p>
        </w:tc>
        <w:tc>
          <w:tcPr>
            <w:tcW w:w="4171" w:type="dxa"/>
            <w:vMerge/>
            <w:hideMark/>
          </w:tcPr>
          <w:p w:rsidR="00901B4F" w:rsidRPr="00901B4F" w:rsidRDefault="00901B4F" w:rsidP="00901B4F">
            <w:pPr>
              <w:pStyle w:val="Standard"/>
              <w:snapToGrid w:val="0"/>
              <w:rPr>
                <w:lang w:val="ru-RU"/>
              </w:rPr>
            </w:pPr>
          </w:p>
        </w:tc>
        <w:tc>
          <w:tcPr>
            <w:tcW w:w="1111" w:type="dxa"/>
            <w:vMerge/>
            <w:hideMark/>
          </w:tcPr>
          <w:p w:rsidR="00901B4F" w:rsidRPr="00901B4F" w:rsidRDefault="00901B4F" w:rsidP="00901B4F">
            <w:pPr>
              <w:pStyle w:val="Standard"/>
              <w:snapToGrid w:val="0"/>
              <w:rPr>
                <w:lang w:val="ru-RU"/>
              </w:rPr>
            </w:pPr>
          </w:p>
        </w:tc>
        <w:tc>
          <w:tcPr>
            <w:tcW w:w="2808" w:type="dxa"/>
            <w:vMerge/>
            <w:hideMark/>
          </w:tcPr>
          <w:p w:rsidR="00901B4F" w:rsidRPr="00901B4F" w:rsidRDefault="00901B4F" w:rsidP="00901B4F">
            <w:pPr>
              <w:pStyle w:val="Standard"/>
              <w:snapToGrid w:val="0"/>
              <w:rPr>
                <w:lang w:val="ru-RU"/>
              </w:rPr>
            </w:pPr>
          </w:p>
        </w:tc>
      </w:tr>
      <w:tr w:rsidR="00901B4F" w:rsidRPr="00901B4F" w:rsidTr="00901B4F">
        <w:trPr>
          <w:trHeight w:val="1215"/>
        </w:trPr>
        <w:tc>
          <w:tcPr>
            <w:tcW w:w="590" w:type="dxa"/>
            <w:vMerge/>
            <w:hideMark/>
          </w:tcPr>
          <w:p w:rsidR="00901B4F" w:rsidRPr="00901B4F" w:rsidRDefault="00901B4F" w:rsidP="00901B4F">
            <w:pPr>
              <w:pStyle w:val="Standard"/>
              <w:snapToGrid w:val="0"/>
              <w:rPr>
                <w:lang w:val="ru-RU"/>
              </w:rPr>
            </w:pPr>
          </w:p>
        </w:tc>
        <w:tc>
          <w:tcPr>
            <w:tcW w:w="1900" w:type="dxa"/>
            <w:vMerge/>
            <w:hideMark/>
          </w:tcPr>
          <w:p w:rsidR="00901B4F" w:rsidRPr="00901B4F" w:rsidRDefault="00901B4F" w:rsidP="00901B4F">
            <w:pPr>
              <w:pStyle w:val="Standard"/>
              <w:snapToGrid w:val="0"/>
              <w:rPr>
                <w:lang w:val="ru-RU"/>
              </w:rPr>
            </w:pPr>
          </w:p>
        </w:tc>
        <w:tc>
          <w:tcPr>
            <w:tcW w:w="2960" w:type="dxa"/>
            <w:vMerge/>
            <w:hideMark/>
          </w:tcPr>
          <w:p w:rsidR="00901B4F" w:rsidRPr="00901B4F" w:rsidRDefault="00901B4F" w:rsidP="00901B4F">
            <w:pPr>
              <w:pStyle w:val="Standard"/>
              <w:snapToGrid w:val="0"/>
              <w:rPr>
                <w:lang w:val="ru-RU"/>
              </w:rPr>
            </w:pPr>
          </w:p>
        </w:tc>
        <w:tc>
          <w:tcPr>
            <w:tcW w:w="3240" w:type="dxa"/>
            <w:vMerge/>
            <w:hideMark/>
          </w:tcPr>
          <w:p w:rsidR="00901B4F" w:rsidRPr="00901B4F" w:rsidRDefault="00901B4F" w:rsidP="00901B4F">
            <w:pPr>
              <w:pStyle w:val="Standard"/>
              <w:snapToGrid w:val="0"/>
              <w:rPr>
                <w:lang w:val="ru-RU"/>
              </w:rPr>
            </w:pPr>
          </w:p>
        </w:tc>
        <w:tc>
          <w:tcPr>
            <w:tcW w:w="1780" w:type="dxa"/>
            <w:hideMark/>
          </w:tcPr>
          <w:p w:rsidR="00901B4F" w:rsidRPr="00901B4F" w:rsidRDefault="00901B4F" w:rsidP="00901B4F">
            <w:pPr>
              <w:pStyle w:val="Standard"/>
              <w:snapToGrid w:val="0"/>
              <w:rPr>
                <w:lang w:val="ru-RU"/>
              </w:rPr>
            </w:pPr>
            <w:r w:rsidRPr="00901B4F">
              <w:rPr>
                <w:lang w:val="ru-RU"/>
              </w:rPr>
              <w:t>начала реализации</w:t>
            </w:r>
            <w:r w:rsidRPr="00901B4F">
              <w:rPr>
                <w:lang w:val="ru-RU"/>
              </w:rPr>
              <w:br/>
              <w:t xml:space="preserve">мероприятия в очередном финансовом году </w:t>
            </w:r>
          </w:p>
        </w:tc>
        <w:tc>
          <w:tcPr>
            <w:tcW w:w="1780" w:type="dxa"/>
            <w:hideMark/>
          </w:tcPr>
          <w:p w:rsidR="00901B4F" w:rsidRPr="00901B4F" w:rsidRDefault="00901B4F" w:rsidP="00901B4F">
            <w:pPr>
              <w:pStyle w:val="Standard"/>
              <w:snapToGrid w:val="0"/>
              <w:rPr>
                <w:lang w:val="ru-RU"/>
              </w:rPr>
            </w:pPr>
            <w:r w:rsidRPr="00901B4F">
              <w:rPr>
                <w:lang w:val="ru-RU"/>
              </w:rPr>
              <w:t>окончания реализации</w:t>
            </w:r>
            <w:r w:rsidRPr="00901B4F">
              <w:rPr>
                <w:lang w:val="ru-RU"/>
              </w:rPr>
              <w:br/>
              <w:t>мероприятия</w:t>
            </w:r>
            <w:r w:rsidRPr="00901B4F">
              <w:rPr>
                <w:lang w:val="ru-RU"/>
              </w:rPr>
              <w:br/>
              <w:t xml:space="preserve">в очередном финансовом году  </w:t>
            </w:r>
          </w:p>
        </w:tc>
        <w:tc>
          <w:tcPr>
            <w:tcW w:w="4171" w:type="dxa"/>
            <w:vMerge/>
            <w:hideMark/>
          </w:tcPr>
          <w:p w:rsidR="00901B4F" w:rsidRPr="00901B4F" w:rsidRDefault="00901B4F" w:rsidP="00901B4F">
            <w:pPr>
              <w:pStyle w:val="Standard"/>
              <w:snapToGrid w:val="0"/>
              <w:rPr>
                <w:lang w:val="ru-RU"/>
              </w:rPr>
            </w:pPr>
          </w:p>
        </w:tc>
        <w:tc>
          <w:tcPr>
            <w:tcW w:w="1111" w:type="dxa"/>
            <w:vMerge/>
            <w:hideMark/>
          </w:tcPr>
          <w:p w:rsidR="00901B4F" w:rsidRPr="00901B4F" w:rsidRDefault="00901B4F" w:rsidP="00901B4F">
            <w:pPr>
              <w:pStyle w:val="Standard"/>
              <w:snapToGrid w:val="0"/>
              <w:rPr>
                <w:lang w:val="ru-RU"/>
              </w:rPr>
            </w:pPr>
          </w:p>
        </w:tc>
        <w:tc>
          <w:tcPr>
            <w:tcW w:w="2808" w:type="dxa"/>
            <w:vMerge/>
            <w:hideMark/>
          </w:tcPr>
          <w:p w:rsidR="00901B4F" w:rsidRPr="00901B4F" w:rsidRDefault="00901B4F" w:rsidP="00901B4F">
            <w:pPr>
              <w:pStyle w:val="Standard"/>
              <w:snapToGrid w:val="0"/>
              <w:rPr>
                <w:lang w:val="ru-RU"/>
              </w:rPr>
            </w:pPr>
          </w:p>
        </w:tc>
      </w:tr>
      <w:tr w:rsidR="00901B4F" w:rsidRPr="00901B4F" w:rsidTr="00901B4F">
        <w:trPr>
          <w:trHeight w:val="255"/>
        </w:trPr>
        <w:tc>
          <w:tcPr>
            <w:tcW w:w="590" w:type="dxa"/>
            <w:hideMark/>
          </w:tcPr>
          <w:p w:rsidR="00901B4F" w:rsidRPr="00901B4F" w:rsidRDefault="00901B4F" w:rsidP="00901B4F">
            <w:pPr>
              <w:pStyle w:val="Standard"/>
              <w:snapToGrid w:val="0"/>
            </w:pPr>
            <w:r w:rsidRPr="00901B4F">
              <w:t>1</w:t>
            </w:r>
          </w:p>
        </w:tc>
        <w:tc>
          <w:tcPr>
            <w:tcW w:w="1900" w:type="dxa"/>
            <w:hideMark/>
          </w:tcPr>
          <w:p w:rsidR="00901B4F" w:rsidRPr="00901B4F" w:rsidRDefault="00901B4F" w:rsidP="00901B4F">
            <w:pPr>
              <w:pStyle w:val="Standard"/>
              <w:snapToGrid w:val="0"/>
            </w:pPr>
            <w:r w:rsidRPr="00901B4F">
              <w:t>2</w:t>
            </w:r>
          </w:p>
        </w:tc>
        <w:tc>
          <w:tcPr>
            <w:tcW w:w="2960" w:type="dxa"/>
            <w:hideMark/>
          </w:tcPr>
          <w:p w:rsidR="00901B4F" w:rsidRPr="00901B4F" w:rsidRDefault="00901B4F" w:rsidP="00901B4F">
            <w:pPr>
              <w:pStyle w:val="Standard"/>
              <w:snapToGrid w:val="0"/>
            </w:pPr>
            <w:r w:rsidRPr="00901B4F">
              <w:t>3</w:t>
            </w:r>
          </w:p>
        </w:tc>
        <w:tc>
          <w:tcPr>
            <w:tcW w:w="3240" w:type="dxa"/>
            <w:hideMark/>
          </w:tcPr>
          <w:p w:rsidR="00901B4F" w:rsidRPr="00901B4F" w:rsidRDefault="00901B4F" w:rsidP="00901B4F">
            <w:pPr>
              <w:pStyle w:val="Standard"/>
              <w:snapToGrid w:val="0"/>
            </w:pPr>
            <w:r w:rsidRPr="00901B4F">
              <w:t>4</w:t>
            </w:r>
          </w:p>
        </w:tc>
        <w:tc>
          <w:tcPr>
            <w:tcW w:w="1780" w:type="dxa"/>
            <w:hideMark/>
          </w:tcPr>
          <w:p w:rsidR="00901B4F" w:rsidRPr="00901B4F" w:rsidRDefault="00901B4F" w:rsidP="00901B4F">
            <w:pPr>
              <w:pStyle w:val="Standard"/>
              <w:snapToGrid w:val="0"/>
            </w:pPr>
            <w:r w:rsidRPr="00901B4F">
              <w:t>5</w:t>
            </w:r>
          </w:p>
        </w:tc>
        <w:tc>
          <w:tcPr>
            <w:tcW w:w="1780" w:type="dxa"/>
            <w:hideMark/>
          </w:tcPr>
          <w:p w:rsidR="00901B4F" w:rsidRPr="00901B4F" w:rsidRDefault="00901B4F" w:rsidP="00901B4F">
            <w:pPr>
              <w:pStyle w:val="Standard"/>
              <w:snapToGrid w:val="0"/>
            </w:pPr>
            <w:r w:rsidRPr="00901B4F">
              <w:t>6</w:t>
            </w:r>
          </w:p>
        </w:tc>
        <w:tc>
          <w:tcPr>
            <w:tcW w:w="4171" w:type="dxa"/>
            <w:hideMark/>
          </w:tcPr>
          <w:p w:rsidR="00901B4F" w:rsidRPr="00901B4F" w:rsidRDefault="00901B4F" w:rsidP="00901B4F">
            <w:pPr>
              <w:pStyle w:val="Standard"/>
              <w:snapToGrid w:val="0"/>
            </w:pPr>
            <w:r w:rsidRPr="00901B4F">
              <w:t>7</w:t>
            </w:r>
          </w:p>
        </w:tc>
        <w:tc>
          <w:tcPr>
            <w:tcW w:w="1111" w:type="dxa"/>
            <w:hideMark/>
          </w:tcPr>
          <w:p w:rsidR="00901B4F" w:rsidRPr="00901B4F" w:rsidRDefault="00901B4F" w:rsidP="00901B4F">
            <w:pPr>
              <w:pStyle w:val="Standard"/>
              <w:snapToGrid w:val="0"/>
            </w:pPr>
            <w:r w:rsidRPr="00901B4F">
              <w:t>8</w:t>
            </w:r>
          </w:p>
        </w:tc>
        <w:tc>
          <w:tcPr>
            <w:tcW w:w="2808" w:type="dxa"/>
            <w:hideMark/>
          </w:tcPr>
          <w:p w:rsidR="00901B4F" w:rsidRPr="00901B4F" w:rsidRDefault="00901B4F" w:rsidP="00901B4F">
            <w:pPr>
              <w:pStyle w:val="Standard"/>
              <w:snapToGrid w:val="0"/>
            </w:pPr>
            <w:r w:rsidRPr="00901B4F">
              <w:t>9</w:t>
            </w:r>
          </w:p>
        </w:tc>
      </w:tr>
      <w:tr w:rsidR="00901B4F" w:rsidRPr="00901B4F" w:rsidTr="00901B4F">
        <w:trPr>
          <w:trHeight w:val="1140"/>
        </w:trPr>
        <w:tc>
          <w:tcPr>
            <w:tcW w:w="590" w:type="dxa"/>
            <w:hideMark/>
          </w:tcPr>
          <w:p w:rsidR="00901B4F" w:rsidRPr="00901B4F" w:rsidRDefault="00901B4F" w:rsidP="00901B4F">
            <w:pPr>
              <w:pStyle w:val="Standard"/>
              <w:snapToGrid w:val="0"/>
            </w:pPr>
            <w:r w:rsidRPr="00901B4F">
              <w:t> </w:t>
            </w:r>
          </w:p>
        </w:tc>
        <w:tc>
          <w:tcPr>
            <w:tcW w:w="1900" w:type="dxa"/>
            <w:hideMark/>
          </w:tcPr>
          <w:p w:rsidR="00901B4F" w:rsidRPr="00901B4F" w:rsidRDefault="00901B4F" w:rsidP="00901B4F">
            <w:pPr>
              <w:pStyle w:val="Standard"/>
              <w:snapToGrid w:val="0"/>
              <w:rPr>
                <w:b/>
                <w:bCs/>
              </w:rPr>
            </w:pPr>
            <w:r w:rsidRPr="00901B4F">
              <w:rPr>
                <w:b/>
                <w:bCs/>
              </w:rPr>
              <w:t>МУНИЦИПАЛЬНАЯ ПРОГРАММА</w:t>
            </w:r>
          </w:p>
        </w:tc>
        <w:tc>
          <w:tcPr>
            <w:tcW w:w="2960" w:type="dxa"/>
            <w:hideMark/>
          </w:tcPr>
          <w:p w:rsidR="00901B4F" w:rsidRPr="00901B4F" w:rsidRDefault="00901B4F" w:rsidP="00901B4F">
            <w:pPr>
              <w:pStyle w:val="Standard"/>
              <w:snapToGrid w:val="0"/>
              <w:rPr>
                <w:b/>
                <w:bCs/>
                <w:lang w:val="ru-RU"/>
              </w:rPr>
            </w:pPr>
            <w:r w:rsidRPr="00901B4F">
              <w:rPr>
                <w:b/>
                <w:bCs/>
                <w:lang w:val="ru-RU"/>
              </w:rPr>
              <w:t>Экономическое развитие Богучарского муниципального района</w:t>
            </w:r>
          </w:p>
        </w:tc>
        <w:tc>
          <w:tcPr>
            <w:tcW w:w="3240" w:type="dxa"/>
            <w:hideMark/>
          </w:tcPr>
          <w:p w:rsidR="00901B4F" w:rsidRPr="00901B4F" w:rsidRDefault="00901B4F" w:rsidP="00901B4F">
            <w:pPr>
              <w:pStyle w:val="Standard"/>
              <w:snapToGrid w:val="0"/>
              <w:rPr>
                <w:lang w:val="ru-RU"/>
              </w:rPr>
            </w:pPr>
            <w:r w:rsidRPr="00901B4F">
              <w:rPr>
                <w:lang w:val="ru-RU"/>
              </w:rPr>
              <w:t xml:space="preserve">Администрация Богучарского муниципального района  заместитель главы </w:t>
            </w:r>
            <w:r w:rsidRPr="00901B4F">
              <w:rPr>
                <w:lang w:val="ru-RU"/>
              </w:rPr>
              <w:lastRenderedPageBreak/>
              <w:t>администрации муниципального района  (Кожанов А.Ю.)</w:t>
            </w:r>
          </w:p>
        </w:tc>
        <w:tc>
          <w:tcPr>
            <w:tcW w:w="1780" w:type="dxa"/>
            <w:hideMark/>
          </w:tcPr>
          <w:p w:rsidR="00901B4F" w:rsidRPr="00901B4F" w:rsidRDefault="00901B4F" w:rsidP="00901B4F">
            <w:pPr>
              <w:pStyle w:val="Standard"/>
              <w:snapToGrid w:val="0"/>
            </w:pPr>
            <w:r w:rsidRPr="00901B4F">
              <w:lastRenderedPageBreak/>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pPr>
            <w:r w:rsidRPr="00901B4F">
              <w:rPr>
                <w:lang w:val="ru-RU"/>
              </w:rPr>
              <w:t xml:space="preserve">Рост объема ВМП на 1,6% к уровню 2013 года.        Объем инвестиций в основной капитал (за исключением бюджетных </w:t>
            </w:r>
            <w:r w:rsidRPr="00901B4F">
              <w:rPr>
                <w:lang w:val="ru-RU"/>
              </w:rPr>
              <w:lastRenderedPageBreak/>
              <w:t>средств)   - 443 млн</w:t>
            </w:r>
            <w:proofErr w:type="gramStart"/>
            <w:r w:rsidRPr="00901B4F">
              <w:rPr>
                <w:lang w:val="ru-RU"/>
              </w:rPr>
              <w:t>.р</w:t>
            </w:r>
            <w:proofErr w:type="gramEnd"/>
            <w:r w:rsidRPr="00901B4F">
              <w:rPr>
                <w:lang w:val="ru-RU"/>
              </w:rPr>
              <w:t xml:space="preserve">уб.                      </w:t>
            </w:r>
            <w:r w:rsidRPr="00901B4F">
              <w:t xml:space="preserve">Создание новых рабочих мест - 35 мест.               </w:t>
            </w:r>
          </w:p>
        </w:tc>
        <w:tc>
          <w:tcPr>
            <w:tcW w:w="1111" w:type="dxa"/>
            <w:hideMark/>
          </w:tcPr>
          <w:p w:rsidR="00901B4F" w:rsidRPr="00901B4F" w:rsidRDefault="00901B4F" w:rsidP="00901B4F">
            <w:pPr>
              <w:pStyle w:val="Standard"/>
              <w:snapToGrid w:val="0"/>
            </w:pPr>
            <w:r w:rsidRPr="00901B4F">
              <w:lastRenderedPageBreak/>
              <w:t> </w:t>
            </w:r>
          </w:p>
        </w:tc>
        <w:tc>
          <w:tcPr>
            <w:tcW w:w="2808" w:type="dxa"/>
            <w:hideMark/>
          </w:tcPr>
          <w:p w:rsidR="00901B4F" w:rsidRPr="00901B4F" w:rsidRDefault="00901B4F" w:rsidP="00901B4F">
            <w:pPr>
              <w:pStyle w:val="Standard"/>
              <w:snapToGrid w:val="0"/>
            </w:pPr>
            <w:r w:rsidRPr="00901B4F">
              <w:t>8048,6</w:t>
            </w:r>
          </w:p>
        </w:tc>
      </w:tr>
      <w:tr w:rsidR="00901B4F" w:rsidRPr="00901B4F" w:rsidTr="00901B4F">
        <w:trPr>
          <w:trHeight w:val="1245"/>
        </w:trPr>
        <w:tc>
          <w:tcPr>
            <w:tcW w:w="590" w:type="dxa"/>
            <w:noWrap/>
            <w:hideMark/>
          </w:tcPr>
          <w:p w:rsidR="00901B4F" w:rsidRPr="00901B4F" w:rsidRDefault="00901B4F" w:rsidP="00901B4F">
            <w:pPr>
              <w:pStyle w:val="Standard"/>
              <w:snapToGrid w:val="0"/>
            </w:pPr>
            <w:r w:rsidRPr="00901B4F">
              <w:lastRenderedPageBreak/>
              <w:t> </w:t>
            </w:r>
          </w:p>
        </w:tc>
        <w:tc>
          <w:tcPr>
            <w:tcW w:w="1900" w:type="dxa"/>
            <w:hideMark/>
          </w:tcPr>
          <w:p w:rsidR="00901B4F" w:rsidRPr="00901B4F" w:rsidRDefault="00901B4F" w:rsidP="00901B4F">
            <w:pPr>
              <w:pStyle w:val="Standard"/>
              <w:snapToGrid w:val="0"/>
              <w:rPr>
                <w:b/>
                <w:bCs/>
              </w:rPr>
            </w:pPr>
            <w:r w:rsidRPr="00901B4F">
              <w:rPr>
                <w:b/>
                <w:bCs/>
              </w:rPr>
              <w:t>ПОДПРОГРАММА 1</w:t>
            </w:r>
          </w:p>
        </w:tc>
        <w:tc>
          <w:tcPr>
            <w:tcW w:w="2960" w:type="dxa"/>
            <w:hideMark/>
          </w:tcPr>
          <w:p w:rsidR="00901B4F" w:rsidRPr="00901B4F" w:rsidRDefault="00901B4F" w:rsidP="00901B4F">
            <w:pPr>
              <w:pStyle w:val="Standard"/>
              <w:snapToGrid w:val="0"/>
              <w:rPr>
                <w:b/>
                <w:bCs/>
              </w:rPr>
            </w:pPr>
            <w:r w:rsidRPr="00901B4F">
              <w:rPr>
                <w:b/>
                <w:bCs/>
              </w:rPr>
              <w:t>Развитие сельского хозяйства</w:t>
            </w:r>
          </w:p>
        </w:tc>
        <w:tc>
          <w:tcPr>
            <w:tcW w:w="3240" w:type="dxa"/>
            <w:hideMark/>
          </w:tcPr>
          <w:p w:rsidR="00901B4F" w:rsidRPr="00901B4F" w:rsidRDefault="00901B4F" w:rsidP="00901B4F">
            <w:pPr>
              <w:pStyle w:val="Standard"/>
              <w:snapToGrid w:val="0"/>
              <w:rPr>
                <w:lang w:val="ru-RU"/>
              </w:rPr>
            </w:pPr>
            <w:r w:rsidRPr="00901B4F">
              <w:rPr>
                <w:lang w:val="ru-RU"/>
              </w:rPr>
              <w:t>МКУ «Управление сельского хозяйство Богучарского района  Воронежской области"    (Копиев А.Н.)</w:t>
            </w:r>
          </w:p>
        </w:tc>
        <w:tc>
          <w:tcPr>
            <w:tcW w:w="1780" w:type="dxa"/>
            <w:hideMark/>
          </w:tcPr>
          <w:p w:rsidR="00901B4F" w:rsidRPr="00901B4F" w:rsidRDefault="00901B4F" w:rsidP="00901B4F">
            <w:pPr>
              <w:pStyle w:val="Standard"/>
              <w:snapToGrid w:val="0"/>
            </w:pPr>
            <w:r w:rsidRPr="00901B4F">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pPr>
            <w:r w:rsidRPr="00901B4F">
              <w:rPr>
                <w:lang w:val="ru-RU"/>
              </w:rPr>
              <w:t xml:space="preserve">Рост  производства продукции сельского хозяйства в хозяйствах всех категорий (в сопоставимых ценах) - 105,5% к уровню </w:t>
            </w:r>
            <w:r w:rsidRPr="00901B4F">
              <w:t xml:space="preserve">2013 года.     Среднемесячная заработная плата в сельском хозяйстве - 15263 рублей. </w:t>
            </w:r>
          </w:p>
        </w:tc>
        <w:tc>
          <w:tcPr>
            <w:tcW w:w="1111" w:type="dxa"/>
            <w:hideMark/>
          </w:tcPr>
          <w:p w:rsidR="00901B4F" w:rsidRPr="00901B4F" w:rsidRDefault="00901B4F" w:rsidP="00901B4F">
            <w:pPr>
              <w:pStyle w:val="Standard"/>
              <w:snapToGrid w:val="0"/>
            </w:pPr>
            <w:r w:rsidRPr="00901B4F">
              <w:t> </w:t>
            </w:r>
          </w:p>
        </w:tc>
        <w:tc>
          <w:tcPr>
            <w:tcW w:w="2808" w:type="dxa"/>
            <w:hideMark/>
          </w:tcPr>
          <w:p w:rsidR="00901B4F" w:rsidRPr="00901B4F" w:rsidRDefault="00901B4F" w:rsidP="00901B4F">
            <w:pPr>
              <w:pStyle w:val="Standard"/>
              <w:snapToGrid w:val="0"/>
            </w:pPr>
            <w:r w:rsidRPr="00901B4F">
              <w:t>4913,1</w:t>
            </w:r>
          </w:p>
        </w:tc>
      </w:tr>
      <w:tr w:rsidR="00901B4F" w:rsidRPr="00901B4F" w:rsidTr="00901B4F">
        <w:trPr>
          <w:trHeight w:val="870"/>
        </w:trPr>
        <w:tc>
          <w:tcPr>
            <w:tcW w:w="590" w:type="dxa"/>
            <w:noWrap/>
            <w:hideMark/>
          </w:tcPr>
          <w:p w:rsidR="00901B4F" w:rsidRPr="00901B4F" w:rsidRDefault="00901B4F" w:rsidP="00901B4F">
            <w:pPr>
              <w:pStyle w:val="Standard"/>
              <w:snapToGrid w:val="0"/>
            </w:pPr>
            <w:r w:rsidRPr="00901B4F">
              <w:t> </w:t>
            </w:r>
          </w:p>
        </w:tc>
        <w:tc>
          <w:tcPr>
            <w:tcW w:w="1900" w:type="dxa"/>
            <w:hideMark/>
          </w:tcPr>
          <w:p w:rsidR="00901B4F" w:rsidRPr="00901B4F" w:rsidRDefault="00901B4F" w:rsidP="00901B4F">
            <w:pPr>
              <w:pStyle w:val="Standard"/>
              <w:snapToGrid w:val="0"/>
            </w:pPr>
            <w:r w:rsidRPr="00901B4F">
              <w:t xml:space="preserve">Основное </w:t>
            </w:r>
            <w:r w:rsidRPr="00901B4F">
              <w:br/>
              <w:t>мероприятие 1.1</w:t>
            </w:r>
          </w:p>
        </w:tc>
        <w:tc>
          <w:tcPr>
            <w:tcW w:w="2960" w:type="dxa"/>
            <w:hideMark/>
          </w:tcPr>
          <w:p w:rsidR="00901B4F" w:rsidRPr="00901B4F" w:rsidRDefault="00901B4F" w:rsidP="00901B4F">
            <w:pPr>
              <w:pStyle w:val="Standard"/>
              <w:snapToGrid w:val="0"/>
              <w:rPr>
                <w:lang w:val="ru-RU"/>
              </w:rPr>
            </w:pPr>
            <w:r w:rsidRPr="00901B4F">
              <w:rPr>
                <w:lang w:val="ru-RU"/>
              </w:rPr>
              <w:t>Развитие подотрасли животноводства, переработки и реализации животноводческой продукции</w:t>
            </w:r>
          </w:p>
        </w:tc>
        <w:tc>
          <w:tcPr>
            <w:tcW w:w="3240" w:type="dxa"/>
            <w:hideMark/>
          </w:tcPr>
          <w:p w:rsidR="00901B4F" w:rsidRPr="00901B4F" w:rsidRDefault="00901B4F" w:rsidP="00901B4F">
            <w:pPr>
              <w:pStyle w:val="Standard"/>
              <w:snapToGrid w:val="0"/>
              <w:rPr>
                <w:lang w:val="ru-RU"/>
              </w:rPr>
            </w:pPr>
            <w:r w:rsidRPr="00901B4F">
              <w:rPr>
                <w:lang w:val="ru-RU"/>
              </w:rPr>
              <w:t xml:space="preserve">МКУ «Управление сельского хозяйство Богучарского района  Воронежской области"    (Копиев А.Н.)                                </w:t>
            </w:r>
          </w:p>
        </w:tc>
        <w:tc>
          <w:tcPr>
            <w:tcW w:w="1780" w:type="dxa"/>
            <w:hideMark/>
          </w:tcPr>
          <w:p w:rsidR="00901B4F" w:rsidRPr="00901B4F" w:rsidRDefault="00901B4F" w:rsidP="00901B4F">
            <w:pPr>
              <w:pStyle w:val="Standard"/>
              <w:snapToGrid w:val="0"/>
            </w:pPr>
            <w:r w:rsidRPr="00901B4F">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pPr>
            <w:r w:rsidRPr="00901B4F">
              <w:rPr>
                <w:lang w:val="ru-RU"/>
              </w:rPr>
              <w:t xml:space="preserve">Рост объема производства продукции животноводства (в сопоставимых ценах) на 6,5% к уровню </w:t>
            </w:r>
            <w:r w:rsidRPr="00901B4F">
              <w:t>2013 года.</w:t>
            </w:r>
          </w:p>
        </w:tc>
        <w:tc>
          <w:tcPr>
            <w:tcW w:w="1111" w:type="dxa"/>
            <w:hideMark/>
          </w:tcPr>
          <w:p w:rsidR="00901B4F" w:rsidRPr="00901B4F" w:rsidRDefault="00901B4F" w:rsidP="00901B4F">
            <w:pPr>
              <w:pStyle w:val="Standard"/>
              <w:snapToGrid w:val="0"/>
            </w:pPr>
            <w:r w:rsidRPr="00901B4F">
              <w:t> </w:t>
            </w:r>
          </w:p>
        </w:tc>
        <w:tc>
          <w:tcPr>
            <w:tcW w:w="2808" w:type="dxa"/>
            <w:hideMark/>
          </w:tcPr>
          <w:p w:rsidR="00901B4F" w:rsidRPr="00901B4F" w:rsidRDefault="00901B4F" w:rsidP="00901B4F">
            <w:pPr>
              <w:pStyle w:val="Standard"/>
              <w:snapToGrid w:val="0"/>
              <w:rPr>
                <w:lang w:val="ru-RU"/>
              </w:rPr>
            </w:pPr>
            <w:r w:rsidRPr="00901B4F">
              <w:rPr>
                <w:lang w:val="ru-RU"/>
              </w:rPr>
              <w:t>Без привлечения средств        местного бюджета</w:t>
            </w:r>
          </w:p>
        </w:tc>
      </w:tr>
      <w:tr w:rsidR="00901B4F" w:rsidRPr="00901B4F" w:rsidTr="00901B4F">
        <w:trPr>
          <w:trHeight w:val="870"/>
        </w:trPr>
        <w:tc>
          <w:tcPr>
            <w:tcW w:w="590" w:type="dxa"/>
            <w:noWrap/>
            <w:hideMark/>
          </w:tcPr>
          <w:p w:rsidR="00901B4F" w:rsidRPr="00901B4F" w:rsidRDefault="00901B4F" w:rsidP="00901B4F">
            <w:pPr>
              <w:pStyle w:val="Standard"/>
              <w:snapToGrid w:val="0"/>
              <w:rPr>
                <w:lang w:val="ru-RU"/>
              </w:rPr>
            </w:pPr>
            <w:r w:rsidRPr="00901B4F">
              <w:t> </w:t>
            </w:r>
          </w:p>
        </w:tc>
        <w:tc>
          <w:tcPr>
            <w:tcW w:w="1900" w:type="dxa"/>
            <w:hideMark/>
          </w:tcPr>
          <w:p w:rsidR="00901B4F" w:rsidRPr="00901B4F" w:rsidRDefault="00901B4F" w:rsidP="00901B4F">
            <w:pPr>
              <w:pStyle w:val="Standard"/>
              <w:snapToGrid w:val="0"/>
            </w:pPr>
            <w:r w:rsidRPr="00901B4F">
              <w:t xml:space="preserve">Основное </w:t>
            </w:r>
            <w:r w:rsidRPr="00901B4F">
              <w:br/>
              <w:t>мероприятие 1.2</w:t>
            </w:r>
          </w:p>
        </w:tc>
        <w:tc>
          <w:tcPr>
            <w:tcW w:w="2960" w:type="dxa"/>
            <w:hideMark/>
          </w:tcPr>
          <w:p w:rsidR="00901B4F" w:rsidRPr="00901B4F" w:rsidRDefault="00901B4F" w:rsidP="00901B4F">
            <w:pPr>
              <w:pStyle w:val="Standard"/>
              <w:snapToGrid w:val="0"/>
              <w:rPr>
                <w:lang w:val="ru-RU"/>
              </w:rPr>
            </w:pPr>
            <w:r w:rsidRPr="00901B4F">
              <w:rPr>
                <w:lang w:val="ru-RU"/>
              </w:rPr>
              <w:t>Повышение эффективности производства отраслей растениеводства</w:t>
            </w:r>
          </w:p>
        </w:tc>
        <w:tc>
          <w:tcPr>
            <w:tcW w:w="3240" w:type="dxa"/>
            <w:hideMark/>
          </w:tcPr>
          <w:p w:rsidR="00901B4F" w:rsidRPr="00901B4F" w:rsidRDefault="00901B4F" w:rsidP="00901B4F">
            <w:pPr>
              <w:pStyle w:val="Standard"/>
              <w:snapToGrid w:val="0"/>
              <w:rPr>
                <w:lang w:val="ru-RU"/>
              </w:rPr>
            </w:pPr>
            <w:r w:rsidRPr="00901B4F">
              <w:rPr>
                <w:lang w:val="ru-RU"/>
              </w:rPr>
              <w:t xml:space="preserve">МКУ «Управление сельского хозяйство Богучарского района  Воронежской области"    (Копиев А.Н.)                    </w:t>
            </w:r>
          </w:p>
        </w:tc>
        <w:tc>
          <w:tcPr>
            <w:tcW w:w="1780" w:type="dxa"/>
            <w:hideMark/>
          </w:tcPr>
          <w:p w:rsidR="00901B4F" w:rsidRPr="00901B4F" w:rsidRDefault="00901B4F" w:rsidP="00901B4F">
            <w:pPr>
              <w:pStyle w:val="Standard"/>
              <w:snapToGrid w:val="0"/>
            </w:pPr>
            <w:r w:rsidRPr="00901B4F">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pPr>
            <w:r w:rsidRPr="00901B4F">
              <w:rPr>
                <w:lang w:val="ru-RU"/>
              </w:rPr>
              <w:t xml:space="preserve">Рост объема производства продукции растениеводства (в сопоставимых ценах) на 2% к уровню </w:t>
            </w:r>
            <w:r w:rsidRPr="00901B4F">
              <w:t>2013 года.</w:t>
            </w:r>
          </w:p>
        </w:tc>
        <w:tc>
          <w:tcPr>
            <w:tcW w:w="1111" w:type="dxa"/>
            <w:hideMark/>
          </w:tcPr>
          <w:p w:rsidR="00901B4F" w:rsidRPr="00901B4F" w:rsidRDefault="00901B4F" w:rsidP="00901B4F">
            <w:pPr>
              <w:pStyle w:val="Standard"/>
              <w:snapToGrid w:val="0"/>
            </w:pPr>
            <w:r w:rsidRPr="00901B4F">
              <w:t> </w:t>
            </w:r>
          </w:p>
        </w:tc>
        <w:tc>
          <w:tcPr>
            <w:tcW w:w="2808" w:type="dxa"/>
            <w:hideMark/>
          </w:tcPr>
          <w:p w:rsidR="00901B4F" w:rsidRPr="00901B4F" w:rsidRDefault="00901B4F" w:rsidP="00901B4F">
            <w:pPr>
              <w:pStyle w:val="Standard"/>
              <w:snapToGrid w:val="0"/>
              <w:rPr>
                <w:lang w:val="ru-RU"/>
              </w:rPr>
            </w:pPr>
            <w:r w:rsidRPr="00901B4F">
              <w:rPr>
                <w:lang w:val="ru-RU"/>
              </w:rPr>
              <w:t>Без привлечения средств        местного бюджета</w:t>
            </w:r>
          </w:p>
        </w:tc>
      </w:tr>
      <w:tr w:rsidR="00901B4F" w:rsidRPr="00901B4F" w:rsidTr="00901B4F">
        <w:trPr>
          <w:trHeight w:val="885"/>
        </w:trPr>
        <w:tc>
          <w:tcPr>
            <w:tcW w:w="590" w:type="dxa"/>
            <w:noWrap/>
            <w:hideMark/>
          </w:tcPr>
          <w:p w:rsidR="00901B4F" w:rsidRPr="00901B4F" w:rsidRDefault="00901B4F" w:rsidP="00901B4F">
            <w:pPr>
              <w:pStyle w:val="Standard"/>
              <w:snapToGrid w:val="0"/>
              <w:rPr>
                <w:lang w:val="ru-RU"/>
              </w:rPr>
            </w:pPr>
            <w:r w:rsidRPr="00901B4F">
              <w:t> </w:t>
            </w:r>
          </w:p>
        </w:tc>
        <w:tc>
          <w:tcPr>
            <w:tcW w:w="1900" w:type="dxa"/>
            <w:hideMark/>
          </w:tcPr>
          <w:p w:rsidR="00901B4F" w:rsidRPr="00901B4F" w:rsidRDefault="00901B4F" w:rsidP="00901B4F">
            <w:pPr>
              <w:pStyle w:val="Standard"/>
              <w:snapToGrid w:val="0"/>
            </w:pPr>
            <w:r w:rsidRPr="00901B4F">
              <w:t xml:space="preserve">Основное </w:t>
            </w:r>
            <w:r w:rsidRPr="00901B4F">
              <w:br/>
              <w:t>мероприятие 1.3</w:t>
            </w:r>
          </w:p>
        </w:tc>
        <w:tc>
          <w:tcPr>
            <w:tcW w:w="2960" w:type="dxa"/>
            <w:hideMark/>
          </w:tcPr>
          <w:p w:rsidR="00901B4F" w:rsidRPr="00901B4F" w:rsidRDefault="00901B4F" w:rsidP="00901B4F">
            <w:pPr>
              <w:pStyle w:val="Standard"/>
              <w:snapToGrid w:val="0"/>
            </w:pPr>
            <w:r w:rsidRPr="00901B4F">
              <w:t xml:space="preserve">Развитие сельских территорий </w:t>
            </w:r>
          </w:p>
        </w:tc>
        <w:tc>
          <w:tcPr>
            <w:tcW w:w="3240" w:type="dxa"/>
            <w:hideMark/>
          </w:tcPr>
          <w:p w:rsidR="00901B4F" w:rsidRPr="00901B4F" w:rsidRDefault="00901B4F" w:rsidP="00901B4F">
            <w:pPr>
              <w:pStyle w:val="Standard"/>
              <w:snapToGrid w:val="0"/>
              <w:rPr>
                <w:lang w:val="ru-RU"/>
              </w:rPr>
            </w:pPr>
            <w:r w:rsidRPr="00901B4F">
              <w:rPr>
                <w:lang w:val="ru-RU"/>
              </w:rPr>
              <w:t xml:space="preserve">МКУ «Управление сельского хозяйство Богучарского </w:t>
            </w:r>
            <w:r w:rsidRPr="00901B4F">
              <w:rPr>
                <w:lang w:val="ru-RU"/>
              </w:rPr>
              <w:lastRenderedPageBreak/>
              <w:t>района  Воронежской области"    (Копиев А.Н.)</w:t>
            </w:r>
          </w:p>
        </w:tc>
        <w:tc>
          <w:tcPr>
            <w:tcW w:w="1780" w:type="dxa"/>
            <w:hideMark/>
          </w:tcPr>
          <w:p w:rsidR="00901B4F" w:rsidRPr="00901B4F" w:rsidRDefault="00901B4F" w:rsidP="00901B4F">
            <w:pPr>
              <w:pStyle w:val="Standard"/>
              <w:snapToGrid w:val="0"/>
            </w:pPr>
            <w:r w:rsidRPr="00901B4F">
              <w:lastRenderedPageBreak/>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rPr>
                <w:lang w:val="ru-RU"/>
              </w:rPr>
            </w:pPr>
            <w:r w:rsidRPr="00901B4F">
              <w:rPr>
                <w:lang w:val="ru-RU"/>
              </w:rPr>
              <w:t xml:space="preserve">Обеспечение среднегодового темпа прироста объема инвестиций в основной </w:t>
            </w:r>
            <w:r w:rsidRPr="00901B4F">
              <w:rPr>
                <w:lang w:val="ru-RU"/>
              </w:rPr>
              <w:lastRenderedPageBreak/>
              <w:t>капитал сельского хозяйства в размере не менее 6%.</w:t>
            </w:r>
          </w:p>
        </w:tc>
        <w:tc>
          <w:tcPr>
            <w:tcW w:w="1111" w:type="dxa"/>
            <w:hideMark/>
          </w:tcPr>
          <w:p w:rsidR="00901B4F" w:rsidRPr="00901B4F" w:rsidRDefault="00901B4F" w:rsidP="00901B4F">
            <w:pPr>
              <w:pStyle w:val="Standard"/>
              <w:snapToGrid w:val="0"/>
              <w:rPr>
                <w:lang w:val="ru-RU"/>
              </w:rPr>
            </w:pPr>
            <w:r w:rsidRPr="00901B4F">
              <w:lastRenderedPageBreak/>
              <w:t> </w:t>
            </w:r>
          </w:p>
        </w:tc>
        <w:tc>
          <w:tcPr>
            <w:tcW w:w="2808" w:type="dxa"/>
            <w:hideMark/>
          </w:tcPr>
          <w:p w:rsidR="00901B4F" w:rsidRPr="00901B4F" w:rsidRDefault="00901B4F" w:rsidP="00901B4F">
            <w:pPr>
              <w:pStyle w:val="Standard"/>
              <w:snapToGrid w:val="0"/>
              <w:rPr>
                <w:lang w:val="ru-RU"/>
              </w:rPr>
            </w:pPr>
            <w:r w:rsidRPr="00901B4F">
              <w:rPr>
                <w:lang w:val="ru-RU"/>
              </w:rPr>
              <w:t>Без привлечения средств        местного бюджета</w:t>
            </w:r>
          </w:p>
        </w:tc>
      </w:tr>
      <w:tr w:rsidR="00901B4F" w:rsidRPr="00901B4F" w:rsidTr="00901B4F">
        <w:trPr>
          <w:trHeight w:val="1005"/>
        </w:trPr>
        <w:tc>
          <w:tcPr>
            <w:tcW w:w="590" w:type="dxa"/>
            <w:noWrap/>
            <w:hideMark/>
          </w:tcPr>
          <w:p w:rsidR="00901B4F" w:rsidRPr="00901B4F" w:rsidRDefault="00901B4F" w:rsidP="00901B4F">
            <w:pPr>
              <w:pStyle w:val="Standard"/>
              <w:snapToGrid w:val="0"/>
              <w:rPr>
                <w:lang w:val="ru-RU"/>
              </w:rPr>
            </w:pPr>
            <w:r w:rsidRPr="00901B4F">
              <w:lastRenderedPageBreak/>
              <w:t> </w:t>
            </w:r>
          </w:p>
        </w:tc>
        <w:tc>
          <w:tcPr>
            <w:tcW w:w="1900" w:type="dxa"/>
            <w:hideMark/>
          </w:tcPr>
          <w:p w:rsidR="00901B4F" w:rsidRPr="00901B4F" w:rsidRDefault="00901B4F" w:rsidP="00901B4F">
            <w:pPr>
              <w:pStyle w:val="Standard"/>
              <w:snapToGrid w:val="0"/>
            </w:pPr>
            <w:r w:rsidRPr="00901B4F">
              <w:t xml:space="preserve">Основное </w:t>
            </w:r>
            <w:r w:rsidRPr="00901B4F">
              <w:br/>
              <w:t>мероприятие 1.4</w:t>
            </w:r>
          </w:p>
        </w:tc>
        <w:tc>
          <w:tcPr>
            <w:tcW w:w="2960" w:type="dxa"/>
            <w:hideMark/>
          </w:tcPr>
          <w:p w:rsidR="00901B4F" w:rsidRPr="00901B4F" w:rsidRDefault="00901B4F" w:rsidP="00901B4F">
            <w:pPr>
              <w:pStyle w:val="Standard"/>
              <w:snapToGrid w:val="0"/>
              <w:rPr>
                <w:lang w:val="ru-RU"/>
              </w:rPr>
            </w:pPr>
            <w:r w:rsidRPr="00901B4F">
              <w:rPr>
                <w:lang w:val="ru-RU"/>
              </w:rPr>
              <w:t>Техническая и технологическая модернизация, инновационное развитие</w:t>
            </w:r>
          </w:p>
        </w:tc>
        <w:tc>
          <w:tcPr>
            <w:tcW w:w="3240" w:type="dxa"/>
            <w:hideMark/>
          </w:tcPr>
          <w:p w:rsidR="00901B4F" w:rsidRPr="00901B4F" w:rsidRDefault="00901B4F" w:rsidP="00901B4F">
            <w:pPr>
              <w:pStyle w:val="Standard"/>
              <w:snapToGrid w:val="0"/>
              <w:rPr>
                <w:lang w:val="ru-RU"/>
              </w:rPr>
            </w:pPr>
            <w:r w:rsidRPr="00901B4F">
              <w:rPr>
                <w:lang w:val="ru-RU"/>
              </w:rPr>
              <w:t>МКУ «Управление сельского хозяйство Богучарского района  Воронежской области"    (Копиев А.Н.)</w:t>
            </w:r>
          </w:p>
        </w:tc>
        <w:tc>
          <w:tcPr>
            <w:tcW w:w="1780" w:type="dxa"/>
            <w:hideMark/>
          </w:tcPr>
          <w:p w:rsidR="00901B4F" w:rsidRPr="00901B4F" w:rsidRDefault="00901B4F" w:rsidP="00901B4F">
            <w:pPr>
              <w:pStyle w:val="Standard"/>
              <w:snapToGrid w:val="0"/>
            </w:pPr>
            <w:r w:rsidRPr="00901B4F">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rPr>
                <w:lang w:val="ru-RU"/>
              </w:rPr>
            </w:pPr>
            <w:r w:rsidRPr="00901B4F">
              <w:rPr>
                <w:lang w:val="ru-RU"/>
              </w:rPr>
              <w:t xml:space="preserve">Повышение уровня рентабельности </w:t>
            </w:r>
            <w:proofErr w:type="gramStart"/>
            <w:r w:rsidRPr="00901B4F">
              <w:rPr>
                <w:lang w:val="ru-RU"/>
              </w:rPr>
              <w:t>сельскохозяйст-венных</w:t>
            </w:r>
            <w:proofErr w:type="gramEnd"/>
            <w:r w:rsidRPr="00901B4F">
              <w:rPr>
                <w:lang w:val="ru-RU"/>
              </w:rPr>
              <w:t xml:space="preserve"> организаций до 15 процентов (с учетом субсидий)</w:t>
            </w:r>
          </w:p>
        </w:tc>
        <w:tc>
          <w:tcPr>
            <w:tcW w:w="1111" w:type="dxa"/>
            <w:hideMark/>
          </w:tcPr>
          <w:p w:rsidR="00901B4F" w:rsidRPr="00901B4F" w:rsidRDefault="00901B4F" w:rsidP="00901B4F">
            <w:pPr>
              <w:pStyle w:val="Standard"/>
              <w:snapToGrid w:val="0"/>
              <w:rPr>
                <w:lang w:val="ru-RU"/>
              </w:rPr>
            </w:pPr>
            <w:r w:rsidRPr="00901B4F">
              <w:t> </w:t>
            </w:r>
          </w:p>
        </w:tc>
        <w:tc>
          <w:tcPr>
            <w:tcW w:w="2808" w:type="dxa"/>
            <w:hideMark/>
          </w:tcPr>
          <w:p w:rsidR="00901B4F" w:rsidRPr="00901B4F" w:rsidRDefault="00901B4F" w:rsidP="00901B4F">
            <w:pPr>
              <w:pStyle w:val="Standard"/>
              <w:snapToGrid w:val="0"/>
              <w:rPr>
                <w:lang w:val="ru-RU"/>
              </w:rPr>
            </w:pPr>
            <w:r w:rsidRPr="00901B4F">
              <w:rPr>
                <w:lang w:val="ru-RU"/>
              </w:rPr>
              <w:t>Без привлечения средств        местного бюджета</w:t>
            </w:r>
          </w:p>
        </w:tc>
      </w:tr>
      <w:tr w:rsidR="00901B4F" w:rsidRPr="00901B4F" w:rsidTr="00901B4F">
        <w:trPr>
          <w:trHeight w:val="1005"/>
        </w:trPr>
        <w:tc>
          <w:tcPr>
            <w:tcW w:w="590" w:type="dxa"/>
            <w:noWrap/>
            <w:hideMark/>
          </w:tcPr>
          <w:p w:rsidR="00901B4F" w:rsidRPr="00901B4F" w:rsidRDefault="00901B4F" w:rsidP="00901B4F">
            <w:pPr>
              <w:pStyle w:val="Standard"/>
              <w:snapToGrid w:val="0"/>
              <w:rPr>
                <w:lang w:val="ru-RU"/>
              </w:rPr>
            </w:pPr>
            <w:r w:rsidRPr="00901B4F">
              <w:t> </w:t>
            </w:r>
          </w:p>
        </w:tc>
        <w:tc>
          <w:tcPr>
            <w:tcW w:w="1900" w:type="dxa"/>
            <w:hideMark/>
          </w:tcPr>
          <w:p w:rsidR="00901B4F" w:rsidRPr="00901B4F" w:rsidRDefault="00901B4F" w:rsidP="00901B4F">
            <w:pPr>
              <w:pStyle w:val="Standard"/>
              <w:snapToGrid w:val="0"/>
            </w:pPr>
            <w:r w:rsidRPr="00901B4F">
              <w:t xml:space="preserve">Основное </w:t>
            </w:r>
            <w:r w:rsidRPr="00901B4F">
              <w:br/>
              <w:t>мероприятие 1.5</w:t>
            </w:r>
          </w:p>
        </w:tc>
        <w:tc>
          <w:tcPr>
            <w:tcW w:w="2960" w:type="dxa"/>
            <w:hideMark/>
          </w:tcPr>
          <w:p w:rsidR="00901B4F" w:rsidRPr="00901B4F" w:rsidRDefault="00901B4F" w:rsidP="00901B4F">
            <w:pPr>
              <w:pStyle w:val="Standard"/>
              <w:snapToGrid w:val="0"/>
              <w:rPr>
                <w:lang w:val="ru-RU"/>
              </w:rPr>
            </w:pPr>
            <w:r w:rsidRPr="00901B4F">
              <w:rPr>
                <w:lang w:val="ru-RU"/>
              </w:rPr>
              <w:t>Обеспечение деятельности  МКУ «Управление сельского хозяйство Богучарского района  Воронежской области"</w:t>
            </w:r>
          </w:p>
        </w:tc>
        <w:tc>
          <w:tcPr>
            <w:tcW w:w="3240" w:type="dxa"/>
            <w:hideMark/>
          </w:tcPr>
          <w:p w:rsidR="00901B4F" w:rsidRPr="00901B4F" w:rsidRDefault="00901B4F" w:rsidP="00901B4F">
            <w:pPr>
              <w:pStyle w:val="Standard"/>
              <w:snapToGrid w:val="0"/>
              <w:rPr>
                <w:lang w:val="ru-RU"/>
              </w:rPr>
            </w:pPr>
            <w:r w:rsidRPr="00901B4F">
              <w:rPr>
                <w:lang w:val="ru-RU"/>
              </w:rPr>
              <w:t>МКУ «Управление сельского хозяйство Богучарского района  Воронежской области"    (Копиев А.Н.)</w:t>
            </w:r>
          </w:p>
        </w:tc>
        <w:tc>
          <w:tcPr>
            <w:tcW w:w="1780" w:type="dxa"/>
            <w:hideMark/>
          </w:tcPr>
          <w:p w:rsidR="00901B4F" w:rsidRPr="00901B4F" w:rsidRDefault="00901B4F" w:rsidP="00901B4F">
            <w:pPr>
              <w:pStyle w:val="Standard"/>
              <w:snapToGrid w:val="0"/>
            </w:pPr>
            <w:r w:rsidRPr="00901B4F">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pPr>
            <w:r w:rsidRPr="00901B4F">
              <w:t> </w:t>
            </w:r>
          </w:p>
        </w:tc>
        <w:tc>
          <w:tcPr>
            <w:tcW w:w="1111" w:type="dxa"/>
            <w:hideMark/>
          </w:tcPr>
          <w:p w:rsidR="00901B4F" w:rsidRPr="00901B4F" w:rsidRDefault="00901B4F" w:rsidP="00901B4F">
            <w:pPr>
              <w:pStyle w:val="Standard"/>
              <w:snapToGrid w:val="0"/>
            </w:pPr>
            <w:r w:rsidRPr="00901B4F">
              <w:t> </w:t>
            </w:r>
          </w:p>
        </w:tc>
        <w:tc>
          <w:tcPr>
            <w:tcW w:w="2808" w:type="dxa"/>
            <w:hideMark/>
          </w:tcPr>
          <w:p w:rsidR="00901B4F" w:rsidRPr="00901B4F" w:rsidRDefault="00901B4F" w:rsidP="00901B4F">
            <w:pPr>
              <w:pStyle w:val="Standard"/>
              <w:snapToGrid w:val="0"/>
            </w:pPr>
            <w:r w:rsidRPr="00901B4F">
              <w:t>4913,1</w:t>
            </w:r>
          </w:p>
        </w:tc>
      </w:tr>
      <w:tr w:rsidR="00901B4F" w:rsidRPr="00901B4F" w:rsidTr="00901B4F">
        <w:trPr>
          <w:trHeight w:val="2040"/>
        </w:trPr>
        <w:tc>
          <w:tcPr>
            <w:tcW w:w="590" w:type="dxa"/>
            <w:noWrap/>
            <w:hideMark/>
          </w:tcPr>
          <w:p w:rsidR="00901B4F" w:rsidRPr="00901B4F" w:rsidRDefault="00901B4F" w:rsidP="00901B4F">
            <w:pPr>
              <w:pStyle w:val="Standard"/>
              <w:snapToGrid w:val="0"/>
            </w:pPr>
            <w:r w:rsidRPr="00901B4F">
              <w:t> </w:t>
            </w:r>
          </w:p>
        </w:tc>
        <w:tc>
          <w:tcPr>
            <w:tcW w:w="1900" w:type="dxa"/>
            <w:hideMark/>
          </w:tcPr>
          <w:p w:rsidR="00901B4F" w:rsidRPr="00901B4F" w:rsidRDefault="00901B4F" w:rsidP="00901B4F">
            <w:pPr>
              <w:pStyle w:val="Standard"/>
              <w:snapToGrid w:val="0"/>
              <w:rPr>
                <w:b/>
                <w:bCs/>
              </w:rPr>
            </w:pPr>
            <w:r w:rsidRPr="00901B4F">
              <w:rPr>
                <w:b/>
                <w:bCs/>
              </w:rPr>
              <w:t>ПОДПРОГРАММА 2</w:t>
            </w:r>
          </w:p>
        </w:tc>
        <w:tc>
          <w:tcPr>
            <w:tcW w:w="2960" w:type="dxa"/>
            <w:hideMark/>
          </w:tcPr>
          <w:p w:rsidR="00901B4F" w:rsidRPr="00901B4F" w:rsidRDefault="00901B4F" w:rsidP="00901B4F">
            <w:pPr>
              <w:pStyle w:val="Standard"/>
              <w:snapToGrid w:val="0"/>
              <w:rPr>
                <w:b/>
                <w:bCs/>
                <w:lang w:val="ru-RU"/>
              </w:rPr>
            </w:pPr>
            <w:r w:rsidRPr="00901B4F">
              <w:rPr>
                <w:b/>
                <w:bCs/>
                <w:lang w:val="ru-RU"/>
              </w:rPr>
              <w:t>Развитие и поддержка малого и среднего предпринимательства</w:t>
            </w:r>
          </w:p>
        </w:tc>
        <w:tc>
          <w:tcPr>
            <w:tcW w:w="3240" w:type="dxa"/>
            <w:hideMark/>
          </w:tcPr>
          <w:p w:rsidR="00901B4F" w:rsidRPr="00901B4F" w:rsidRDefault="00901B4F" w:rsidP="00901B4F">
            <w:pPr>
              <w:pStyle w:val="Standard"/>
              <w:snapToGrid w:val="0"/>
              <w:rPr>
                <w:lang w:val="ru-RU"/>
              </w:rPr>
            </w:pPr>
            <w:r w:rsidRPr="00901B4F">
              <w:rPr>
                <w:lang w:val="ru-RU"/>
              </w:rPr>
              <w:t xml:space="preserve">Экономический отдел администрации </w:t>
            </w:r>
            <w:r w:rsidRPr="00901B4F">
              <w:rPr>
                <w:lang w:val="ru-RU"/>
              </w:rPr>
              <w:br/>
              <w:t>Богучарского муниципального района                                    (Ханюкова М.В.)</w:t>
            </w:r>
          </w:p>
        </w:tc>
        <w:tc>
          <w:tcPr>
            <w:tcW w:w="1780" w:type="dxa"/>
            <w:hideMark/>
          </w:tcPr>
          <w:p w:rsidR="00901B4F" w:rsidRPr="00901B4F" w:rsidRDefault="00901B4F" w:rsidP="00901B4F">
            <w:pPr>
              <w:pStyle w:val="Standard"/>
              <w:snapToGrid w:val="0"/>
            </w:pPr>
            <w:r w:rsidRPr="00901B4F">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rPr>
                <w:lang w:val="ru-RU"/>
              </w:rPr>
            </w:pPr>
            <w:r w:rsidRPr="00901B4F">
              <w:rPr>
                <w:lang w:val="ru-RU"/>
              </w:rPr>
              <w:t xml:space="preserve">Создание благоприятной среды для активизации и развития предпринимательской деятельности в области. Обеспечение доступности инфраструктуры поддержки субъектов МСП. Повышение доступности финансовых ресурсов для субъектов </w:t>
            </w:r>
            <w:r w:rsidRPr="00901B4F">
              <w:rPr>
                <w:lang w:val="ru-RU"/>
              </w:rPr>
              <w:lastRenderedPageBreak/>
              <w:t>МСП. Объем оборота МП - 3040 тыс</w:t>
            </w:r>
            <w:proofErr w:type="gramStart"/>
            <w:r w:rsidRPr="00901B4F">
              <w:rPr>
                <w:lang w:val="ru-RU"/>
              </w:rPr>
              <w:t>.р</w:t>
            </w:r>
            <w:proofErr w:type="gramEnd"/>
            <w:r w:rsidRPr="00901B4F">
              <w:rPr>
                <w:lang w:val="ru-RU"/>
              </w:rPr>
              <w:t xml:space="preserve">уб.; чиленность субъектов МСП на 1000 человек населения  - 31,7; </w:t>
            </w:r>
          </w:p>
        </w:tc>
        <w:tc>
          <w:tcPr>
            <w:tcW w:w="1111" w:type="dxa"/>
            <w:hideMark/>
          </w:tcPr>
          <w:p w:rsidR="00901B4F" w:rsidRPr="00901B4F" w:rsidRDefault="00901B4F" w:rsidP="00901B4F">
            <w:pPr>
              <w:pStyle w:val="Standard"/>
              <w:snapToGrid w:val="0"/>
              <w:rPr>
                <w:lang w:val="ru-RU"/>
              </w:rPr>
            </w:pPr>
            <w:r w:rsidRPr="00901B4F">
              <w:lastRenderedPageBreak/>
              <w:t> </w:t>
            </w:r>
          </w:p>
        </w:tc>
        <w:tc>
          <w:tcPr>
            <w:tcW w:w="2808" w:type="dxa"/>
            <w:hideMark/>
          </w:tcPr>
          <w:p w:rsidR="00901B4F" w:rsidRPr="00901B4F" w:rsidRDefault="00901B4F" w:rsidP="00901B4F">
            <w:pPr>
              <w:pStyle w:val="Standard"/>
              <w:snapToGrid w:val="0"/>
            </w:pPr>
            <w:r w:rsidRPr="00901B4F">
              <w:t>100,0</w:t>
            </w:r>
          </w:p>
        </w:tc>
      </w:tr>
      <w:tr w:rsidR="00901B4F" w:rsidRPr="00901B4F" w:rsidTr="00901B4F">
        <w:trPr>
          <w:trHeight w:val="1155"/>
        </w:trPr>
        <w:tc>
          <w:tcPr>
            <w:tcW w:w="590" w:type="dxa"/>
            <w:noWrap/>
            <w:hideMark/>
          </w:tcPr>
          <w:p w:rsidR="00901B4F" w:rsidRPr="00901B4F" w:rsidRDefault="00901B4F" w:rsidP="00901B4F">
            <w:pPr>
              <w:pStyle w:val="Standard"/>
              <w:snapToGrid w:val="0"/>
            </w:pPr>
            <w:r w:rsidRPr="00901B4F">
              <w:lastRenderedPageBreak/>
              <w:t> </w:t>
            </w:r>
          </w:p>
        </w:tc>
        <w:tc>
          <w:tcPr>
            <w:tcW w:w="1900" w:type="dxa"/>
            <w:hideMark/>
          </w:tcPr>
          <w:p w:rsidR="00901B4F" w:rsidRPr="00901B4F" w:rsidRDefault="00901B4F" w:rsidP="00901B4F">
            <w:pPr>
              <w:pStyle w:val="Standard"/>
              <w:snapToGrid w:val="0"/>
            </w:pPr>
            <w:r w:rsidRPr="00901B4F">
              <w:t xml:space="preserve">Основное </w:t>
            </w:r>
            <w:r w:rsidRPr="00901B4F">
              <w:br/>
              <w:t>мероприятие 2.1</w:t>
            </w:r>
            <w:r w:rsidRPr="00901B4F">
              <w:br/>
            </w:r>
          </w:p>
        </w:tc>
        <w:tc>
          <w:tcPr>
            <w:tcW w:w="2960" w:type="dxa"/>
            <w:hideMark/>
          </w:tcPr>
          <w:p w:rsidR="00901B4F" w:rsidRPr="00901B4F" w:rsidRDefault="00901B4F" w:rsidP="00901B4F">
            <w:pPr>
              <w:pStyle w:val="Standard"/>
              <w:snapToGrid w:val="0"/>
              <w:rPr>
                <w:lang w:val="ru-RU"/>
              </w:rPr>
            </w:pPr>
            <w:r w:rsidRPr="00901B4F">
              <w:rPr>
                <w:lang w:val="ru-RU"/>
              </w:rPr>
              <w:t>Информационная и консультационная поддержка субъектов малого и среднего предпринимательства</w:t>
            </w:r>
          </w:p>
        </w:tc>
        <w:tc>
          <w:tcPr>
            <w:tcW w:w="3240" w:type="dxa"/>
            <w:hideMark/>
          </w:tcPr>
          <w:p w:rsidR="00901B4F" w:rsidRPr="00901B4F" w:rsidRDefault="00901B4F" w:rsidP="00901B4F">
            <w:pPr>
              <w:pStyle w:val="Standard"/>
              <w:snapToGrid w:val="0"/>
            </w:pPr>
            <w:r w:rsidRPr="00901B4F">
              <w:rPr>
                <w:lang w:val="ru-RU"/>
              </w:rPr>
              <w:t xml:space="preserve">Экономический отдел администрации </w:t>
            </w:r>
            <w:r w:rsidRPr="00901B4F">
              <w:rPr>
                <w:lang w:val="ru-RU"/>
              </w:rPr>
              <w:br/>
              <w:t xml:space="preserve">Богучарского муниципального района                                    (Ханюкова М.В.)                                         </w:t>
            </w:r>
            <w:r w:rsidRPr="00901B4F">
              <w:t>АНО "БЦПП" (Аскурава О.Ю.)</w:t>
            </w:r>
          </w:p>
        </w:tc>
        <w:tc>
          <w:tcPr>
            <w:tcW w:w="1780" w:type="dxa"/>
            <w:hideMark/>
          </w:tcPr>
          <w:p w:rsidR="00901B4F" w:rsidRPr="00901B4F" w:rsidRDefault="00901B4F" w:rsidP="00901B4F">
            <w:pPr>
              <w:pStyle w:val="Standard"/>
              <w:snapToGrid w:val="0"/>
            </w:pPr>
            <w:r w:rsidRPr="00901B4F">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rPr>
                <w:lang w:val="ru-RU"/>
              </w:rPr>
            </w:pPr>
            <w:r w:rsidRPr="00901B4F">
              <w:rPr>
                <w:lang w:val="ru-RU"/>
              </w:rPr>
              <w:t>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p>
        </w:tc>
        <w:tc>
          <w:tcPr>
            <w:tcW w:w="1111" w:type="dxa"/>
            <w:hideMark/>
          </w:tcPr>
          <w:p w:rsidR="00901B4F" w:rsidRPr="00901B4F" w:rsidRDefault="00901B4F" w:rsidP="00901B4F">
            <w:pPr>
              <w:pStyle w:val="Standard"/>
              <w:snapToGrid w:val="0"/>
              <w:rPr>
                <w:lang w:val="ru-RU"/>
              </w:rPr>
            </w:pPr>
            <w:r w:rsidRPr="00901B4F">
              <w:t> </w:t>
            </w:r>
          </w:p>
        </w:tc>
        <w:tc>
          <w:tcPr>
            <w:tcW w:w="2808" w:type="dxa"/>
            <w:hideMark/>
          </w:tcPr>
          <w:p w:rsidR="00901B4F" w:rsidRPr="00901B4F" w:rsidRDefault="00901B4F" w:rsidP="00901B4F">
            <w:pPr>
              <w:pStyle w:val="Standard"/>
              <w:snapToGrid w:val="0"/>
            </w:pPr>
            <w:r w:rsidRPr="00901B4F">
              <w:t>Не требует финансовых средств</w:t>
            </w:r>
          </w:p>
        </w:tc>
      </w:tr>
      <w:tr w:rsidR="00901B4F" w:rsidRPr="00901B4F" w:rsidTr="00901B4F">
        <w:trPr>
          <w:trHeight w:val="1785"/>
        </w:trPr>
        <w:tc>
          <w:tcPr>
            <w:tcW w:w="590" w:type="dxa"/>
            <w:noWrap/>
            <w:hideMark/>
          </w:tcPr>
          <w:p w:rsidR="00901B4F" w:rsidRPr="00901B4F" w:rsidRDefault="00901B4F" w:rsidP="00901B4F">
            <w:pPr>
              <w:pStyle w:val="Standard"/>
              <w:snapToGrid w:val="0"/>
            </w:pPr>
            <w:r w:rsidRPr="00901B4F">
              <w:t> </w:t>
            </w:r>
          </w:p>
        </w:tc>
        <w:tc>
          <w:tcPr>
            <w:tcW w:w="1900" w:type="dxa"/>
            <w:hideMark/>
          </w:tcPr>
          <w:p w:rsidR="00901B4F" w:rsidRPr="00901B4F" w:rsidRDefault="00901B4F" w:rsidP="00901B4F">
            <w:pPr>
              <w:pStyle w:val="Standard"/>
              <w:snapToGrid w:val="0"/>
            </w:pPr>
            <w:r w:rsidRPr="00901B4F">
              <w:t xml:space="preserve">Основное </w:t>
            </w:r>
            <w:r w:rsidRPr="00901B4F">
              <w:br/>
              <w:t>мероприятие 2.2</w:t>
            </w:r>
          </w:p>
        </w:tc>
        <w:tc>
          <w:tcPr>
            <w:tcW w:w="2960" w:type="dxa"/>
            <w:hideMark/>
          </w:tcPr>
          <w:p w:rsidR="00901B4F" w:rsidRPr="00901B4F" w:rsidRDefault="00901B4F" w:rsidP="00901B4F">
            <w:pPr>
              <w:pStyle w:val="Standard"/>
              <w:snapToGrid w:val="0"/>
              <w:rPr>
                <w:lang w:val="ru-RU"/>
              </w:rPr>
            </w:pPr>
            <w:r w:rsidRPr="00901B4F">
              <w:rPr>
                <w:lang w:val="ru-RU"/>
              </w:rPr>
              <w:t>Финансовая поддержка субъектов малого и среднего предпринимательства.</w:t>
            </w:r>
          </w:p>
        </w:tc>
        <w:tc>
          <w:tcPr>
            <w:tcW w:w="3240" w:type="dxa"/>
            <w:hideMark/>
          </w:tcPr>
          <w:p w:rsidR="00901B4F" w:rsidRPr="00901B4F" w:rsidRDefault="00901B4F" w:rsidP="00901B4F">
            <w:pPr>
              <w:pStyle w:val="Standard"/>
              <w:snapToGrid w:val="0"/>
              <w:rPr>
                <w:lang w:val="ru-RU"/>
              </w:rPr>
            </w:pPr>
            <w:r w:rsidRPr="00901B4F">
              <w:rPr>
                <w:lang w:val="ru-RU"/>
              </w:rPr>
              <w:t xml:space="preserve">Экономический отдел администрации </w:t>
            </w:r>
            <w:r w:rsidRPr="00901B4F">
              <w:rPr>
                <w:lang w:val="ru-RU"/>
              </w:rPr>
              <w:br/>
              <w:t>Богучарского муниципального района                                    (Ханюкова М.В.)                                         АНО "БЦПП" Аскурава О.Ю.               Фонд содействия кредитованию малого и среднего  предпринимательства Богучарского района (Аскурава О.Ю.</w:t>
            </w:r>
            <w:proofErr w:type="gramStart"/>
            <w:r w:rsidRPr="00901B4F">
              <w:rPr>
                <w:lang w:val="ru-RU"/>
              </w:rPr>
              <w:t xml:space="preserve"> )</w:t>
            </w:r>
            <w:proofErr w:type="gramEnd"/>
            <w:r w:rsidRPr="00901B4F">
              <w:rPr>
                <w:lang w:val="ru-RU"/>
              </w:rPr>
              <w:t xml:space="preserve"> </w:t>
            </w:r>
          </w:p>
        </w:tc>
        <w:tc>
          <w:tcPr>
            <w:tcW w:w="1780" w:type="dxa"/>
            <w:hideMark/>
          </w:tcPr>
          <w:p w:rsidR="00901B4F" w:rsidRPr="00901B4F" w:rsidRDefault="00901B4F" w:rsidP="00901B4F">
            <w:pPr>
              <w:pStyle w:val="Standard"/>
              <w:snapToGrid w:val="0"/>
            </w:pPr>
            <w:r w:rsidRPr="00901B4F">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rPr>
                <w:lang w:val="ru-RU"/>
              </w:rPr>
            </w:pPr>
            <w:r w:rsidRPr="00901B4F">
              <w:rPr>
                <w:lang w:val="ru-RU"/>
              </w:rPr>
              <w:t>Расширение доступа субъектов малого и среднего предпринимательства к финансовым ресурсам.</w:t>
            </w:r>
          </w:p>
        </w:tc>
        <w:tc>
          <w:tcPr>
            <w:tcW w:w="1111" w:type="dxa"/>
            <w:hideMark/>
          </w:tcPr>
          <w:p w:rsidR="00901B4F" w:rsidRPr="00901B4F" w:rsidRDefault="00901B4F" w:rsidP="00901B4F">
            <w:pPr>
              <w:pStyle w:val="Standard"/>
              <w:snapToGrid w:val="0"/>
              <w:rPr>
                <w:lang w:val="ru-RU"/>
              </w:rPr>
            </w:pPr>
            <w:r w:rsidRPr="00901B4F">
              <w:t> </w:t>
            </w:r>
          </w:p>
        </w:tc>
        <w:tc>
          <w:tcPr>
            <w:tcW w:w="2808" w:type="dxa"/>
            <w:hideMark/>
          </w:tcPr>
          <w:p w:rsidR="00901B4F" w:rsidRPr="00901B4F" w:rsidRDefault="00901B4F" w:rsidP="00901B4F">
            <w:pPr>
              <w:pStyle w:val="Standard"/>
              <w:snapToGrid w:val="0"/>
              <w:rPr>
                <w:lang w:val="ru-RU"/>
              </w:rPr>
            </w:pPr>
            <w:r w:rsidRPr="00901B4F">
              <w:rPr>
                <w:lang w:val="ru-RU"/>
              </w:rPr>
              <w:t>Без привлечения средств         местного бюджета</w:t>
            </w:r>
          </w:p>
        </w:tc>
      </w:tr>
      <w:tr w:rsidR="00901B4F" w:rsidRPr="00901B4F" w:rsidTr="00901B4F">
        <w:trPr>
          <w:trHeight w:val="1455"/>
        </w:trPr>
        <w:tc>
          <w:tcPr>
            <w:tcW w:w="590" w:type="dxa"/>
            <w:noWrap/>
            <w:hideMark/>
          </w:tcPr>
          <w:p w:rsidR="00901B4F" w:rsidRPr="00901B4F" w:rsidRDefault="00901B4F" w:rsidP="00901B4F">
            <w:pPr>
              <w:pStyle w:val="Standard"/>
              <w:snapToGrid w:val="0"/>
              <w:rPr>
                <w:lang w:val="ru-RU"/>
              </w:rPr>
            </w:pPr>
            <w:r w:rsidRPr="00901B4F">
              <w:lastRenderedPageBreak/>
              <w:t> </w:t>
            </w:r>
          </w:p>
        </w:tc>
        <w:tc>
          <w:tcPr>
            <w:tcW w:w="1900" w:type="dxa"/>
            <w:hideMark/>
          </w:tcPr>
          <w:p w:rsidR="00901B4F" w:rsidRPr="00901B4F" w:rsidRDefault="00901B4F" w:rsidP="00901B4F">
            <w:pPr>
              <w:pStyle w:val="Standard"/>
              <w:snapToGrid w:val="0"/>
            </w:pPr>
            <w:r w:rsidRPr="00901B4F">
              <w:t>Мероприятие 2.2.1</w:t>
            </w:r>
          </w:p>
        </w:tc>
        <w:tc>
          <w:tcPr>
            <w:tcW w:w="2960" w:type="dxa"/>
            <w:hideMark/>
          </w:tcPr>
          <w:p w:rsidR="00901B4F" w:rsidRPr="00901B4F" w:rsidRDefault="00901B4F" w:rsidP="00901B4F">
            <w:pPr>
              <w:pStyle w:val="Standard"/>
              <w:snapToGrid w:val="0"/>
            </w:pPr>
            <w:r w:rsidRPr="00901B4F">
              <w:t xml:space="preserve">Развитие микрофинансирования </w:t>
            </w:r>
          </w:p>
        </w:tc>
        <w:tc>
          <w:tcPr>
            <w:tcW w:w="3240" w:type="dxa"/>
            <w:hideMark/>
          </w:tcPr>
          <w:p w:rsidR="00901B4F" w:rsidRPr="00901B4F" w:rsidRDefault="00901B4F" w:rsidP="00901B4F">
            <w:pPr>
              <w:pStyle w:val="Standard"/>
              <w:snapToGrid w:val="0"/>
              <w:rPr>
                <w:lang w:val="ru-RU"/>
              </w:rPr>
            </w:pPr>
            <w:r w:rsidRPr="00901B4F">
              <w:rPr>
                <w:lang w:val="ru-RU"/>
              </w:rPr>
              <w:t>АНО "БЦПП" (Аскурава О.Ю.)              Фонд содействия кредитованию малого и среднего  предпринимательства Богучарского района (Аскурава О.Ю.</w:t>
            </w:r>
            <w:proofErr w:type="gramStart"/>
            <w:r w:rsidRPr="00901B4F">
              <w:rPr>
                <w:lang w:val="ru-RU"/>
              </w:rPr>
              <w:t xml:space="preserve"> )</w:t>
            </w:r>
            <w:proofErr w:type="gramEnd"/>
            <w:r w:rsidRPr="00901B4F">
              <w:rPr>
                <w:lang w:val="ru-RU"/>
              </w:rPr>
              <w:t xml:space="preserve">   </w:t>
            </w:r>
          </w:p>
        </w:tc>
        <w:tc>
          <w:tcPr>
            <w:tcW w:w="1780" w:type="dxa"/>
            <w:hideMark/>
          </w:tcPr>
          <w:p w:rsidR="00901B4F" w:rsidRPr="00901B4F" w:rsidRDefault="00901B4F" w:rsidP="00901B4F">
            <w:pPr>
              <w:pStyle w:val="Standard"/>
              <w:snapToGrid w:val="0"/>
            </w:pPr>
            <w:r w:rsidRPr="00901B4F">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pPr>
            <w:r w:rsidRPr="00901B4F">
              <w:t>Доступность дополнительных финансовых ресурсов</w:t>
            </w:r>
          </w:p>
        </w:tc>
        <w:tc>
          <w:tcPr>
            <w:tcW w:w="1111" w:type="dxa"/>
            <w:hideMark/>
          </w:tcPr>
          <w:p w:rsidR="00901B4F" w:rsidRPr="00901B4F" w:rsidRDefault="00901B4F" w:rsidP="00901B4F">
            <w:pPr>
              <w:pStyle w:val="Standard"/>
              <w:snapToGrid w:val="0"/>
            </w:pPr>
            <w:r w:rsidRPr="00901B4F">
              <w:t> </w:t>
            </w:r>
          </w:p>
        </w:tc>
        <w:tc>
          <w:tcPr>
            <w:tcW w:w="2808" w:type="dxa"/>
            <w:hideMark/>
          </w:tcPr>
          <w:p w:rsidR="00901B4F" w:rsidRPr="00901B4F" w:rsidRDefault="00901B4F" w:rsidP="00901B4F">
            <w:pPr>
              <w:pStyle w:val="Standard"/>
              <w:snapToGrid w:val="0"/>
              <w:rPr>
                <w:lang w:val="ru-RU"/>
              </w:rPr>
            </w:pPr>
            <w:r w:rsidRPr="00901B4F">
              <w:rPr>
                <w:lang w:val="ru-RU"/>
              </w:rPr>
              <w:t>Без привлечения средств          местного бюджета</w:t>
            </w:r>
          </w:p>
        </w:tc>
      </w:tr>
      <w:tr w:rsidR="00901B4F" w:rsidRPr="00901B4F" w:rsidTr="00901B4F">
        <w:trPr>
          <w:trHeight w:val="1455"/>
        </w:trPr>
        <w:tc>
          <w:tcPr>
            <w:tcW w:w="590" w:type="dxa"/>
            <w:noWrap/>
            <w:hideMark/>
          </w:tcPr>
          <w:p w:rsidR="00901B4F" w:rsidRPr="00901B4F" w:rsidRDefault="00901B4F" w:rsidP="00901B4F">
            <w:pPr>
              <w:pStyle w:val="Standard"/>
              <w:snapToGrid w:val="0"/>
              <w:rPr>
                <w:lang w:val="ru-RU"/>
              </w:rPr>
            </w:pPr>
            <w:r w:rsidRPr="00901B4F">
              <w:t> </w:t>
            </w:r>
          </w:p>
        </w:tc>
        <w:tc>
          <w:tcPr>
            <w:tcW w:w="1900" w:type="dxa"/>
            <w:hideMark/>
          </w:tcPr>
          <w:p w:rsidR="00901B4F" w:rsidRPr="00901B4F" w:rsidRDefault="00901B4F" w:rsidP="00901B4F">
            <w:pPr>
              <w:pStyle w:val="Standard"/>
              <w:snapToGrid w:val="0"/>
            </w:pPr>
            <w:r w:rsidRPr="00901B4F">
              <w:t>Мероприятие 2.2.2</w:t>
            </w:r>
          </w:p>
        </w:tc>
        <w:tc>
          <w:tcPr>
            <w:tcW w:w="2960" w:type="dxa"/>
            <w:hideMark/>
          </w:tcPr>
          <w:p w:rsidR="00901B4F" w:rsidRPr="00901B4F" w:rsidRDefault="00901B4F" w:rsidP="00901B4F">
            <w:pPr>
              <w:pStyle w:val="Standard"/>
              <w:snapToGrid w:val="0"/>
              <w:rPr>
                <w:lang w:val="ru-RU"/>
              </w:rPr>
            </w:pPr>
            <w:r w:rsidRPr="00901B4F">
              <w:rPr>
                <w:lang w:val="ru-RU"/>
              </w:rPr>
              <w:t>Предоставление субсидий (грантов) начинающим субъектам малого и среднего предпринимательства на создание собственного дела</w:t>
            </w:r>
          </w:p>
        </w:tc>
        <w:tc>
          <w:tcPr>
            <w:tcW w:w="3240" w:type="dxa"/>
            <w:hideMark/>
          </w:tcPr>
          <w:p w:rsidR="00901B4F" w:rsidRPr="00901B4F" w:rsidRDefault="00901B4F" w:rsidP="00901B4F">
            <w:pPr>
              <w:pStyle w:val="Standard"/>
              <w:snapToGrid w:val="0"/>
              <w:rPr>
                <w:lang w:val="ru-RU"/>
              </w:rPr>
            </w:pPr>
            <w:r w:rsidRPr="00901B4F">
              <w:rPr>
                <w:lang w:val="ru-RU"/>
              </w:rPr>
              <w:t xml:space="preserve">Экономический отдел администрации </w:t>
            </w:r>
            <w:r w:rsidRPr="00901B4F">
              <w:rPr>
                <w:lang w:val="ru-RU"/>
              </w:rPr>
              <w:br/>
              <w:t xml:space="preserve">Богучарского муниципального района                                    (Ханюкова М.В.)   </w:t>
            </w:r>
          </w:p>
        </w:tc>
        <w:tc>
          <w:tcPr>
            <w:tcW w:w="1780" w:type="dxa"/>
            <w:hideMark/>
          </w:tcPr>
          <w:p w:rsidR="00901B4F" w:rsidRPr="00901B4F" w:rsidRDefault="00901B4F" w:rsidP="00901B4F">
            <w:pPr>
              <w:pStyle w:val="Standard"/>
              <w:snapToGrid w:val="0"/>
            </w:pPr>
            <w:r w:rsidRPr="00901B4F">
              <w:t xml:space="preserve">июль                       2014 года </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rPr>
                <w:lang w:val="ru-RU"/>
              </w:rPr>
            </w:pPr>
            <w:r w:rsidRPr="00901B4F">
              <w:rPr>
                <w:lang w:val="ru-RU"/>
              </w:rPr>
              <w:t xml:space="preserve">Финансовая поддержка начинающих </w:t>
            </w:r>
            <w:proofErr w:type="gramStart"/>
            <w:r w:rsidRPr="00901B4F">
              <w:rPr>
                <w:lang w:val="ru-RU"/>
              </w:rPr>
              <w:t>предпринима-телей</w:t>
            </w:r>
            <w:proofErr w:type="gramEnd"/>
            <w:r w:rsidRPr="00901B4F">
              <w:rPr>
                <w:lang w:val="ru-RU"/>
              </w:rPr>
              <w:t xml:space="preserve"> (10 единиц),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tc>
        <w:tc>
          <w:tcPr>
            <w:tcW w:w="1111" w:type="dxa"/>
            <w:hideMark/>
          </w:tcPr>
          <w:p w:rsidR="00901B4F" w:rsidRPr="00901B4F" w:rsidRDefault="00901B4F" w:rsidP="00901B4F">
            <w:pPr>
              <w:pStyle w:val="Standard"/>
              <w:snapToGrid w:val="0"/>
              <w:rPr>
                <w:lang w:val="ru-RU"/>
              </w:rPr>
            </w:pPr>
            <w:r w:rsidRPr="00901B4F">
              <w:t> </w:t>
            </w:r>
          </w:p>
        </w:tc>
        <w:tc>
          <w:tcPr>
            <w:tcW w:w="2808" w:type="dxa"/>
            <w:hideMark/>
          </w:tcPr>
          <w:p w:rsidR="00901B4F" w:rsidRPr="00901B4F" w:rsidRDefault="00901B4F" w:rsidP="00901B4F">
            <w:pPr>
              <w:pStyle w:val="Standard"/>
              <w:snapToGrid w:val="0"/>
            </w:pPr>
            <w:r w:rsidRPr="00901B4F">
              <w:t>100,0</w:t>
            </w:r>
          </w:p>
        </w:tc>
      </w:tr>
      <w:tr w:rsidR="00901B4F" w:rsidRPr="00901B4F" w:rsidTr="00901B4F">
        <w:trPr>
          <w:trHeight w:val="1905"/>
        </w:trPr>
        <w:tc>
          <w:tcPr>
            <w:tcW w:w="590" w:type="dxa"/>
            <w:noWrap/>
            <w:hideMark/>
          </w:tcPr>
          <w:p w:rsidR="00901B4F" w:rsidRPr="00901B4F" w:rsidRDefault="00901B4F" w:rsidP="00901B4F">
            <w:pPr>
              <w:pStyle w:val="Standard"/>
              <w:snapToGrid w:val="0"/>
            </w:pPr>
            <w:r w:rsidRPr="00901B4F">
              <w:t> </w:t>
            </w:r>
          </w:p>
        </w:tc>
        <w:tc>
          <w:tcPr>
            <w:tcW w:w="1900" w:type="dxa"/>
            <w:hideMark/>
          </w:tcPr>
          <w:p w:rsidR="00901B4F" w:rsidRPr="00901B4F" w:rsidRDefault="00901B4F" w:rsidP="00901B4F">
            <w:pPr>
              <w:pStyle w:val="Standard"/>
              <w:snapToGrid w:val="0"/>
            </w:pPr>
            <w:r w:rsidRPr="00901B4F">
              <w:t>Мероприятие 2.2.3</w:t>
            </w:r>
          </w:p>
        </w:tc>
        <w:tc>
          <w:tcPr>
            <w:tcW w:w="2960" w:type="dxa"/>
            <w:hideMark/>
          </w:tcPr>
          <w:p w:rsidR="00901B4F" w:rsidRPr="00901B4F" w:rsidRDefault="00901B4F" w:rsidP="00901B4F">
            <w:pPr>
              <w:pStyle w:val="Standard"/>
              <w:snapToGrid w:val="0"/>
              <w:rPr>
                <w:lang w:val="ru-RU"/>
              </w:rPr>
            </w:pPr>
            <w:proofErr w:type="gramStart"/>
            <w:r w:rsidRPr="00901B4F">
              <w:rPr>
                <w:lang w:val="ru-RU"/>
              </w:rPr>
              <w:t>Предоставлении</w:t>
            </w:r>
            <w:proofErr w:type="gramEnd"/>
            <w:r w:rsidRPr="00901B4F">
              <w:rPr>
                <w:lang w:val="ru-RU"/>
              </w:rPr>
              <w:t xml:space="preserve"> субсидий  субъектам малого и среднего предпринимательства на компенсацию части затрат по договорам лизинга оборудования</w:t>
            </w:r>
          </w:p>
        </w:tc>
        <w:tc>
          <w:tcPr>
            <w:tcW w:w="3240" w:type="dxa"/>
            <w:hideMark/>
          </w:tcPr>
          <w:p w:rsidR="00901B4F" w:rsidRPr="00901B4F" w:rsidRDefault="00901B4F" w:rsidP="00901B4F">
            <w:pPr>
              <w:pStyle w:val="Standard"/>
              <w:snapToGrid w:val="0"/>
              <w:rPr>
                <w:lang w:val="ru-RU"/>
              </w:rPr>
            </w:pPr>
            <w:r w:rsidRPr="00901B4F">
              <w:rPr>
                <w:lang w:val="ru-RU"/>
              </w:rPr>
              <w:t xml:space="preserve">Экономический отдел администрации </w:t>
            </w:r>
            <w:r w:rsidRPr="00901B4F">
              <w:rPr>
                <w:lang w:val="ru-RU"/>
              </w:rPr>
              <w:br/>
              <w:t xml:space="preserve">Богучарского муниципального района                                    (Ханюкова М.В.)   </w:t>
            </w:r>
          </w:p>
        </w:tc>
        <w:tc>
          <w:tcPr>
            <w:tcW w:w="1780" w:type="dxa"/>
            <w:hideMark/>
          </w:tcPr>
          <w:p w:rsidR="00901B4F" w:rsidRPr="00901B4F" w:rsidRDefault="00901B4F" w:rsidP="00901B4F">
            <w:pPr>
              <w:pStyle w:val="Standard"/>
              <w:snapToGrid w:val="0"/>
            </w:pPr>
            <w:r w:rsidRPr="00901B4F">
              <w:t xml:space="preserve">июль                       2014 года </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rPr>
                <w:lang w:val="ru-RU"/>
              </w:rPr>
            </w:pPr>
            <w:r w:rsidRPr="00901B4F">
              <w:rPr>
                <w:lang w:val="ru-RU"/>
              </w:rPr>
              <w:t xml:space="preserve">Снижение затрат по лизингу оборудования, повышение конкурентоспособности субъектов малого и среднего предпринимательства, техническое оснащение и переоснащение производства за счет приобретения субъектами малого и среднего </w:t>
            </w:r>
            <w:r w:rsidRPr="00901B4F">
              <w:rPr>
                <w:lang w:val="ru-RU"/>
              </w:rPr>
              <w:lastRenderedPageBreak/>
              <w:t>предпринимательства оборудования, устройств и механизмов по договорам лизинга.</w:t>
            </w:r>
          </w:p>
        </w:tc>
        <w:tc>
          <w:tcPr>
            <w:tcW w:w="1111" w:type="dxa"/>
            <w:hideMark/>
          </w:tcPr>
          <w:p w:rsidR="00901B4F" w:rsidRPr="00901B4F" w:rsidRDefault="00901B4F" w:rsidP="00901B4F">
            <w:pPr>
              <w:pStyle w:val="Standard"/>
              <w:snapToGrid w:val="0"/>
              <w:rPr>
                <w:lang w:val="ru-RU"/>
              </w:rPr>
            </w:pPr>
            <w:r w:rsidRPr="00901B4F">
              <w:lastRenderedPageBreak/>
              <w:t> </w:t>
            </w:r>
          </w:p>
        </w:tc>
        <w:tc>
          <w:tcPr>
            <w:tcW w:w="2808" w:type="dxa"/>
            <w:hideMark/>
          </w:tcPr>
          <w:p w:rsidR="00901B4F" w:rsidRPr="00901B4F" w:rsidRDefault="00901B4F" w:rsidP="00901B4F">
            <w:pPr>
              <w:pStyle w:val="Standard"/>
              <w:snapToGrid w:val="0"/>
              <w:rPr>
                <w:lang w:val="ru-RU"/>
              </w:rPr>
            </w:pPr>
            <w:r w:rsidRPr="00901B4F">
              <w:rPr>
                <w:lang w:val="ru-RU"/>
              </w:rPr>
              <w:t>Без привлечения средств          местного бюджета</w:t>
            </w:r>
          </w:p>
        </w:tc>
      </w:tr>
      <w:tr w:rsidR="00901B4F" w:rsidRPr="00901B4F" w:rsidTr="00901B4F">
        <w:trPr>
          <w:trHeight w:val="1020"/>
        </w:trPr>
        <w:tc>
          <w:tcPr>
            <w:tcW w:w="590" w:type="dxa"/>
            <w:noWrap/>
            <w:hideMark/>
          </w:tcPr>
          <w:p w:rsidR="00901B4F" w:rsidRPr="00901B4F" w:rsidRDefault="00901B4F" w:rsidP="00901B4F">
            <w:pPr>
              <w:pStyle w:val="Standard"/>
              <w:snapToGrid w:val="0"/>
              <w:rPr>
                <w:lang w:val="ru-RU"/>
              </w:rPr>
            </w:pPr>
            <w:r w:rsidRPr="00901B4F">
              <w:lastRenderedPageBreak/>
              <w:t> </w:t>
            </w:r>
          </w:p>
        </w:tc>
        <w:tc>
          <w:tcPr>
            <w:tcW w:w="1900" w:type="dxa"/>
            <w:hideMark/>
          </w:tcPr>
          <w:p w:rsidR="00901B4F" w:rsidRPr="00901B4F" w:rsidRDefault="00901B4F" w:rsidP="00901B4F">
            <w:pPr>
              <w:pStyle w:val="Standard"/>
              <w:snapToGrid w:val="0"/>
              <w:rPr>
                <w:b/>
                <w:bCs/>
              </w:rPr>
            </w:pPr>
            <w:r w:rsidRPr="00901B4F">
              <w:rPr>
                <w:b/>
                <w:bCs/>
              </w:rPr>
              <w:t>ПОДПРОГРАММА 3</w:t>
            </w:r>
          </w:p>
        </w:tc>
        <w:tc>
          <w:tcPr>
            <w:tcW w:w="2960" w:type="dxa"/>
            <w:hideMark/>
          </w:tcPr>
          <w:p w:rsidR="00901B4F" w:rsidRPr="00901B4F" w:rsidRDefault="00901B4F" w:rsidP="00901B4F">
            <w:pPr>
              <w:pStyle w:val="Standard"/>
              <w:snapToGrid w:val="0"/>
              <w:rPr>
                <w:b/>
                <w:bCs/>
                <w:lang w:val="ru-RU"/>
              </w:rPr>
            </w:pPr>
            <w:r w:rsidRPr="00901B4F">
              <w:rPr>
                <w:b/>
                <w:bCs/>
                <w:lang w:val="ru-RU"/>
              </w:rPr>
              <w:t>Управление муниципальным имуществом и земельными ресурсами</w:t>
            </w:r>
          </w:p>
        </w:tc>
        <w:tc>
          <w:tcPr>
            <w:tcW w:w="3240" w:type="dxa"/>
            <w:hideMark/>
          </w:tcPr>
          <w:p w:rsidR="00901B4F" w:rsidRPr="00901B4F" w:rsidRDefault="00901B4F" w:rsidP="00901B4F">
            <w:pPr>
              <w:pStyle w:val="Standard"/>
              <w:snapToGrid w:val="0"/>
              <w:rPr>
                <w:lang w:val="ru-RU"/>
              </w:rPr>
            </w:pPr>
            <w:r w:rsidRPr="00901B4F">
              <w:rPr>
                <w:lang w:val="ru-RU"/>
              </w:rPr>
              <w:t>Отдел по управлению муниципальным имуществом и земельным отношениям администрации муниципального района              (Комаров О.А)</w:t>
            </w:r>
          </w:p>
        </w:tc>
        <w:tc>
          <w:tcPr>
            <w:tcW w:w="1780" w:type="dxa"/>
            <w:hideMark/>
          </w:tcPr>
          <w:p w:rsidR="00901B4F" w:rsidRPr="00901B4F" w:rsidRDefault="00901B4F" w:rsidP="00901B4F">
            <w:pPr>
              <w:pStyle w:val="Standard"/>
              <w:snapToGrid w:val="0"/>
            </w:pPr>
            <w:r w:rsidRPr="00901B4F">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pPr>
            <w:r w:rsidRPr="00901B4F">
              <w:rPr>
                <w:lang w:val="ru-RU"/>
              </w:rPr>
              <w:t>Неналоговые доходы от продаж и аренды муниципального имущества и земельных участков составят 10055 тыс</w:t>
            </w:r>
            <w:proofErr w:type="gramStart"/>
            <w:r w:rsidRPr="00901B4F">
              <w:rPr>
                <w:lang w:val="ru-RU"/>
              </w:rPr>
              <w:t>.р</w:t>
            </w:r>
            <w:proofErr w:type="gramEnd"/>
            <w:r w:rsidRPr="00901B4F">
              <w:rPr>
                <w:lang w:val="ru-RU"/>
              </w:rPr>
              <w:t xml:space="preserve">уб., рост к уровню </w:t>
            </w:r>
            <w:r w:rsidRPr="00901B4F">
              <w:t>2013 года 27%.</w:t>
            </w:r>
          </w:p>
        </w:tc>
        <w:tc>
          <w:tcPr>
            <w:tcW w:w="1111" w:type="dxa"/>
            <w:noWrap/>
            <w:hideMark/>
          </w:tcPr>
          <w:p w:rsidR="00901B4F" w:rsidRPr="00901B4F" w:rsidRDefault="00901B4F" w:rsidP="00901B4F">
            <w:pPr>
              <w:pStyle w:val="Standard"/>
              <w:snapToGrid w:val="0"/>
            </w:pPr>
            <w:r w:rsidRPr="00901B4F">
              <w:t> </w:t>
            </w:r>
          </w:p>
        </w:tc>
        <w:tc>
          <w:tcPr>
            <w:tcW w:w="2808" w:type="dxa"/>
            <w:noWrap/>
            <w:hideMark/>
          </w:tcPr>
          <w:p w:rsidR="00901B4F" w:rsidRPr="00901B4F" w:rsidRDefault="00901B4F" w:rsidP="00901B4F">
            <w:pPr>
              <w:pStyle w:val="Standard"/>
              <w:snapToGrid w:val="0"/>
            </w:pPr>
            <w:r w:rsidRPr="00901B4F">
              <w:t>100,0</w:t>
            </w:r>
          </w:p>
        </w:tc>
      </w:tr>
      <w:tr w:rsidR="00901B4F" w:rsidRPr="00901B4F" w:rsidTr="00901B4F">
        <w:trPr>
          <w:trHeight w:val="1020"/>
        </w:trPr>
        <w:tc>
          <w:tcPr>
            <w:tcW w:w="590" w:type="dxa"/>
            <w:noWrap/>
            <w:hideMark/>
          </w:tcPr>
          <w:p w:rsidR="00901B4F" w:rsidRPr="00901B4F" w:rsidRDefault="00901B4F" w:rsidP="00901B4F">
            <w:pPr>
              <w:pStyle w:val="Standard"/>
              <w:snapToGrid w:val="0"/>
            </w:pPr>
            <w:r w:rsidRPr="00901B4F">
              <w:t> </w:t>
            </w:r>
          </w:p>
        </w:tc>
        <w:tc>
          <w:tcPr>
            <w:tcW w:w="1900" w:type="dxa"/>
            <w:hideMark/>
          </w:tcPr>
          <w:p w:rsidR="00901B4F" w:rsidRPr="00901B4F" w:rsidRDefault="00901B4F" w:rsidP="00901B4F">
            <w:pPr>
              <w:pStyle w:val="Standard"/>
              <w:snapToGrid w:val="0"/>
            </w:pPr>
            <w:r w:rsidRPr="00901B4F">
              <w:t xml:space="preserve">Основное </w:t>
            </w:r>
            <w:r w:rsidRPr="00901B4F">
              <w:br/>
              <w:t>мероприятие 3.1</w:t>
            </w:r>
          </w:p>
        </w:tc>
        <w:tc>
          <w:tcPr>
            <w:tcW w:w="2960" w:type="dxa"/>
            <w:hideMark/>
          </w:tcPr>
          <w:p w:rsidR="00901B4F" w:rsidRPr="00901B4F" w:rsidRDefault="00901B4F" w:rsidP="00901B4F">
            <w:pPr>
              <w:pStyle w:val="Standard"/>
              <w:snapToGrid w:val="0"/>
              <w:rPr>
                <w:lang w:val="ru-RU"/>
              </w:rPr>
            </w:pPr>
            <w:r w:rsidRPr="00901B4F">
              <w:rPr>
                <w:lang w:val="ru-RU"/>
              </w:rPr>
              <w:t>Общие вопросы управления муниципальной собственностью.</w:t>
            </w:r>
          </w:p>
        </w:tc>
        <w:tc>
          <w:tcPr>
            <w:tcW w:w="3240" w:type="dxa"/>
            <w:hideMark/>
          </w:tcPr>
          <w:p w:rsidR="00901B4F" w:rsidRPr="00901B4F" w:rsidRDefault="00901B4F" w:rsidP="00901B4F">
            <w:pPr>
              <w:pStyle w:val="Standard"/>
              <w:snapToGrid w:val="0"/>
              <w:rPr>
                <w:lang w:val="ru-RU"/>
              </w:rPr>
            </w:pPr>
            <w:r w:rsidRPr="00901B4F">
              <w:rPr>
                <w:lang w:val="ru-RU"/>
              </w:rPr>
              <w:t>Отдел по управлению муниципальным имуществом и земельным отношениям администрации муниципального района              (Комаров О.А)</w:t>
            </w:r>
          </w:p>
        </w:tc>
        <w:tc>
          <w:tcPr>
            <w:tcW w:w="1780" w:type="dxa"/>
            <w:hideMark/>
          </w:tcPr>
          <w:p w:rsidR="00901B4F" w:rsidRPr="00901B4F" w:rsidRDefault="00901B4F" w:rsidP="00901B4F">
            <w:pPr>
              <w:pStyle w:val="Standard"/>
              <w:snapToGrid w:val="0"/>
            </w:pPr>
            <w:r w:rsidRPr="00901B4F">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rPr>
                <w:lang w:val="ru-RU"/>
              </w:rPr>
            </w:pPr>
            <w:r w:rsidRPr="00901B4F">
              <w:rPr>
                <w:lang w:val="ru-RU"/>
              </w:rPr>
              <w:t>Повышение эффективности  управления муниципальной собственностью путём оптимизации состава муниципального имущества</w:t>
            </w:r>
          </w:p>
        </w:tc>
        <w:tc>
          <w:tcPr>
            <w:tcW w:w="1111" w:type="dxa"/>
            <w:noWrap/>
            <w:hideMark/>
          </w:tcPr>
          <w:p w:rsidR="00901B4F" w:rsidRPr="00901B4F" w:rsidRDefault="00901B4F" w:rsidP="00901B4F">
            <w:pPr>
              <w:pStyle w:val="Standard"/>
              <w:snapToGrid w:val="0"/>
              <w:rPr>
                <w:lang w:val="ru-RU"/>
              </w:rPr>
            </w:pPr>
            <w:r w:rsidRPr="00901B4F">
              <w:t> </w:t>
            </w:r>
          </w:p>
        </w:tc>
        <w:tc>
          <w:tcPr>
            <w:tcW w:w="2808" w:type="dxa"/>
            <w:noWrap/>
            <w:hideMark/>
          </w:tcPr>
          <w:p w:rsidR="00901B4F" w:rsidRPr="00901B4F" w:rsidRDefault="00901B4F" w:rsidP="00901B4F">
            <w:pPr>
              <w:pStyle w:val="Standard"/>
              <w:snapToGrid w:val="0"/>
            </w:pPr>
            <w:r w:rsidRPr="00901B4F">
              <w:t>100,0</w:t>
            </w:r>
          </w:p>
        </w:tc>
      </w:tr>
      <w:tr w:rsidR="00901B4F" w:rsidRPr="00901B4F" w:rsidTr="00901B4F">
        <w:trPr>
          <w:trHeight w:val="990"/>
        </w:trPr>
        <w:tc>
          <w:tcPr>
            <w:tcW w:w="590" w:type="dxa"/>
            <w:noWrap/>
            <w:hideMark/>
          </w:tcPr>
          <w:p w:rsidR="00901B4F" w:rsidRPr="00901B4F" w:rsidRDefault="00901B4F" w:rsidP="00901B4F">
            <w:pPr>
              <w:pStyle w:val="Standard"/>
              <w:snapToGrid w:val="0"/>
            </w:pPr>
            <w:r w:rsidRPr="00901B4F">
              <w:t> </w:t>
            </w:r>
          </w:p>
        </w:tc>
        <w:tc>
          <w:tcPr>
            <w:tcW w:w="1900" w:type="dxa"/>
            <w:hideMark/>
          </w:tcPr>
          <w:p w:rsidR="00901B4F" w:rsidRPr="00901B4F" w:rsidRDefault="00901B4F" w:rsidP="00901B4F">
            <w:pPr>
              <w:pStyle w:val="Standard"/>
              <w:snapToGrid w:val="0"/>
            </w:pPr>
            <w:r w:rsidRPr="00901B4F">
              <w:t xml:space="preserve">Основное </w:t>
            </w:r>
            <w:r w:rsidRPr="00901B4F">
              <w:br/>
              <w:t>мероприятие 3.2</w:t>
            </w:r>
          </w:p>
        </w:tc>
        <w:tc>
          <w:tcPr>
            <w:tcW w:w="2960" w:type="dxa"/>
            <w:hideMark/>
          </w:tcPr>
          <w:p w:rsidR="00901B4F" w:rsidRPr="00901B4F" w:rsidRDefault="00901B4F" w:rsidP="00901B4F">
            <w:pPr>
              <w:pStyle w:val="Standard"/>
              <w:snapToGrid w:val="0"/>
            </w:pPr>
            <w:r w:rsidRPr="00901B4F">
              <w:t xml:space="preserve">Управление земельными ресурсами.   </w:t>
            </w:r>
          </w:p>
        </w:tc>
        <w:tc>
          <w:tcPr>
            <w:tcW w:w="3240" w:type="dxa"/>
            <w:hideMark/>
          </w:tcPr>
          <w:p w:rsidR="00901B4F" w:rsidRPr="00901B4F" w:rsidRDefault="00901B4F" w:rsidP="00901B4F">
            <w:pPr>
              <w:pStyle w:val="Standard"/>
              <w:snapToGrid w:val="0"/>
              <w:rPr>
                <w:lang w:val="ru-RU"/>
              </w:rPr>
            </w:pPr>
            <w:r w:rsidRPr="00901B4F">
              <w:rPr>
                <w:lang w:val="ru-RU"/>
              </w:rPr>
              <w:t xml:space="preserve">Отдел по управлению муниципальным имуществом и земельным отношениям администрации </w:t>
            </w:r>
            <w:r w:rsidRPr="00901B4F">
              <w:rPr>
                <w:lang w:val="ru-RU"/>
              </w:rPr>
              <w:lastRenderedPageBreak/>
              <w:t>муниципального района              (Комаров О.А)</w:t>
            </w:r>
          </w:p>
        </w:tc>
        <w:tc>
          <w:tcPr>
            <w:tcW w:w="1780" w:type="dxa"/>
            <w:hideMark/>
          </w:tcPr>
          <w:p w:rsidR="00901B4F" w:rsidRPr="00901B4F" w:rsidRDefault="00901B4F" w:rsidP="00901B4F">
            <w:pPr>
              <w:pStyle w:val="Standard"/>
              <w:snapToGrid w:val="0"/>
            </w:pPr>
            <w:r w:rsidRPr="00901B4F">
              <w:lastRenderedPageBreak/>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rPr>
                <w:lang w:val="ru-RU"/>
              </w:rPr>
            </w:pPr>
            <w:r w:rsidRPr="00901B4F">
              <w:rPr>
                <w:lang w:val="ru-RU"/>
              </w:rPr>
              <w:t>Регистрация права собственности Богучарского муниципального района на объекты недвижимого имущества  и земельные участки - 40%.</w:t>
            </w:r>
          </w:p>
        </w:tc>
        <w:tc>
          <w:tcPr>
            <w:tcW w:w="1111" w:type="dxa"/>
            <w:noWrap/>
            <w:hideMark/>
          </w:tcPr>
          <w:p w:rsidR="00901B4F" w:rsidRPr="00901B4F" w:rsidRDefault="00901B4F" w:rsidP="00901B4F">
            <w:pPr>
              <w:pStyle w:val="Standard"/>
              <w:snapToGrid w:val="0"/>
              <w:rPr>
                <w:lang w:val="ru-RU"/>
              </w:rPr>
            </w:pPr>
            <w:r w:rsidRPr="00901B4F">
              <w:t> </w:t>
            </w:r>
          </w:p>
        </w:tc>
        <w:tc>
          <w:tcPr>
            <w:tcW w:w="2808" w:type="dxa"/>
            <w:hideMark/>
          </w:tcPr>
          <w:p w:rsidR="00901B4F" w:rsidRPr="00901B4F" w:rsidRDefault="00901B4F" w:rsidP="00901B4F">
            <w:pPr>
              <w:pStyle w:val="Standard"/>
              <w:snapToGrid w:val="0"/>
              <w:rPr>
                <w:lang w:val="ru-RU"/>
              </w:rPr>
            </w:pPr>
            <w:r w:rsidRPr="00901B4F">
              <w:rPr>
                <w:lang w:val="ru-RU"/>
              </w:rPr>
              <w:t>Без привлечения средств          местного бюджета</w:t>
            </w:r>
          </w:p>
        </w:tc>
      </w:tr>
      <w:tr w:rsidR="00901B4F" w:rsidRPr="00901B4F" w:rsidTr="00901B4F">
        <w:trPr>
          <w:trHeight w:val="1065"/>
        </w:trPr>
        <w:tc>
          <w:tcPr>
            <w:tcW w:w="590" w:type="dxa"/>
            <w:noWrap/>
            <w:hideMark/>
          </w:tcPr>
          <w:p w:rsidR="00901B4F" w:rsidRPr="00901B4F" w:rsidRDefault="00901B4F" w:rsidP="00901B4F">
            <w:pPr>
              <w:pStyle w:val="Standard"/>
              <w:snapToGrid w:val="0"/>
              <w:rPr>
                <w:lang w:val="ru-RU"/>
              </w:rPr>
            </w:pPr>
            <w:r w:rsidRPr="00901B4F">
              <w:lastRenderedPageBreak/>
              <w:t> </w:t>
            </w:r>
          </w:p>
        </w:tc>
        <w:tc>
          <w:tcPr>
            <w:tcW w:w="1900" w:type="dxa"/>
            <w:hideMark/>
          </w:tcPr>
          <w:p w:rsidR="00901B4F" w:rsidRPr="00901B4F" w:rsidRDefault="00901B4F" w:rsidP="00901B4F">
            <w:pPr>
              <w:pStyle w:val="Standard"/>
              <w:snapToGrid w:val="0"/>
            </w:pPr>
            <w:r w:rsidRPr="00901B4F">
              <w:t xml:space="preserve">Основное </w:t>
            </w:r>
            <w:r w:rsidRPr="00901B4F">
              <w:br/>
              <w:t>мероприятие 3.3</w:t>
            </w:r>
          </w:p>
        </w:tc>
        <w:tc>
          <w:tcPr>
            <w:tcW w:w="2960" w:type="dxa"/>
            <w:hideMark/>
          </w:tcPr>
          <w:p w:rsidR="00901B4F" w:rsidRPr="00901B4F" w:rsidRDefault="00901B4F" w:rsidP="00901B4F">
            <w:pPr>
              <w:pStyle w:val="Standard"/>
              <w:snapToGrid w:val="0"/>
            </w:pPr>
            <w:r w:rsidRPr="00901B4F">
              <w:t xml:space="preserve">Работа с муниципальными учреждениями. </w:t>
            </w:r>
          </w:p>
        </w:tc>
        <w:tc>
          <w:tcPr>
            <w:tcW w:w="3240" w:type="dxa"/>
            <w:hideMark/>
          </w:tcPr>
          <w:p w:rsidR="00901B4F" w:rsidRPr="00901B4F" w:rsidRDefault="00901B4F" w:rsidP="00901B4F">
            <w:pPr>
              <w:pStyle w:val="Standard"/>
              <w:snapToGrid w:val="0"/>
              <w:rPr>
                <w:lang w:val="ru-RU"/>
              </w:rPr>
            </w:pPr>
            <w:r w:rsidRPr="00901B4F">
              <w:rPr>
                <w:lang w:val="ru-RU"/>
              </w:rPr>
              <w:t>Отдел по управлению муниципальным имуществом и земельным отношениям администрации муниципального района              (Комаров О.А)</w:t>
            </w:r>
          </w:p>
        </w:tc>
        <w:tc>
          <w:tcPr>
            <w:tcW w:w="1780" w:type="dxa"/>
            <w:hideMark/>
          </w:tcPr>
          <w:p w:rsidR="00901B4F" w:rsidRPr="00901B4F" w:rsidRDefault="00901B4F" w:rsidP="00901B4F">
            <w:pPr>
              <w:pStyle w:val="Standard"/>
              <w:snapToGrid w:val="0"/>
            </w:pPr>
            <w:r w:rsidRPr="00901B4F">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noWrap/>
            <w:hideMark/>
          </w:tcPr>
          <w:p w:rsidR="00901B4F" w:rsidRPr="00901B4F" w:rsidRDefault="00901B4F" w:rsidP="00901B4F">
            <w:pPr>
              <w:pStyle w:val="Standard"/>
              <w:snapToGrid w:val="0"/>
            </w:pPr>
            <w:r w:rsidRPr="00901B4F">
              <w:t> </w:t>
            </w:r>
          </w:p>
        </w:tc>
        <w:tc>
          <w:tcPr>
            <w:tcW w:w="1111" w:type="dxa"/>
            <w:noWrap/>
            <w:hideMark/>
          </w:tcPr>
          <w:p w:rsidR="00901B4F" w:rsidRPr="00901B4F" w:rsidRDefault="00901B4F" w:rsidP="00901B4F">
            <w:pPr>
              <w:pStyle w:val="Standard"/>
              <w:snapToGrid w:val="0"/>
            </w:pPr>
            <w:r w:rsidRPr="00901B4F">
              <w:t> </w:t>
            </w:r>
          </w:p>
        </w:tc>
        <w:tc>
          <w:tcPr>
            <w:tcW w:w="2808" w:type="dxa"/>
            <w:hideMark/>
          </w:tcPr>
          <w:p w:rsidR="00901B4F" w:rsidRPr="00901B4F" w:rsidRDefault="00901B4F" w:rsidP="00901B4F">
            <w:pPr>
              <w:pStyle w:val="Standard"/>
              <w:snapToGrid w:val="0"/>
              <w:rPr>
                <w:lang w:val="ru-RU"/>
              </w:rPr>
            </w:pPr>
            <w:r w:rsidRPr="00901B4F">
              <w:rPr>
                <w:lang w:val="ru-RU"/>
              </w:rPr>
              <w:t>Без привлечения средств          местного бюджета</w:t>
            </w:r>
          </w:p>
        </w:tc>
      </w:tr>
      <w:tr w:rsidR="00901B4F" w:rsidRPr="00901B4F" w:rsidTr="00901B4F">
        <w:trPr>
          <w:trHeight w:val="1125"/>
        </w:trPr>
        <w:tc>
          <w:tcPr>
            <w:tcW w:w="590" w:type="dxa"/>
            <w:noWrap/>
            <w:hideMark/>
          </w:tcPr>
          <w:p w:rsidR="00901B4F" w:rsidRPr="00901B4F" w:rsidRDefault="00901B4F" w:rsidP="00901B4F">
            <w:pPr>
              <w:pStyle w:val="Standard"/>
              <w:snapToGrid w:val="0"/>
              <w:rPr>
                <w:lang w:val="ru-RU"/>
              </w:rPr>
            </w:pPr>
            <w:r w:rsidRPr="00901B4F">
              <w:t> </w:t>
            </w:r>
          </w:p>
        </w:tc>
        <w:tc>
          <w:tcPr>
            <w:tcW w:w="1900" w:type="dxa"/>
            <w:hideMark/>
          </w:tcPr>
          <w:p w:rsidR="00901B4F" w:rsidRPr="00901B4F" w:rsidRDefault="00901B4F" w:rsidP="00901B4F">
            <w:pPr>
              <w:pStyle w:val="Standard"/>
              <w:snapToGrid w:val="0"/>
              <w:rPr>
                <w:b/>
                <w:bCs/>
              </w:rPr>
            </w:pPr>
            <w:r w:rsidRPr="00901B4F">
              <w:rPr>
                <w:b/>
                <w:bCs/>
              </w:rPr>
              <w:t>ПОДПРОГРАММА 4</w:t>
            </w:r>
          </w:p>
        </w:tc>
        <w:tc>
          <w:tcPr>
            <w:tcW w:w="2960" w:type="dxa"/>
            <w:hideMark/>
          </w:tcPr>
          <w:p w:rsidR="00901B4F" w:rsidRPr="00901B4F" w:rsidRDefault="00901B4F" w:rsidP="00901B4F">
            <w:pPr>
              <w:pStyle w:val="Standard"/>
              <w:snapToGrid w:val="0"/>
              <w:rPr>
                <w:b/>
                <w:bCs/>
                <w:lang w:val="ru-RU"/>
              </w:rPr>
            </w:pPr>
            <w:r w:rsidRPr="00901B4F">
              <w:rPr>
                <w:b/>
                <w:bCs/>
                <w:lang w:val="ru-RU"/>
              </w:rPr>
              <w:t xml:space="preserve">Обеспечение доступным и комфортным жильем </w:t>
            </w:r>
            <w:r w:rsidRPr="00901B4F">
              <w:rPr>
                <w:b/>
                <w:bCs/>
                <w:lang w:val="ru-RU"/>
              </w:rPr>
              <w:br/>
              <w:t>и коммунальными услугами населения</w:t>
            </w:r>
          </w:p>
        </w:tc>
        <w:tc>
          <w:tcPr>
            <w:tcW w:w="3240" w:type="dxa"/>
            <w:hideMark/>
          </w:tcPr>
          <w:p w:rsidR="00901B4F" w:rsidRPr="00901B4F" w:rsidRDefault="00901B4F" w:rsidP="00901B4F">
            <w:pPr>
              <w:pStyle w:val="Standard"/>
              <w:snapToGrid w:val="0"/>
              <w:rPr>
                <w:lang w:val="ru-RU"/>
              </w:rPr>
            </w:pPr>
            <w:r w:rsidRPr="00901B4F">
              <w:rPr>
                <w:lang w:val="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1780" w:type="dxa"/>
            <w:hideMark/>
          </w:tcPr>
          <w:p w:rsidR="00901B4F" w:rsidRPr="00901B4F" w:rsidRDefault="00901B4F" w:rsidP="00901B4F">
            <w:pPr>
              <w:pStyle w:val="Standard"/>
              <w:snapToGrid w:val="0"/>
            </w:pPr>
            <w:r w:rsidRPr="00901B4F">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rPr>
                <w:lang w:val="ru-RU"/>
              </w:rPr>
            </w:pPr>
            <w:r w:rsidRPr="00901B4F">
              <w:rPr>
                <w:lang w:val="ru-RU"/>
              </w:rPr>
              <w:t>Создание комфортной среды обитания и жизнедеятельности для человека, обеспечению населения доступным и качественным жильем</w:t>
            </w:r>
          </w:p>
        </w:tc>
        <w:tc>
          <w:tcPr>
            <w:tcW w:w="1111" w:type="dxa"/>
            <w:noWrap/>
            <w:hideMark/>
          </w:tcPr>
          <w:p w:rsidR="00901B4F" w:rsidRPr="00901B4F" w:rsidRDefault="00901B4F" w:rsidP="00901B4F">
            <w:pPr>
              <w:pStyle w:val="Standard"/>
              <w:snapToGrid w:val="0"/>
              <w:rPr>
                <w:lang w:val="ru-RU"/>
              </w:rPr>
            </w:pPr>
            <w:r w:rsidRPr="00901B4F">
              <w:t> </w:t>
            </w:r>
          </w:p>
        </w:tc>
        <w:tc>
          <w:tcPr>
            <w:tcW w:w="2808" w:type="dxa"/>
            <w:noWrap/>
            <w:hideMark/>
          </w:tcPr>
          <w:p w:rsidR="00901B4F" w:rsidRPr="00901B4F" w:rsidRDefault="00901B4F" w:rsidP="00901B4F">
            <w:pPr>
              <w:pStyle w:val="Standard"/>
              <w:snapToGrid w:val="0"/>
            </w:pPr>
            <w:r w:rsidRPr="00901B4F">
              <w:t>2935,5</w:t>
            </w:r>
          </w:p>
        </w:tc>
      </w:tr>
      <w:tr w:rsidR="00901B4F" w:rsidRPr="00901B4F" w:rsidTr="00901B4F">
        <w:trPr>
          <w:trHeight w:val="1485"/>
        </w:trPr>
        <w:tc>
          <w:tcPr>
            <w:tcW w:w="590" w:type="dxa"/>
            <w:noWrap/>
            <w:hideMark/>
          </w:tcPr>
          <w:p w:rsidR="00901B4F" w:rsidRPr="00901B4F" w:rsidRDefault="00901B4F" w:rsidP="00901B4F">
            <w:pPr>
              <w:pStyle w:val="Standard"/>
              <w:snapToGrid w:val="0"/>
            </w:pPr>
            <w:r w:rsidRPr="00901B4F">
              <w:t> </w:t>
            </w:r>
          </w:p>
        </w:tc>
        <w:tc>
          <w:tcPr>
            <w:tcW w:w="1900" w:type="dxa"/>
            <w:hideMark/>
          </w:tcPr>
          <w:p w:rsidR="00901B4F" w:rsidRPr="00901B4F" w:rsidRDefault="00901B4F" w:rsidP="00901B4F">
            <w:pPr>
              <w:pStyle w:val="Standard"/>
              <w:snapToGrid w:val="0"/>
            </w:pPr>
            <w:r w:rsidRPr="00901B4F">
              <w:t xml:space="preserve">Основное </w:t>
            </w:r>
            <w:r w:rsidRPr="00901B4F">
              <w:br/>
              <w:t>мероприятие 4.1</w:t>
            </w:r>
          </w:p>
        </w:tc>
        <w:tc>
          <w:tcPr>
            <w:tcW w:w="2960" w:type="dxa"/>
            <w:hideMark/>
          </w:tcPr>
          <w:p w:rsidR="00901B4F" w:rsidRPr="00901B4F" w:rsidRDefault="00901B4F" w:rsidP="00901B4F">
            <w:pPr>
              <w:pStyle w:val="Standard"/>
              <w:snapToGrid w:val="0"/>
              <w:rPr>
                <w:lang w:val="ru-RU"/>
              </w:rPr>
            </w:pPr>
            <w:r w:rsidRPr="00901B4F">
              <w:rPr>
                <w:lang w:val="ru-RU"/>
              </w:rPr>
              <w:t>Создание условий для обеспечения доступным и комфортным жильем населения Богучарского муниципального района</w:t>
            </w:r>
          </w:p>
        </w:tc>
        <w:tc>
          <w:tcPr>
            <w:tcW w:w="3240" w:type="dxa"/>
            <w:hideMark/>
          </w:tcPr>
          <w:p w:rsidR="00901B4F" w:rsidRPr="00901B4F" w:rsidRDefault="00901B4F" w:rsidP="00901B4F">
            <w:pPr>
              <w:pStyle w:val="Standard"/>
              <w:snapToGrid w:val="0"/>
              <w:rPr>
                <w:lang w:val="ru-RU"/>
              </w:rPr>
            </w:pPr>
            <w:r w:rsidRPr="00901B4F">
              <w:rPr>
                <w:lang w:val="ru-RU"/>
              </w:rPr>
              <w:t xml:space="preserve">Отдел по строительству и архитектуре, транспорту, топливно-энергетическому комплексу, ЖКХ администрации муниципального района                      </w:t>
            </w:r>
            <w:r w:rsidRPr="00901B4F">
              <w:rPr>
                <w:lang w:val="ru-RU"/>
              </w:rPr>
              <w:lastRenderedPageBreak/>
              <w:t>(Журавлев Ю.А.)</w:t>
            </w:r>
          </w:p>
        </w:tc>
        <w:tc>
          <w:tcPr>
            <w:tcW w:w="1780" w:type="dxa"/>
            <w:hideMark/>
          </w:tcPr>
          <w:p w:rsidR="00901B4F" w:rsidRPr="00901B4F" w:rsidRDefault="00901B4F" w:rsidP="00901B4F">
            <w:pPr>
              <w:pStyle w:val="Standard"/>
              <w:snapToGrid w:val="0"/>
            </w:pPr>
            <w:r w:rsidRPr="00901B4F">
              <w:lastRenderedPageBreak/>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rPr>
                <w:lang w:val="ru-RU"/>
              </w:rPr>
            </w:pPr>
            <w:r w:rsidRPr="00901B4F">
              <w:rPr>
                <w:lang w:val="ru-RU"/>
              </w:rPr>
              <w:t>Удельный вес введенной общей площади жилых домов по отношению к общей площади жилищного фонда в 2020 году показатель составит 3,3 %.</w:t>
            </w:r>
            <w:r w:rsidRPr="00901B4F">
              <w:rPr>
                <w:lang w:val="ru-RU"/>
              </w:rPr>
              <w:br/>
              <w:t xml:space="preserve">Общая площадь жилых помещений, приходящаяся в среднем </w:t>
            </w:r>
            <w:r w:rsidRPr="00901B4F">
              <w:rPr>
                <w:lang w:val="ru-RU"/>
              </w:rPr>
              <w:lastRenderedPageBreak/>
              <w:t>на 1 жителя области, 2020 год –26,5 кв</w:t>
            </w:r>
            <w:proofErr w:type="gramStart"/>
            <w:r w:rsidRPr="00901B4F">
              <w:rPr>
                <w:lang w:val="ru-RU"/>
              </w:rPr>
              <w:t>.м</w:t>
            </w:r>
            <w:proofErr w:type="gramEnd"/>
            <w:r w:rsidRPr="00901B4F">
              <w:rPr>
                <w:lang w:val="ru-RU"/>
              </w:rPr>
              <w:t>/чел.</w:t>
            </w:r>
            <w:r w:rsidRPr="00901B4F">
              <w:rPr>
                <w:lang w:val="ru-RU"/>
              </w:rPr>
              <w:br/>
              <w:t>Обеспечение жильем с помощью предоставления государственной поддержки в виде социальной выплаты 50 молодых семей-участников Программы</w:t>
            </w:r>
          </w:p>
        </w:tc>
        <w:tc>
          <w:tcPr>
            <w:tcW w:w="1111" w:type="dxa"/>
            <w:noWrap/>
            <w:hideMark/>
          </w:tcPr>
          <w:p w:rsidR="00901B4F" w:rsidRPr="00901B4F" w:rsidRDefault="00901B4F" w:rsidP="00901B4F">
            <w:pPr>
              <w:pStyle w:val="Standard"/>
              <w:snapToGrid w:val="0"/>
              <w:rPr>
                <w:lang w:val="ru-RU"/>
              </w:rPr>
            </w:pPr>
            <w:r w:rsidRPr="00901B4F">
              <w:lastRenderedPageBreak/>
              <w:t> </w:t>
            </w:r>
          </w:p>
        </w:tc>
        <w:tc>
          <w:tcPr>
            <w:tcW w:w="2808" w:type="dxa"/>
            <w:noWrap/>
            <w:hideMark/>
          </w:tcPr>
          <w:p w:rsidR="00901B4F" w:rsidRPr="00901B4F" w:rsidRDefault="00901B4F" w:rsidP="00901B4F">
            <w:pPr>
              <w:pStyle w:val="Standard"/>
              <w:snapToGrid w:val="0"/>
            </w:pPr>
            <w:r w:rsidRPr="00901B4F">
              <w:t>2318,5</w:t>
            </w:r>
          </w:p>
        </w:tc>
      </w:tr>
      <w:tr w:rsidR="00901B4F" w:rsidRPr="00901B4F" w:rsidTr="00901B4F">
        <w:trPr>
          <w:trHeight w:val="1215"/>
        </w:trPr>
        <w:tc>
          <w:tcPr>
            <w:tcW w:w="590" w:type="dxa"/>
            <w:noWrap/>
            <w:hideMark/>
          </w:tcPr>
          <w:p w:rsidR="00901B4F" w:rsidRPr="00901B4F" w:rsidRDefault="00901B4F" w:rsidP="00901B4F">
            <w:pPr>
              <w:pStyle w:val="Standard"/>
              <w:snapToGrid w:val="0"/>
            </w:pPr>
            <w:r w:rsidRPr="00901B4F">
              <w:lastRenderedPageBreak/>
              <w:t> </w:t>
            </w:r>
          </w:p>
        </w:tc>
        <w:tc>
          <w:tcPr>
            <w:tcW w:w="1900" w:type="dxa"/>
            <w:hideMark/>
          </w:tcPr>
          <w:p w:rsidR="00901B4F" w:rsidRPr="00901B4F" w:rsidRDefault="00901B4F" w:rsidP="00901B4F">
            <w:pPr>
              <w:pStyle w:val="Standard"/>
              <w:snapToGrid w:val="0"/>
            </w:pPr>
            <w:r w:rsidRPr="00901B4F">
              <w:t xml:space="preserve">Основное </w:t>
            </w:r>
            <w:r w:rsidRPr="00901B4F">
              <w:br/>
              <w:t>мероприятие 4.2</w:t>
            </w:r>
          </w:p>
        </w:tc>
        <w:tc>
          <w:tcPr>
            <w:tcW w:w="2960" w:type="dxa"/>
            <w:hideMark/>
          </w:tcPr>
          <w:p w:rsidR="00901B4F" w:rsidRPr="00901B4F" w:rsidRDefault="00901B4F" w:rsidP="00901B4F">
            <w:pPr>
              <w:pStyle w:val="Standard"/>
              <w:snapToGrid w:val="0"/>
            </w:pPr>
            <w:r w:rsidRPr="00901B4F">
              <w:t>Развитие градостроительной деятельности</w:t>
            </w:r>
          </w:p>
        </w:tc>
        <w:tc>
          <w:tcPr>
            <w:tcW w:w="3240" w:type="dxa"/>
            <w:hideMark/>
          </w:tcPr>
          <w:p w:rsidR="00901B4F" w:rsidRPr="00901B4F" w:rsidRDefault="00901B4F" w:rsidP="00901B4F">
            <w:pPr>
              <w:pStyle w:val="Standard"/>
              <w:snapToGrid w:val="0"/>
              <w:rPr>
                <w:lang w:val="ru-RU"/>
              </w:rPr>
            </w:pPr>
            <w:r w:rsidRPr="00901B4F">
              <w:rPr>
                <w:lang w:val="ru-RU"/>
              </w:rPr>
              <w:t xml:space="preserve">Отдел по строительству и архитектуре, транспорту, топливно-энергетическому комплексу, ЖКХ администрации муниципального района                                 </w:t>
            </w:r>
            <w:proofErr w:type="gramStart"/>
            <w:r w:rsidRPr="00901B4F">
              <w:rPr>
                <w:lang w:val="ru-RU"/>
              </w:rPr>
              <w:t xml:space="preserve">( </w:t>
            </w:r>
            <w:proofErr w:type="gramEnd"/>
            <w:r w:rsidRPr="00901B4F">
              <w:rPr>
                <w:lang w:val="ru-RU"/>
              </w:rPr>
              <w:t>Журавлев Ю.А.)</w:t>
            </w:r>
          </w:p>
        </w:tc>
        <w:tc>
          <w:tcPr>
            <w:tcW w:w="1780" w:type="dxa"/>
            <w:hideMark/>
          </w:tcPr>
          <w:p w:rsidR="00901B4F" w:rsidRPr="00901B4F" w:rsidRDefault="00901B4F" w:rsidP="00901B4F">
            <w:pPr>
              <w:pStyle w:val="Standard"/>
              <w:snapToGrid w:val="0"/>
            </w:pPr>
            <w:r w:rsidRPr="00901B4F">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rPr>
                <w:lang w:val="ru-RU"/>
              </w:rPr>
            </w:pPr>
            <w:r w:rsidRPr="00901B4F">
              <w:rPr>
                <w:lang w:val="ru-RU"/>
              </w:rPr>
              <w:t xml:space="preserve">Доля площади территорий, на которые </w:t>
            </w:r>
            <w:proofErr w:type="gramStart"/>
            <w:r w:rsidRPr="00901B4F">
              <w:rPr>
                <w:lang w:val="ru-RU"/>
              </w:rPr>
              <w:t>разработаны проекты планировок от общей площади территорий к 2020 году должна</w:t>
            </w:r>
            <w:proofErr w:type="gramEnd"/>
            <w:r w:rsidRPr="00901B4F">
              <w:rPr>
                <w:lang w:val="ru-RU"/>
              </w:rPr>
              <w:t xml:space="preserve"> составить 11,5%.</w:t>
            </w:r>
          </w:p>
        </w:tc>
        <w:tc>
          <w:tcPr>
            <w:tcW w:w="1111" w:type="dxa"/>
            <w:noWrap/>
            <w:hideMark/>
          </w:tcPr>
          <w:p w:rsidR="00901B4F" w:rsidRPr="00901B4F" w:rsidRDefault="00901B4F" w:rsidP="00901B4F">
            <w:pPr>
              <w:pStyle w:val="Standard"/>
              <w:snapToGrid w:val="0"/>
              <w:rPr>
                <w:lang w:val="ru-RU"/>
              </w:rPr>
            </w:pPr>
            <w:r w:rsidRPr="00901B4F">
              <w:t> </w:t>
            </w:r>
          </w:p>
        </w:tc>
        <w:tc>
          <w:tcPr>
            <w:tcW w:w="2808" w:type="dxa"/>
            <w:noWrap/>
            <w:hideMark/>
          </w:tcPr>
          <w:p w:rsidR="00901B4F" w:rsidRPr="00901B4F" w:rsidRDefault="00901B4F" w:rsidP="00901B4F">
            <w:pPr>
              <w:pStyle w:val="Standard"/>
              <w:snapToGrid w:val="0"/>
            </w:pPr>
            <w:r w:rsidRPr="00901B4F">
              <w:t>217,0</w:t>
            </w:r>
          </w:p>
        </w:tc>
      </w:tr>
      <w:tr w:rsidR="00901B4F" w:rsidRPr="00901B4F" w:rsidTr="00901B4F">
        <w:trPr>
          <w:trHeight w:val="1470"/>
        </w:trPr>
        <w:tc>
          <w:tcPr>
            <w:tcW w:w="590" w:type="dxa"/>
            <w:noWrap/>
            <w:hideMark/>
          </w:tcPr>
          <w:p w:rsidR="00901B4F" w:rsidRPr="00901B4F" w:rsidRDefault="00901B4F" w:rsidP="00901B4F">
            <w:pPr>
              <w:pStyle w:val="Standard"/>
              <w:snapToGrid w:val="0"/>
            </w:pPr>
            <w:r w:rsidRPr="00901B4F">
              <w:t> </w:t>
            </w:r>
          </w:p>
        </w:tc>
        <w:tc>
          <w:tcPr>
            <w:tcW w:w="1900" w:type="dxa"/>
            <w:hideMark/>
          </w:tcPr>
          <w:p w:rsidR="00901B4F" w:rsidRPr="00901B4F" w:rsidRDefault="00901B4F" w:rsidP="00901B4F">
            <w:pPr>
              <w:pStyle w:val="Standard"/>
              <w:snapToGrid w:val="0"/>
            </w:pPr>
            <w:r w:rsidRPr="00901B4F">
              <w:t xml:space="preserve">Основное </w:t>
            </w:r>
            <w:r w:rsidRPr="00901B4F">
              <w:br/>
              <w:t>мероприятие 4.3</w:t>
            </w:r>
          </w:p>
        </w:tc>
        <w:tc>
          <w:tcPr>
            <w:tcW w:w="2960" w:type="dxa"/>
            <w:hideMark/>
          </w:tcPr>
          <w:p w:rsidR="00901B4F" w:rsidRPr="00901B4F" w:rsidRDefault="00901B4F" w:rsidP="00901B4F">
            <w:pPr>
              <w:pStyle w:val="Standard"/>
              <w:snapToGrid w:val="0"/>
              <w:rPr>
                <w:lang w:val="ru-RU"/>
              </w:rPr>
            </w:pPr>
            <w:r w:rsidRPr="00901B4F">
              <w:rPr>
                <w:lang w:val="ru-RU"/>
              </w:rPr>
              <w:t>Создание условий для обеспечения качественными услугами ЖКХ населения Богучарского муниципального  района</w:t>
            </w:r>
          </w:p>
        </w:tc>
        <w:tc>
          <w:tcPr>
            <w:tcW w:w="3240" w:type="dxa"/>
            <w:hideMark/>
          </w:tcPr>
          <w:p w:rsidR="00901B4F" w:rsidRPr="00901B4F" w:rsidRDefault="00901B4F" w:rsidP="00901B4F">
            <w:pPr>
              <w:pStyle w:val="Standard"/>
              <w:snapToGrid w:val="0"/>
              <w:rPr>
                <w:lang w:val="ru-RU"/>
              </w:rPr>
            </w:pPr>
            <w:r w:rsidRPr="00901B4F">
              <w:rPr>
                <w:lang w:val="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1780" w:type="dxa"/>
            <w:hideMark/>
          </w:tcPr>
          <w:p w:rsidR="00901B4F" w:rsidRPr="00901B4F" w:rsidRDefault="00901B4F" w:rsidP="00901B4F">
            <w:pPr>
              <w:pStyle w:val="Standard"/>
              <w:snapToGrid w:val="0"/>
            </w:pPr>
            <w:r w:rsidRPr="00901B4F">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rPr>
                <w:lang w:val="ru-RU"/>
              </w:rPr>
            </w:pPr>
            <w:r w:rsidRPr="00901B4F">
              <w:rPr>
                <w:lang w:val="ru-RU"/>
              </w:rPr>
              <w:t>Уровень износа коммунальной инфраструктуры к 2020 году должен составить 58%.</w:t>
            </w:r>
          </w:p>
        </w:tc>
        <w:tc>
          <w:tcPr>
            <w:tcW w:w="1111" w:type="dxa"/>
            <w:noWrap/>
            <w:hideMark/>
          </w:tcPr>
          <w:p w:rsidR="00901B4F" w:rsidRPr="00901B4F" w:rsidRDefault="00901B4F" w:rsidP="00901B4F">
            <w:pPr>
              <w:pStyle w:val="Standard"/>
              <w:snapToGrid w:val="0"/>
              <w:rPr>
                <w:lang w:val="ru-RU"/>
              </w:rPr>
            </w:pPr>
            <w:r w:rsidRPr="00901B4F">
              <w:t> </w:t>
            </w:r>
          </w:p>
        </w:tc>
        <w:tc>
          <w:tcPr>
            <w:tcW w:w="2808" w:type="dxa"/>
            <w:noWrap/>
            <w:hideMark/>
          </w:tcPr>
          <w:p w:rsidR="00901B4F" w:rsidRPr="00901B4F" w:rsidRDefault="00901B4F" w:rsidP="00901B4F">
            <w:pPr>
              <w:pStyle w:val="Standard"/>
              <w:snapToGrid w:val="0"/>
            </w:pPr>
            <w:r w:rsidRPr="00901B4F">
              <w:t>400,0</w:t>
            </w:r>
          </w:p>
        </w:tc>
      </w:tr>
      <w:tr w:rsidR="00901B4F" w:rsidRPr="00901B4F" w:rsidTr="00901B4F">
        <w:trPr>
          <w:trHeight w:val="1200"/>
        </w:trPr>
        <w:tc>
          <w:tcPr>
            <w:tcW w:w="590" w:type="dxa"/>
            <w:noWrap/>
            <w:hideMark/>
          </w:tcPr>
          <w:p w:rsidR="00901B4F" w:rsidRPr="00901B4F" w:rsidRDefault="00901B4F" w:rsidP="00901B4F">
            <w:pPr>
              <w:pStyle w:val="Standard"/>
              <w:snapToGrid w:val="0"/>
            </w:pPr>
            <w:r w:rsidRPr="00901B4F">
              <w:lastRenderedPageBreak/>
              <w:t> </w:t>
            </w:r>
          </w:p>
        </w:tc>
        <w:tc>
          <w:tcPr>
            <w:tcW w:w="1900" w:type="dxa"/>
            <w:hideMark/>
          </w:tcPr>
          <w:p w:rsidR="00901B4F" w:rsidRPr="00901B4F" w:rsidRDefault="00901B4F" w:rsidP="00901B4F">
            <w:pPr>
              <w:pStyle w:val="Standard"/>
              <w:snapToGrid w:val="0"/>
              <w:rPr>
                <w:b/>
                <w:bCs/>
              </w:rPr>
            </w:pPr>
            <w:r w:rsidRPr="00901B4F">
              <w:rPr>
                <w:b/>
                <w:bCs/>
              </w:rPr>
              <w:t>ПОДПРОГРАММА 5</w:t>
            </w:r>
          </w:p>
        </w:tc>
        <w:tc>
          <w:tcPr>
            <w:tcW w:w="2960" w:type="dxa"/>
            <w:noWrap/>
            <w:hideMark/>
          </w:tcPr>
          <w:p w:rsidR="00901B4F" w:rsidRPr="00901B4F" w:rsidRDefault="00901B4F" w:rsidP="00901B4F">
            <w:pPr>
              <w:pStyle w:val="Standard"/>
              <w:snapToGrid w:val="0"/>
              <w:rPr>
                <w:b/>
                <w:bCs/>
              </w:rPr>
            </w:pPr>
            <w:r w:rsidRPr="00901B4F">
              <w:rPr>
                <w:b/>
                <w:bCs/>
              </w:rPr>
              <w:t>Энергосбережение</w:t>
            </w:r>
          </w:p>
        </w:tc>
        <w:tc>
          <w:tcPr>
            <w:tcW w:w="3240" w:type="dxa"/>
            <w:hideMark/>
          </w:tcPr>
          <w:p w:rsidR="00901B4F" w:rsidRPr="00901B4F" w:rsidRDefault="00901B4F" w:rsidP="00901B4F">
            <w:pPr>
              <w:pStyle w:val="Standard"/>
              <w:snapToGrid w:val="0"/>
              <w:rPr>
                <w:lang w:val="ru-RU"/>
              </w:rPr>
            </w:pPr>
            <w:r w:rsidRPr="00901B4F">
              <w:rPr>
                <w:lang w:val="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1780" w:type="dxa"/>
            <w:hideMark/>
          </w:tcPr>
          <w:p w:rsidR="00901B4F" w:rsidRPr="00901B4F" w:rsidRDefault="00901B4F" w:rsidP="00901B4F">
            <w:pPr>
              <w:pStyle w:val="Standard"/>
              <w:snapToGrid w:val="0"/>
            </w:pPr>
            <w:r w:rsidRPr="00901B4F">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rPr>
                <w:lang w:val="ru-RU"/>
              </w:rPr>
            </w:pPr>
            <w:r w:rsidRPr="00901B4F">
              <w:rPr>
                <w:lang w:val="ru-RU"/>
              </w:rPr>
              <w:t>Повышение эффективности использования энергетических ресурсов при их потреблении</w:t>
            </w:r>
          </w:p>
        </w:tc>
        <w:tc>
          <w:tcPr>
            <w:tcW w:w="1111" w:type="dxa"/>
            <w:noWrap/>
            <w:hideMark/>
          </w:tcPr>
          <w:p w:rsidR="00901B4F" w:rsidRPr="00901B4F" w:rsidRDefault="00901B4F" w:rsidP="00901B4F">
            <w:pPr>
              <w:pStyle w:val="Standard"/>
              <w:snapToGrid w:val="0"/>
              <w:rPr>
                <w:lang w:val="ru-RU"/>
              </w:rPr>
            </w:pPr>
            <w:r w:rsidRPr="00901B4F">
              <w:t> </w:t>
            </w:r>
          </w:p>
        </w:tc>
        <w:tc>
          <w:tcPr>
            <w:tcW w:w="2808" w:type="dxa"/>
            <w:hideMark/>
          </w:tcPr>
          <w:p w:rsidR="00901B4F" w:rsidRPr="00901B4F" w:rsidRDefault="00901B4F" w:rsidP="00901B4F">
            <w:pPr>
              <w:pStyle w:val="Standard"/>
              <w:snapToGrid w:val="0"/>
              <w:rPr>
                <w:lang w:val="ru-RU"/>
              </w:rPr>
            </w:pPr>
            <w:r w:rsidRPr="00901B4F">
              <w:rPr>
                <w:lang w:val="ru-RU"/>
              </w:rPr>
              <w:t>Без привлечения средств          местного бюджета</w:t>
            </w:r>
          </w:p>
        </w:tc>
      </w:tr>
      <w:tr w:rsidR="00901B4F" w:rsidRPr="00901B4F" w:rsidTr="00901B4F">
        <w:trPr>
          <w:trHeight w:val="1245"/>
        </w:trPr>
        <w:tc>
          <w:tcPr>
            <w:tcW w:w="590" w:type="dxa"/>
            <w:noWrap/>
            <w:hideMark/>
          </w:tcPr>
          <w:p w:rsidR="00901B4F" w:rsidRPr="00901B4F" w:rsidRDefault="00901B4F" w:rsidP="00901B4F">
            <w:pPr>
              <w:pStyle w:val="Standard"/>
              <w:snapToGrid w:val="0"/>
              <w:rPr>
                <w:lang w:val="ru-RU"/>
              </w:rPr>
            </w:pPr>
            <w:r w:rsidRPr="00901B4F">
              <w:t> </w:t>
            </w:r>
          </w:p>
        </w:tc>
        <w:tc>
          <w:tcPr>
            <w:tcW w:w="1900" w:type="dxa"/>
            <w:hideMark/>
          </w:tcPr>
          <w:p w:rsidR="00901B4F" w:rsidRPr="00901B4F" w:rsidRDefault="00901B4F" w:rsidP="00901B4F">
            <w:pPr>
              <w:pStyle w:val="Standard"/>
              <w:snapToGrid w:val="0"/>
            </w:pPr>
            <w:r w:rsidRPr="00901B4F">
              <w:t xml:space="preserve">Основное </w:t>
            </w:r>
            <w:r w:rsidRPr="00901B4F">
              <w:br/>
              <w:t>мероприятие 5.1</w:t>
            </w:r>
          </w:p>
        </w:tc>
        <w:tc>
          <w:tcPr>
            <w:tcW w:w="2960" w:type="dxa"/>
            <w:hideMark/>
          </w:tcPr>
          <w:p w:rsidR="00901B4F" w:rsidRPr="00901B4F" w:rsidRDefault="00901B4F" w:rsidP="00901B4F">
            <w:pPr>
              <w:pStyle w:val="Standard"/>
              <w:snapToGrid w:val="0"/>
              <w:rPr>
                <w:lang w:val="ru-RU"/>
              </w:rPr>
            </w:pPr>
            <w:r w:rsidRPr="00901B4F">
              <w:rPr>
                <w:lang w:val="ru-RU"/>
              </w:rPr>
              <w:t>Энергосбережение и повышение энергетической эффективности в бюджетных учреждениях и иных организациях с участием  муниципального района</w:t>
            </w:r>
          </w:p>
        </w:tc>
        <w:tc>
          <w:tcPr>
            <w:tcW w:w="3240" w:type="dxa"/>
            <w:hideMark/>
          </w:tcPr>
          <w:p w:rsidR="00901B4F" w:rsidRPr="00901B4F" w:rsidRDefault="00901B4F" w:rsidP="00901B4F">
            <w:pPr>
              <w:pStyle w:val="Standard"/>
              <w:snapToGrid w:val="0"/>
              <w:rPr>
                <w:lang w:val="ru-RU"/>
              </w:rPr>
            </w:pPr>
            <w:r w:rsidRPr="00901B4F">
              <w:rPr>
                <w:lang w:val="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1780" w:type="dxa"/>
            <w:hideMark/>
          </w:tcPr>
          <w:p w:rsidR="00901B4F" w:rsidRPr="00901B4F" w:rsidRDefault="00901B4F" w:rsidP="00901B4F">
            <w:pPr>
              <w:pStyle w:val="Standard"/>
              <w:snapToGrid w:val="0"/>
            </w:pPr>
            <w:r w:rsidRPr="00901B4F">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rPr>
                <w:lang w:val="ru-RU"/>
              </w:rPr>
            </w:pPr>
            <w:r w:rsidRPr="00901B4F">
              <w:rPr>
                <w:lang w:val="ru-RU"/>
              </w:rPr>
              <w:t xml:space="preserve">Сокращение удельных показателей энергопотребления экономики муниципального образования на 20 процентов по сравнению с 2013 годом (базовым годом); </w:t>
            </w:r>
          </w:p>
        </w:tc>
        <w:tc>
          <w:tcPr>
            <w:tcW w:w="1111" w:type="dxa"/>
            <w:noWrap/>
            <w:hideMark/>
          </w:tcPr>
          <w:p w:rsidR="00901B4F" w:rsidRPr="00901B4F" w:rsidRDefault="00901B4F" w:rsidP="00901B4F">
            <w:pPr>
              <w:pStyle w:val="Standard"/>
              <w:snapToGrid w:val="0"/>
              <w:rPr>
                <w:lang w:val="ru-RU"/>
              </w:rPr>
            </w:pPr>
            <w:r w:rsidRPr="00901B4F">
              <w:t> </w:t>
            </w:r>
          </w:p>
        </w:tc>
        <w:tc>
          <w:tcPr>
            <w:tcW w:w="2808" w:type="dxa"/>
            <w:hideMark/>
          </w:tcPr>
          <w:p w:rsidR="00901B4F" w:rsidRPr="00901B4F" w:rsidRDefault="00901B4F" w:rsidP="00901B4F">
            <w:pPr>
              <w:pStyle w:val="Standard"/>
              <w:snapToGrid w:val="0"/>
              <w:rPr>
                <w:lang w:val="ru-RU"/>
              </w:rPr>
            </w:pPr>
            <w:r w:rsidRPr="00901B4F">
              <w:rPr>
                <w:lang w:val="ru-RU"/>
              </w:rPr>
              <w:t>Без привлечения средств          местного бюджета</w:t>
            </w:r>
          </w:p>
        </w:tc>
      </w:tr>
      <w:tr w:rsidR="00901B4F" w:rsidRPr="00901B4F" w:rsidTr="00901B4F">
        <w:trPr>
          <w:trHeight w:val="1200"/>
        </w:trPr>
        <w:tc>
          <w:tcPr>
            <w:tcW w:w="590" w:type="dxa"/>
            <w:noWrap/>
            <w:hideMark/>
          </w:tcPr>
          <w:p w:rsidR="00901B4F" w:rsidRPr="00901B4F" w:rsidRDefault="00901B4F" w:rsidP="00901B4F">
            <w:pPr>
              <w:pStyle w:val="Standard"/>
              <w:snapToGrid w:val="0"/>
              <w:rPr>
                <w:lang w:val="ru-RU"/>
              </w:rPr>
            </w:pPr>
            <w:r w:rsidRPr="00901B4F">
              <w:t> </w:t>
            </w:r>
          </w:p>
        </w:tc>
        <w:tc>
          <w:tcPr>
            <w:tcW w:w="1900" w:type="dxa"/>
            <w:hideMark/>
          </w:tcPr>
          <w:p w:rsidR="00901B4F" w:rsidRPr="00901B4F" w:rsidRDefault="00901B4F" w:rsidP="00901B4F">
            <w:pPr>
              <w:pStyle w:val="Standard"/>
              <w:snapToGrid w:val="0"/>
            </w:pPr>
            <w:r w:rsidRPr="00901B4F">
              <w:t xml:space="preserve">Основное </w:t>
            </w:r>
            <w:r w:rsidRPr="00901B4F">
              <w:br/>
              <w:t>мероприятие 5.2</w:t>
            </w:r>
          </w:p>
        </w:tc>
        <w:tc>
          <w:tcPr>
            <w:tcW w:w="2960" w:type="dxa"/>
            <w:hideMark/>
          </w:tcPr>
          <w:p w:rsidR="00901B4F" w:rsidRPr="00901B4F" w:rsidRDefault="00901B4F" w:rsidP="00901B4F">
            <w:pPr>
              <w:pStyle w:val="Standard"/>
              <w:snapToGrid w:val="0"/>
              <w:rPr>
                <w:lang w:val="ru-RU"/>
              </w:rPr>
            </w:pPr>
            <w:r w:rsidRPr="00901B4F">
              <w:rPr>
                <w:lang w:val="ru-RU"/>
              </w:rPr>
              <w:t>Популяризация энергосбережения в муниципальном районе</w:t>
            </w:r>
          </w:p>
        </w:tc>
        <w:tc>
          <w:tcPr>
            <w:tcW w:w="3240" w:type="dxa"/>
            <w:hideMark/>
          </w:tcPr>
          <w:p w:rsidR="00901B4F" w:rsidRPr="00901B4F" w:rsidRDefault="00901B4F" w:rsidP="00901B4F">
            <w:pPr>
              <w:pStyle w:val="Standard"/>
              <w:snapToGrid w:val="0"/>
              <w:rPr>
                <w:lang w:val="ru-RU"/>
              </w:rPr>
            </w:pPr>
            <w:r w:rsidRPr="00901B4F">
              <w:rPr>
                <w:lang w:val="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1780" w:type="dxa"/>
            <w:hideMark/>
          </w:tcPr>
          <w:p w:rsidR="00901B4F" w:rsidRPr="00901B4F" w:rsidRDefault="00901B4F" w:rsidP="00901B4F">
            <w:pPr>
              <w:pStyle w:val="Standard"/>
              <w:snapToGrid w:val="0"/>
            </w:pPr>
            <w:r w:rsidRPr="00901B4F">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rPr>
                <w:lang w:val="ru-RU"/>
              </w:rPr>
            </w:pPr>
            <w:r w:rsidRPr="00901B4F">
              <w:rPr>
                <w:lang w:val="ru-RU"/>
              </w:rPr>
              <w:t xml:space="preserve">Снижение затрат местного бюджета на оплату коммунальных ресурсов в размере </w:t>
            </w:r>
            <w:r w:rsidRPr="00901B4F">
              <w:rPr>
                <w:lang w:val="ru-RU"/>
              </w:rPr>
              <w:br/>
              <w:t>6,5 млн. рублей.</w:t>
            </w:r>
          </w:p>
        </w:tc>
        <w:tc>
          <w:tcPr>
            <w:tcW w:w="1111" w:type="dxa"/>
            <w:noWrap/>
            <w:hideMark/>
          </w:tcPr>
          <w:p w:rsidR="00901B4F" w:rsidRPr="00901B4F" w:rsidRDefault="00901B4F" w:rsidP="00901B4F">
            <w:pPr>
              <w:pStyle w:val="Standard"/>
              <w:snapToGrid w:val="0"/>
              <w:rPr>
                <w:lang w:val="ru-RU"/>
              </w:rPr>
            </w:pPr>
            <w:r w:rsidRPr="00901B4F">
              <w:t> </w:t>
            </w:r>
          </w:p>
        </w:tc>
        <w:tc>
          <w:tcPr>
            <w:tcW w:w="2808" w:type="dxa"/>
            <w:hideMark/>
          </w:tcPr>
          <w:p w:rsidR="00901B4F" w:rsidRPr="00901B4F" w:rsidRDefault="00901B4F" w:rsidP="00901B4F">
            <w:pPr>
              <w:pStyle w:val="Standard"/>
              <w:snapToGrid w:val="0"/>
              <w:rPr>
                <w:lang w:val="ru-RU"/>
              </w:rPr>
            </w:pPr>
            <w:r w:rsidRPr="00901B4F">
              <w:rPr>
                <w:lang w:val="ru-RU"/>
              </w:rPr>
              <w:t>Без привлечения средств          местного бюджета</w:t>
            </w:r>
          </w:p>
        </w:tc>
      </w:tr>
      <w:tr w:rsidR="00901B4F" w:rsidRPr="00901B4F" w:rsidTr="00901B4F">
        <w:trPr>
          <w:trHeight w:val="930"/>
        </w:trPr>
        <w:tc>
          <w:tcPr>
            <w:tcW w:w="590" w:type="dxa"/>
            <w:noWrap/>
            <w:hideMark/>
          </w:tcPr>
          <w:p w:rsidR="00901B4F" w:rsidRPr="00901B4F" w:rsidRDefault="00901B4F" w:rsidP="00901B4F">
            <w:pPr>
              <w:pStyle w:val="Standard"/>
              <w:snapToGrid w:val="0"/>
              <w:rPr>
                <w:lang w:val="ru-RU"/>
              </w:rPr>
            </w:pPr>
            <w:r w:rsidRPr="00901B4F">
              <w:lastRenderedPageBreak/>
              <w:t> </w:t>
            </w:r>
          </w:p>
        </w:tc>
        <w:tc>
          <w:tcPr>
            <w:tcW w:w="1900" w:type="dxa"/>
            <w:hideMark/>
          </w:tcPr>
          <w:p w:rsidR="00901B4F" w:rsidRPr="00901B4F" w:rsidRDefault="00901B4F" w:rsidP="00901B4F">
            <w:pPr>
              <w:pStyle w:val="Standard"/>
              <w:snapToGrid w:val="0"/>
              <w:rPr>
                <w:b/>
                <w:bCs/>
              </w:rPr>
            </w:pPr>
            <w:r w:rsidRPr="00901B4F">
              <w:rPr>
                <w:b/>
                <w:bCs/>
              </w:rPr>
              <w:t>ПОДПРОГРАММА 6</w:t>
            </w:r>
          </w:p>
        </w:tc>
        <w:tc>
          <w:tcPr>
            <w:tcW w:w="2960" w:type="dxa"/>
            <w:hideMark/>
          </w:tcPr>
          <w:p w:rsidR="00901B4F" w:rsidRPr="00901B4F" w:rsidRDefault="00901B4F" w:rsidP="00901B4F">
            <w:pPr>
              <w:pStyle w:val="Standard"/>
              <w:snapToGrid w:val="0"/>
              <w:rPr>
                <w:b/>
                <w:bCs/>
              </w:rPr>
            </w:pPr>
            <w:r w:rsidRPr="00901B4F">
              <w:rPr>
                <w:b/>
                <w:bCs/>
              </w:rPr>
              <w:t>Охрана окружающей среды</w:t>
            </w:r>
          </w:p>
        </w:tc>
        <w:tc>
          <w:tcPr>
            <w:tcW w:w="3240" w:type="dxa"/>
            <w:hideMark/>
          </w:tcPr>
          <w:p w:rsidR="00901B4F" w:rsidRPr="00901B4F" w:rsidRDefault="00901B4F" w:rsidP="00901B4F">
            <w:pPr>
              <w:pStyle w:val="Standard"/>
              <w:snapToGrid w:val="0"/>
              <w:rPr>
                <w:lang w:val="ru-RU"/>
              </w:rPr>
            </w:pPr>
            <w:r w:rsidRPr="00901B4F">
              <w:rPr>
                <w:lang w:val="ru-RU"/>
              </w:rPr>
              <w:t>Главный специалист по охране окружающей среды</w:t>
            </w:r>
            <w:r w:rsidRPr="00901B4F">
              <w:rPr>
                <w:lang w:val="ru-RU"/>
              </w:rPr>
              <w:br/>
              <w:t>(Кравцов С.Н.)</w:t>
            </w:r>
          </w:p>
        </w:tc>
        <w:tc>
          <w:tcPr>
            <w:tcW w:w="1780" w:type="dxa"/>
            <w:hideMark/>
          </w:tcPr>
          <w:p w:rsidR="00901B4F" w:rsidRPr="00901B4F" w:rsidRDefault="00901B4F" w:rsidP="00901B4F">
            <w:pPr>
              <w:pStyle w:val="Standard"/>
              <w:snapToGrid w:val="0"/>
            </w:pPr>
            <w:r w:rsidRPr="00901B4F">
              <w:t xml:space="preserve">январь </w:t>
            </w:r>
            <w:r w:rsidRPr="00901B4F">
              <w:br/>
              <w:t>2014 года</w:t>
            </w:r>
          </w:p>
        </w:tc>
        <w:tc>
          <w:tcPr>
            <w:tcW w:w="1780" w:type="dxa"/>
            <w:hideMark/>
          </w:tcPr>
          <w:p w:rsidR="00901B4F" w:rsidRPr="00901B4F" w:rsidRDefault="00901B4F" w:rsidP="00901B4F">
            <w:pPr>
              <w:pStyle w:val="Standard"/>
              <w:snapToGrid w:val="0"/>
            </w:pPr>
            <w:r w:rsidRPr="00901B4F">
              <w:t xml:space="preserve">декабрь </w:t>
            </w:r>
            <w:r w:rsidRPr="00901B4F">
              <w:br/>
              <w:t>2014 года</w:t>
            </w:r>
          </w:p>
        </w:tc>
        <w:tc>
          <w:tcPr>
            <w:tcW w:w="4171" w:type="dxa"/>
            <w:hideMark/>
          </w:tcPr>
          <w:p w:rsidR="00901B4F" w:rsidRPr="00901B4F" w:rsidRDefault="00901B4F" w:rsidP="00901B4F">
            <w:pPr>
              <w:pStyle w:val="Standard"/>
              <w:snapToGrid w:val="0"/>
              <w:rPr>
                <w:lang w:val="ru-RU"/>
              </w:rPr>
            </w:pPr>
            <w:r w:rsidRPr="00901B4F">
              <w:rPr>
                <w:lang w:val="ru-RU"/>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tc>
        <w:tc>
          <w:tcPr>
            <w:tcW w:w="1111" w:type="dxa"/>
            <w:noWrap/>
            <w:hideMark/>
          </w:tcPr>
          <w:p w:rsidR="00901B4F" w:rsidRPr="00901B4F" w:rsidRDefault="00901B4F" w:rsidP="00901B4F">
            <w:pPr>
              <w:pStyle w:val="Standard"/>
              <w:snapToGrid w:val="0"/>
              <w:rPr>
                <w:lang w:val="ru-RU"/>
              </w:rPr>
            </w:pPr>
            <w:r w:rsidRPr="00901B4F">
              <w:t> </w:t>
            </w:r>
          </w:p>
        </w:tc>
        <w:tc>
          <w:tcPr>
            <w:tcW w:w="2808" w:type="dxa"/>
            <w:hideMark/>
          </w:tcPr>
          <w:p w:rsidR="00901B4F" w:rsidRPr="00901B4F" w:rsidRDefault="00901B4F" w:rsidP="00901B4F">
            <w:pPr>
              <w:pStyle w:val="Standard"/>
              <w:snapToGrid w:val="0"/>
              <w:rPr>
                <w:lang w:val="ru-RU"/>
              </w:rPr>
            </w:pPr>
            <w:r w:rsidRPr="00901B4F">
              <w:rPr>
                <w:lang w:val="ru-RU"/>
              </w:rPr>
              <w:t>Без привлечения средств          местного бюджета</w:t>
            </w:r>
          </w:p>
        </w:tc>
      </w:tr>
    </w:tbl>
    <w:p w:rsidR="00FD4F98" w:rsidRDefault="00FD4F98" w:rsidP="00901B4F">
      <w:pPr>
        <w:pStyle w:val="Standard"/>
        <w:snapToGrid w:val="0"/>
        <w:ind w:firstLine="568"/>
        <w:rPr>
          <w:lang w:val="ru-RU"/>
        </w:rPr>
      </w:pPr>
    </w:p>
    <w:p w:rsidR="00FD4F98" w:rsidRDefault="00FD4F98" w:rsidP="00C4722A">
      <w:pPr>
        <w:pStyle w:val="Standard"/>
        <w:snapToGrid w:val="0"/>
        <w:ind w:left="-284" w:firstLine="568"/>
        <w:rPr>
          <w:lang w:val="ru-RU"/>
        </w:rPr>
      </w:pPr>
    </w:p>
    <w:p w:rsidR="00FD4F98" w:rsidRDefault="00FD4F98"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pPr>
    </w:p>
    <w:p w:rsidR="00127A1C" w:rsidRDefault="00127A1C" w:rsidP="00C4722A">
      <w:pPr>
        <w:pStyle w:val="Standard"/>
        <w:snapToGrid w:val="0"/>
        <w:ind w:left="-284" w:firstLine="568"/>
        <w:rPr>
          <w:lang w:val="ru-RU"/>
        </w:rPr>
        <w:sectPr w:rsidR="00127A1C" w:rsidSect="00127A1C">
          <w:pgSz w:w="16838" w:h="11906" w:orient="landscape"/>
          <w:pgMar w:top="1701" w:right="1134" w:bottom="567" w:left="1134" w:header="709" w:footer="709" w:gutter="0"/>
          <w:cols w:space="708"/>
          <w:docGrid w:linePitch="360"/>
        </w:sectPr>
      </w:pPr>
    </w:p>
    <w:p w:rsidR="00127A1C" w:rsidRDefault="00127A1C" w:rsidP="00C4722A">
      <w:pPr>
        <w:pStyle w:val="Standard"/>
        <w:snapToGrid w:val="0"/>
        <w:ind w:left="-284" w:firstLine="568"/>
        <w:rPr>
          <w:lang w:val="ru-RU"/>
        </w:rPr>
      </w:pPr>
    </w:p>
    <w:p w:rsidR="00127A1C" w:rsidRPr="00C4722A" w:rsidRDefault="00127A1C" w:rsidP="00C4722A">
      <w:pPr>
        <w:pStyle w:val="Standard"/>
        <w:snapToGrid w:val="0"/>
        <w:ind w:left="-284" w:firstLine="568"/>
        <w:rPr>
          <w:lang w:val="ru-RU"/>
        </w:rPr>
      </w:pPr>
    </w:p>
    <w:sectPr w:rsidR="00127A1C" w:rsidRPr="00C4722A" w:rsidSect="00F92668">
      <w:pgSz w:w="11906" w:h="16838"/>
      <w:pgMar w:top="1134"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F98" w:rsidRDefault="00FD4F98" w:rsidP="0018600A">
      <w:pPr>
        <w:spacing w:after="0" w:line="240" w:lineRule="auto"/>
      </w:pPr>
      <w:r>
        <w:separator/>
      </w:r>
    </w:p>
  </w:endnote>
  <w:endnote w:type="continuationSeparator" w:id="0">
    <w:p w:rsidR="00FD4F98" w:rsidRDefault="00FD4F98" w:rsidP="001860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F98" w:rsidRDefault="00FD4F98" w:rsidP="0018600A">
      <w:pPr>
        <w:spacing w:after="0" w:line="240" w:lineRule="auto"/>
      </w:pPr>
      <w:r>
        <w:separator/>
      </w:r>
    </w:p>
  </w:footnote>
  <w:footnote w:type="continuationSeparator" w:id="0">
    <w:p w:rsidR="00FD4F98" w:rsidRDefault="00FD4F98" w:rsidP="001860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F98" w:rsidRDefault="00FD4F98" w:rsidP="006E3F29">
    <w:pPr>
      <w:pStyle w:val="ad"/>
      <w:jc w:val="center"/>
    </w:pPr>
    <w:fldSimple w:instr=" PAGE   \* MERGEFORMAT ">
      <w:r w:rsidR="00901B4F">
        <w:rPr>
          <w:noProof/>
        </w:rPr>
        <w:t>99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25pt;height:9.25pt" o:bullet="t">
        <v:imagedata r:id="rId1" o:title="BD21344_"/>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833940"/>
    <w:multiLevelType w:val="multilevel"/>
    <w:tmpl w:val="F64A1A2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cs="Times New Roman"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C4D83C10">
      <w:start w:val="1"/>
      <w:numFmt w:val="bullet"/>
      <w:lvlText w:val="-"/>
      <w:lvlPicBulletId w:val="0"/>
      <w:lvlJc w:val="left"/>
      <w:pPr>
        <w:ind w:left="2443" w:hanging="360"/>
      </w:pPr>
      <w:rPr>
        <w:rFonts w:ascii="Times New Roman" w:eastAsia="Times New Roman" w:hAnsi="Times New Roman" w:cs="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
    <w:nsid w:val="0DAD6366"/>
    <w:multiLevelType w:val="hybridMultilevel"/>
    <w:tmpl w:val="2FC05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62778C"/>
    <w:multiLevelType w:val="multilevel"/>
    <w:tmpl w:val="32F8D952"/>
    <w:lvl w:ilvl="0">
      <w:start w:val="2"/>
      <w:numFmt w:val="decimal"/>
      <w:lvlText w:val="%1"/>
      <w:lvlJc w:val="left"/>
      <w:pPr>
        <w:ind w:left="360" w:hanging="360"/>
      </w:pPr>
      <w:rPr>
        <w:rFonts w:hint="default"/>
        <w:color w:val="000000"/>
      </w:rPr>
    </w:lvl>
    <w:lvl w:ilvl="1">
      <w:start w:val="1"/>
      <w:numFmt w:val="decimal"/>
      <w:lvlText w:val="%1.%2"/>
      <w:lvlJc w:val="left"/>
      <w:pPr>
        <w:ind w:left="393" w:hanging="360"/>
      </w:pPr>
      <w:rPr>
        <w:rFonts w:hint="default"/>
        <w:color w:val="000000"/>
      </w:rPr>
    </w:lvl>
    <w:lvl w:ilvl="2">
      <w:start w:val="1"/>
      <w:numFmt w:val="decimal"/>
      <w:lvlText w:val="%1.%2.%3"/>
      <w:lvlJc w:val="left"/>
      <w:pPr>
        <w:ind w:left="786" w:hanging="720"/>
      </w:pPr>
      <w:rPr>
        <w:rFonts w:hint="default"/>
        <w:color w:val="000000"/>
      </w:rPr>
    </w:lvl>
    <w:lvl w:ilvl="3">
      <w:start w:val="1"/>
      <w:numFmt w:val="decimal"/>
      <w:lvlText w:val="%1.%2.%3.%4"/>
      <w:lvlJc w:val="left"/>
      <w:pPr>
        <w:ind w:left="819" w:hanging="720"/>
      </w:pPr>
      <w:rPr>
        <w:rFonts w:hint="default"/>
        <w:color w:val="000000"/>
      </w:rPr>
    </w:lvl>
    <w:lvl w:ilvl="4">
      <w:start w:val="1"/>
      <w:numFmt w:val="decimal"/>
      <w:lvlText w:val="%1.%2.%3.%4.%5"/>
      <w:lvlJc w:val="left"/>
      <w:pPr>
        <w:ind w:left="1212" w:hanging="1080"/>
      </w:pPr>
      <w:rPr>
        <w:rFonts w:hint="default"/>
        <w:color w:val="000000"/>
      </w:rPr>
    </w:lvl>
    <w:lvl w:ilvl="5">
      <w:start w:val="1"/>
      <w:numFmt w:val="decimal"/>
      <w:lvlText w:val="%1.%2.%3.%4.%5.%6"/>
      <w:lvlJc w:val="left"/>
      <w:pPr>
        <w:ind w:left="1245" w:hanging="1080"/>
      </w:pPr>
      <w:rPr>
        <w:rFonts w:hint="default"/>
        <w:color w:val="000000"/>
      </w:rPr>
    </w:lvl>
    <w:lvl w:ilvl="6">
      <w:start w:val="1"/>
      <w:numFmt w:val="decimal"/>
      <w:lvlText w:val="%1.%2.%3.%4.%5.%6.%7"/>
      <w:lvlJc w:val="left"/>
      <w:pPr>
        <w:ind w:left="1638" w:hanging="1440"/>
      </w:pPr>
      <w:rPr>
        <w:rFonts w:hint="default"/>
        <w:color w:val="000000"/>
      </w:rPr>
    </w:lvl>
    <w:lvl w:ilvl="7">
      <w:start w:val="1"/>
      <w:numFmt w:val="decimal"/>
      <w:lvlText w:val="%1.%2.%3.%4.%5.%6.%7.%8"/>
      <w:lvlJc w:val="left"/>
      <w:pPr>
        <w:ind w:left="1671" w:hanging="1440"/>
      </w:pPr>
      <w:rPr>
        <w:rFonts w:hint="default"/>
        <w:color w:val="000000"/>
      </w:rPr>
    </w:lvl>
    <w:lvl w:ilvl="8">
      <w:start w:val="1"/>
      <w:numFmt w:val="decimal"/>
      <w:lvlText w:val="%1.%2.%3.%4.%5.%6.%7.%8.%9"/>
      <w:lvlJc w:val="left"/>
      <w:pPr>
        <w:ind w:left="2064" w:hanging="1800"/>
      </w:pPr>
      <w:rPr>
        <w:rFonts w:hint="default"/>
        <w:color w:val="000000"/>
      </w:rPr>
    </w:lvl>
  </w:abstractNum>
  <w:abstractNum w:abstractNumId="5">
    <w:nsid w:val="14B0619A"/>
    <w:multiLevelType w:val="hybridMultilevel"/>
    <w:tmpl w:val="79427B46"/>
    <w:lvl w:ilvl="0" w:tplc="04190001">
      <w:start w:val="1"/>
      <w:numFmt w:val="bullet"/>
      <w:lvlText w:val=""/>
      <w:lvlJc w:val="left"/>
      <w:pPr>
        <w:ind w:left="1287" w:hanging="360"/>
      </w:pPr>
      <w:rPr>
        <w:rFonts w:ascii="Symbol" w:hAnsi="Symbol" w:hint="default"/>
      </w:rPr>
    </w:lvl>
    <w:lvl w:ilvl="1" w:tplc="FEEC288E">
      <w:start w:val="1"/>
      <w:numFmt w:val="bullet"/>
      <w:lvlText w:val=""/>
      <w:lvlPicBulletId w:val="0"/>
      <w:lvlJc w:val="left"/>
      <w:pPr>
        <w:ind w:left="2007" w:hanging="360"/>
      </w:pPr>
      <w:rPr>
        <w:rFonts w:ascii="Symbol" w:hAnsi="Symbol" w:hint="default"/>
        <w:color w:val="auto"/>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7D751C4"/>
    <w:multiLevelType w:val="hybridMultilevel"/>
    <w:tmpl w:val="8D14D3CA"/>
    <w:lvl w:ilvl="0" w:tplc="C4D83C10">
      <w:start w:val="1"/>
      <w:numFmt w:val="bullet"/>
      <w:lvlText w:val="-"/>
      <w:lvlJc w:val="left"/>
      <w:pPr>
        <w:ind w:left="720"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0D2E64"/>
    <w:multiLevelType w:val="hybridMultilevel"/>
    <w:tmpl w:val="F92E1FEE"/>
    <w:lvl w:ilvl="0" w:tplc="FEEC288E">
      <w:start w:val="1"/>
      <w:numFmt w:val="bullet"/>
      <w:lvlText w:val=""/>
      <w:lvlPicBulletId w:val="0"/>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BFC593C"/>
    <w:multiLevelType w:val="hybridMultilevel"/>
    <w:tmpl w:val="3E361AE8"/>
    <w:lvl w:ilvl="0" w:tplc="024EB63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CE53C49"/>
    <w:multiLevelType w:val="hybridMultilevel"/>
    <w:tmpl w:val="19B830EA"/>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lang w:val="ru-RU"/>
      </w:rPr>
    </w:lvl>
    <w:lvl w:ilvl="1">
      <w:start w:val="1"/>
      <w:numFmt w:val="decimal"/>
      <w:isLgl/>
      <w:lvlText w:val="%1.%2"/>
      <w:lvlJc w:val="left"/>
      <w:pPr>
        <w:ind w:left="1777"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12">
    <w:nsid w:val="1E747CC8"/>
    <w:multiLevelType w:val="hybridMultilevel"/>
    <w:tmpl w:val="D158D63A"/>
    <w:lvl w:ilvl="0" w:tplc="024EB63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23D13FA9"/>
    <w:multiLevelType w:val="hybridMultilevel"/>
    <w:tmpl w:val="D48231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46332AF"/>
    <w:multiLevelType w:val="hybridMultilevel"/>
    <w:tmpl w:val="28E0915E"/>
    <w:lvl w:ilvl="0" w:tplc="C4D83C10">
      <w:start w:val="1"/>
      <w:numFmt w:val="bullet"/>
      <w:lvlText w:val="-"/>
      <w:lvlPicBulletId w:val="0"/>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223BA2"/>
    <w:multiLevelType w:val="multilevel"/>
    <w:tmpl w:val="3774D494"/>
    <w:lvl w:ilvl="0">
      <w:start w:val="1"/>
      <w:numFmt w:val="decimal"/>
      <w:lvlText w:val="%1."/>
      <w:lvlJc w:val="left"/>
      <w:pPr>
        <w:ind w:left="360" w:hanging="360"/>
      </w:pPr>
      <w:rPr>
        <w:rFonts w:hint="default"/>
        <w:color w:val="auto"/>
        <w:sz w:val="28"/>
        <w:szCs w:val="28"/>
      </w:rPr>
    </w:lvl>
    <w:lvl w:ilvl="1">
      <w:start w:val="1"/>
      <w:numFmt w:val="decimal"/>
      <w:isLgl/>
      <w:lvlText w:val="%1.%2."/>
      <w:lvlJc w:val="left"/>
      <w:pPr>
        <w:ind w:left="1371" w:hanging="1230"/>
      </w:pPr>
      <w:rPr>
        <w:rFonts w:hint="default"/>
      </w:rPr>
    </w:lvl>
    <w:lvl w:ilvl="2">
      <w:start w:val="1"/>
      <w:numFmt w:val="decimal"/>
      <w:isLgl/>
      <w:lvlText w:val="%1.%2.%3."/>
      <w:lvlJc w:val="left"/>
      <w:pPr>
        <w:ind w:left="1512" w:hanging="1230"/>
      </w:pPr>
      <w:rPr>
        <w:rFonts w:hint="default"/>
      </w:rPr>
    </w:lvl>
    <w:lvl w:ilvl="3">
      <w:start w:val="1"/>
      <w:numFmt w:val="decimal"/>
      <w:isLgl/>
      <w:lvlText w:val="%1.%2.%3.%4."/>
      <w:lvlJc w:val="left"/>
      <w:pPr>
        <w:ind w:left="1653" w:hanging="1230"/>
      </w:pPr>
      <w:rPr>
        <w:rFonts w:hint="default"/>
      </w:rPr>
    </w:lvl>
    <w:lvl w:ilvl="4">
      <w:start w:val="1"/>
      <w:numFmt w:val="decimal"/>
      <w:isLgl/>
      <w:lvlText w:val="%1.%2.%3.%4.%5."/>
      <w:lvlJc w:val="left"/>
      <w:pPr>
        <w:ind w:left="1794" w:hanging="1230"/>
      </w:pPr>
      <w:rPr>
        <w:rFonts w:hint="default"/>
      </w:rPr>
    </w:lvl>
    <w:lvl w:ilvl="5">
      <w:start w:val="1"/>
      <w:numFmt w:val="decimal"/>
      <w:isLgl/>
      <w:lvlText w:val="%1.%2.%3.%4.%5.%6."/>
      <w:lvlJc w:val="left"/>
      <w:pPr>
        <w:ind w:left="1935" w:hanging="123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427" w:hanging="1440"/>
      </w:pPr>
      <w:rPr>
        <w:rFonts w:hint="default"/>
      </w:rPr>
    </w:lvl>
    <w:lvl w:ilvl="8">
      <w:start w:val="1"/>
      <w:numFmt w:val="decimal"/>
      <w:isLgl/>
      <w:lvlText w:val="%1.%2.%3.%4.%5.%6.%7.%8.%9."/>
      <w:lvlJc w:val="left"/>
      <w:pPr>
        <w:ind w:left="2928" w:hanging="1800"/>
      </w:pPr>
      <w:rPr>
        <w:rFonts w:hint="default"/>
      </w:rPr>
    </w:lvl>
  </w:abstractNum>
  <w:abstractNum w:abstractNumId="17">
    <w:nsid w:val="2C003502"/>
    <w:multiLevelType w:val="hybridMultilevel"/>
    <w:tmpl w:val="0C161098"/>
    <w:lvl w:ilvl="0" w:tplc="1AEE664A">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4B608C"/>
    <w:multiLevelType w:val="hybridMultilevel"/>
    <w:tmpl w:val="78B67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1F95102"/>
    <w:multiLevelType w:val="hybridMultilevel"/>
    <w:tmpl w:val="EEB2C176"/>
    <w:lvl w:ilvl="0" w:tplc="C4D83C10">
      <w:start w:val="1"/>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33493180"/>
    <w:multiLevelType w:val="hybridMultilevel"/>
    <w:tmpl w:val="B158E9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B281F6F"/>
    <w:multiLevelType w:val="multilevel"/>
    <w:tmpl w:val="1BEEF6CE"/>
    <w:styleLink w:val="WW8Num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lef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lef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left"/>
      <w:pPr>
        <w:ind w:left="6545" w:hanging="180"/>
      </w:pPr>
    </w:lvl>
  </w:abstractNum>
  <w:abstractNum w:abstractNumId="23">
    <w:nsid w:val="401F1FDB"/>
    <w:multiLevelType w:val="hybridMultilevel"/>
    <w:tmpl w:val="7E8AD04A"/>
    <w:lvl w:ilvl="0" w:tplc="FEEC288E">
      <w:start w:val="1"/>
      <w:numFmt w:val="bullet"/>
      <w:lvlText w:val=""/>
      <w:lvlPicBulletId w:val="0"/>
      <w:lvlJc w:val="left"/>
      <w:pPr>
        <w:ind w:left="1003"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4">
    <w:nsid w:val="421724B2"/>
    <w:multiLevelType w:val="hybridMultilevel"/>
    <w:tmpl w:val="3DD6C34E"/>
    <w:lvl w:ilvl="0" w:tplc="E20EE2B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5">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57A27F3"/>
    <w:multiLevelType w:val="hybridMultilevel"/>
    <w:tmpl w:val="DC9E4AF0"/>
    <w:lvl w:ilvl="0" w:tplc="FEEC288E">
      <w:start w:val="1"/>
      <w:numFmt w:val="bullet"/>
      <w:lvlText w:val=""/>
      <w:lvlPicBulletId w:val="0"/>
      <w:lvlJc w:val="left"/>
      <w:pPr>
        <w:ind w:left="928"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7">
    <w:nsid w:val="46090B4B"/>
    <w:multiLevelType w:val="hybridMultilevel"/>
    <w:tmpl w:val="C4B8552E"/>
    <w:lvl w:ilvl="0" w:tplc="99F021DE">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4C2A3995"/>
    <w:multiLevelType w:val="hybridMultilevel"/>
    <w:tmpl w:val="A34C3498"/>
    <w:lvl w:ilvl="0" w:tplc="FEEC288E">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1">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97F2EF0"/>
    <w:multiLevelType w:val="hybridMultilevel"/>
    <w:tmpl w:val="F35E203E"/>
    <w:lvl w:ilvl="0" w:tplc="FEEC288E">
      <w:start w:val="1"/>
      <w:numFmt w:val="bullet"/>
      <w:lvlText w:val=""/>
      <w:lvlPicBulletId w:val="0"/>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43F1A1B"/>
    <w:multiLevelType w:val="hybridMultilevel"/>
    <w:tmpl w:val="5656A382"/>
    <w:lvl w:ilvl="0" w:tplc="024EB634">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cs="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cs="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36">
    <w:nsid w:val="67713761"/>
    <w:multiLevelType w:val="hybridMultilevel"/>
    <w:tmpl w:val="6930DF56"/>
    <w:lvl w:ilvl="0" w:tplc="FEEC288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A27FC9"/>
    <w:multiLevelType w:val="hybridMultilevel"/>
    <w:tmpl w:val="94621502"/>
    <w:lvl w:ilvl="0" w:tplc="4C50EE56">
      <w:start w:val="1"/>
      <w:numFmt w:val="decimal"/>
      <w:lvlText w:val="%1."/>
      <w:lvlJc w:val="left"/>
      <w:pPr>
        <w:ind w:left="502" w:hanging="360"/>
      </w:pPr>
      <w:rPr>
        <w:b w:val="0"/>
        <w:color w:val="000000" w:themeColor="text1"/>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39">
    <w:nsid w:val="6ADD5D24"/>
    <w:multiLevelType w:val="hybridMultilevel"/>
    <w:tmpl w:val="FBF2323C"/>
    <w:lvl w:ilvl="0" w:tplc="FEEC288E">
      <w:start w:val="1"/>
      <w:numFmt w:val="bullet"/>
      <w:lvlText w:val=""/>
      <w:lvlPicBulletId w:val="0"/>
      <w:lvlJc w:val="left"/>
      <w:pPr>
        <w:ind w:left="1003"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0">
    <w:nsid w:val="6BA57579"/>
    <w:multiLevelType w:val="hybridMultilevel"/>
    <w:tmpl w:val="F6828240"/>
    <w:lvl w:ilvl="0" w:tplc="FEEC288E">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1">
    <w:nsid w:val="6FF26EA6"/>
    <w:multiLevelType w:val="multilevel"/>
    <w:tmpl w:val="B04A97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26"/>
  </w:num>
  <w:num w:numId="6">
    <w:abstractNumId w:val="27"/>
  </w:num>
  <w:num w:numId="7">
    <w:abstractNumId w:val="1"/>
  </w:num>
  <w:num w:numId="8">
    <w:abstractNumId w:val="31"/>
  </w:num>
  <w:num w:numId="9">
    <w:abstractNumId w:val="12"/>
  </w:num>
  <w:num w:numId="10">
    <w:abstractNumId w:val="34"/>
  </w:num>
  <w:num w:numId="11">
    <w:abstractNumId w:val="16"/>
  </w:num>
  <w:num w:numId="12">
    <w:abstractNumId w:val="29"/>
  </w:num>
  <w:num w:numId="13">
    <w:abstractNumId w:val="6"/>
  </w:num>
  <w:num w:numId="14">
    <w:abstractNumId w:val="21"/>
  </w:num>
  <w:num w:numId="15">
    <w:abstractNumId w:val="11"/>
  </w:num>
  <w:num w:numId="16">
    <w:abstractNumId w:val="7"/>
  </w:num>
  <w:num w:numId="17">
    <w:abstractNumId w:val="36"/>
  </w:num>
  <w:num w:numId="18">
    <w:abstractNumId w:val="5"/>
  </w:num>
  <w:num w:numId="19">
    <w:abstractNumId w:val="19"/>
  </w:num>
  <w:num w:numId="20">
    <w:abstractNumId w:val="30"/>
  </w:num>
  <w:num w:numId="21">
    <w:abstractNumId w:val="39"/>
  </w:num>
  <w:num w:numId="22">
    <w:abstractNumId w:val="17"/>
  </w:num>
  <w:num w:numId="23">
    <w:abstractNumId w:val="15"/>
  </w:num>
  <w:num w:numId="24">
    <w:abstractNumId w:val="35"/>
  </w:num>
  <w:num w:numId="25">
    <w:abstractNumId w:val="23"/>
  </w:num>
  <w:num w:numId="26">
    <w:abstractNumId w:val="25"/>
  </w:num>
  <w:num w:numId="27">
    <w:abstractNumId w:val="40"/>
  </w:num>
  <w:num w:numId="28">
    <w:abstractNumId w:val="32"/>
  </w:num>
  <w:num w:numId="29">
    <w:abstractNumId w:val="8"/>
  </w:num>
  <w:num w:numId="30">
    <w:abstractNumId w:val="2"/>
  </w:num>
  <w:num w:numId="31">
    <w:abstractNumId w:val="41"/>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38"/>
  </w:num>
  <w:num w:numId="35">
    <w:abstractNumId w:val="3"/>
  </w:num>
  <w:num w:numId="36">
    <w:abstractNumId w:val="33"/>
  </w:num>
  <w:num w:numId="37">
    <w:abstractNumId w:val="22"/>
  </w:num>
  <w:num w:numId="38">
    <w:abstractNumId w:val="22"/>
    <w:lvlOverride w:ilvl="0">
      <w:startOverride w:val="1"/>
    </w:lvlOverride>
  </w:num>
  <w:num w:numId="39">
    <w:abstractNumId w:val="13"/>
  </w:num>
  <w:num w:numId="40">
    <w:abstractNumId w:val="10"/>
  </w:num>
  <w:num w:numId="41">
    <w:abstractNumId w:val="9"/>
  </w:num>
  <w:num w:numId="42">
    <w:abstractNumId w:val="4"/>
  </w:num>
  <w:num w:numId="43">
    <w:abstractNumId w:val="0"/>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grammar="clean"/>
  <w:defaultTabStop w:val="708"/>
  <w:characterSpacingControl w:val="doNotCompress"/>
  <w:footnotePr>
    <w:footnote w:id="-1"/>
    <w:footnote w:id="0"/>
  </w:footnotePr>
  <w:endnotePr>
    <w:endnote w:id="-1"/>
    <w:endnote w:id="0"/>
  </w:endnotePr>
  <w:compat/>
  <w:rsids>
    <w:rsidRoot w:val="00AB736C"/>
    <w:rsid w:val="0000043D"/>
    <w:rsid w:val="000004DF"/>
    <w:rsid w:val="00000D25"/>
    <w:rsid w:val="00000DF0"/>
    <w:rsid w:val="000013D2"/>
    <w:rsid w:val="00001A1A"/>
    <w:rsid w:val="00001B43"/>
    <w:rsid w:val="000028FA"/>
    <w:rsid w:val="000031C4"/>
    <w:rsid w:val="000032BA"/>
    <w:rsid w:val="00003656"/>
    <w:rsid w:val="0000374D"/>
    <w:rsid w:val="0000399E"/>
    <w:rsid w:val="00003B69"/>
    <w:rsid w:val="00003F38"/>
    <w:rsid w:val="00004854"/>
    <w:rsid w:val="00004F9F"/>
    <w:rsid w:val="0000501E"/>
    <w:rsid w:val="00005315"/>
    <w:rsid w:val="00005C9F"/>
    <w:rsid w:val="00005F38"/>
    <w:rsid w:val="0000648F"/>
    <w:rsid w:val="00006BFA"/>
    <w:rsid w:val="00006EC9"/>
    <w:rsid w:val="000072A5"/>
    <w:rsid w:val="000075B4"/>
    <w:rsid w:val="000100C9"/>
    <w:rsid w:val="0001021D"/>
    <w:rsid w:val="0001082D"/>
    <w:rsid w:val="000113E2"/>
    <w:rsid w:val="00011CBF"/>
    <w:rsid w:val="00011DE5"/>
    <w:rsid w:val="00011E04"/>
    <w:rsid w:val="000124DB"/>
    <w:rsid w:val="000126C2"/>
    <w:rsid w:val="00012977"/>
    <w:rsid w:val="00012BF5"/>
    <w:rsid w:val="00012F91"/>
    <w:rsid w:val="00013318"/>
    <w:rsid w:val="0001335E"/>
    <w:rsid w:val="000139B0"/>
    <w:rsid w:val="00013CEC"/>
    <w:rsid w:val="00013FC6"/>
    <w:rsid w:val="000145D0"/>
    <w:rsid w:val="000145E2"/>
    <w:rsid w:val="000147B7"/>
    <w:rsid w:val="00014DD5"/>
    <w:rsid w:val="00014F46"/>
    <w:rsid w:val="00015307"/>
    <w:rsid w:val="00015F06"/>
    <w:rsid w:val="00015FB5"/>
    <w:rsid w:val="00016003"/>
    <w:rsid w:val="00016784"/>
    <w:rsid w:val="00016936"/>
    <w:rsid w:val="000169B6"/>
    <w:rsid w:val="00016F53"/>
    <w:rsid w:val="00017219"/>
    <w:rsid w:val="00017632"/>
    <w:rsid w:val="000176C6"/>
    <w:rsid w:val="000200D0"/>
    <w:rsid w:val="000210D7"/>
    <w:rsid w:val="0002125B"/>
    <w:rsid w:val="00021273"/>
    <w:rsid w:val="000214BF"/>
    <w:rsid w:val="0002171D"/>
    <w:rsid w:val="000217A6"/>
    <w:rsid w:val="00021C06"/>
    <w:rsid w:val="00022011"/>
    <w:rsid w:val="00022A6D"/>
    <w:rsid w:val="00022E19"/>
    <w:rsid w:val="0002324A"/>
    <w:rsid w:val="0002325B"/>
    <w:rsid w:val="00023739"/>
    <w:rsid w:val="00023C3A"/>
    <w:rsid w:val="00023CFB"/>
    <w:rsid w:val="0002415E"/>
    <w:rsid w:val="000246C5"/>
    <w:rsid w:val="00024D15"/>
    <w:rsid w:val="000250D0"/>
    <w:rsid w:val="000253FB"/>
    <w:rsid w:val="00025D62"/>
    <w:rsid w:val="00026547"/>
    <w:rsid w:val="00026609"/>
    <w:rsid w:val="00026F25"/>
    <w:rsid w:val="000276A3"/>
    <w:rsid w:val="00027C6E"/>
    <w:rsid w:val="00030142"/>
    <w:rsid w:val="00030250"/>
    <w:rsid w:val="00030B41"/>
    <w:rsid w:val="00031122"/>
    <w:rsid w:val="000311CC"/>
    <w:rsid w:val="00031691"/>
    <w:rsid w:val="000318ED"/>
    <w:rsid w:val="00031D4C"/>
    <w:rsid w:val="00031EE7"/>
    <w:rsid w:val="00031F6D"/>
    <w:rsid w:val="00031FA4"/>
    <w:rsid w:val="00032607"/>
    <w:rsid w:val="00032626"/>
    <w:rsid w:val="00032F7A"/>
    <w:rsid w:val="000334F4"/>
    <w:rsid w:val="0003381E"/>
    <w:rsid w:val="00033B5D"/>
    <w:rsid w:val="00033BDA"/>
    <w:rsid w:val="0003408B"/>
    <w:rsid w:val="000342CA"/>
    <w:rsid w:val="0003465A"/>
    <w:rsid w:val="00034882"/>
    <w:rsid w:val="00034C45"/>
    <w:rsid w:val="00034F9A"/>
    <w:rsid w:val="00035560"/>
    <w:rsid w:val="0003557D"/>
    <w:rsid w:val="000358A6"/>
    <w:rsid w:val="00035950"/>
    <w:rsid w:val="0003617A"/>
    <w:rsid w:val="00036461"/>
    <w:rsid w:val="0003679A"/>
    <w:rsid w:val="00036C66"/>
    <w:rsid w:val="00036F0F"/>
    <w:rsid w:val="0003728B"/>
    <w:rsid w:val="000374AB"/>
    <w:rsid w:val="000374EE"/>
    <w:rsid w:val="0003755A"/>
    <w:rsid w:val="000379DE"/>
    <w:rsid w:val="00037A4A"/>
    <w:rsid w:val="00037B44"/>
    <w:rsid w:val="000408C3"/>
    <w:rsid w:val="00040BA9"/>
    <w:rsid w:val="00040CE9"/>
    <w:rsid w:val="00041809"/>
    <w:rsid w:val="0004197C"/>
    <w:rsid w:val="00042101"/>
    <w:rsid w:val="00042191"/>
    <w:rsid w:val="0004222E"/>
    <w:rsid w:val="000422D0"/>
    <w:rsid w:val="00042852"/>
    <w:rsid w:val="00042CA2"/>
    <w:rsid w:val="00042F59"/>
    <w:rsid w:val="00043025"/>
    <w:rsid w:val="00044379"/>
    <w:rsid w:val="00044788"/>
    <w:rsid w:val="00045066"/>
    <w:rsid w:val="0004544E"/>
    <w:rsid w:val="00045DCC"/>
    <w:rsid w:val="00046700"/>
    <w:rsid w:val="000467FC"/>
    <w:rsid w:val="00046CAD"/>
    <w:rsid w:val="00047569"/>
    <w:rsid w:val="0004798B"/>
    <w:rsid w:val="00050563"/>
    <w:rsid w:val="0005122D"/>
    <w:rsid w:val="000515E3"/>
    <w:rsid w:val="00051671"/>
    <w:rsid w:val="000519E9"/>
    <w:rsid w:val="00051A2D"/>
    <w:rsid w:val="00051C6F"/>
    <w:rsid w:val="000521F9"/>
    <w:rsid w:val="000535B2"/>
    <w:rsid w:val="00053A2D"/>
    <w:rsid w:val="00054032"/>
    <w:rsid w:val="0005410B"/>
    <w:rsid w:val="00054265"/>
    <w:rsid w:val="000546E6"/>
    <w:rsid w:val="0005557D"/>
    <w:rsid w:val="00055685"/>
    <w:rsid w:val="000556B3"/>
    <w:rsid w:val="0005585E"/>
    <w:rsid w:val="000559BA"/>
    <w:rsid w:val="00055F88"/>
    <w:rsid w:val="0005618C"/>
    <w:rsid w:val="000566B9"/>
    <w:rsid w:val="00056863"/>
    <w:rsid w:val="0005710A"/>
    <w:rsid w:val="0005794B"/>
    <w:rsid w:val="00057A72"/>
    <w:rsid w:val="00057DAB"/>
    <w:rsid w:val="00057E1D"/>
    <w:rsid w:val="000602FA"/>
    <w:rsid w:val="00060C80"/>
    <w:rsid w:val="00061106"/>
    <w:rsid w:val="000616A7"/>
    <w:rsid w:val="00061727"/>
    <w:rsid w:val="00061B76"/>
    <w:rsid w:val="00061D6E"/>
    <w:rsid w:val="0006291F"/>
    <w:rsid w:val="00062CB4"/>
    <w:rsid w:val="00063D55"/>
    <w:rsid w:val="00063F7E"/>
    <w:rsid w:val="00064B33"/>
    <w:rsid w:val="00064C6A"/>
    <w:rsid w:val="00065848"/>
    <w:rsid w:val="000666CE"/>
    <w:rsid w:val="00066973"/>
    <w:rsid w:val="00066A21"/>
    <w:rsid w:val="000674E6"/>
    <w:rsid w:val="0006781A"/>
    <w:rsid w:val="00067B7A"/>
    <w:rsid w:val="00067CE3"/>
    <w:rsid w:val="00067EDF"/>
    <w:rsid w:val="00067F91"/>
    <w:rsid w:val="00070389"/>
    <w:rsid w:val="000705F6"/>
    <w:rsid w:val="000707A0"/>
    <w:rsid w:val="00070A80"/>
    <w:rsid w:val="00070E68"/>
    <w:rsid w:val="0007118C"/>
    <w:rsid w:val="000712F7"/>
    <w:rsid w:val="0007158D"/>
    <w:rsid w:val="000717F6"/>
    <w:rsid w:val="00071B98"/>
    <w:rsid w:val="00071EA9"/>
    <w:rsid w:val="000720A8"/>
    <w:rsid w:val="000722A4"/>
    <w:rsid w:val="000725F7"/>
    <w:rsid w:val="00072A67"/>
    <w:rsid w:val="000734D4"/>
    <w:rsid w:val="000736F5"/>
    <w:rsid w:val="00073AAA"/>
    <w:rsid w:val="00074101"/>
    <w:rsid w:val="000745D1"/>
    <w:rsid w:val="0007477F"/>
    <w:rsid w:val="00074D41"/>
    <w:rsid w:val="00075541"/>
    <w:rsid w:val="0007582F"/>
    <w:rsid w:val="00076085"/>
    <w:rsid w:val="000766AD"/>
    <w:rsid w:val="000766FF"/>
    <w:rsid w:val="000768D1"/>
    <w:rsid w:val="00076CF8"/>
    <w:rsid w:val="00076D43"/>
    <w:rsid w:val="00076E8F"/>
    <w:rsid w:val="000774D5"/>
    <w:rsid w:val="0007795F"/>
    <w:rsid w:val="0007797B"/>
    <w:rsid w:val="00077A8F"/>
    <w:rsid w:val="00080560"/>
    <w:rsid w:val="00080A14"/>
    <w:rsid w:val="0008100C"/>
    <w:rsid w:val="0008199E"/>
    <w:rsid w:val="00081C29"/>
    <w:rsid w:val="000822F5"/>
    <w:rsid w:val="0008268A"/>
    <w:rsid w:val="00082FB8"/>
    <w:rsid w:val="00083051"/>
    <w:rsid w:val="000830DD"/>
    <w:rsid w:val="0008316E"/>
    <w:rsid w:val="00083C45"/>
    <w:rsid w:val="00083D81"/>
    <w:rsid w:val="000843F8"/>
    <w:rsid w:val="00084940"/>
    <w:rsid w:val="0008494C"/>
    <w:rsid w:val="00084BB7"/>
    <w:rsid w:val="00085023"/>
    <w:rsid w:val="00085801"/>
    <w:rsid w:val="00085AC6"/>
    <w:rsid w:val="000864FF"/>
    <w:rsid w:val="000866EE"/>
    <w:rsid w:val="00086CFE"/>
    <w:rsid w:val="0008710C"/>
    <w:rsid w:val="0008748B"/>
    <w:rsid w:val="00087688"/>
    <w:rsid w:val="00090199"/>
    <w:rsid w:val="00090401"/>
    <w:rsid w:val="000906DF"/>
    <w:rsid w:val="00090E5A"/>
    <w:rsid w:val="00091134"/>
    <w:rsid w:val="00091140"/>
    <w:rsid w:val="0009199C"/>
    <w:rsid w:val="000922DF"/>
    <w:rsid w:val="000924C3"/>
    <w:rsid w:val="000928BE"/>
    <w:rsid w:val="00093196"/>
    <w:rsid w:val="000934AF"/>
    <w:rsid w:val="0009354A"/>
    <w:rsid w:val="00093912"/>
    <w:rsid w:val="00093B83"/>
    <w:rsid w:val="00094782"/>
    <w:rsid w:val="000947F4"/>
    <w:rsid w:val="00094CFE"/>
    <w:rsid w:val="00094F82"/>
    <w:rsid w:val="00095163"/>
    <w:rsid w:val="000956D1"/>
    <w:rsid w:val="0009579B"/>
    <w:rsid w:val="00095C4E"/>
    <w:rsid w:val="00095D16"/>
    <w:rsid w:val="000960EB"/>
    <w:rsid w:val="00096FC0"/>
    <w:rsid w:val="00097C2B"/>
    <w:rsid w:val="000A0394"/>
    <w:rsid w:val="000A044B"/>
    <w:rsid w:val="000A0470"/>
    <w:rsid w:val="000A0481"/>
    <w:rsid w:val="000A0E87"/>
    <w:rsid w:val="000A17E2"/>
    <w:rsid w:val="000A19E6"/>
    <w:rsid w:val="000A1DBC"/>
    <w:rsid w:val="000A228C"/>
    <w:rsid w:val="000A272E"/>
    <w:rsid w:val="000A2878"/>
    <w:rsid w:val="000A2C68"/>
    <w:rsid w:val="000A2DA0"/>
    <w:rsid w:val="000A2FD7"/>
    <w:rsid w:val="000A3017"/>
    <w:rsid w:val="000A31A9"/>
    <w:rsid w:val="000A3E12"/>
    <w:rsid w:val="000A4037"/>
    <w:rsid w:val="000A40D3"/>
    <w:rsid w:val="000A418D"/>
    <w:rsid w:val="000A41DB"/>
    <w:rsid w:val="000A522A"/>
    <w:rsid w:val="000A5336"/>
    <w:rsid w:val="000A5B32"/>
    <w:rsid w:val="000A5E6F"/>
    <w:rsid w:val="000A5F31"/>
    <w:rsid w:val="000A623A"/>
    <w:rsid w:val="000A69BF"/>
    <w:rsid w:val="000A69EF"/>
    <w:rsid w:val="000A6A33"/>
    <w:rsid w:val="000A6D04"/>
    <w:rsid w:val="000A7793"/>
    <w:rsid w:val="000A7876"/>
    <w:rsid w:val="000A79FA"/>
    <w:rsid w:val="000B0324"/>
    <w:rsid w:val="000B03F0"/>
    <w:rsid w:val="000B073E"/>
    <w:rsid w:val="000B08BB"/>
    <w:rsid w:val="000B0A0F"/>
    <w:rsid w:val="000B0F3D"/>
    <w:rsid w:val="000B16CA"/>
    <w:rsid w:val="000B195A"/>
    <w:rsid w:val="000B2567"/>
    <w:rsid w:val="000B26BA"/>
    <w:rsid w:val="000B2A4B"/>
    <w:rsid w:val="000B2A99"/>
    <w:rsid w:val="000B31CE"/>
    <w:rsid w:val="000B42BD"/>
    <w:rsid w:val="000B4C67"/>
    <w:rsid w:val="000B5103"/>
    <w:rsid w:val="000B52FC"/>
    <w:rsid w:val="000B5315"/>
    <w:rsid w:val="000B5EE1"/>
    <w:rsid w:val="000B5F2D"/>
    <w:rsid w:val="000B6055"/>
    <w:rsid w:val="000B69A0"/>
    <w:rsid w:val="000B7069"/>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8D4"/>
    <w:rsid w:val="000C2D91"/>
    <w:rsid w:val="000C2F4F"/>
    <w:rsid w:val="000C42DD"/>
    <w:rsid w:val="000C4555"/>
    <w:rsid w:val="000C5013"/>
    <w:rsid w:val="000C54FC"/>
    <w:rsid w:val="000C5691"/>
    <w:rsid w:val="000C5A74"/>
    <w:rsid w:val="000C5C95"/>
    <w:rsid w:val="000C66C7"/>
    <w:rsid w:val="000C6740"/>
    <w:rsid w:val="000C68F8"/>
    <w:rsid w:val="000C76A8"/>
    <w:rsid w:val="000C7729"/>
    <w:rsid w:val="000C7A47"/>
    <w:rsid w:val="000C7D91"/>
    <w:rsid w:val="000D00A1"/>
    <w:rsid w:val="000D0A0A"/>
    <w:rsid w:val="000D0A2A"/>
    <w:rsid w:val="000D1AC4"/>
    <w:rsid w:val="000D1CE9"/>
    <w:rsid w:val="000D1F5D"/>
    <w:rsid w:val="000D2482"/>
    <w:rsid w:val="000D261F"/>
    <w:rsid w:val="000D2889"/>
    <w:rsid w:val="000D2DD6"/>
    <w:rsid w:val="000D2FA7"/>
    <w:rsid w:val="000D33D8"/>
    <w:rsid w:val="000D3D6F"/>
    <w:rsid w:val="000D41E2"/>
    <w:rsid w:val="000D4444"/>
    <w:rsid w:val="000D47B3"/>
    <w:rsid w:val="000D4B1C"/>
    <w:rsid w:val="000D4DA1"/>
    <w:rsid w:val="000D523B"/>
    <w:rsid w:val="000D5E95"/>
    <w:rsid w:val="000D600A"/>
    <w:rsid w:val="000D60A5"/>
    <w:rsid w:val="000D624D"/>
    <w:rsid w:val="000D6617"/>
    <w:rsid w:val="000D6A72"/>
    <w:rsid w:val="000D72AE"/>
    <w:rsid w:val="000D7C6F"/>
    <w:rsid w:val="000E0052"/>
    <w:rsid w:val="000E0EBF"/>
    <w:rsid w:val="000E0ED9"/>
    <w:rsid w:val="000E1491"/>
    <w:rsid w:val="000E15BF"/>
    <w:rsid w:val="000E18E3"/>
    <w:rsid w:val="000E1905"/>
    <w:rsid w:val="000E1A47"/>
    <w:rsid w:val="000E2D06"/>
    <w:rsid w:val="000E2F62"/>
    <w:rsid w:val="000E31FD"/>
    <w:rsid w:val="000E3287"/>
    <w:rsid w:val="000E336E"/>
    <w:rsid w:val="000E378D"/>
    <w:rsid w:val="000E39A0"/>
    <w:rsid w:val="000E3CEB"/>
    <w:rsid w:val="000E4055"/>
    <w:rsid w:val="000E4379"/>
    <w:rsid w:val="000E4C7A"/>
    <w:rsid w:val="000E52E1"/>
    <w:rsid w:val="000E5C08"/>
    <w:rsid w:val="000E5E3C"/>
    <w:rsid w:val="000E5FCD"/>
    <w:rsid w:val="000E6AB2"/>
    <w:rsid w:val="000E7A62"/>
    <w:rsid w:val="000F0345"/>
    <w:rsid w:val="000F04C6"/>
    <w:rsid w:val="000F051D"/>
    <w:rsid w:val="000F05B4"/>
    <w:rsid w:val="000F05B7"/>
    <w:rsid w:val="000F09FB"/>
    <w:rsid w:val="000F0A43"/>
    <w:rsid w:val="000F1694"/>
    <w:rsid w:val="000F1B44"/>
    <w:rsid w:val="000F1CA4"/>
    <w:rsid w:val="000F1D03"/>
    <w:rsid w:val="000F1DF6"/>
    <w:rsid w:val="000F2093"/>
    <w:rsid w:val="000F2A6A"/>
    <w:rsid w:val="000F304B"/>
    <w:rsid w:val="000F31FD"/>
    <w:rsid w:val="000F3568"/>
    <w:rsid w:val="000F3708"/>
    <w:rsid w:val="000F4562"/>
    <w:rsid w:val="000F48D5"/>
    <w:rsid w:val="000F5033"/>
    <w:rsid w:val="000F50B6"/>
    <w:rsid w:val="000F58A3"/>
    <w:rsid w:val="000F5B74"/>
    <w:rsid w:val="000F717D"/>
    <w:rsid w:val="000F7273"/>
    <w:rsid w:val="00100E9E"/>
    <w:rsid w:val="00101268"/>
    <w:rsid w:val="001017EA"/>
    <w:rsid w:val="0010232D"/>
    <w:rsid w:val="0010272E"/>
    <w:rsid w:val="00103647"/>
    <w:rsid w:val="001037D3"/>
    <w:rsid w:val="00103B80"/>
    <w:rsid w:val="00103FBC"/>
    <w:rsid w:val="00104278"/>
    <w:rsid w:val="001045B0"/>
    <w:rsid w:val="00104868"/>
    <w:rsid w:val="00104B15"/>
    <w:rsid w:val="0010512A"/>
    <w:rsid w:val="0010517B"/>
    <w:rsid w:val="00105375"/>
    <w:rsid w:val="001059E8"/>
    <w:rsid w:val="00105DAA"/>
    <w:rsid w:val="00106561"/>
    <w:rsid w:val="00106BF4"/>
    <w:rsid w:val="00106C40"/>
    <w:rsid w:val="00106E49"/>
    <w:rsid w:val="001073A0"/>
    <w:rsid w:val="00107761"/>
    <w:rsid w:val="001079E1"/>
    <w:rsid w:val="00107AC5"/>
    <w:rsid w:val="00107DF8"/>
    <w:rsid w:val="00107EDA"/>
    <w:rsid w:val="00110072"/>
    <w:rsid w:val="00110296"/>
    <w:rsid w:val="001116FF"/>
    <w:rsid w:val="001118FF"/>
    <w:rsid w:val="00112165"/>
    <w:rsid w:val="00112B62"/>
    <w:rsid w:val="00112B96"/>
    <w:rsid w:val="00113DB9"/>
    <w:rsid w:val="00113F03"/>
    <w:rsid w:val="00114141"/>
    <w:rsid w:val="00115260"/>
    <w:rsid w:val="00115B9E"/>
    <w:rsid w:val="00117280"/>
    <w:rsid w:val="00117A29"/>
    <w:rsid w:val="00117D7B"/>
    <w:rsid w:val="00117E4B"/>
    <w:rsid w:val="00120B76"/>
    <w:rsid w:val="00120C9A"/>
    <w:rsid w:val="0012129E"/>
    <w:rsid w:val="001212ED"/>
    <w:rsid w:val="00121AAF"/>
    <w:rsid w:val="001221BC"/>
    <w:rsid w:val="0012274C"/>
    <w:rsid w:val="00122A4E"/>
    <w:rsid w:val="001230DF"/>
    <w:rsid w:val="001242B8"/>
    <w:rsid w:val="001257EB"/>
    <w:rsid w:val="00125A47"/>
    <w:rsid w:val="00125C91"/>
    <w:rsid w:val="00125E41"/>
    <w:rsid w:val="00125F04"/>
    <w:rsid w:val="00125F1D"/>
    <w:rsid w:val="001260C1"/>
    <w:rsid w:val="001270FC"/>
    <w:rsid w:val="001274D1"/>
    <w:rsid w:val="0012761A"/>
    <w:rsid w:val="00127A1C"/>
    <w:rsid w:val="00130227"/>
    <w:rsid w:val="001305DE"/>
    <w:rsid w:val="0013060D"/>
    <w:rsid w:val="00130658"/>
    <w:rsid w:val="001308BA"/>
    <w:rsid w:val="00130C77"/>
    <w:rsid w:val="00131450"/>
    <w:rsid w:val="00131559"/>
    <w:rsid w:val="0013194F"/>
    <w:rsid w:val="00132540"/>
    <w:rsid w:val="00132727"/>
    <w:rsid w:val="00133009"/>
    <w:rsid w:val="00134017"/>
    <w:rsid w:val="0013409A"/>
    <w:rsid w:val="00135191"/>
    <w:rsid w:val="00136010"/>
    <w:rsid w:val="001365D3"/>
    <w:rsid w:val="0013676F"/>
    <w:rsid w:val="00136A03"/>
    <w:rsid w:val="00136EB5"/>
    <w:rsid w:val="00136EDA"/>
    <w:rsid w:val="00140377"/>
    <w:rsid w:val="00140C69"/>
    <w:rsid w:val="0014130D"/>
    <w:rsid w:val="00141BCE"/>
    <w:rsid w:val="00141BFE"/>
    <w:rsid w:val="00142899"/>
    <w:rsid w:val="0014297C"/>
    <w:rsid w:val="00142D38"/>
    <w:rsid w:val="001432A9"/>
    <w:rsid w:val="00143A2D"/>
    <w:rsid w:val="00143B17"/>
    <w:rsid w:val="00144371"/>
    <w:rsid w:val="00144506"/>
    <w:rsid w:val="0014495D"/>
    <w:rsid w:val="00144C2D"/>
    <w:rsid w:val="00145318"/>
    <w:rsid w:val="00145610"/>
    <w:rsid w:val="0014587B"/>
    <w:rsid w:val="00145A12"/>
    <w:rsid w:val="00145B5C"/>
    <w:rsid w:val="00145FD1"/>
    <w:rsid w:val="00146AD2"/>
    <w:rsid w:val="00146CA4"/>
    <w:rsid w:val="00147028"/>
    <w:rsid w:val="00147383"/>
    <w:rsid w:val="00147407"/>
    <w:rsid w:val="00147F9E"/>
    <w:rsid w:val="001508DB"/>
    <w:rsid w:val="001509DE"/>
    <w:rsid w:val="00150E1D"/>
    <w:rsid w:val="00150F24"/>
    <w:rsid w:val="0015144A"/>
    <w:rsid w:val="0015148B"/>
    <w:rsid w:val="001515D0"/>
    <w:rsid w:val="001515FD"/>
    <w:rsid w:val="00151EC7"/>
    <w:rsid w:val="001522BD"/>
    <w:rsid w:val="001523AF"/>
    <w:rsid w:val="00152B20"/>
    <w:rsid w:val="00152EE4"/>
    <w:rsid w:val="00153562"/>
    <w:rsid w:val="00153567"/>
    <w:rsid w:val="001538E5"/>
    <w:rsid w:val="00153D87"/>
    <w:rsid w:val="00153FEB"/>
    <w:rsid w:val="001542D6"/>
    <w:rsid w:val="00154C5C"/>
    <w:rsid w:val="00154D1B"/>
    <w:rsid w:val="001568C9"/>
    <w:rsid w:val="0015791F"/>
    <w:rsid w:val="00157DFD"/>
    <w:rsid w:val="0016076F"/>
    <w:rsid w:val="00160A27"/>
    <w:rsid w:val="00161889"/>
    <w:rsid w:val="00161D63"/>
    <w:rsid w:val="00162299"/>
    <w:rsid w:val="00162320"/>
    <w:rsid w:val="001624FE"/>
    <w:rsid w:val="0016277E"/>
    <w:rsid w:val="00162D7E"/>
    <w:rsid w:val="00162E6D"/>
    <w:rsid w:val="001630BD"/>
    <w:rsid w:val="001636B5"/>
    <w:rsid w:val="00163BDA"/>
    <w:rsid w:val="00163F55"/>
    <w:rsid w:val="00164438"/>
    <w:rsid w:val="00164665"/>
    <w:rsid w:val="0016474A"/>
    <w:rsid w:val="001655E7"/>
    <w:rsid w:val="001659BC"/>
    <w:rsid w:val="001660B0"/>
    <w:rsid w:val="0016619C"/>
    <w:rsid w:val="001662D5"/>
    <w:rsid w:val="00166448"/>
    <w:rsid w:val="00166525"/>
    <w:rsid w:val="00166D22"/>
    <w:rsid w:val="0016778B"/>
    <w:rsid w:val="001677EB"/>
    <w:rsid w:val="00170CD4"/>
    <w:rsid w:val="00170E72"/>
    <w:rsid w:val="00170EB2"/>
    <w:rsid w:val="00170EFE"/>
    <w:rsid w:val="0017190A"/>
    <w:rsid w:val="0017192E"/>
    <w:rsid w:val="001729A7"/>
    <w:rsid w:val="00173188"/>
    <w:rsid w:val="0017325B"/>
    <w:rsid w:val="001732B9"/>
    <w:rsid w:val="00174B27"/>
    <w:rsid w:val="001756F3"/>
    <w:rsid w:val="0017571F"/>
    <w:rsid w:val="00175820"/>
    <w:rsid w:val="001761DC"/>
    <w:rsid w:val="00176204"/>
    <w:rsid w:val="00176414"/>
    <w:rsid w:val="00176492"/>
    <w:rsid w:val="0017654A"/>
    <w:rsid w:val="00176AD9"/>
    <w:rsid w:val="00176FA6"/>
    <w:rsid w:val="001773DB"/>
    <w:rsid w:val="001779CD"/>
    <w:rsid w:val="00177CEF"/>
    <w:rsid w:val="00177FEA"/>
    <w:rsid w:val="001801B4"/>
    <w:rsid w:val="00180904"/>
    <w:rsid w:val="001816D7"/>
    <w:rsid w:val="00181B83"/>
    <w:rsid w:val="00182FB6"/>
    <w:rsid w:val="00183092"/>
    <w:rsid w:val="00183485"/>
    <w:rsid w:val="00183E67"/>
    <w:rsid w:val="00183F88"/>
    <w:rsid w:val="00184306"/>
    <w:rsid w:val="001844AC"/>
    <w:rsid w:val="001844DD"/>
    <w:rsid w:val="0018600A"/>
    <w:rsid w:val="00186522"/>
    <w:rsid w:val="00186C20"/>
    <w:rsid w:val="00186EF1"/>
    <w:rsid w:val="0018765E"/>
    <w:rsid w:val="00187C1B"/>
    <w:rsid w:val="00190364"/>
    <w:rsid w:val="00190CBC"/>
    <w:rsid w:val="001911DE"/>
    <w:rsid w:val="00191482"/>
    <w:rsid w:val="00191C65"/>
    <w:rsid w:val="00191F3A"/>
    <w:rsid w:val="0019288B"/>
    <w:rsid w:val="00193515"/>
    <w:rsid w:val="00193D6B"/>
    <w:rsid w:val="00193E5E"/>
    <w:rsid w:val="001948F1"/>
    <w:rsid w:val="00194DCA"/>
    <w:rsid w:val="00194F4C"/>
    <w:rsid w:val="00195162"/>
    <w:rsid w:val="0019559F"/>
    <w:rsid w:val="00195BDC"/>
    <w:rsid w:val="00196049"/>
    <w:rsid w:val="00196085"/>
    <w:rsid w:val="0019618C"/>
    <w:rsid w:val="001962F7"/>
    <w:rsid w:val="001964C6"/>
    <w:rsid w:val="001969E9"/>
    <w:rsid w:val="00196C9F"/>
    <w:rsid w:val="00197C2F"/>
    <w:rsid w:val="00197EE5"/>
    <w:rsid w:val="001A023E"/>
    <w:rsid w:val="001A06F5"/>
    <w:rsid w:val="001A074C"/>
    <w:rsid w:val="001A0999"/>
    <w:rsid w:val="001A1359"/>
    <w:rsid w:val="001A25B4"/>
    <w:rsid w:val="001A2666"/>
    <w:rsid w:val="001A26E4"/>
    <w:rsid w:val="001A27B3"/>
    <w:rsid w:val="001A29E9"/>
    <w:rsid w:val="001A2E31"/>
    <w:rsid w:val="001A3F87"/>
    <w:rsid w:val="001A43B2"/>
    <w:rsid w:val="001A471E"/>
    <w:rsid w:val="001A4FF3"/>
    <w:rsid w:val="001A501D"/>
    <w:rsid w:val="001A52F5"/>
    <w:rsid w:val="001A56B1"/>
    <w:rsid w:val="001A5962"/>
    <w:rsid w:val="001A5F9F"/>
    <w:rsid w:val="001A68FD"/>
    <w:rsid w:val="001A6A5B"/>
    <w:rsid w:val="001A6FF3"/>
    <w:rsid w:val="001A7248"/>
    <w:rsid w:val="001A7D56"/>
    <w:rsid w:val="001A7E74"/>
    <w:rsid w:val="001B0044"/>
    <w:rsid w:val="001B02E9"/>
    <w:rsid w:val="001B0981"/>
    <w:rsid w:val="001B0983"/>
    <w:rsid w:val="001B0DAB"/>
    <w:rsid w:val="001B2348"/>
    <w:rsid w:val="001B2E54"/>
    <w:rsid w:val="001B2E81"/>
    <w:rsid w:val="001B371E"/>
    <w:rsid w:val="001B4176"/>
    <w:rsid w:val="001B4DBA"/>
    <w:rsid w:val="001B50AA"/>
    <w:rsid w:val="001B535D"/>
    <w:rsid w:val="001B5BF2"/>
    <w:rsid w:val="001B5D2B"/>
    <w:rsid w:val="001B5E93"/>
    <w:rsid w:val="001B61C2"/>
    <w:rsid w:val="001B62A9"/>
    <w:rsid w:val="001B685C"/>
    <w:rsid w:val="001B6CCD"/>
    <w:rsid w:val="001B6EF4"/>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289B"/>
    <w:rsid w:val="001C2C02"/>
    <w:rsid w:val="001C2D98"/>
    <w:rsid w:val="001C39AA"/>
    <w:rsid w:val="001C406B"/>
    <w:rsid w:val="001C44E5"/>
    <w:rsid w:val="001C4CE1"/>
    <w:rsid w:val="001C593B"/>
    <w:rsid w:val="001C5D1A"/>
    <w:rsid w:val="001C5E84"/>
    <w:rsid w:val="001C5EF7"/>
    <w:rsid w:val="001C60DF"/>
    <w:rsid w:val="001C6739"/>
    <w:rsid w:val="001C6A09"/>
    <w:rsid w:val="001C72F4"/>
    <w:rsid w:val="001C76DA"/>
    <w:rsid w:val="001C7729"/>
    <w:rsid w:val="001C7AA2"/>
    <w:rsid w:val="001C7B52"/>
    <w:rsid w:val="001D108D"/>
    <w:rsid w:val="001D1457"/>
    <w:rsid w:val="001D1C45"/>
    <w:rsid w:val="001D1C8E"/>
    <w:rsid w:val="001D1CA3"/>
    <w:rsid w:val="001D2584"/>
    <w:rsid w:val="001D297A"/>
    <w:rsid w:val="001D3A1D"/>
    <w:rsid w:val="001D3DD0"/>
    <w:rsid w:val="001D3E82"/>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4FA"/>
    <w:rsid w:val="001E0755"/>
    <w:rsid w:val="001E1177"/>
    <w:rsid w:val="001E14B4"/>
    <w:rsid w:val="001E14E1"/>
    <w:rsid w:val="001E1BF3"/>
    <w:rsid w:val="001E1E60"/>
    <w:rsid w:val="001E20B2"/>
    <w:rsid w:val="001E218F"/>
    <w:rsid w:val="001E291E"/>
    <w:rsid w:val="001E2FCA"/>
    <w:rsid w:val="001E337A"/>
    <w:rsid w:val="001E477B"/>
    <w:rsid w:val="001E4A48"/>
    <w:rsid w:val="001E4AB3"/>
    <w:rsid w:val="001E4B59"/>
    <w:rsid w:val="001E5425"/>
    <w:rsid w:val="001E5FBC"/>
    <w:rsid w:val="001E66C8"/>
    <w:rsid w:val="001E6B9C"/>
    <w:rsid w:val="001E702E"/>
    <w:rsid w:val="001E73BC"/>
    <w:rsid w:val="001E77E7"/>
    <w:rsid w:val="001E7E8E"/>
    <w:rsid w:val="001F064A"/>
    <w:rsid w:val="001F0EEF"/>
    <w:rsid w:val="001F0F42"/>
    <w:rsid w:val="001F0FB2"/>
    <w:rsid w:val="001F1014"/>
    <w:rsid w:val="001F1061"/>
    <w:rsid w:val="001F11F8"/>
    <w:rsid w:val="001F14D6"/>
    <w:rsid w:val="001F238F"/>
    <w:rsid w:val="001F2620"/>
    <w:rsid w:val="001F2E28"/>
    <w:rsid w:val="001F3810"/>
    <w:rsid w:val="001F3932"/>
    <w:rsid w:val="001F3E31"/>
    <w:rsid w:val="001F3EFC"/>
    <w:rsid w:val="001F435D"/>
    <w:rsid w:val="001F47C3"/>
    <w:rsid w:val="001F486B"/>
    <w:rsid w:val="001F4AD1"/>
    <w:rsid w:val="001F509C"/>
    <w:rsid w:val="001F5E54"/>
    <w:rsid w:val="001F6316"/>
    <w:rsid w:val="001F6428"/>
    <w:rsid w:val="001F6AD1"/>
    <w:rsid w:val="001F6B22"/>
    <w:rsid w:val="001F6C5E"/>
    <w:rsid w:val="001F7385"/>
    <w:rsid w:val="001F770B"/>
    <w:rsid w:val="001F785A"/>
    <w:rsid w:val="001F7903"/>
    <w:rsid w:val="001F7AA9"/>
    <w:rsid w:val="001F7C96"/>
    <w:rsid w:val="00201166"/>
    <w:rsid w:val="00201380"/>
    <w:rsid w:val="0020197A"/>
    <w:rsid w:val="00201A6A"/>
    <w:rsid w:val="00201DE9"/>
    <w:rsid w:val="00201F7A"/>
    <w:rsid w:val="00202C21"/>
    <w:rsid w:val="00202C69"/>
    <w:rsid w:val="00202CA6"/>
    <w:rsid w:val="00202F73"/>
    <w:rsid w:val="00203138"/>
    <w:rsid w:val="00203242"/>
    <w:rsid w:val="00203D30"/>
    <w:rsid w:val="0020405E"/>
    <w:rsid w:val="0020496D"/>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2702"/>
    <w:rsid w:val="00213A91"/>
    <w:rsid w:val="00213E35"/>
    <w:rsid w:val="002141EE"/>
    <w:rsid w:val="00214518"/>
    <w:rsid w:val="002145D0"/>
    <w:rsid w:val="00215221"/>
    <w:rsid w:val="00215856"/>
    <w:rsid w:val="00215A59"/>
    <w:rsid w:val="00215EE9"/>
    <w:rsid w:val="00215FB0"/>
    <w:rsid w:val="0021609C"/>
    <w:rsid w:val="0021629C"/>
    <w:rsid w:val="00217273"/>
    <w:rsid w:val="002174AA"/>
    <w:rsid w:val="00217594"/>
    <w:rsid w:val="00217752"/>
    <w:rsid w:val="002177ED"/>
    <w:rsid w:val="00217F13"/>
    <w:rsid w:val="0022105A"/>
    <w:rsid w:val="00221340"/>
    <w:rsid w:val="002213B6"/>
    <w:rsid w:val="002214B7"/>
    <w:rsid w:val="00221554"/>
    <w:rsid w:val="00221583"/>
    <w:rsid w:val="0022189F"/>
    <w:rsid w:val="002219A9"/>
    <w:rsid w:val="00221CF1"/>
    <w:rsid w:val="00222013"/>
    <w:rsid w:val="00222388"/>
    <w:rsid w:val="00222776"/>
    <w:rsid w:val="00222977"/>
    <w:rsid w:val="00222C1C"/>
    <w:rsid w:val="00222C54"/>
    <w:rsid w:val="00222D55"/>
    <w:rsid w:val="00223628"/>
    <w:rsid w:val="002237CE"/>
    <w:rsid w:val="00223E74"/>
    <w:rsid w:val="002242F5"/>
    <w:rsid w:val="00224627"/>
    <w:rsid w:val="00224784"/>
    <w:rsid w:val="00224E2D"/>
    <w:rsid w:val="00224EE4"/>
    <w:rsid w:val="0022551B"/>
    <w:rsid w:val="00225A6C"/>
    <w:rsid w:val="00225DD2"/>
    <w:rsid w:val="00225E70"/>
    <w:rsid w:val="0022633F"/>
    <w:rsid w:val="00226A6B"/>
    <w:rsid w:val="00226B9A"/>
    <w:rsid w:val="00226EA7"/>
    <w:rsid w:val="00226EAB"/>
    <w:rsid w:val="002276FF"/>
    <w:rsid w:val="0022787A"/>
    <w:rsid w:val="002301B4"/>
    <w:rsid w:val="00230270"/>
    <w:rsid w:val="00230590"/>
    <w:rsid w:val="0023170B"/>
    <w:rsid w:val="00231A28"/>
    <w:rsid w:val="002321EB"/>
    <w:rsid w:val="0023285D"/>
    <w:rsid w:val="00232E69"/>
    <w:rsid w:val="00232EB2"/>
    <w:rsid w:val="00233742"/>
    <w:rsid w:val="00233871"/>
    <w:rsid w:val="002338A8"/>
    <w:rsid w:val="00233BD5"/>
    <w:rsid w:val="002346D4"/>
    <w:rsid w:val="002347B5"/>
    <w:rsid w:val="0023486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1F7A"/>
    <w:rsid w:val="002422D9"/>
    <w:rsid w:val="00242957"/>
    <w:rsid w:val="00243072"/>
    <w:rsid w:val="002431B8"/>
    <w:rsid w:val="00244439"/>
    <w:rsid w:val="002444B5"/>
    <w:rsid w:val="0024451E"/>
    <w:rsid w:val="0024459F"/>
    <w:rsid w:val="002446F3"/>
    <w:rsid w:val="00244831"/>
    <w:rsid w:val="00245181"/>
    <w:rsid w:val="00245895"/>
    <w:rsid w:val="00245F78"/>
    <w:rsid w:val="00246011"/>
    <w:rsid w:val="0024667A"/>
    <w:rsid w:val="00246846"/>
    <w:rsid w:val="00246B7E"/>
    <w:rsid w:val="00246F56"/>
    <w:rsid w:val="002475A1"/>
    <w:rsid w:val="00247671"/>
    <w:rsid w:val="0024783B"/>
    <w:rsid w:val="00247D31"/>
    <w:rsid w:val="00250301"/>
    <w:rsid w:val="00250A0B"/>
    <w:rsid w:val="00251903"/>
    <w:rsid w:val="002523FF"/>
    <w:rsid w:val="002527D6"/>
    <w:rsid w:val="00252D78"/>
    <w:rsid w:val="00254020"/>
    <w:rsid w:val="0025420B"/>
    <w:rsid w:val="00254B6F"/>
    <w:rsid w:val="0025523D"/>
    <w:rsid w:val="002552B6"/>
    <w:rsid w:val="002553F3"/>
    <w:rsid w:val="002557D2"/>
    <w:rsid w:val="00255EE7"/>
    <w:rsid w:val="002560D8"/>
    <w:rsid w:val="002565F4"/>
    <w:rsid w:val="00256ACB"/>
    <w:rsid w:val="00256FD8"/>
    <w:rsid w:val="00257629"/>
    <w:rsid w:val="00260390"/>
    <w:rsid w:val="002607E2"/>
    <w:rsid w:val="00260FAB"/>
    <w:rsid w:val="002611B0"/>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E5F"/>
    <w:rsid w:val="002666D8"/>
    <w:rsid w:val="00266773"/>
    <w:rsid w:val="00266965"/>
    <w:rsid w:val="002672A3"/>
    <w:rsid w:val="00267425"/>
    <w:rsid w:val="00267878"/>
    <w:rsid w:val="00267B4F"/>
    <w:rsid w:val="00267E23"/>
    <w:rsid w:val="002703D5"/>
    <w:rsid w:val="00270A25"/>
    <w:rsid w:val="00270AAB"/>
    <w:rsid w:val="00270D88"/>
    <w:rsid w:val="00270F70"/>
    <w:rsid w:val="00271483"/>
    <w:rsid w:val="002717AD"/>
    <w:rsid w:val="0027188F"/>
    <w:rsid w:val="00271924"/>
    <w:rsid w:val="00271A01"/>
    <w:rsid w:val="00271ED2"/>
    <w:rsid w:val="002721FE"/>
    <w:rsid w:val="0027249E"/>
    <w:rsid w:val="0027265E"/>
    <w:rsid w:val="00272FC5"/>
    <w:rsid w:val="0027360C"/>
    <w:rsid w:val="00273611"/>
    <w:rsid w:val="002739E0"/>
    <w:rsid w:val="00273B36"/>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77868"/>
    <w:rsid w:val="00280A79"/>
    <w:rsid w:val="00281C52"/>
    <w:rsid w:val="00281C95"/>
    <w:rsid w:val="00282247"/>
    <w:rsid w:val="002825C0"/>
    <w:rsid w:val="00282C22"/>
    <w:rsid w:val="00282CEC"/>
    <w:rsid w:val="00282FFC"/>
    <w:rsid w:val="00283752"/>
    <w:rsid w:val="002837F9"/>
    <w:rsid w:val="00284014"/>
    <w:rsid w:val="00284B00"/>
    <w:rsid w:val="00284C40"/>
    <w:rsid w:val="002853B3"/>
    <w:rsid w:val="002854AE"/>
    <w:rsid w:val="00285505"/>
    <w:rsid w:val="0028598E"/>
    <w:rsid w:val="00286C56"/>
    <w:rsid w:val="0028728C"/>
    <w:rsid w:val="002876C0"/>
    <w:rsid w:val="00287956"/>
    <w:rsid w:val="002879D2"/>
    <w:rsid w:val="00287EFE"/>
    <w:rsid w:val="00290B91"/>
    <w:rsid w:val="002911B7"/>
    <w:rsid w:val="00291347"/>
    <w:rsid w:val="002915A6"/>
    <w:rsid w:val="00291F4A"/>
    <w:rsid w:val="00292951"/>
    <w:rsid w:val="00292C4C"/>
    <w:rsid w:val="00292C86"/>
    <w:rsid w:val="002932D6"/>
    <w:rsid w:val="00293713"/>
    <w:rsid w:val="00293A70"/>
    <w:rsid w:val="00293DAF"/>
    <w:rsid w:val="00293DC6"/>
    <w:rsid w:val="00294072"/>
    <w:rsid w:val="0029429E"/>
    <w:rsid w:val="002944A9"/>
    <w:rsid w:val="00294A05"/>
    <w:rsid w:val="00295313"/>
    <w:rsid w:val="00295725"/>
    <w:rsid w:val="00295F80"/>
    <w:rsid w:val="0029609E"/>
    <w:rsid w:val="00296906"/>
    <w:rsid w:val="00296FC1"/>
    <w:rsid w:val="00297036"/>
    <w:rsid w:val="00297881"/>
    <w:rsid w:val="00297A21"/>
    <w:rsid w:val="00297C70"/>
    <w:rsid w:val="002A0417"/>
    <w:rsid w:val="002A0868"/>
    <w:rsid w:val="002A08E3"/>
    <w:rsid w:val="002A0B1B"/>
    <w:rsid w:val="002A0C8F"/>
    <w:rsid w:val="002A0D5D"/>
    <w:rsid w:val="002A10C3"/>
    <w:rsid w:val="002A17C0"/>
    <w:rsid w:val="002A18B0"/>
    <w:rsid w:val="002A18C7"/>
    <w:rsid w:val="002A18F2"/>
    <w:rsid w:val="002A205D"/>
    <w:rsid w:val="002A2613"/>
    <w:rsid w:val="002A2838"/>
    <w:rsid w:val="002A30CD"/>
    <w:rsid w:val="002A3864"/>
    <w:rsid w:val="002A3A72"/>
    <w:rsid w:val="002A43D5"/>
    <w:rsid w:val="002A464A"/>
    <w:rsid w:val="002A46F2"/>
    <w:rsid w:val="002A4A25"/>
    <w:rsid w:val="002A4CCF"/>
    <w:rsid w:val="002A556D"/>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03B"/>
    <w:rsid w:val="002B1108"/>
    <w:rsid w:val="002B122C"/>
    <w:rsid w:val="002B12CC"/>
    <w:rsid w:val="002B1338"/>
    <w:rsid w:val="002B1C80"/>
    <w:rsid w:val="002B1E85"/>
    <w:rsid w:val="002B1EE1"/>
    <w:rsid w:val="002B2E97"/>
    <w:rsid w:val="002B34B8"/>
    <w:rsid w:val="002B3B45"/>
    <w:rsid w:val="002B3EEC"/>
    <w:rsid w:val="002B3F24"/>
    <w:rsid w:val="002B436A"/>
    <w:rsid w:val="002B4387"/>
    <w:rsid w:val="002B4DFA"/>
    <w:rsid w:val="002B5196"/>
    <w:rsid w:val="002B5341"/>
    <w:rsid w:val="002B53AC"/>
    <w:rsid w:val="002B67F3"/>
    <w:rsid w:val="002B6D7D"/>
    <w:rsid w:val="002B6DAB"/>
    <w:rsid w:val="002B6FB2"/>
    <w:rsid w:val="002B74FE"/>
    <w:rsid w:val="002B7A60"/>
    <w:rsid w:val="002B7B51"/>
    <w:rsid w:val="002C0809"/>
    <w:rsid w:val="002C0B6F"/>
    <w:rsid w:val="002C0C10"/>
    <w:rsid w:val="002C103C"/>
    <w:rsid w:val="002C1167"/>
    <w:rsid w:val="002C20F0"/>
    <w:rsid w:val="002C2BE9"/>
    <w:rsid w:val="002C2F37"/>
    <w:rsid w:val="002C3D88"/>
    <w:rsid w:val="002C3E7B"/>
    <w:rsid w:val="002C4123"/>
    <w:rsid w:val="002C416A"/>
    <w:rsid w:val="002C4672"/>
    <w:rsid w:val="002C51DE"/>
    <w:rsid w:val="002C562E"/>
    <w:rsid w:val="002C56FB"/>
    <w:rsid w:val="002C5924"/>
    <w:rsid w:val="002C5A3E"/>
    <w:rsid w:val="002C6075"/>
    <w:rsid w:val="002C6DE4"/>
    <w:rsid w:val="002C72C1"/>
    <w:rsid w:val="002C7314"/>
    <w:rsid w:val="002C75F8"/>
    <w:rsid w:val="002C7931"/>
    <w:rsid w:val="002C7B4F"/>
    <w:rsid w:val="002C7DAA"/>
    <w:rsid w:val="002C7E57"/>
    <w:rsid w:val="002C7FC7"/>
    <w:rsid w:val="002D093D"/>
    <w:rsid w:val="002D09A6"/>
    <w:rsid w:val="002D10EF"/>
    <w:rsid w:val="002D11C3"/>
    <w:rsid w:val="002D19EA"/>
    <w:rsid w:val="002D1D5B"/>
    <w:rsid w:val="002D229B"/>
    <w:rsid w:val="002D248E"/>
    <w:rsid w:val="002D2ED6"/>
    <w:rsid w:val="002D366C"/>
    <w:rsid w:val="002D3877"/>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C32"/>
    <w:rsid w:val="002E453D"/>
    <w:rsid w:val="002E45A0"/>
    <w:rsid w:val="002E4B00"/>
    <w:rsid w:val="002E5551"/>
    <w:rsid w:val="002E5BA0"/>
    <w:rsid w:val="002E5CD2"/>
    <w:rsid w:val="002E5E9C"/>
    <w:rsid w:val="002E619B"/>
    <w:rsid w:val="002E667F"/>
    <w:rsid w:val="002E6B2E"/>
    <w:rsid w:val="002E6B6A"/>
    <w:rsid w:val="002E6C15"/>
    <w:rsid w:val="002E737A"/>
    <w:rsid w:val="002E742A"/>
    <w:rsid w:val="002E7740"/>
    <w:rsid w:val="002E7A09"/>
    <w:rsid w:val="002E7FB5"/>
    <w:rsid w:val="002F0312"/>
    <w:rsid w:val="002F08D2"/>
    <w:rsid w:val="002F0D97"/>
    <w:rsid w:val="002F12C8"/>
    <w:rsid w:val="002F160B"/>
    <w:rsid w:val="002F2C76"/>
    <w:rsid w:val="002F3300"/>
    <w:rsid w:val="002F33B1"/>
    <w:rsid w:val="002F3642"/>
    <w:rsid w:val="002F39CD"/>
    <w:rsid w:val="002F3B8D"/>
    <w:rsid w:val="002F4165"/>
    <w:rsid w:val="002F4B55"/>
    <w:rsid w:val="002F4FC3"/>
    <w:rsid w:val="002F4FFF"/>
    <w:rsid w:val="002F516E"/>
    <w:rsid w:val="002F51EC"/>
    <w:rsid w:val="002F54F7"/>
    <w:rsid w:val="002F66A2"/>
    <w:rsid w:val="002F6852"/>
    <w:rsid w:val="002F6F1B"/>
    <w:rsid w:val="002F7613"/>
    <w:rsid w:val="002F774A"/>
    <w:rsid w:val="002F7943"/>
    <w:rsid w:val="002F7F2F"/>
    <w:rsid w:val="003001EA"/>
    <w:rsid w:val="003004A4"/>
    <w:rsid w:val="0030081D"/>
    <w:rsid w:val="00300873"/>
    <w:rsid w:val="00300B29"/>
    <w:rsid w:val="00300C7A"/>
    <w:rsid w:val="0030120C"/>
    <w:rsid w:val="0030147D"/>
    <w:rsid w:val="003017F0"/>
    <w:rsid w:val="003018AA"/>
    <w:rsid w:val="00301BE4"/>
    <w:rsid w:val="00302165"/>
    <w:rsid w:val="00302775"/>
    <w:rsid w:val="0030280D"/>
    <w:rsid w:val="003028B7"/>
    <w:rsid w:val="00302B99"/>
    <w:rsid w:val="0030324A"/>
    <w:rsid w:val="00303727"/>
    <w:rsid w:val="0030392C"/>
    <w:rsid w:val="00304079"/>
    <w:rsid w:val="003040B5"/>
    <w:rsid w:val="00304B07"/>
    <w:rsid w:val="00304FFA"/>
    <w:rsid w:val="003052C8"/>
    <w:rsid w:val="0030558D"/>
    <w:rsid w:val="00305F7F"/>
    <w:rsid w:val="003066E2"/>
    <w:rsid w:val="00306812"/>
    <w:rsid w:val="00306918"/>
    <w:rsid w:val="00306E84"/>
    <w:rsid w:val="00310C0F"/>
    <w:rsid w:val="003115F7"/>
    <w:rsid w:val="0031179C"/>
    <w:rsid w:val="00311E60"/>
    <w:rsid w:val="00312577"/>
    <w:rsid w:val="00312858"/>
    <w:rsid w:val="00313152"/>
    <w:rsid w:val="003131F3"/>
    <w:rsid w:val="00313AD6"/>
    <w:rsid w:val="0031408F"/>
    <w:rsid w:val="0031425F"/>
    <w:rsid w:val="003147E8"/>
    <w:rsid w:val="0031484A"/>
    <w:rsid w:val="00314E00"/>
    <w:rsid w:val="0031507F"/>
    <w:rsid w:val="003155C7"/>
    <w:rsid w:val="0031646E"/>
    <w:rsid w:val="003167C0"/>
    <w:rsid w:val="00316A00"/>
    <w:rsid w:val="00317097"/>
    <w:rsid w:val="003171E8"/>
    <w:rsid w:val="0031767E"/>
    <w:rsid w:val="003178F4"/>
    <w:rsid w:val="00320685"/>
    <w:rsid w:val="00320C72"/>
    <w:rsid w:val="00320CBA"/>
    <w:rsid w:val="00321B4D"/>
    <w:rsid w:val="00322A7D"/>
    <w:rsid w:val="00322BF8"/>
    <w:rsid w:val="00322CC6"/>
    <w:rsid w:val="00322D5D"/>
    <w:rsid w:val="003233DC"/>
    <w:rsid w:val="00323502"/>
    <w:rsid w:val="003238FF"/>
    <w:rsid w:val="00323A9F"/>
    <w:rsid w:val="00323C68"/>
    <w:rsid w:val="00324753"/>
    <w:rsid w:val="00324C04"/>
    <w:rsid w:val="003250AE"/>
    <w:rsid w:val="003258C1"/>
    <w:rsid w:val="0032610A"/>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1D5"/>
    <w:rsid w:val="00335611"/>
    <w:rsid w:val="00335657"/>
    <w:rsid w:val="00335A83"/>
    <w:rsid w:val="00335AC1"/>
    <w:rsid w:val="00335FBD"/>
    <w:rsid w:val="003365F0"/>
    <w:rsid w:val="00336AB1"/>
    <w:rsid w:val="003375DC"/>
    <w:rsid w:val="003377A5"/>
    <w:rsid w:val="00337AA6"/>
    <w:rsid w:val="00340B25"/>
    <w:rsid w:val="00340CA6"/>
    <w:rsid w:val="00341318"/>
    <w:rsid w:val="00341466"/>
    <w:rsid w:val="00341757"/>
    <w:rsid w:val="003418CA"/>
    <w:rsid w:val="00342411"/>
    <w:rsid w:val="003427C0"/>
    <w:rsid w:val="00342E88"/>
    <w:rsid w:val="003437B1"/>
    <w:rsid w:val="003439B0"/>
    <w:rsid w:val="00343FC8"/>
    <w:rsid w:val="00344186"/>
    <w:rsid w:val="003441D5"/>
    <w:rsid w:val="00344B1D"/>
    <w:rsid w:val="00344FA6"/>
    <w:rsid w:val="003454A9"/>
    <w:rsid w:val="003458D5"/>
    <w:rsid w:val="003458E2"/>
    <w:rsid w:val="00345B61"/>
    <w:rsid w:val="0034616C"/>
    <w:rsid w:val="0034663B"/>
    <w:rsid w:val="003473C4"/>
    <w:rsid w:val="00347A8D"/>
    <w:rsid w:val="00347DBE"/>
    <w:rsid w:val="00350049"/>
    <w:rsid w:val="00350129"/>
    <w:rsid w:val="00350252"/>
    <w:rsid w:val="00350302"/>
    <w:rsid w:val="003505D2"/>
    <w:rsid w:val="00350833"/>
    <w:rsid w:val="00350FCF"/>
    <w:rsid w:val="003515FB"/>
    <w:rsid w:val="00351957"/>
    <w:rsid w:val="00351C24"/>
    <w:rsid w:val="00351C41"/>
    <w:rsid w:val="00351C59"/>
    <w:rsid w:val="00352491"/>
    <w:rsid w:val="003529B9"/>
    <w:rsid w:val="00353C8D"/>
    <w:rsid w:val="00353CA0"/>
    <w:rsid w:val="00353DC6"/>
    <w:rsid w:val="00353FDA"/>
    <w:rsid w:val="003541EB"/>
    <w:rsid w:val="0035488A"/>
    <w:rsid w:val="0035642E"/>
    <w:rsid w:val="00356EDF"/>
    <w:rsid w:val="00356FE2"/>
    <w:rsid w:val="00357BB4"/>
    <w:rsid w:val="00357F53"/>
    <w:rsid w:val="003606DA"/>
    <w:rsid w:val="00361533"/>
    <w:rsid w:val="00361BC7"/>
    <w:rsid w:val="0036256B"/>
    <w:rsid w:val="003625C2"/>
    <w:rsid w:val="00362ADF"/>
    <w:rsid w:val="00362C46"/>
    <w:rsid w:val="0036306A"/>
    <w:rsid w:val="003630BC"/>
    <w:rsid w:val="00363AFA"/>
    <w:rsid w:val="00363F8F"/>
    <w:rsid w:val="00363FE3"/>
    <w:rsid w:val="003643DE"/>
    <w:rsid w:val="00364A4B"/>
    <w:rsid w:val="00364AF8"/>
    <w:rsid w:val="0036591E"/>
    <w:rsid w:val="00365BDD"/>
    <w:rsid w:val="00365E5C"/>
    <w:rsid w:val="00365E77"/>
    <w:rsid w:val="0036611E"/>
    <w:rsid w:val="00366234"/>
    <w:rsid w:val="003669FC"/>
    <w:rsid w:val="0036748E"/>
    <w:rsid w:val="00367E91"/>
    <w:rsid w:val="0037079B"/>
    <w:rsid w:val="00370927"/>
    <w:rsid w:val="00370A4C"/>
    <w:rsid w:val="003710EC"/>
    <w:rsid w:val="00371137"/>
    <w:rsid w:val="00371276"/>
    <w:rsid w:val="00371619"/>
    <w:rsid w:val="003719D3"/>
    <w:rsid w:val="00371B07"/>
    <w:rsid w:val="003728F4"/>
    <w:rsid w:val="0037298A"/>
    <w:rsid w:val="00372F31"/>
    <w:rsid w:val="0037301C"/>
    <w:rsid w:val="003735F5"/>
    <w:rsid w:val="00373D29"/>
    <w:rsid w:val="00373E09"/>
    <w:rsid w:val="00373F29"/>
    <w:rsid w:val="0037455D"/>
    <w:rsid w:val="003752FF"/>
    <w:rsid w:val="00375C2B"/>
    <w:rsid w:val="00375FEF"/>
    <w:rsid w:val="00376D99"/>
    <w:rsid w:val="00377015"/>
    <w:rsid w:val="00377480"/>
    <w:rsid w:val="003774EC"/>
    <w:rsid w:val="00377589"/>
    <w:rsid w:val="0037782E"/>
    <w:rsid w:val="00380CBD"/>
    <w:rsid w:val="00380D67"/>
    <w:rsid w:val="00380F7A"/>
    <w:rsid w:val="00381ED3"/>
    <w:rsid w:val="003825D4"/>
    <w:rsid w:val="003833F3"/>
    <w:rsid w:val="00384344"/>
    <w:rsid w:val="003843C0"/>
    <w:rsid w:val="0038450A"/>
    <w:rsid w:val="003851CA"/>
    <w:rsid w:val="00385C98"/>
    <w:rsid w:val="00386275"/>
    <w:rsid w:val="00386686"/>
    <w:rsid w:val="003866EB"/>
    <w:rsid w:val="003869BE"/>
    <w:rsid w:val="0038708F"/>
    <w:rsid w:val="00387EE2"/>
    <w:rsid w:val="00390792"/>
    <w:rsid w:val="00390BF9"/>
    <w:rsid w:val="00391105"/>
    <w:rsid w:val="003915B6"/>
    <w:rsid w:val="00391B18"/>
    <w:rsid w:val="00391EBF"/>
    <w:rsid w:val="0039209D"/>
    <w:rsid w:val="00392CA7"/>
    <w:rsid w:val="0039314B"/>
    <w:rsid w:val="003933B0"/>
    <w:rsid w:val="0039364F"/>
    <w:rsid w:val="00393D44"/>
    <w:rsid w:val="003942D0"/>
    <w:rsid w:val="00394323"/>
    <w:rsid w:val="0039443A"/>
    <w:rsid w:val="00395174"/>
    <w:rsid w:val="00395883"/>
    <w:rsid w:val="00395BA9"/>
    <w:rsid w:val="00395DD0"/>
    <w:rsid w:val="003966A0"/>
    <w:rsid w:val="003969B8"/>
    <w:rsid w:val="00396BFE"/>
    <w:rsid w:val="00396C01"/>
    <w:rsid w:val="00396D1F"/>
    <w:rsid w:val="00396F63"/>
    <w:rsid w:val="00396F8B"/>
    <w:rsid w:val="00397583"/>
    <w:rsid w:val="00397AA2"/>
    <w:rsid w:val="00397E33"/>
    <w:rsid w:val="003A00F1"/>
    <w:rsid w:val="003A0869"/>
    <w:rsid w:val="003A097C"/>
    <w:rsid w:val="003A0A16"/>
    <w:rsid w:val="003A1A32"/>
    <w:rsid w:val="003A1AA9"/>
    <w:rsid w:val="003A1D80"/>
    <w:rsid w:val="003A1E44"/>
    <w:rsid w:val="003A1ED4"/>
    <w:rsid w:val="003A1EF7"/>
    <w:rsid w:val="003A2841"/>
    <w:rsid w:val="003A2A1F"/>
    <w:rsid w:val="003A3D72"/>
    <w:rsid w:val="003A403C"/>
    <w:rsid w:val="003A42A9"/>
    <w:rsid w:val="003A4356"/>
    <w:rsid w:val="003A4687"/>
    <w:rsid w:val="003A4C38"/>
    <w:rsid w:val="003A4EE1"/>
    <w:rsid w:val="003A538F"/>
    <w:rsid w:val="003A5461"/>
    <w:rsid w:val="003A5B3F"/>
    <w:rsid w:val="003A624F"/>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AE"/>
    <w:rsid w:val="003C1510"/>
    <w:rsid w:val="003C1B9A"/>
    <w:rsid w:val="003C20B8"/>
    <w:rsid w:val="003C29AF"/>
    <w:rsid w:val="003C2FAB"/>
    <w:rsid w:val="003C32EB"/>
    <w:rsid w:val="003C38FC"/>
    <w:rsid w:val="003C3A47"/>
    <w:rsid w:val="003C3E03"/>
    <w:rsid w:val="003C414E"/>
    <w:rsid w:val="003C42D3"/>
    <w:rsid w:val="003C4AA0"/>
    <w:rsid w:val="003C4C76"/>
    <w:rsid w:val="003C4ECE"/>
    <w:rsid w:val="003C56B7"/>
    <w:rsid w:val="003C67DA"/>
    <w:rsid w:val="003C6FA0"/>
    <w:rsid w:val="003C6FC9"/>
    <w:rsid w:val="003C7041"/>
    <w:rsid w:val="003C7C91"/>
    <w:rsid w:val="003D0B42"/>
    <w:rsid w:val="003D149A"/>
    <w:rsid w:val="003D16A3"/>
    <w:rsid w:val="003D1CCE"/>
    <w:rsid w:val="003D1E3A"/>
    <w:rsid w:val="003D24BB"/>
    <w:rsid w:val="003D3237"/>
    <w:rsid w:val="003D32BC"/>
    <w:rsid w:val="003D3325"/>
    <w:rsid w:val="003D386A"/>
    <w:rsid w:val="003D3EC1"/>
    <w:rsid w:val="003D3EF2"/>
    <w:rsid w:val="003D416B"/>
    <w:rsid w:val="003D4B2B"/>
    <w:rsid w:val="003D4B53"/>
    <w:rsid w:val="003D4F78"/>
    <w:rsid w:val="003D5005"/>
    <w:rsid w:val="003D52A8"/>
    <w:rsid w:val="003D556B"/>
    <w:rsid w:val="003D5680"/>
    <w:rsid w:val="003D59F3"/>
    <w:rsid w:val="003D686F"/>
    <w:rsid w:val="003D6DF2"/>
    <w:rsid w:val="003D7B41"/>
    <w:rsid w:val="003D7FF0"/>
    <w:rsid w:val="003E0169"/>
    <w:rsid w:val="003E01F9"/>
    <w:rsid w:val="003E06BF"/>
    <w:rsid w:val="003E0778"/>
    <w:rsid w:val="003E14DE"/>
    <w:rsid w:val="003E21E0"/>
    <w:rsid w:val="003E2531"/>
    <w:rsid w:val="003E2970"/>
    <w:rsid w:val="003E30CB"/>
    <w:rsid w:val="003E3167"/>
    <w:rsid w:val="003E379E"/>
    <w:rsid w:val="003E3CC7"/>
    <w:rsid w:val="003E4853"/>
    <w:rsid w:val="003E4A32"/>
    <w:rsid w:val="003E4A42"/>
    <w:rsid w:val="003E4B90"/>
    <w:rsid w:val="003E4EB8"/>
    <w:rsid w:val="003E5065"/>
    <w:rsid w:val="003E56B8"/>
    <w:rsid w:val="003E595A"/>
    <w:rsid w:val="003E63D7"/>
    <w:rsid w:val="003E64B3"/>
    <w:rsid w:val="003E6885"/>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3F69"/>
    <w:rsid w:val="003F4E68"/>
    <w:rsid w:val="003F5160"/>
    <w:rsid w:val="003F54B8"/>
    <w:rsid w:val="003F608D"/>
    <w:rsid w:val="003F6094"/>
    <w:rsid w:val="003F634A"/>
    <w:rsid w:val="003F6602"/>
    <w:rsid w:val="003F698F"/>
    <w:rsid w:val="003F6F55"/>
    <w:rsid w:val="003F6FC5"/>
    <w:rsid w:val="003F7744"/>
    <w:rsid w:val="003F7A4F"/>
    <w:rsid w:val="004000A4"/>
    <w:rsid w:val="004002E7"/>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119"/>
    <w:rsid w:val="004055A8"/>
    <w:rsid w:val="0040605E"/>
    <w:rsid w:val="00406503"/>
    <w:rsid w:val="00406B9E"/>
    <w:rsid w:val="00406C51"/>
    <w:rsid w:val="0040700D"/>
    <w:rsid w:val="0040711E"/>
    <w:rsid w:val="00407312"/>
    <w:rsid w:val="00407953"/>
    <w:rsid w:val="00407BDA"/>
    <w:rsid w:val="0041011B"/>
    <w:rsid w:val="00410170"/>
    <w:rsid w:val="0041078D"/>
    <w:rsid w:val="004112A7"/>
    <w:rsid w:val="00411423"/>
    <w:rsid w:val="004117A8"/>
    <w:rsid w:val="0041189F"/>
    <w:rsid w:val="004122C6"/>
    <w:rsid w:val="0041241C"/>
    <w:rsid w:val="00412CD9"/>
    <w:rsid w:val="00412D20"/>
    <w:rsid w:val="00412F0F"/>
    <w:rsid w:val="00413240"/>
    <w:rsid w:val="00413786"/>
    <w:rsid w:val="00413E94"/>
    <w:rsid w:val="00413F30"/>
    <w:rsid w:val="004144CE"/>
    <w:rsid w:val="0041493C"/>
    <w:rsid w:val="00414BA7"/>
    <w:rsid w:val="00415143"/>
    <w:rsid w:val="004152A7"/>
    <w:rsid w:val="0041553E"/>
    <w:rsid w:val="004155DC"/>
    <w:rsid w:val="00415883"/>
    <w:rsid w:val="00416034"/>
    <w:rsid w:val="004160C9"/>
    <w:rsid w:val="00416C35"/>
    <w:rsid w:val="00416DE4"/>
    <w:rsid w:val="00416E50"/>
    <w:rsid w:val="00416EA9"/>
    <w:rsid w:val="00417183"/>
    <w:rsid w:val="004179BD"/>
    <w:rsid w:val="00417CD1"/>
    <w:rsid w:val="00420338"/>
    <w:rsid w:val="00420879"/>
    <w:rsid w:val="00421C26"/>
    <w:rsid w:val="00421EA4"/>
    <w:rsid w:val="00421F4D"/>
    <w:rsid w:val="00421F7E"/>
    <w:rsid w:val="00422020"/>
    <w:rsid w:val="00422CCE"/>
    <w:rsid w:val="00423651"/>
    <w:rsid w:val="00423959"/>
    <w:rsid w:val="00423FBF"/>
    <w:rsid w:val="004253AA"/>
    <w:rsid w:val="00425D69"/>
    <w:rsid w:val="00425E0B"/>
    <w:rsid w:val="00426342"/>
    <w:rsid w:val="004266E5"/>
    <w:rsid w:val="00426E30"/>
    <w:rsid w:val="00426F93"/>
    <w:rsid w:val="004271B8"/>
    <w:rsid w:val="004278CC"/>
    <w:rsid w:val="00427A63"/>
    <w:rsid w:val="00427B69"/>
    <w:rsid w:val="00427B92"/>
    <w:rsid w:val="00427EAA"/>
    <w:rsid w:val="004303EC"/>
    <w:rsid w:val="00430793"/>
    <w:rsid w:val="004309CB"/>
    <w:rsid w:val="00430DA7"/>
    <w:rsid w:val="00430E16"/>
    <w:rsid w:val="00431558"/>
    <w:rsid w:val="00431925"/>
    <w:rsid w:val="00432B57"/>
    <w:rsid w:val="0043315F"/>
    <w:rsid w:val="004331C3"/>
    <w:rsid w:val="00433A1D"/>
    <w:rsid w:val="00433A54"/>
    <w:rsid w:val="00433D18"/>
    <w:rsid w:val="00433F7F"/>
    <w:rsid w:val="00434005"/>
    <w:rsid w:val="004341B9"/>
    <w:rsid w:val="004341E6"/>
    <w:rsid w:val="004344E9"/>
    <w:rsid w:val="00434505"/>
    <w:rsid w:val="004345FE"/>
    <w:rsid w:val="004353A9"/>
    <w:rsid w:val="00435C4C"/>
    <w:rsid w:val="00435CA6"/>
    <w:rsid w:val="00436185"/>
    <w:rsid w:val="00436576"/>
    <w:rsid w:val="004365E6"/>
    <w:rsid w:val="00436EF9"/>
    <w:rsid w:val="004370AA"/>
    <w:rsid w:val="00437609"/>
    <w:rsid w:val="0043784E"/>
    <w:rsid w:val="00437862"/>
    <w:rsid w:val="0043794E"/>
    <w:rsid w:val="00437C72"/>
    <w:rsid w:val="004408C0"/>
    <w:rsid w:val="00440E47"/>
    <w:rsid w:val="00441081"/>
    <w:rsid w:val="0044121B"/>
    <w:rsid w:val="004416C9"/>
    <w:rsid w:val="004417DE"/>
    <w:rsid w:val="00441AA5"/>
    <w:rsid w:val="00441DE9"/>
    <w:rsid w:val="00442285"/>
    <w:rsid w:val="00442486"/>
    <w:rsid w:val="004426AC"/>
    <w:rsid w:val="00442AC6"/>
    <w:rsid w:val="00442F37"/>
    <w:rsid w:val="00443332"/>
    <w:rsid w:val="00443CCD"/>
    <w:rsid w:val="004446D0"/>
    <w:rsid w:val="004446ED"/>
    <w:rsid w:val="00444958"/>
    <w:rsid w:val="00444A32"/>
    <w:rsid w:val="00445171"/>
    <w:rsid w:val="00445389"/>
    <w:rsid w:val="00445F7D"/>
    <w:rsid w:val="00445FBA"/>
    <w:rsid w:val="0044631C"/>
    <w:rsid w:val="004467B4"/>
    <w:rsid w:val="00446997"/>
    <w:rsid w:val="00446C59"/>
    <w:rsid w:val="00446F44"/>
    <w:rsid w:val="00447259"/>
    <w:rsid w:val="00447339"/>
    <w:rsid w:val="004474DD"/>
    <w:rsid w:val="00447D9D"/>
    <w:rsid w:val="00450966"/>
    <w:rsid w:val="00450B96"/>
    <w:rsid w:val="004511E4"/>
    <w:rsid w:val="00451BF1"/>
    <w:rsid w:val="0045219A"/>
    <w:rsid w:val="004524B4"/>
    <w:rsid w:val="00452E6B"/>
    <w:rsid w:val="004536C4"/>
    <w:rsid w:val="004539B0"/>
    <w:rsid w:val="00453E01"/>
    <w:rsid w:val="00453F90"/>
    <w:rsid w:val="0045446A"/>
    <w:rsid w:val="00454A8B"/>
    <w:rsid w:val="004557B6"/>
    <w:rsid w:val="00456434"/>
    <w:rsid w:val="00456D0E"/>
    <w:rsid w:val="00456FFF"/>
    <w:rsid w:val="004574C0"/>
    <w:rsid w:val="004577F9"/>
    <w:rsid w:val="004578D8"/>
    <w:rsid w:val="00457BD3"/>
    <w:rsid w:val="00457CD8"/>
    <w:rsid w:val="00457F44"/>
    <w:rsid w:val="00460191"/>
    <w:rsid w:val="004602D1"/>
    <w:rsid w:val="00461565"/>
    <w:rsid w:val="0046168B"/>
    <w:rsid w:val="004618BF"/>
    <w:rsid w:val="00461CBB"/>
    <w:rsid w:val="00462103"/>
    <w:rsid w:val="004623B2"/>
    <w:rsid w:val="00462726"/>
    <w:rsid w:val="0046276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5B5"/>
    <w:rsid w:val="00467646"/>
    <w:rsid w:val="00467B3B"/>
    <w:rsid w:val="00467DC7"/>
    <w:rsid w:val="0047078B"/>
    <w:rsid w:val="004709BB"/>
    <w:rsid w:val="00472F33"/>
    <w:rsid w:val="0047339F"/>
    <w:rsid w:val="004735D0"/>
    <w:rsid w:val="00473A07"/>
    <w:rsid w:val="00473E98"/>
    <w:rsid w:val="0047449A"/>
    <w:rsid w:val="004744CE"/>
    <w:rsid w:val="004746BB"/>
    <w:rsid w:val="00474B5E"/>
    <w:rsid w:val="00474FAA"/>
    <w:rsid w:val="00474FDE"/>
    <w:rsid w:val="00474FE8"/>
    <w:rsid w:val="00475235"/>
    <w:rsid w:val="00475505"/>
    <w:rsid w:val="00475B38"/>
    <w:rsid w:val="00475CA7"/>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D69"/>
    <w:rsid w:val="00482F25"/>
    <w:rsid w:val="004837D9"/>
    <w:rsid w:val="00483C78"/>
    <w:rsid w:val="00484073"/>
    <w:rsid w:val="00485386"/>
    <w:rsid w:val="004854FC"/>
    <w:rsid w:val="00485F89"/>
    <w:rsid w:val="00486470"/>
    <w:rsid w:val="00486BF0"/>
    <w:rsid w:val="00486FD9"/>
    <w:rsid w:val="00487E2D"/>
    <w:rsid w:val="00487E6B"/>
    <w:rsid w:val="00490137"/>
    <w:rsid w:val="004906E9"/>
    <w:rsid w:val="004908FA"/>
    <w:rsid w:val="00490E02"/>
    <w:rsid w:val="00490F5C"/>
    <w:rsid w:val="00490FE1"/>
    <w:rsid w:val="004911A1"/>
    <w:rsid w:val="004918E9"/>
    <w:rsid w:val="0049346D"/>
    <w:rsid w:val="004934C5"/>
    <w:rsid w:val="00493693"/>
    <w:rsid w:val="00493CEE"/>
    <w:rsid w:val="00493E34"/>
    <w:rsid w:val="00494825"/>
    <w:rsid w:val="00494DF7"/>
    <w:rsid w:val="0049504F"/>
    <w:rsid w:val="004957A9"/>
    <w:rsid w:val="00495C52"/>
    <w:rsid w:val="00495E12"/>
    <w:rsid w:val="00496490"/>
    <w:rsid w:val="00496F94"/>
    <w:rsid w:val="00497086"/>
    <w:rsid w:val="004978A3"/>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9B"/>
    <w:rsid w:val="004A5071"/>
    <w:rsid w:val="004A51E1"/>
    <w:rsid w:val="004A5480"/>
    <w:rsid w:val="004A5D56"/>
    <w:rsid w:val="004A607B"/>
    <w:rsid w:val="004A6C8F"/>
    <w:rsid w:val="004A72D0"/>
    <w:rsid w:val="004A75AA"/>
    <w:rsid w:val="004A7807"/>
    <w:rsid w:val="004A78FB"/>
    <w:rsid w:val="004A7C66"/>
    <w:rsid w:val="004A7D1A"/>
    <w:rsid w:val="004B0420"/>
    <w:rsid w:val="004B0E1C"/>
    <w:rsid w:val="004B16E6"/>
    <w:rsid w:val="004B1B40"/>
    <w:rsid w:val="004B1BBB"/>
    <w:rsid w:val="004B220A"/>
    <w:rsid w:val="004B226F"/>
    <w:rsid w:val="004B229E"/>
    <w:rsid w:val="004B2320"/>
    <w:rsid w:val="004B2D1E"/>
    <w:rsid w:val="004B3063"/>
    <w:rsid w:val="004B342E"/>
    <w:rsid w:val="004B3741"/>
    <w:rsid w:val="004B3827"/>
    <w:rsid w:val="004B392E"/>
    <w:rsid w:val="004B3ACA"/>
    <w:rsid w:val="004B3D0C"/>
    <w:rsid w:val="004B41FA"/>
    <w:rsid w:val="004B47CA"/>
    <w:rsid w:val="004B48CA"/>
    <w:rsid w:val="004B5257"/>
    <w:rsid w:val="004B5368"/>
    <w:rsid w:val="004B5C04"/>
    <w:rsid w:val="004B5C1A"/>
    <w:rsid w:val="004B62E6"/>
    <w:rsid w:val="004B62ED"/>
    <w:rsid w:val="004B6386"/>
    <w:rsid w:val="004B6878"/>
    <w:rsid w:val="004B690E"/>
    <w:rsid w:val="004B7B70"/>
    <w:rsid w:val="004B7FDA"/>
    <w:rsid w:val="004C01EE"/>
    <w:rsid w:val="004C0296"/>
    <w:rsid w:val="004C038C"/>
    <w:rsid w:val="004C043D"/>
    <w:rsid w:val="004C058D"/>
    <w:rsid w:val="004C06C4"/>
    <w:rsid w:val="004C0C70"/>
    <w:rsid w:val="004C0D8C"/>
    <w:rsid w:val="004C14F4"/>
    <w:rsid w:val="004C2A0E"/>
    <w:rsid w:val="004C354B"/>
    <w:rsid w:val="004C35A7"/>
    <w:rsid w:val="004C3E50"/>
    <w:rsid w:val="004C4066"/>
    <w:rsid w:val="004C41B9"/>
    <w:rsid w:val="004C4AB3"/>
    <w:rsid w:val="004C4B1B"/>
    <w:rsid w:val="004C4BE1"/>
    <w:rsid w:val="004C5172"/>
    <w:rsid w:val="004C51E5"/>
    <w:rsid w:val="004C5445"/>
    <w:rsid w:val="004C5490"/>
    <w:rsid w:val="004C551C"/>
    <w:rsid w:val="004C55C5"/>
    <w:rsid w:val="004C5618"/>
    <w:rsid w:val="004C5EF3"/>
    <w:rsid w:val="004C640C"/>
    <w:rsid w:val="004C67B8"/>
    <w:rsid w:val="004C6B1E"/>
    <w:rsid w:val="004C700E"/>
    <w:rsid w:val="004C73AF"/>
    <w:rsid w:val="004C7679"/>
    <w:rsid w:val="004C7D22"/>
    <w:rsid w:val="004D00D8"/>
    <w:rsid w:val="004D09C1"/>
    <w:rsid w:val="004D0D1F"/>
    <w:rsid w:val="004D1945"/>
    <w:rsid w:val="004D21CC"/>
    <w:rsid w:val="004D2324"/>
    <w:rsid w:val="004D2F4E"/>
    <w:rsid w:val="004D31A9"/>
    <w:rsid w:val="004D36A7"/>
    <w:rsid w:val="004D390F"/>
    <w:rsid w:val="004D4B89"/>
    <w:rsid w:val="004D53F6"/>
    <w:rsid w:val="004D5518"/>
    <w:rsid w:val="004D573F"/>
    <w:rsid w:val="004D5850"/>
    <w:rsid w:val="004D5D6E"/>
    <w:rsid w:val="004D6157"/>
    <w:rsid w:val="004D6876"/>
    <w:rsid w:val="004D6B91"/>
    <w:rsid w:val="004D6E37"/>
    <w:rsid w:val="004D702C"/>
    <w:rsid w:val="004D708A"/>
    <w:rsid w:val="004D70DA"/>
    <w:rsid w:val="004D71A0"/>
    <w:rsid w:val="004D7284"/>
    <w:rsid w:val="004D7A9B"/>
    <w:rsid w:val="004D7C78"/>
    <w:rsid w:val="004D7C8E"/>
    <w:rsid w:val="004E0750"/>
    <w:rsid w:val="004E0CFD"/>
    <w:rsid w:val="004E2C9A"/>
    <w:rsid w:val="004E31BC"/>
    <w:rsid w:val="004E3377"/>
    <w:rsid w:val="004E34C4"/>
    <w:rsid w:val="004E352A"/>
    <w:rsid w:val="004E388F"/>
    <w:rsid w:val="004E3929"/>
    <w:rsid w:val="004E3A6C"/>
    <w:rsid w:val="004E3C47"/>
    <w:rsid w:val="004E405C"/>
    <w:rsid w:val="004E40A9"/>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A00"/>
    <w:rsid w:val="004F1A21"/>
    <w:rsid w:val="004F1F23"/>
    <w:rsid w:val="004F1F47"/>
    <w:rsid w:val="004F224C"/>
    <w:rsid w:val="004F22AF"/>
    <w:rsid w:val="004F2596"/>
    <w:rsid w:val="004F2CE3"/>
    <w:rsid w:val="004F30AA"/>
    <w:rsid w:val="004F31CE"/>
    <w:rsid w:val="004F351A"/>
    <w:rsid w:val="004F37B6"/>
    <w:rsid w:val="004F38C8"/>
    <w:rsid w:val="004F3A25"/>
    <w:rsid w:val="004F3ACB"/>
    <w:rsid w:val="004F3AE2"/>
    <w:rsid w:val="004F3AFF"/>
    <w:rsid w:val="004F3B64"/>
    <w:rsid w:val="004F3FDC"/>
    <w:rsid w:val="004F3FE2"/>
    <w:rsid w:val="004F44AC"/>
    <w:rsid w:val="004F4F22"/>
    <w:rsid w:val="004F549B"/>
    <w:rsid w:val="004F5A13"/>
    <w:rsid w:val="004F6094"/>
    <w:rsid w:val="004F661D"/>
    <w:rsid w:val="004F6737"/>
    <w:rsid w:val="004F68F5"/>
    <w:rsid w:val="004F738D"/>
    <w:rsid w:val="004F7EA9"/>
    <w:rsid w:val="005004DD"/>
    <w:rsid w:val="00500C19"/>
    <w:rsid w:val="00500C27"/>
    <w:rsid w:val="00500F44"/>
    <w:rsid w:val="00501A8A"/>
    <w:rsid w:val="005022F5"/>
    <w:rsid w:val="005023C3"/>
    <w:rsid w:val="0050284F"/>
    <w:rsid w:val="0050312B"/>
    <w:rsid w:val="00503592"/>
    <w:rsid w:val="005035AD"/>
    <w:rsid w:val="00503C4A"/>
    <w:rsid w:val="00504784"/>
    <w:rsid w:val="00504AE7"/>
    <w:rsid w:val="005051FC"/>
    <w:rsid w:val="005054BE"/>
    <w:rsid w:val="005054F8"/>
    <w:rsid w:val="00505A90"/>
    <w:rsid w:val="00505B0B"/>
    <w:rsid w:val="00505CF3"/>
    <w:rsid w:val="00505E70"/>
    <w:rsid w:val="00506373"/>
    <w:rsid w:val="00506913"/>
    <w:rsid w:val="00506CF9"/>
    <w:rsid w:val="00507057"/>
    <w:rsid w:val="00507696"/>
    <w:rsid w:val="005076E8"/>
    <w:rsid w:val="00507766"/>
    <w:rsid w:val="00507B6E"/>
    <w:rsid w:val="00507DAB"/>
    <w:rsid w:val="00510386"/>
    <w:rsid w:val="00510571"/>
    <w:rsid w:val="0051073C"/>
    <w:rsid w:val="00510AFA"/>
    <w:rsid w:val="00510E0C"/>
    <w:rsid w:val="00511197"/>
    <w:rsid w:val="00511562"/>
    <w:rsid w:val="0051162C"/>
    <w:rsid w:val="00512485"/>
    <w:rsid w:val="005129DE"/>
    <w:rsid w:val="005132A9"/>
    <w:rsid w:val="005134C1"/>
    <w:rsid w:val="005138DD"/>
    <w:rsid w:val="00514548"/>
    <w:rsid w:val="00514929"/>
    <w:rsid w:val="00514E57"/>
    <w:rsid w:val="005166B4"/>
    <w:rsid w:val="005169C3"/>
    <w:rsid w:val="00516F1D"/>
    <w:rsid w:val="00517815"/>
    <w:rsid w:val="00517EB6"/>
    <w:rsid w:val="00517F4B"/>
    <w:rsid w:val="005201BE"/>
    <w:rsid w:val="005205C6"/>
    <w:rsid w:val="005206E2"/>
    <w:rsid w:val="00520AF9"/>
    <w:rsid w:val="005217DF"/>
    <w:rsid w:val="005221FA"/>
    <w:rsid w:val="005224B4"/>
    <w:rsid w:val="005224C7"/>
    <w:rsid w:val="0052262A"/>
    <w:rsid w:val="00522E79"/>
    <w:rsid w:val="00522F2F"/>
    <w:rsid w:val="00523089"/>
    <w:rsid w:val="00523101"/>
    <w:rsid w:val="00523A71"/>
    <w:rsid w:val="005243FE"/>
    <w:rsid w:val="005244C1"/>
    <w:rsid w:val="00524794"/>
    <w:rsid w:val="00524B9F"/>
    <w:rsid w:val="005251AD"/>
    <w:rsid w:val="0052530C"/>
    <w:rsid w:val="00525316"/>
    <w:rsid w:val="0052552B"/>
    <w:rsid w:val="00525957"/>
    <w:rsid w:val="0052612B"/>
    <w:rsid w:val="00526A35"/>
    <w:rsid w:val="005273AE"/>
    <w:rsid w:val="00527704"/>
    <w:rsid w:val="00527BB1"/>
    <w:rsid w:val="00527C62"/>
    <w:rsid w:val="00527F75"/>
    <w:rsid w:val="005300E8"/>
    <w:rsid w:val="00530193"/>
    <w:rsid w:val="00530438"/>
    <w:rsid w:val="005305C6"/>
    <w:rsid w:val="005313C0"/>
    <w:rsid w:val="005314F5"/>
    <w:rsid w:val="00531772"/>
    <w:rsid w:val="00531FFD"/>
    <w:rsid w:val="0053227E"/>
    <w:rsid w:val="005326FC"/>
    <w:rsid w:val="00533096"/>
    <w:rsid w:val="0053311C"/>
    <w:rsid w:val="0053370F"/>
    <w:rsid w:val="00533B7B"/>
    <w:rsid w:val="00533BA2"/>
    <w:rsid w:val="00533C62"/>
    <w:rsid w:val="0053450D"/>
    <w:rsid w:val="0053521F"/>
    <w:rsid w:val="005353B3"/>
    <w:rsid w:val="005356C1"/>
    <w:rsid w:val="005364D7"/>
    <w:rsid w:val="00536570"/>
    <w:rsid w:val="00536ACE"/>
    <w:rsid w:val="00536D6F"/>
    <w:rsid w:val="005371A5"/>
    <w:rsid w:val="0053741D"/>
    <w:rsid w:val="00537B1D"/>
    <w:rsid w:val="00537C86"/>
    <w:rsid w:val="00540193"/>
    <w:rsid w:val="005401F6"/>
    <w:rsid w:val="00540455"/>
    <w:rsid w:val="005407CC"/>
    <w:rsid w:val="00541503"/>
    <w:rsid w:val="0054212F"/>
    <w:rsid w:val="005429C7"/>
    <w:rsid w:val="00542E5F"/>
    <w:rsid w:val="005434FF"/>
    <w:rsid w:val="00544B57"/>
    <w:rsid w:val="00544C7A"/>
    <w:rsid w:val="00545221"/>
    <w:rsid w:val="00545728"/>
    <w:rsid w:val="00545C50"/>
    <w:rsid w:val="0054663F"/>
    <w:rsid w:val="00546746"/>
    <w:rsid w:val="00546A6E"/>
    <w:rsid w:val="00547367"/>
    <w:rsid w:val="005478F0"/>
    <w:rsid w:val="00547AA4"/>
    <w:rsid w:val="0055066B"/>
    <w:rsid w:val="00550A8F"/>
    <w:rsid w:val="00550EB0"/>
    <w:rsid w:val="00550FF0"/>
    <w:rsid w:val="00551118"/>
    <w:rsid w:val="005511BC"/>
    <w:rsid w:val="00551EAD"/>
    <w:rsid w:val="0055264F"/>
    <w:rsid w:val="005526D9"/>
    <w:rsid w:val="00552700"/>
    <w:rsid w:val="00552ED7"/>
    <w:rsid w:val="005531DB"/>
    <w:rsid w:val="00553224"/>
    <w:rsid w:val="00553648"/>
    <w:rsid w:val="00553A67"/>
    <w:rsid w:val="00553D27"/>
    <w:rsid w:val="00554098"/>
    <w:rsid w:val="0055457C"/>
    <w:rsid w:val="00554DB8"/>
    <w:rsid w:val="00555800"/>
    <w:rsid w:val="00555C6E"/>
    <w:rsid w:val="00555D5D"/>
    <w:rsid w:val="00555EA1"/>
    <w:rsid w:val="00555F69"/>
    <w:rsid w:val="00556890"/>
    <w:rsid w:val="005568C5"/>
    <w:rsid w:val="00556A6C"/>
    <w:rsid w:val="005572E2"/>
    <w:rsid w:val="00557E7F"/>
    <w:rsid w:val="0056022E"/>
    <w:rsid w:val="00560E0F"/>
    <w:rsid w:val="00560FD7"/>
    <w:rsid w:val="0056111C"/>
    <w:rsid w:val="0056163F"/>
    <w:rsid w:val="00562319"/>
    <w:rsid w:val="00562798"/>
    <w:rsid w:val="00562801"/>
    <w:rsid w:val="00562913"/>
    <w:rsid w:val="00562B8A"/>
    <w:rsid w:val="00563559"/>
    <w:rsid w:val="00563BC4"/>
    <w:rsid w:val="00564111"/>
    <w:rsid w:val="00564397"/>
    <w:rsid w:val="00565502"/>
    <w:rsid w:val="00565877"/>
    <w:rsid w:val="00565D3D"/>
    <w:rsid w:val="005665D3"/>
    <w:rsid w:val="00566675"/>
    <w:rsid w:val="00566919"/>
    <w:rsid w:val="00566C17"/>
    <w:rsid w:val="0056714D"/>
    <w:rsid w:val="0056725B"/>
    <w:rsid w:val="005676A9"/>
    <w:rsid w:val="00567BC3"/>
    <w:rsid w:val="0057051F"/>
    <w:rsid w:val="00570660"/>
    <w:rsid w:val="0057068B"/>
    <w:rsid w:val="005709EA"/>
    <w:rsid w:val="00570BCF"/>
    <w:rsid w:val="00572432"/>
    <w:rsid w:val="005725DC"/>
    <w:rsid w:val="005727B0"/>
    <w:rsid w:val="00572A7A"/>
    <w:rsid w:val="00572D4C"/>
    <w:rsid w:val="00572EDB"/>
    <w:rsid w:val="00573020"/>
    <w:rsid w:val="00573463"/>
    <w:rsid w:val="00573538"/>
    <w:rsid w:val="0057355B"/>
    <w:rsid w:val="005735F1"/>
    <w:rsid w:val="00573B2D"/>
    <w:rsid w:val="00573FCE"/>
    <w:rsid w:val="00573FFC"/>
    <w:rsid w:val="00574307"/>
    <w:rsid w:val="0057463C"/>
    <w:rsid w:val="00574B2D"/>
    <w:rsid w:val="00574B51"/>
    <w:rsid w:val="00574CDC"/>
    <w:rsid w:val="0057558D"/>
    <w:rsid w:val="00575956"/>
    <w:rsid w:val="00575A8A"/>
    <w:rsid w:val="00575FE3"/>
    <w:rsid w:val="0057670F"/>
    <w:rsid w:val="00576A75"/>
    <w:rsid w:val="005770D5"/>
    <w:rsid w:val="00577151"/>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412"/>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48F"/>
    <w:rsid w:val="005867BE"/>
    <w:rsid w:val="00586DCC"/>
    <w:rsid w:val="00587404"/>
    <w:rsid w:val="00587882"/>
    <w:rsid w:val="00590781"/>
    <w:rsid w:val="00590C94"/>
    <w:rsid w:val="00591678"/>
    <w:rsid w:val="005916AC"/>
    <w:rsid w:val="005919A7"/>
    <w:rsid w:val="00591A8B"/>
    <w:rsid w:val="00591E29"/>
    <w:rsid w:val="00591E4D"/>
    <w:rsid w:val="00592092"/>
    <w:rsid w:val="005923C1"/>
    <w:rsid w:val="00592993"/>
    <w:rsid w:val="00592B61"/>
    <w:rsid w:val="00592DAF"/>
    <w:rsid w:val="005935F3"/>
    <w:rsid w:val="00593DA5"/>
    <w:rsid w:val="00595482"/>
    <w:rsid w:val="00595E59"/>
    <w:rsid w:val="00595EDB"/>
    <w:rsid w:val="00595F70"/>
    <w:rsid w:val="00596D27"/>
    <w:rsid w:val="00596E12"/>
    <w:rsid w:val="00596F25"/>
    <w:rsid w:val="005A081A"/>
    <w:rsid w:val="005A10C7"/>
    <w:rsid w:val="005A14B5"/>
    <w:rsid w:val="005A16B4"/>
    <w:rsid w:val="005A20A0"/>
    <w:rsid w:val="005A2275"/>
    <w:rsid w:val="005A25AD"/>
    <w:rsid w:val="005A2F37"/>
    <w:rsid w:val="005A365B"/>
    <w:rsid w:val="005A3F55"/>
    <w:rsid w:val="005A40C7"/>
    <w:rsid w:val="005A41FF"/>
    <w:rsid w:val="005A479A"/>
    <w:rsid w:val="005A496B"/>
    <w:rsid w:val="005A49C9"/>
    <w:rsid w:val="005A4EC1"/>
    <w:rsid w:val="005A52CD"/>
    <w:rsid w:val="005A57B4"/>
    <w:rsid w:val="005A5A45"/>
    <w:rsid w:val="005A61E5"/>
    <w:rsid w:val="005A6380"/>
    <w:rsid w:val="005A6702"/>
    <w:rsid w:val="005A6A28"/>
    <w:rsid w:val="005A6E74"/>
    <w:rsid w:val="005A7D12"/>
    <w:rsid w:val="005A7EBF"/>
    <w:rsid w:val="005B007C"/>
    <w:rsid w:val="005B03B1"/>
    <w:rsid w:val="005B0C5A"/>
    <w:rsid w:val="005B14B7"/>
    <w:rsid w:val="005B15C3"/>
    <w:rsid w:val="005B28D4"/>
    <w:rsid w:val="005B2955"/>
    <w:rsid w:val="005B2AFF"/>
    <w:rsid w:val="005B353A"/>
    <w:rsid w:val="005B3B43"/>
    <w:rsid w:val="005B3BAA"/>
    <w:rsid w:val="005B484F"/>
    <w:rsid w:val="005B536B"/>
    <w:rsid w:val="005B5A45"/>
    <w:rsid w:val="005B5E39"/>
    <w:rsid w:val="005B6C33"/>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F5A"/>
    <w:rsid w:val="005C460B"/>
    <w:rsid w:val="005C4D41"/>
    <w:rsid w:val="005C5206"/>
    <w:rsid w:val="005C536A"/>
    <w:rsid w:val="005C547D"/>
    <w:rsid w:val="005C58ED"/>
    <w:rsid w:val="005C5B18"/>
    <w:rsid w:val="005C61CA"/>
    <w:rsid w:val="005C6472"/>
    <w:rsid w:val="005C7327"/>
    <w:rsid w:val="005C777D"/>
    <w:rsid w:val="005C7B61"/>
    <w:rsid w:val="005D013F"/>
    <w:rsid w:val="005D0347"/>
    <w:rsid w:val="005D04F6"/>
    <w:rsid w:val="005D07AF"/>
    <w:rsid w:val="005D07FF"/>
    <w:rsid w:val="005D0D24"/>
    <w:rsid w:val="005D0DF4"/>
    <w:rsid w:val="005D0ED2"/>
    <w:rsid w:val="005D1052"/>
    <w:rsid w:val="005D1314"/>
    <w:rsid w:val="005D1495"/>
    <w:rsid w:val="005D2DC2"/>
    <w:rsid w:val="005D37E3"/>
    <w:rsid w:val="005D40C8"/>
    <w:rsid w:val="005D4273"/>
    <w:rsid w:val="005D44CF"/>
    <w:rsid w:val="005D50A0"/>
    <w:rsid w:val="005D6569"/>
    <w:rsid w:val="005D6574"/>
    <w:rsid w:val="005D68C0"/>
    <w:rsid w:val="005D69CB"/>
    <w:rsid w:val="005D6A10"/>
    <w:rsid w:val="005D6F36"/>
    <w:rsid w:val="005D768E"/>
    <w:rsid w:val="005D7F2B"/>
    <w:rsid w:val="005E00FE"/>
    <w:rsid w:val="005E033A"/>
    <w:rsid w:val="005E0AAC"/>
    <w:rsid w:val="005E0F59"/>
    <w:rsid w:val="005E1107"/>
    <w:rsid w:val="005E13BE"/>
    <w:rsid w:val="005E1ACE"/>
    <w:rsid w:val="005E1F4C"/>
    <w:rsid w:val="005E1F6F"/>
    <w:rsid w:val="005E2151"/>
    <w:rsid w:val="005E2473"/>
    <w:rsid w:val="005E2654"/>
    <w:rsid w:val="005E2755"/>
    <w:rsid w:val="005E2CC1"/>
    <w:rsid w:val="005E3289"/>
    <w:rsid w:val="005E3795"/>
    <w:rsid w:val="005E39EA"/>
    <w:rsid w:val="005E420F"/>
    <w:rsid w:val="005E4769"/>
    <w:rsid w:val="005E4B33"/>
    <w:rsid w:val="005E4C5C"/>
    <w:rsid w:val="005E5111"/>
    <w:rsid w:val="005E53FB"/>
    <w:rsid w:val="005E5C07"/>
    <w:rsid w:val="005E63D2"/>
    <w:rsid w:val="005E6686"/>
    <w:rsid w:val="005E6CC3"/>
    <w:rsid w:val="005E6E10"/>
    <w:rsid w:val="005E72CC"/>
    <w:rsid w:val="005E7937"/>
    <w:rsid w:val="005F0171"/>
    <w:rsid w:val="005F0882"/>
    <w:rsid w:val="005F0D67"/>
    <w:rsid w:val="005F11A6"/>
    <w:rsid w:val="005F15C6"/>
    <w:rsid w:val="005F16A4"/>
    <w:rsid w:val="005F1A57"/>
    <w:rsid w:val="005F2D6E"/>
    <w:rsid w:val="005F300F"/>
    <w:rsid w:val="005F31D4"/>
    <w:rsid w:val="005F4582"/>
    <w:rsid w:val="005F46AF"/>
    <w:rsid w:val="005F47CB"/>
    <w:rsid w:val="005F4AB6"/>
    <w:rsid w:val="005F4EA8"/>
    <w:rsid w:val="005F5081"/>
    <w:rsid w:val="005F5A00"/>
    <w:rsid w:val="005F5AE3"/>
    <w:rsid w:val="005F5BA6"/>
    <w:rsid w:val="005F625C"/>
    <w:rsid w:val="005F652F"/>
    <w:rsid w:val="005F65BA"/>
    <w:rsid w:val="005F6831"/>
    <w:rsid w:val="005F6B70"/>
    <w:rsid w:val="005F748F"/>
    <w:rsid w:val="006004DB"/>
    <w:rsid w:val="00600821"/>
    <w:rsid w:val="00600CA5"/>
    <w:rsid w:val="00600CD3"/>
    <w:rsid w:val="00600D0D"/>
    <w:rsid w:val="00601385"/>
    <w:rsid w:val="00601F46"/>
    <w:rsid w:val="00602879"/>
    <w:rsid w:val="00602FF1"/>
    <w:rsid w:val="00603732"/>
    <w:rsid w:val="00603902"/>
    <w:rsid w:val="006039C9"/>
    <w:rsid w:val="00603F07"/>
    <w:rsid w:val="00604C53"/>
    <w:rsid w:val="006056A6"/>
    <w:rsid w:val="00605803"/>
    <w:rsid w:val="00605D7B"/>
    <w:rsid w:val="00605E94"/>
    <w:rsid w:val="00606405"/>
    <w:rsid w:val="006064A9"/>
    <w:rsid w:val="006064E9"/>
    <w:rsid w:val="0060678E"/>
    <w:rsid w:val="00611172"/>
    <w:rsid w:val="00611189"/>
    <w:rsid w:val="006115E3"/>
    <w:rsid w:val="0061167B"/>
    <w:rsid w:val="00611986"/>
    <w:rsid w:val="00611D66"/>
    <w:rsid w:val="006121B8"/>
    <w:rsid w:val="00612BC4"/>
    <w:rsid w:val="00613418"/>
    <w:rsid w:val="0061362A"/>
    <w:rsid w:val="0061374A"/>
    <w:rsid w:val="00613B2C"/>
    <w:rsid w:val="00613FFB"/>
    <w:rsid w:val="00614825"/>
    <w:rsid w:val="006153C1"/>
    <w:rsid w:val="00615499"/>
    <w:rsid w:val="00615627"/>
    <w:rsid w:val="00615738"/>
    <w:rsid w:val="00615960"/>
    <w:rsid w:val="00615E88"/>
    <w:rsid w:val="00616561"/>
    <w:rsid w:val="00616813"/>
    <w:rsid w:val="00616B80"/>
    <w:rsid w:val="00617A99"/>
    <w:rsid w:val="00617ADA"/>
    <w:rsid w:val="00617E09"/>
    <w:rsid w:val="00620BF1"/>
    <w:rsid w:val="00620EC4"/>
    <w:rsid w:val="006210FD"/>
    <w:rsid w:val="00621D5C"/>
    <w:rsid w:val="00622178"/>
    <w:rsid w:val="006229E0"/>
    <w:rsid w:val="00622A46"/>
    <w:rsid w:val="00622CA9"/>
    <w:rsid w:val="00623010"/>
    <w:rsid w:val="006235A4"/>
    <w:rsid w:val="00624014"/>
    <w:rsid w:val="006245F0"/>
    <w:rsid w:val="0062487F"/>
    <w:rsid w:val="00625EBA"/>
    <w:rsid w:val="006265EF"/>
    <w:rsid w:val="00626727"/>
    <w:rsid w:val="006272EF"/>
    <w:rsid w:val="006273F4"/>
    <w:rsid w:val="006276D3"/>
    <w:rsid w:val="00630620"/>
    <w:rsid w:val="00630DA3"/>
    <w:rsid w:val="00630E51"/>
    <w:rsid w:val="00630F77"/>
    <w:rsid w:val="00631A03"/>
    <w:rsid w:val="00631A68"/>
    <w:rsid w:val="006326CE"/>
    <w:rsid w:val="00632BB6"/>
    <w:rsid w:val="006331A3"/>
    <w:rsid w:val="00633833"/>
    <w:rsid w:val="00633853"/>
    <w:rsid w:val="00633BE2"/>
    <w:rsid w:val="00634094"/>
    <w:rsid w:val="00634220"/>
    <w:rsid w:val="0063472C"/>
    <w:rsid w:val="00634AC2"/>
    <w:rsid w:val="006354BA"/>
    <w:rsid w:val="006356CC"/>
    <w:rsid w:val="00635735"/>
    <w:rsid w:val="006361D5"/>
    <w:rsid w:val="006363D8"/>
    <w:rsid w:val="00636859"/>
    <w:rsid w:val="0063686A"/>
    <w:rsid w:val="00636A2B"/>
    <w:rsid w:val="00636A2D"/>
    <w:rsid w:val="00636D9D"/>
    <w:rsid w:val="00636ED0"/>
    <w:rsid w:val="00637292"/>
    <w:rsid w:val="00637293"/>
    <w:rsid w:val="006375BF"/>
    <w:rsid w:val="006375ED"/>
    <w:rsid w:val="00637734"/>
    <w:rsid w:val="00637CF6"/>
    <w:rsid w:val="00640150"/>
    <w:rsid w:val="0064023F"/>
    <w:rsid w:val="006410B9"/>
    <w:rsid w:val="006419BB"/>
    <w:rsid w:val="0064221D"/>
    <w:rsid w:val="00642EA2"/>
    <w:rsid w:val="006433E6"/>
    <w:rsid w:val="006436F1"/>
    <w:rsid w:val="0064419C"/>
    <w:rsid w:val="006446DF"/>
    <w:rsid w:val="00644AA5"/>
    <w:rsid w:val="00644B6E"/>
    <w:rsid w:val="00644CA7"/>
    <w:rsid w:val="0064538B"/>
    <w:rsid w:val="006455A9"/>
    <w:rsid w:val="00645F8D"/>
    <w:rsid w:val="0064682D"/>
    <w:rsid w:val="00646FAB"/>
    <w:rsid w:val="0064740C"/>
    <w:rsid w:val="0064796F"/>
    <w:rsid w:val="006501C8"/>
    <w:rsid w:val="006504AD"/>
    <w:rsid w:val="0065099E"/>
    <w:rsid w:val="00651380"/>
    <w:rsid w:val="0065167D"/>
    <w:rsid w:val="00651B6A"/>
    <w:rsid w:val="00651F1A"/>
    <w:rsid w:val="0065227E"/>
    <w:rsid w:val="00652B8B"/>
    <w:rsid w:val="00652D1B"/>
    <w:rsid w:val="00652E67"/>
    <w:rsid w:val="0065307B"/>
    <w:rsid w:val="006535A8"/>
    <w:rsid w:val="00653B7F"/>
    <w:rsid w:val="0065425E"/>
    <w:rsid w:val="006542D2"/>
    <w:rsid w:val="00654990"/>
    <w:rsid w:val="00654C85"/>
    <w:rsid w:val="00655074"/>
    <w:rsid w:val="00655601"/>
    <w:rsid w:val="0065572E"/>
    <w:rsid w:val="00655C0C"/>
    <w:rsid w:val="00655CEB"/>
    <w:rsid w:val="00656E91"/>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6E36"/>
    <w:rsid w:val="00666EBF"/>
    <w:rsid w:val="00667014"/>
    <w:rsid w:val="00667661"/>
    <w:rsid w:val="00667689"/>
    <w:rsid w:val="00667910"/>
    <w:rsid w:val="00667E30"/>
    <w:rsid w:val="006701C4"/>
    <w:rsid w:val="006703D0"/>
    <w:rsid w:val="00670F18"/>
    <w:rsid w:val="00670F1E"/>
    <w:rsid w:val="00671891"/>
    <w:rsid w:val="00671B9F"/>
    <w:rsid w:val="00671CFB"/>
    <w:rsid w:val="00671D5C"/>
    <w:rsid w:val="006725C1"/>
    <w:rsid w:val="0067271D"/>
    <w:rsid w:val="006727A8"/>
    <w:rsid w:val="00673000"/>
    <w:rsid w:val="00673369"/>
    <w:rsid w:val="006736D0"/>
    <w:rsid w:val="00673899"/>
    <w:rsid w:val="006739EB"/>
    <w:rsid w:val="00673A76"/>
    <w:rsid w:val="006747A4"/>
    <w:rsid w:val="00674C44"/>
    <w:rsid w:val="00674DC5"/>
    <w:rsid w:val="00674F6F"/>
    <w:rsid w:val="0067575A"/>
    <w:rsid w:val="00675AEA"/>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597"/>
    <w:rsid w:val="006818C4"/>
    <w:rsid w:val="00681C59"/>
    <w:rsid w:val="00681D9B"/>
    <w:rsid w:val="00682775"/>
    <w:rsid w:val="0068350D"/>
    <w:rsid w:val="006836FA"/>
    <w:rsid w:val="00683839"/>
    <w:rsid w:val="00683E6D"/>
    <w:rsid w:val="006847EF"/>
    <w:rsid w:val="00684AE2"/>
    <w:rsid w:val="00684B52"/>
    <w:rsid w:val="00684E71"/>
    <w:rsid w:val="00685191"/>
    <w:rsid w:val="006851AA"/>
    <w:rsid w:val="0068559C"/>
    <w:rsid w:val="00685607"/>
    <w:rsid w:val="0068577A"/>
    <w:rsid w:val="00685795"/>
    <w:rsid w:val="00685D34"/>
    <w:rsid w:val="00685E44"/>
    <w:rsid w:val="00685EA3"/>
    <w:rsid w:val="00685EFA"/>
    <w:rsid w:val="00685F53"/>
    <w:rsid w:val="006861BB"/>
    <w:rsid w:val="006873BC"/>
    <w:rsid w:val="00687C37"/>
    <w:rsid w:val="0069039F"/>
    <w:rsid w:val="00690689"/>
    <w:rsid w:val="006906EE"/>
    <w:rsid w:val="00690863"/>
    <w:rsid w:val="00690B8D"/>
    <w:rsid w:val="00690F10"/>
    <w:rsid w:val="006912F0"/>
    <w:rsid w:val="00691591"/>
    <w:rsid w:val="00691D00"/>
    <w:rsid w:val="00691F51"/>
    <w:rsid w:val="00692316"/>
    <w:rsid w:val="006927B4"/>
    <w:rsid w:val="006933E4"/>
    <w:rsid w:val="00693613"/>
    <w:rsid w:val="00693A03"/>
    <w:rsid w:val="00693AF9"/>
    <w:rsid w:val="0069462B"/>
    <w:rsid w:val="00694DB5"/>
    <w:rsid w:val="0069580E"/>
    <w:rsid w:val="00695EE0"/>
    <w:rsid w:val="00696F75"/>
    <w:rsid w:val="00697161"/>
    <w:rsid w:val="00697897"/>
    <w:rsid w:val="00697E0C"/>
    <w:rsid w:val="006A0152"/>
    <w:rsid w:val="006A03D8"/>
    <w:rsid w:val="006A0B7C"/>
    <w:rsid w:val="006A111A"/>
    <w:rsid w:val="006A11E4"/>
    <w:rsid w:val="006A1292"/>
    <w:rsid w:val="006A12E7"/>
    <w:rsid w:val="006A161A"/>
    <w:rsid w:val="006A1E22"/>
    <w:rsid w:val="006A2BED"/>
    <w:rsid w:val="006A2C64"/>
    <w:rsid w:val="006A3146"/>
    <w:rsid w:val="006A3B31"/>
    <w:rsid w:val="006A4437"/>
    <w:rsid w:val="006A4681"/>
    <w:rsid w:val="006A46B5"/>
    <w:rsid w:val="006A4BC8"/>
    <w:rsid w:val="006A4C68"/>
    <w:rsid w:val="006A4CCB"/>
    <w:rsid w:val="006A5528"/>
    <w:rsid w:val="006A5B42"/>
    <w:rsid w:val="006A5C4F"/>
    <w:rsid w:val="006A61D1"/>
    <w:rsid w:val="006A61F9"/>
    <w:rsid w:val="006A64E3"/>
    <w:rsid w:val="006A64E7"/>
    <w:rsid w:val="006A6C1C"/>
    <w:rsid w:val="006A6F91"/>
    <w:rsid w:val="006A7289"/>
    <w:rsid w:val="006A72F4"/>
    <w:rsid w:val="006B03BC"/>
    <w:rsid w:val="006B0411"/>
    <w:rsid w:val="006B063C"/>
    <w:rsid w:val="006B095E"/>
    <w:rsid w:val="006B0D68"/>
    <w:rsid w:val="006B0D86"/>
    <w:rsid w:val="006B0EBE"/>
    <w:rsid w:val="006B0FBE"/>
    <w:rsid w:val="006B13EC"/>
    <w:rsid w:val="006B1D9D"/>
    <w:rsid w:val="006B27E8"/>
    <w:rsid w:val="006B2A6E"/>
    <w:rsid w:val="006B3147"/>
    <w:rsid w:val="006B3889"/>
    <w:rsid w:val="006B3ABA"/>
    <w:rsid w:val="006B3DEC"/>
    <w:rsid w:val="006B3E34"/>
    <w:rsid w:val="006B4AD5"/>
    <w:rsid w:val="006B4DC6"/>
    <w:rsid w:val="006B5365"/>
    <w:rsid w:val="006B5556"/>
    <w:rsid w:val="006B5B6D"/>
    <w:rsid w:val="006B5EE8"/>
    <w:rsid w:val="006B6A84"/>
    <w:rsid w:val="006B6F5C"/>
    <w:rsid w:val="006B7004"/>
    <w:rsid w:val="006C063A"/>
    <w:rsid w:val="006C0781"/>
    <w:rsid w:val="006C088C"/>
    <w:rsid w:val="006C0D95"/>
    <w:rsid w:val="006C125A"/>
    <w:rsid w:val="006C14DC"/>
    <w:rsid w:val="006C1945"/>
    <w:rsid w:val="006C1C33"/>
    <w:rsid w:val="006C1D19"/>
    <w:rsid w:val="006C1D4B"/>
    <w:rsid w:val="006C2125"/>
    <w:rsid w:val="006C26F2"/>
    <w:rsid w:val="006C28AD"/>
    <w:rsid w:val="006C3094"/>
    <w:rsid w:val="006C35F4"/>
    <w:rsid w:val="006C4099"/>
    <w:rsid w:val="006C41F7"/>
    <w:rsid w:val="006C49D0"/>
    <w:rsid w:val="006C50A5"/>
    <w:rsid w:val="006C515E"/>
    <w:rsid w:val="006C5DCB"/>
    <w:rsid w:val="006C6426"/>
    <w:rsid w:val="006C6983"/>
    <w:rsid w:val="006C6AB3"/>
    <w:rsid w:val="006C6F4A"/>
    <w:rsid w:val="006C715A"/>
    <w:rsid w:val="006D014D"/>
    <w:rsid w:val="006D01B6"/>
    <w:rsid w:val="006D038D"/>
    <w:rsid w:val="006D0893"/>
    <w:rsid w:val="006D0A55"/>
    <w:rsid w:val="006D0A56"/>
    <w:rsid w:val="006D1951"/>
    <w:rsid w:val="006D28BE"/>
    <w:rsid w:val="006D29D6"/>
    <w:rsid w:val="006D2FB7"/>
    <w:rsid w:val="006D3576"/>
    <w:rsid w:val="006D41DE"/>
    <w:rsid w:val="006D4619"/>
    <w:rsid w:val="006D491A"/>
    <w:rsid w:val="006D4B4D"/>
    <w:rsid w:val="006D525E"/>
    <w:rsid w:val="006D54C3"/>
    <w:rsid w:val="006D5814"/>
    <w:rsid w:val="006D5FE7"/>
    <w:rsid w:val="006D635B"/>
    <w:rsid w:val="006D7245"/>
    <w:rsid w:val="006D7288"/>
    <w:rsid w:val="006E0404"/>
    <w:rsid w:val="006E05F4"/>
    <w:rsid w:val="006E13C7"/>
    <w:rsid w:val="006E141C"/>
    <w:rsid w:val="006E18F3"/>
    <w:rsid w:val="006E21CD"/>
    <w:rsid w:val="006E26EF"/>
    <w:rsid w:val="006E2820"/>
    <w:rsid w:val="006E2D70"/>
    <w:rsid w:val="006E2D8D"/>
    <w:rsid w:val="006E2DD1"/>
    <w:rsid w:val="006E300C"/>
    <w:rsid w:val="006E3EF0"/>
    <w:rsid w:val="006E3F29"/>
    <w:rsid w:val="006E4757"/>
    <w:rsid w:val="006E4ACA"/>
    <w:rsid w:val="006E4DD2"/>
    <w:rsid w:val="006E5353"/>
    <w:rsid w:val="006E54D3"/>
    <w:rsid w:val="006E5682"/>
    <w:rsid w:val="006E5DFF"/>
    <w:rsid w:val="006E6E05"/>
    <w:rsid w:val="006E7178"/>
    <w:rsid w:val="006E73EC"/>
    <w:rsid w:val="006E752A"/>
    <w:rsid w:val="006E7783"/>
    <w:rsid w:val="006E7BE1"/>
    <w:rsid w:val="006F09F7"/>
    <w:rsid w:val="006F0A93"/>
    <w:rsid w:val="006F117D"/>
    <w:rsid w:val="006F11DB"/>
    <w:rsid w:val="006F16DC"/>
    <w:rsid w:val="006F2024"/>
    <w:rsid w:val="006F2149"/>
    <w:rsid w:val="006F2236"/>
    <w:rsid w:val="006F2402"/>
    <w:rsid w:val="006F2A09"/>
    <w:rsid w:val="006F2A92"/>
    <w:rsid w:val="006F31E1"/>
    <w:rsid w:val="006F33A2"/>
    <w:rsid w:val="006F386B"/>
    <w:rsid w:val="006F39D7"/>
    <w:rsid w:val="006F4153"/>
    <w:rsid w:val="006F4FD7"/>
    <w:rsid w:val="006F4FE7"/>
    <w:rsid w:val="006F53BC"/>
    <w:rsid w:val="006F53F4"/>
    <w:rsid w:val="006F54C2"/>
    <w:rsid w:val="006F5959"/>
    <w:rsid w:val="006F5A46"/>
    <w:rsid w:val="006F5AEB"/>
    <w:rsid w:val="006F636E"/>
    <w:rsid w:val="006F66F8"/>
    <w:rsid w:val="006F670E"/>
    <w:rsid w:val="006F7633"/>
    <w:rsid w:val="006F7AEA"/>
    <w:rsid w:val="006F7BF6"/>
    <w:rsid w:val="007001C1"/>
    <w:rsid w:val="007002D7"/>
    <w:rsid w:val="00700333"/>
    <w:rsid w:val="007005D5"/>
    <w:rsid w:val="007007ED"/>
    <w:rsid w:val="00700E12"/>
    <w:rsid w:val="007011AE"/>
    <w:rsid w:val="007021BB"/>
    <w:rsid w:val="00702304"/>
    <w:rsid w:val="00702D68"/>
    <w:rsid w:val="00702D74"/>
    <w:rsid w:val="00702DBF"/>
    <w:rsid w:val="00702F37"/>
    <w:rsid w:val="007030C9"/>
    <w:rsid w:val="00703660"/>
    <w:rsid w:val="00703661"/>
    <w:rsid w:val="00703EEC"/>
    <w:rsid w:val="00704486"/>
    <w:rsid w:val="00704527"/>
    <w:rsid w:val="007047B8"/>
    <w:rsid w:val="00704CF8"/>
    <w:rsid w:val="00704D66"/>
    <w:rsid w:val="0070520E"/>
    <w:rsid w:val="007054D3"/>
    <w:rsid w:val="0070618E"/>
    <w:rsid w:val="00706417"/>
    <w:rsid w:val="00706BCD"/>
    <w:rsid w:val="00706DDC"/>
    <w:rsid w:val="00706FBC"/>
    <w:rsid w:val="00707D25"/>
    <w:rsid w:val="00707DDD"/>
    <w:rsid w:val="007109B6"/>
    <w:rsid w:val="0071100C"/>
    <w:rsid w:val="007111D8"/>
    <w:rsid w:val="0071157A"/>
    <w:rsid w:val="0071160A"/>
    <w:rsid w:val="0071197E"/>
    <w:rsid w:val="00711DF8"/>
    <w:rsid w:val="00712361"/>
    <w:rsid w:val="007124E8"/>
    <w:rsid w:val="00712F00"/>
    <w:rsid w:val="00713A6E"/>
    <w:rsid w:val="00713E49"/>
    <w:rsid w:val="007140FF"/>
    <w:rsid w:val="00714735"/>
    <w:rsid w:val="00714754"/>
    <w:rsid w:val="0071499B"/>
    <w:rsid w:val="00714ABA"/>
    <w:rsid w:val="00714AEC"/>
    <w:rsid w:val="00714B15"/>
    <w:rsid w:val="00715144"/>
    <w:rsid w:val="007155BE"/>
    <w:rsid w:val="00715765"/>
    <w:rsid w:val="00715ACC"/>
    <w:rsid w:val="007165F1"/>
    <w:rsid w:val="00716AE0"/>
    <w:rsid w:val="0071752F"/>
    <w:rsid w:val="00717589"/>
    <w:rsid w:val="007175C7"/>
    <w:rsid w:val="00717FDC"/>
    <w:rsid w:val="00720288"/>
    <w:rsid w:val="0072090B"/>
    <w:rsid w:val="00720B69"/>
    <w:rsid w:val="00720EB8"/>
    <w:rsid w:val="007212D4"/>
    <w:rsid w:val="00722ABF"/>
    <w:rsid w:val="00722D72"/>
    <w:rsid w:val="00722F4F"/>
    <w:rsid w:val="0072347F"/>
    <w:rsid w:val="00723D74"/>
    <w:rsid w:val="00724303"/>
    <w:rsid w:val="00724488"/>
    <w:rsid w:val="00724BB7"/>
    <w:rsid w:val="00725025"/>
    <w:rsid w:val="00725659"/>
    <w:rsid w:val="007258A6"/>
    <w:rsid w:val="00725914"/>
    <w:rsid w:val="00726147"/>
    <w:rsid w:val="007261F4"/>
    <w:rsid w:val="00726333"/>
    <w:rsid w:val="00726B3B"/>
    <w:rsid w:val="007272E4"/>
    <w:rsid w:val="0072771A"/>
    <w:rsid w:val="00727783"/>
    <w:rsid w:val="00727E57"/>
    <w:rsid w:val="00730942"/>
    <w:rsid w:val="00730EE4"/>
    <w:rsid w:val="00730F58"/>
    <w:rsid w:val="00731888"/>
    <w:rsid w:val="00731A77"/>
    <w:rsid w:val="00731BB5"/>
    <w:rsid w:val="00731CBB"/>
    <w:rsid w:val="0073255A"/>
    <w:rsid w:val="007326CA"/>
    <w:rsid w:val="0073281A"/>
    <w:rsid w:val="0073295D"/>
    <w:rsid w:val="00732A75"/>
    <w:rsid w:val="00733062"/>
    <w:rsid w:val="007330C6"/>
    <w:rsid w:val="007337E8"/>
    <w:rsid w:val="00733AAC"/>
    <w:rsid w:val="00733EEE"/>
    <w:rsid w:val="00733FFE"/>
    <w:rsid w:val="00734928"/>
    <w:rsid w:val="00734EB6"/>
    <w:rsid w:val="0073501F"/>
    <w:rsid w:val="007353DF"/>
    <w:rsid w:val="007357CD"/>
    <w:rsid w:val="007357F9"/>
    <w:rsid w:val="00735A00"/>
    <w:rsid w:val="00735A17"/>
    <w:rsid w:val="00735B5C"/>
    <w:rsid w:val="00735EB4"/>
    <w:rsid w:val="00736020"/>
    <w:rsid w:val="007366DE"/>
    <w:rsid w:val="00736B8B"/>
    <w:rsid w:val="00736F3C"/>
    <w:rsid w:val="0074002F"/>
    <w:rsid w:val="0074004E"/>
    <w:rsid w:val="00740065"/>
    <w:rsid w:val="0074035F"/>
    <w:rsid w:val="00740361"/>
    <w:rsid w:val="00740788"/>
    <w:rsid w:val="00740E22"/>
    <w:rsid w:val="00741410"/>
    <w:rsid w:val="00741EFC"/>
    <w:rsid w:val="00742682"/>
    <w:rsid w:val="00742840"/>
    <w:rsid w:val="00742A88"/>
    <w:rsid w:val="00742D76"/>
    <w:rsid w:val="00742DE5"/>
    <w:rsid w:val="0074330F"/>
    <w:rsid w:val="007434CA"/>
    <w:rsid w:val="0074375F"/>
    <w:rsid w:val="00743A86"/>
    <w:rsid w:val="00743F9E"/>
    <w:rsid w:val="00744515"/>
    <w:rsid w:val="00744698"/>
    <w:rsid w:val="00744A0F"/>
    <w:rsid w:val="00744A71"/>
    <w:rsid w:val="00744E78"/>
    <w:rsid w:val="00744F08"/>
    <w:rsid w:val="007452B2"/>
    <w:rsid w:val="00746221"/>
    <w:rsid w:val="00746E7B"/>
    <w:rsid w:val="0074717F"/>
    <w:rsid w:val="007474A1"/>
    <w:rsid w:val="00747A68"/>
    <w:rsid w:val="00747CC3"/>
    <w:rsid w:val="00747D41"/>
    <w:rsid w:val="0075034D"/>
    <w:rsid w:val="00750A58"/>
    <w:rsid w:val="00750AB2"/>
    <w:rsid w:val="007517CB"/>
    <w:rsid w:val="00751C8E"/>
    <w:rsid w:val="00752998"/>
    <w:rsid w:val="0075305D"/>
    <w:rsid w:val="00753187"/>
    <w:rsid w:val="0075357D"/>
    <w:rsid w:val="007537AC"/>
    <w:rsid w:val="00753F0A"/>
    <w:rsid w:val="00755256"/>
    <w:rsid w:val="0075541F"/>
    <w:rsid w:val="00755D1B"/>
    <w:rsid w:val="00755E57"/>
    <w:rsid w:val="007560C7"/>
    <w:rsid w:val="00756231"/>
    <w:rsid w:val="007568A5"/>
    <w:rsid w:val="00756AFC"/>
    <w:rsid w:val="00756BE0"/>
    <w:rsid w:val="00756CB2"/>
    <w:rsid w:val="00756DCD"/>
    <w:rsid w:val="0075779F"/>
    <w:rsid w:val="00760240"/>
    <w:rsid w:val="00760624"/>
    <w:rsid w:val="0076160A"/>
    <w:rsid w:val="00761762"/>
    <w:rsid w:val="00761E12"/>
    <w:rsid w:val="00762029"/>
    <w:rsid w:val="0076261E"/>
    <w:rsid w:val="00762756"/>
    <w:rsid w:val="00762D55"/>
    <w:rsid w:val="00762D95"/>
    <w:rsid w:val="0076392C"/>
    <w:rsid w:val="00763A72"/>
    <w:rsid w:val="00764F1D"/>
    <w:rsid w:val="00765743"/>
    <w:rsid w:val="00765A80"/>
    <w:rsid w:val="00765EBE"/>
    <w:rsid w:val="00766053"/>
    <w:rsid w:val="00766FCA"/>
    <w:rsid w:val="00767150"/>
    <w:rsid w:val="00767565"/>
    <w:rsid w:val="00767735"/>
    <w:rsid w:val="00767979"/>
    <w:rsid w:val="00767C79"/>
    <w:rsid w:val="007709DF"/>
    <w:rsid w:val="00770C16"/>
    <w:rsid w:val="00770F21"/>
    <w:rsid w:val="0077119F"/>
    <w:rsid w:val="00771AA9"/>
    <w:rsid w:val="00771C6F"/>
    <w:rsid w:val="00771E25"/>
    <w:rsid w:val="00771E85"/>
    <w:rsid w:val="007727E5"/>
    <w:rsid w:val="007728D1"/>
    <w:rsid w:val="00772BC1"/>
    <w:rsid w:val="007730AE"/>
    <w:rsid w:val="00773547"/>
    <w:rsid w:val="007739B2"/>
    <w:rsid w:val="00773DCE"/>
    <w:rsid w:val="00773EB7"/>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30C1"/>
    <w:rsid w:val="00783D1C"/>
    <w:rsid w:val="00783FB5"/>
    <w:rsid w:val="0078428F"/>
    <w:rsid w:val="007843E2"/>
    <w:rsid w:val="00784753"/>
    <w:rsid w:val="00784850"/>
    <w:rsid w:val="00784ED2"/>
    <w:rsid w:val="007851D0"/>
    <w:rsid w:val="0078523E"/>
    <w:rsid w:val="00785D3C"/>
    <w:rsid w:val="00786366"/>
    <w:rsid w:val="00786651"/>
    <w:rsid w:val="00786ABB"/>
    <w:rsid w:val="00786E4B"/>
    <w:rsid w:val="007903B6"/>
    <w:rsid w:val="007905F7"/>
    <w:rsid w:val="007909F1"/>
    <w:rsid w:val="00791A8E"/>
    <w:rsid w:val="00791C41"/>
    <w:rsid w:val="00791D23"/>
    <w:rsid w:val="00791F17"/>
    <w:rsid w:val="00792023"/>
    <w:rsid w:val="00792B5A"/>
    <w:rsid w:val="0079338D"/>
    <w:rsid w:val="00793649"/>
    <w:rsid w:val="00793D43"/>
    <w:rsid w:val="00794366"/>
    <w:rsid w:val="00794460"/>
    <w:rsid w:val="00794B72"/>
    <w:rsid w:val="007950CC"/>
    <w:rsid w:val="0079533A"/>
    <w:rsid w:val="0079564A"/>
    <w:rsid w:val="007959A4"/>
    <w:rsid w:val="007960E4"/>
    <w:rsid w:val="0079671A"/>
    <w:rsid w:val="007968A0"/>
    <w:rsid w:val="00796990"/>
    <w:rsid w:val="007970B1"/>
    <w:rsid w:val="007972BA"/>
    <w:rsid w:val="00797D8C"/>
    <w:rsid w:val="007A0045"/>
    <w:rsid w:val="007A09D0"/>
    <w:rsid w:val="007A0CF2"/>
    <w:rsid w:val="007A1090"/>
    <w:rsid w:val="007A12F3"/>
    <w:rsid w:val="007A28CB"/>
    <w:rsid w:val="007A2CE7"/>
    <w:rsid w:val="007A2DE1"/>
    <w:rsid w:val="007A2E17"/>
    <w:rsid w:val="007A4710"/>
    <w:rsid w:val="007A4D99"/>
    <w:rsid w:val="007A4F5B"/>
    <w:rsid w:val="007A4FA2"/>
    <w:rsid w:val="007A5C3B"/>
    <w:rsid w:val="007A5D5B"/>
    <w:rsid w:val="007A65F8"/>
    <w:rsid w:val="007A6A58"/>
    <w:rsid w:val="007A7D80"/>
    <w:rsid w:val="007B00BE"/>
    <w:rsid w:val="007B00F3"/>
    <w:rsid w:val="007B028C"/>
    <w:rsid w:val="007B087E"/>
    <w:rsid w:val="007B0AC8"/>
    <w:rsid w:val="007B0B68"/>
    <w:rsid w:val="007B1244"/>
    <w:rsid w:val="007B13F9"/>
    <w:rsid w:val="007B1472"/>
    <w:rsid w:val="007B1523"/>
    <w:rsid w:val="007B1A58"/>
    <w:rsid w:val="007B21D6"/>
    <w:rsid w:val="007B2775"/>
    <w:rsid w:val="007B27A1"/>
    <w:rsid w:val="007B29DD"/>
    <w:rsid w:val="007B2BC7"/>
    <w:rsid w:val="007B300B"/>
    <w:rsid w:val="007B303B"/>
    <w:rsid w:val="007B34EC"/>
    <w:rsid w:val="007B377E"/>
    <w:rsid w:val="007B37A8"/>
    <w:rsid w:val="007B389A"/>
    <w:rsid w:val="007B3AFD"/>
    <w:rsid w:val="007B4A35"/>
    <w:rsid w:val="007B5013"/>
    <w:rsid w:val="007B6713"/>
    <w:rsid w:val="007B6B1B"/>
    <w:rsid w:val="007B7641"/>
    <w:rsid w:val="007B79D0"/>
    <w:rsid w:val="007B7C77"/>
    <w:rsid w:val="007C0164"/>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4DFA"/>
    <w:rsid w:val="007C50D9"/>
    <w:rsid w:val="007C5435"/>
    <w:rsid w:val="007C5822"/>
    <w:rsid w:val="007C5947"/>
    <w:rsid w:val="007C5AA4"/>
    <w:rsid w:val="007C615D"/>
    <w:rsid w:val="007C6390"/>
    <w:rsid w:val="007C6D37"/>
    <w:rsid w:val="007C77E2"/>
    <w:rsid w:val="007C7C0D"/>
    <w:rsid w:val="007C7C76"/>
    <w:rsid w:val="007C7DDB"/>
    <w:rsid w:val="007D1FCB"/>
    <w:rsid w:val="007D2556"/>
    <w:rsid w:val="007D32B6"/>
    <w:rsid w:val="007D3C9C"/>
    <w:rsid w:val="007D3D22"/>
    <w:rsid w:val="007D437D"/>
    <w:rsid w:val="007D4657"/>
    <w:rsid w:val="007D47AC"/>
    <w:rsid w:val="007D50E1"/>
    <w:rsid w:val="007D55EE"/>
    <w:rsid w:val="007D60CF"/>
    <w:rsid w:val="007D60FF"/>
    <w:rsid w:val="007D6333"/>
    <w:rsid w:val="007D6975"/>
    <w:rsid w:val="007D6F05"/>
    <w:rsid w:val="007D7586"/>
    <w:rsid w:val="007E0750"/>
    <w:rsid w:val="007E080D"/>
    <w:rsid w:val="007E094E"/>
    <w:rsid w:val="007E0D39"/>
    <w:rsid w:val="007E1882"/>
    <w:rsid w:val="007E1B25"/>
    <w:rsid w:val="007E1ECE"/>
    <w:rsid w:val="007E20D0"/>
    <w:rsid w:val="007E2553"/>
    <w:rsid w:val="007E2663"/>
    <w:rsid w:val="007E28CC"/>
    <w:rsid w:val="007E2DCE"/>
    <w:rsid w:val="007E3092"/>
    <w:rsid w:val="007E3EAB"/>
    <w:rsid w:val="007E4142"/>
    <w:rsid w:val="007E4301"/>
    <w:rsid w:val="007E4392"/>
    <w:rsid w:val="007E5418"/>
    <w:rsid w:val="007E5FC3"/>
    <w:rsid w:val="007E6193"/>
    <w:rsid w:val="007E63D6"/>
    <w:rsid w:val="007E78BD"/>
    <w:rsid w:val="007E7B94"/>
    <w:rsid w:val="007E7BA1"/>
    <w:rsid w:val="007F01AE"/>
    <w:rsid w:val="007F0679"/>
    <w:rsid w:val="007F091B"/>
    <w:rsid w:val="007F1184"/>
    <w:rsid w:val="007F16AA"/>
    <w:rsid w:val="007F1CF1"/>
    <w:rsid w:val="007F1DF3"/>
    <w:rsid w:val="007F22D1"/>
    <w:rsid w:val="007F263C"/>
    <w:rsid w:val="007F3047"/>
    <w:rsid w:val="007F3107"/>
    <w:rsid w:val="007F38B5"/>
    <w:rsid w:val="007F3AA7"/>
    <w:rsid w:val="007F3C57"/>
    <w:rsid w:val="007F41E3"/>
    <w:rsid w:val="007F4587"/>
    <w:rsid w:val="007F484A"/>
    <w:rsid w:val="007F4913"/>
    <w:rsid w:val="007F536C"/>
    <w:rsid w:val="007F70DE"/>
    <w:rsid w:val="007F7801"/>
    <w:rsid w:val="008003A9"/>
    <w:rsid w:val="0080063C"/>
    <w:rsid w:val="0080068F"/>
    <w:rsid w:val="008008A2"/>
    <w:rsid w:val="00800CC0"/>
    <w:rsid w:val="008011B3"/>
    <w:rsid w:val="00801E98"/>
    <w:rsid w:val="00802A26"/>
    <w:rsid w:val="00802AEE"/>
    <w:rsid w:val="00802FFF"/>
    <w:rsid w:val="0080322F"/>
    <w:rsid w:val="00803AC0"/>
    <w:rsid w:val="00803BD6"/>
    <w:rsid w:val="008040DD"/>
    <w:rsid w:val="00804413"/>
    <w:rsid w:val="00804660"/>
    <w:rsid w:val="00804698"/>
    <w:rsid w:val="00804A47"/>
    <w:rsid w:val="00804AE8"/>
    <w:rsid w:val="008054AA"/>
    <w:rsid w:val="00805750"/>
    <w:rsid w:val="0080593C"/>
    <w:rsid w:val="0080707C"/>
    <w:rsid w:val="00807B11"/>
    <w:rsid w:val="00807C72"/>
    <w:rsid w:val="00810240"/>
    <w:rsid w:val="008109BD"/>
    <w:rsid w:val="0081107B"/>
    <w:rsid w:val="0081115B"/>
    <w:rsid w:val="008116C0"/>
    <w:rsid w:val="00811911"/>
    <w:rsid w:val="00811BDC"/>
    <w:rsid w:val="00811D1F"/>
    <w:rsid w:val="00812586"/>
    <w:rsid w:val="008126FA"/>
    <w:rsid w:val="00812B8D"/>
    <w:rsid w:val="00812D90"/>
    <w:rsid w:val="00812E8A"/>
    <w:rsid w:val="00812E9D"/>
    <w:rsid w:val="008134BD"/>
    <w:rsid w:val="00813870"/>
    <w:rsid w:val="00813B3A"/>
    <w:rsid w:val="0081457A"/>
    <w:rsid w:val="00814594"/>
    <w:rsid w:val="008148F4"/>
    <w:rsid w:val="00814BB5"/>
    <w:rsid w:val="00815218"/>
    <w:rsid w:val="00815958"/>
    <w:rsid w:val="00815D0B"/>
    <w:rsid w:val="008160D9"/>
    <w:rsid w:val="00816E9F"/>
    <w:rsid w:val="008170FA"/>
    <w:rsid w:val="00817562"/>
    <w:rsid w:val="008175B1"/>
    <w:rsid w:val="00817A72"/>
    <w:rsid w:val="00817FFD"/>
    <w:rsid w:val="00820A9B"/>
    <w:rsid w:val="00820B67"/>
    <w:rsid w:val="00820D35"/>
    <w:rsid w:val="00820DBF"/>
    <w:rsid w:val="00821067"/>
    <w:rsid w:val="0082117B"/>
    <w:rsid w:val="00821D4D"/>
    <w:rsid w:val="00821E96"/>
    <w:rsid w:val="00821F7C"/>
    <w:rsid w:val="00822213"/>
    <w:rsid w:val="00822321"/>
    <w:rsid w:val="00822B5F"/>
    <w:rsid w:val="00822F15"/>
    <w:rsid w:val="00823348"/>
    <w:rsid w:val="00823395"/>
    <w:rsid w:val="00824F08"/>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4ED0"/>
    <w:rsid w:val="0083510F"/>
    <w:rsid w:val="00835229"/>
    <w:rsid w:val="0083575F"/>
    <w:rsid w:val="00836318"/>
    <w:rsid w:val="00836476"/>
    <w:rsid w:val="00836D33"/>
    <w:rsid w:val="00837604"/>
    <w:rsid w:val="00837796"/>
    <w:rsid w:val="008377CE"/>
    <w:rsid w:val="00837948"/>
    <w:rsid w:val="00837971"/>
    <w:rsid w:val="00837A68"/>
    <w:rsid w:val="00837CF5"/>
    <w:rsid w:val="00840423"/>
    <w:rsid w:val="008410A8"/>
    <w:rsid w:val="008414A4"/>
    <w:rsid w:val="008418F6"/>
    <w:rsid w:val="00841DC8"/>
    <w:rsid w:val="00841DCA"/>
    <w:rsid w:val="0084201F"/>
    <w:rsid w:val="00842129"/>
    <w:rsid w:val="008423CA"/>
    <w:rsid w:val="00842751"/>
    <w:rsid w:val="00842844"/>
    <w:rsid w:val="00842BED"/>
    <w:rsid w:val="00842E3E"/>
    <w:rsid w:val="00842EED"/>
    <w:rsid w:val="00843580"/>
    <w:rsid w:val="00843D5A"/>
    <w:rsid w:val="00844060"/>
    <w:rsid w:val="00844176"/>
    <w:rsid w:val="00844991"/>
    <w:rsid w:val="00844D5D"/>
    <w:rsid w:val="00844F87"/>
    <w:rsid w:val="0084501C"/>
    <w:rsid w:val="00845158"/>
    <w:rsid w:val="00845675"/>
    <w:rsid w:val="00845D6E"/>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AF1"/>
    <w:rsid w:val="00855AF6"/>
    <w:rsid w:val="00855B8F"/>
    <w:rsid w:val="008563FC"/>
    <w:rsid w:val="00856962"/>
    <w:rsid w:val="00856A81"/>
    <w:rsid w:val="00856E73"/>
    <w:rsid w:val="00856F9E"/>
    <w:rsid w:val="00857DB1"/>
    <w:rsid w:val="00857FA3"/>
    <w:rsid w:val="008605BB"/>
    <w:rsid w:val="00860EEF"/>
    <w:rsid w:val="00861119"/>
    <w:rsid w:val="00861298"/>
    <w:rsid w:val="008614CB"/>
    <w:rsid w:val="00861738"/>
    <w:rsid w:val="008619D2"/>
    <w:rsid w:val="00861D47"/>
    <w:rsid w:val="00862537"/>
    <w:rsid w:val="00862662"/>
    <w:rsid w:val="00862743"/>
    <w:rsid w:val="0086297F"/>
    <w:rsid w:val="00862C1C"/>
    <w:rsid w:val="00863117"/>
    <w:rsid w:val="00863204"/>
    <w:rsid w:val="008636C0"/>
    <w:rsid w:val="00864038"/>
    <w:rsid w:val="00864088"/>
    <w:rsid w:val="00864706"/>
    <w:rsid w:val="00864E97"/>
    <w:rsid w:val="00865233"/>
    <w:rsid w:val="0086592B"/>
    <w:rsid w:val="00865E5C"/>
    <w:rsid w:val="00865EEC"/>
    <w:rsid w:val="0086649A"/>
    <w:rsid w:val="00866568"/>
    <w:rsid w:val="008666C4"/>
    <w:rsid w:val="0086695B"/>
    <w:rsid w:val="00866B93"/>
    <w:rsid w:val="0086774E"/>
    <w:rsid w:val="00867D30"/>
    <w:rsid w:val="00867E30"/>
    <w:rsid w:val="0087014B"/>
    <w:rsid w:val="00870789"/>
    <w:rsid w:val="0087091C"/>
    <w:rsid w:val="00870C0A"/>
    <w:rsid w:val="00870FCA"/>
    <w:rsid w:val="00871583"/>
    <w:rsid w:val="00871D78"/>
    <w:rsid w:val="00871E78"/>
    <w:rsid w:val="00872851"/>
    <w:rsid w:val="00872926"/>
    <w:rsid w:val="00872ED4"/>
    <w:rsid w:val="00872F44"/>
    <w:rsid w:val="00873200"/>
    <w:rsid w:val="0087370C"/>
    <w:rsid w:val="00874549"/>
    <w:rsid w:val="00874EF1"/>
    <w:rsid w:val="008755FA"/>
    <w:rsid w:val="008757E4"/>
    <w:rsid w:val="00875E0F"/>
    <w:rsid w:val="008763B0"/>
    <w:rsid w:val="008772BA"/>
    <w:rsid w:val="00877553"/>
    <w:rsid w:val="0087795E"/>
    <w:rsid w:val="00877BC8"/>
    <w:rsid w:val="00880152"/>
    <w:rsid w:val="0088015B"/>
    <w:rsid w:val="008804A5"/>
    <w:rsid w:val="00880512"/>
    <w:rsid w:val="0088066C"/>
    <w:rsid w:val="00880BD7"/>
    <w:rsid w:val="00881EA8"/>
    <w:rsid w:val="00882395"/>
    <w:rsid w:val="008828D7"/>
    <w:rsid w:val="0088295A"/>
    <w:rsid w:val="008829BE"/>
    <w:rsid w:val="00882DD3"/>
    <w:rsid w:val="008838C8"/>
    <w:rsid w:val="00883A44"/>
    <w:rsid w:val="00883C84"/>
    <w:rsid w:val="008846E8"/>
    <w:rsid w:val="008847BE"/>
    <w:rsid w:val="00884D29"/>
    <w:rsid w:val="008851F7"/>
    <w:rsid w:val="008856A1"/>
    <w:rsid w:val="00885872"/>
    <w:rsid w:val="00885D90"/>
    <w:rsid w:val="00885DAA"/>
    <w:rsid w:val="00885F77"/>
    <w:rsid w:val="008862B8"/>
    <w:rsid w:val="008863A2"/>
    <w:rsid w:val="00886479"/>
    <w:rsid w:val="00886895"/>
    <w:rsid w:val="00886F36"/>
    <w:rsid w:val="0088746D"/>
    <w:rsid w:val="0088775D"/>
    <w:rsid w:val="00887B15"/>
    <w:rsid w:val="00887B5D"/>
    <w:rsid w:val="0089029C"/>
    <w:rsid w:val="008908FE"/>
    <w:rsid w:val="00890CB3"/>
    <w:rsid w:val="00890FE0"/>
    <w:rsid w:val="0089151A"/>
    <w:rsid w:val="008915E6"/>
    <w:rsid w:val="0089219C"/>
    <w:rsid w:val="008927DC"/>
    <w:rsid w:val="00892A59"/>
    <w:rsid w:val="00892BF3"/>
    <w:rsid w:val="00892CCD"/>
    <w:rsid w:val="008931EA"/>
    <w:rsid w:val="0089332F"/>
    <w:rsid w:val="0089460E"/>
    <w:rsid w:val="00894DD8"/>
    <w:rsid w:val="0089509A"/>
    <w:rsid w:val="0089603C"/>
    <w:rsid w:val="00896667"/>
    <w:rsid w:val="008974D0"/>
    <w:rsid w:val="00897E9F"/>
    <w:rsid w:val="008A1038"/>
    <w:rsid w:val="008A1065"/>
    <w:rsid w:val="008A1A60"/>
    <w:rsid w:val="008A1FB3"/>
    <w:rsid w:val="008A20E5"/>
    <w:rsid w:val="008A2835"/>
    <w:rsid w:val="008A2941"/>
    <w:rsid w:val="008A29F3"/>
    <w:rsid w:val="008A2B3E"/>
    <w:rsid w:val="008A2DE5"/>
    <w:rsid w:val="008A3B16"/>
    <w:rsid w:val="008A4104"/>
    <w:rsid w:val="008A492C"/>
    <w:rsid w:val="008A4AD7"/>
    <w:rsid w:val="008A4D19"/>
    <w:rsid w:val="008A4FED"/>
    <w:rsid w:val="008A5186"/>
    <w:rsid w:val="008A523D"/>
    <w:rsid w:val="008A58DF"/>
    <w:rsid w:val="008A5C40"/>
    <w:rsid w:val="008A5F3B"/>
    <w:rsid w:val="008A5F8C"/>
    <w:rsid w:val="008A5FAF"/>
    <w:rsid w:val="008A6410"/>
    <w:rsid w:val="008A6FBF"/>
    <w:rsid w:val="008A756E"/>
    <w:rsid w:val="008A77F3"/>
    <w:rsid w:val="008A7EA1"/>
    <w:rsid w:val="008B0519"/>
    <w:rsid w:val="008B130E"/>
    <w:rsid w:val="008B13BD"/>
    <w:rsid w:val="008B1503"/>
    <w:rsid w:val="008B1905"/>
    <w:rsid w:val="008B1B0E"/>
    <w:rsid w:val="008B23ED"/>
    <w:rsid w:val="008B259A"/>
    <w:rsid w:val="008B36B5"/>
    <w:rsid w:val="008B3CD4"/>
    <w:rsid w:val="008B43BD"/>
    <w:rsid w:val="008B4CA9"/>
    <w:rsid w:val="008B4CB4"/>
    <w:rsid w:val="008B5622"/>
    <w:rsid w:val="008B6006"/>
    <w:rsid w:val="008B63A2"/>
    <w:rsid w:val="008B681D"/>
    <w:rsid w:val="008B719E"/>
    <w:rsid w:val="008B732D"/>
    <w:rsid w:val="008B7A01"/>
    <w:rsid w:val="008B7C75"/>
    <w:rsid w:val="008C06F4"/>
    <w:rsid w:val="008C0FBA"/>
    <w:rsid w:val="008C1847"/>
    <w:rsid w:val="008C185C"/>
    <w:rsid w:val="008C1979"/>
    <w:rsid w:val="008C1D0B"/>
    <w:rsid w:val="008C2219"/>
    <w:rsid w:val="008C255A"/>
    <w:rsid w:val="008C29C9"/>
    <w:rsid w:val="008C2FD7"/>
    <w:rsid w:val="008C339A"/>
    <w:rsid w:val="008C4A17"/>
    <w:rsid w:val="008C4C84"/>
    <w:rsid w:val="008C5736"/>
    <w:rsid w:val="008C5778"/>
    <w:rsid w:val="008C57C1"/>
    <w:rsid w:val="008C5A88"/>
    <w:rsid w:val="008C5B62"/>
    <w:rsid w:val="008C5D22"/>
    <w:rsid w:val="008C6A65"/>
    <w:rsid w:val="008C710F"/>
    <w:rsid w:val="008C72BE"/>
    <w:rsid w:val="008C774B"/>
    <w:rsid w:val="008D0F4B"/>
    <w:rsid w:val="008D1FC2"/>
    <w:rsid w:val="008D2CAC"/>
    <w:rsid w:val="008D3B09"/>
    <w:rsid w:val="008D4398"/>
    <w:rsid w:val="008D4A30"/>
    <w:rsid w:val="008D52E0"/>
    <w:rsid w:val="008D5B53"/>
    <w:rsid w:val="008D648B"/>
    <w:rsid w:val="008D6B82"/>
    <w:rsid w:val="008D6C6E"/>
    <w:rsid w:val="008D6F0E"/>
    <w:rsid w:val="008D70E9"/>
    <w:rsid w:val="008D7AF8"/>
    <w:rsid w:val="008E0039"/>
    <w:rsid w:val="008E0347"/>
    <w:rsid w:val="008E1326"/>
    <w:rsid w:val="008E19AD"/>
    <w:rsid w:val="008E1C80"/>
    <w:rsid w:val="008E1D23"/>
    <w:rsid w:val="008E2AF7"/>
    <w:rsid w:val="008E305A"/>
    <w:rsid w:val="008E3097"/>
    <w:rsid w:val="008E30DA"/>
    <w:rsid w:val="008E349D"/>
    <w:rsid w:val="008E3FE3"/>
    <w:rsid w:val="008E40F3"/>
    <w:rsid w:val="008E4125"/>
    <w:rsid w:val="008E41EA"/>
    <w:rsid w:val="008E457A"/>
    <w:rsid w:val="008E47C6"/>
    <w:rsid w:val="008E55F1"/>
    <w:rsid w:val="008E5B7A"/>
    <w:rsid w:val="008E63A5"/>
    <w:rsid w:val="008E652F"/>
    <w:rsid w:val="008E66B6"/>
    <w:rsid w:val="008E6735"/>
    <w:rsid w:val="008E706E"/>
    <w:rsid w:val="008E72B2"/>
    <w:rsid w:val="008E7329"/>
    <w:rsid w:val="008E76D4"/>
    <w:rsid w:val="008E77C4"/>
    <w:rsid w:val="008E7A1B"/>
    <w:rsid w:val="008F03A8"/>
    <w:rsid w:val="008F087B"/>
    <w:rsid w:val="008F0B1E"/>
    <w:rsid w:val="008F0DAC"/>
    <w:rsid w:val="008F1175"/>
    <w:rsid w:val="008F19D2"/>
    <w:rsid w:val="008F1AD5"/>
    <w:rsid w:val="008F1D9A"/>
    <w:rsid w:val="008F200E"/>
    <w:rsid w:val="008F2BF6"/>
    <w:rsid w:val="008F2DD5"/>
    <w:rsid w:val="008F2EBB"/>
    <w:rsid w:val="008F3156"/>
    <w:rsid w:val="008F33E2"/>
    <w:rsid w:val="008F37FA"/>
    <w:rsid w:val="008F3AE4"/>
    <w:rsid w:val="008F3B4B"/>
    <w:rsid w:val="008F3D9C"/>
    <w:rsid w:val="008F479C"/>
    <w:rsid w:val="008F4C12"/>
    <w:rsid w:val="008F514F"/>
    <w:rsid w:val="008F57B7"/>
    <w:rsid w:val="008F5808"/>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1B4F"/>
    <w:rsid w:val="00902005"/>
    <w:rsid w:val="00902014"/>
    <w:rsid w:val="0090273F"/>
    <w:rsid w:val="0090287A"/>
    <w:rsid w:val="009029D5"/>
    <w:rsid w:val="00902A7D"/>
    <w:rsid w:val="00902BF9"/>
    <w:rsid w:val="00903104"/>
    <w:rsid w:val="009036D3"/>
    <w:rsid w:val="0090395C"/>
    <w:rsid w:val="00903A33"/>
    <w:rsid w:val="00903A66"/>
    <w:rsid w:val="00903B39"/>
    <w:rsid w:val="00903CDD"/>
    <w:rsid w:val="009049BF"/>
    <w:rsid w:val="00904AC6"/>
    <w:rsid w:val="00905170"/>
    <w:rsid w:val="00905433"/>
    <w:rsid w:val="009059DA"/>
    <w:rsid w:val="00905AFC"/>
    <w:rsid w:val="00906020"/>
    <w:rsid w:val="00906B9D"/>
    <w:rsid w:val="00906D79"/>
    <w:rsid w:val="00906DB6"/>
    <w:rsid w:val="00907310"/>
    <w:rsid w:val="00907756"/>
    <w:rsid w:val="0090782D"/>
    <w:rsid w:val="00907CFF"/>
    <w:rsid w:val="0091040C"/>
    <w:rsid w:val="009105FD"/>
    <w:rsid w:val="009106C6"/>
    <w:rsid w:val="00910ED6"/>
    <w:rsid w:val="00911640"/>
    <w:rsid w:val="009119B3"/>
    <w:rsid w:val="00911E18"/>
    <w:rsid w:val="009122AA"/>
    <w:rsid w:val="0091232A"/>
    <w:rsid w:val="0091380F"/>
    <w:rsid w:val="0091382E"/>
    <w:rsid w:val="00913C54"/>
    <w:rsid w:val="00913F7B"/>
    <w:rsid w:val="0091406E"/>
    <w:rsid w:val="00914978"/>
    <w:rsid w:val="0091526B"/>
    <w:rsid w:val="0091537F"/>
    <w:rsid w:val="0091596D"/>
    <w:rsid w:val="00915BD8"/>
    <w:rsid w:val="00916385"/>
    <w:rsid w:val="00916B8C"/>
    <w:rsid w:val="0091774D"/>
    <w:rsid w:val="00920082"/>
    <w:rsid w:val="009202A2"/>
    <w:rsid w:val="00920789"/>
    <w:rsid w:val="00920CC0"/>
    <w:rsid w:val="009211BB"/>
    <w:rsid w:val="0092154E"/>
    <w:rsid w:val="00922152"/>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9F6"/>
    <w:rsid w:val="00930B53"/>
    <w:rsid w:val="00931468"/>
    <w:rsid w:val="009315C1"/>
    <w:rsid w:val="00931CA5"/>
    <w:rsid w:val="00932BB1"/>
    <w:rsid w:val="0093346D"/>
    <w:rsid w:val="00933897"/>
    <w:rsid w:val="009342A1"/>
    <w:rsid w:val="009349B7"/>
    <w:rsid w:val="00934B81"/>
    <w:rsid w:val="00934D1F"/>
    <w:rsid w:val="00935BDD"/>
    <w:rsid w:val="00935E2C"/>
    <w:rsid w:val="00935F26"/>
    <w:rsid w:val="00936CC6"/>
    <w:rsid w:val="009376E4"/>
    <w:rsid w:val="009410A1"/>
    <w:rsid w:val="0094113F"/>
    <w:rsid w:val="009413F3"/>
    <w:rsid w:val="00941B65"/>
    <w:rsid w:val="0094235E"/>
    <w:rsid w:val="00942BAA"/>
    <w:rsid w:val="00942DBB"/>
    <w:rsid w:val="009439E1"/>
    <w:rsid w:val="009439FC"/>
    <w:rsid w:val="00943C04"/>
    <w:rsid w:val="00943D70"/>
    <w:rsid w:val="00943F84"/>
    <w:rsid w:val="009449CB"/>
    <w:rsid w:val="00944C7E"/>
    <w:rsid w:val="009455BC"/>
    <w:rsid w:val="00945DF9"/>
    <w:rsid w:val="00945F4D"/>
    <w:rsid w:val="00945FDA"/>
    <w:rsid w:val="00946421"/>
    <w:rsid w:val="009464DC"/>
    <w:rsid w:val="00946F84"/>
    <w:rsid w:val="009470CA"/>
    <w:rsid w:val="00947F61"/>
    <w:rsid w:val="0095004B"/>
    <w:rsid w:val="00950612"/>
    <w:rsid w:val="00950814"/>
    <w:rsid w:val="00950BDA"/>
    <w:rsid w:val="00950C46"/>
    <w:rsid w:val="0095153F"/>
    <w:rsid w:val="00951788"/>
    <w:rsid w:val="00952118"/>
    <w:rsid w:val="00952F93"/>
    <w:rsid w:val="0095312D"/>
    <w:rsid w:val="00953471"/>
    <w:rsid w:val="00953AD9"/>
    <w:rsid w:val="00953F23"/>
    <w:rsid w:val="00954580"/>
    <w:rsid w:val="00954673"/>
    <w:rsid w:val="00955B80"/>
    <w:rsid w:val="00955BB9"/>
    <w:rsid w:val="00955BD6"/>
    <w:rsid w:val="0095627C"/>
    <w:rsid w:val="00956ABC"/>
    <w:rsid w:val="00956E11"/>
    <w:rsid w:val="009579E1"/>
    <w:rsid w:val="00960570"/>
    <w:rsid w:val="00960B14"/>
    <w:rsid w:val="00960DFF"/>
    <w:rsid w:val="00960E60"/>
    <w:rsid w:val="00960F3C"/>
    <w:rsid w:val="00961063"/>
    <w:rsid w:val="0096170B"/>
    <w:rsid w:val="00961FD9"/>
    <w:rsid w:val="009621FF"/>
    <w:rsid w:val="00962FBA"/>
    <w:rsid w:val="00963239"/>
    <w:rsid w:val="00963AE6"/>
    <w:rsid w:val="00963EAC"/>
    <w:rsid w:val="009641C5"/>
    <w:rsid w:val="0096440C"/>
    <w:rsid w:val="0096485E"/>
    <w:rsid w:val="00964E3A"/>
    <w:rsid w:val="009650FC"/>
    <w:rsid w:val="00965613"/>
    <w:rsid w:val="009659A4"/>
    <w:rsid w:val="00966205"/>
    <w:rsid w:val="009662B7"/>
    <w:rsid w:val="0096675B"/>
    <w:rsid w:val="0096684A"/>
    <w:rsid w:val="0096716F"/>
    <w:rsid w:val="00967787"/>
    <w:rsid w:val="00970235"/>
    <w:rsid w:val="00970241"/>
    <w:rsid w:val="00971833"/>
    <w:rsid w:val="00971F6E"/>
    <w:rsid w:val="00972159"/>
    <w:rsid w:val="009726D5"/>
    <w:rsid w:val="009732F8"/>
    <w:rsid w:val="0097337F"/>
    <w:rsid w:val="00973C08"/>
    <w:rsid w:val="00973CC0"/>
    <w:rsid w:val="0097425A"/>
    <w:rsid w:val="009742FC"/>
    <w:rsid w:val="009746ED"/>
    <w:rsid w:val="009747FC"/>
    <w:rsid w:val="009751D8"/>
    <w:rsid w:val="009753C5"/>
    <w:rsid w:val="00975434"/>
    <w:rsid w:val="00975452"/>
    <w:rsid w:val="009754F2"/>
    <w:rsid w:val="0097591A"/>
    <w:rsid w:val="00975EB9"/>
    <w:rsid w:val="00976717"/>
    <w:rsid w:val="0097672D"/>
    <w:rsid w:val="009767A8"/>
    <w:rsid w:val="0097690D"/>
    <w:rsid w:val="00976939"/>
    <w:rsid w:val="00976C5D"/>
    <w:rsid w:val="00977A60"/>
    <w:rsid w:val="00977DC8"/>
    <w:rsid w:val="00977EBD"/>
    <w:rsid w:val="00977ECF"/>
    <w:rsid w:val="00980153"/>
    <w:rsid w:val="009805C4"/>
    <w:rsid w:val="0098088F"/>
    <w:rsid w:val="009809EB"/>
    <w:rsid w:val="00980CA9"/>
    <w:rsid w:val="00981016"/>
    <w:rsid w:val="00981696"/>
    <w:rsid w:val="00981C37"/>
    <w:rsid w:val="00982677"/>
    <w:rsid w:val="0098273D"/>
    <w:rsid w:val="0098293A"/>
    <w:rsid w:val="009829E1"/>
    <w:rsid w:val="00982F8A"/>
    <w:rsid w:val="00983585"/>
    <w:rsid w:val="009840CA"/>
    <w:rsid w:val="009849BD"/>
    <w:rsid w:val="00984BD5"/>
    <w:rsid w:val="00984CA6"/>
    <w:rsid w:val="00984DC3"/>
    <w:rsid w:val="00984E28"/>
    <w:rsid w:val="009852B7"/>
    <w:rsid w:val="00985D07"/>
    <w:rsid w:val="009860BE"/>
    <w:rsid w:val="00986109"/>
    <w:rsid w:val="009861F3"/>
    <w:rsid w:val="009870A4"/>
    <w:rsid w:val="00987389"/>
    <w:rsid w:val="00987DC1"/>
    <w:rsid w:val="009901F1"/>
    <w:rsid w:val="00990989"/>
    <w:rsid w:val="00990B14"/>
    <w:rsid w:val="0099156A"/>
    <w:rsid w:val="00991C6B"/>
    <w:rsid w:val="0099200F"/>
    <w:rsid w:val="009926E4"/>
    <w:rsid w:val="00992833"/>
    <w:rsid w:val="009930FE"/>
    <w:rsid w:val="00993331"/>
    <w:rsid w:val="00993425"/>
    <w:rsid w:val="0099366A"/>
    <w:rsid w:val="009937DE"/>
    <w:rsid w:val="00993B28"/>
    <w:rsid w:val="00994102"/>
    <w:rsid w:val="00994388"/>
    <w:rsid w:val="00994E60"/>
    <w:rsid w:val="00995DEF"/>
    <w:rsid w:val="00995E0C"/>
    <w:rsid w:val="00996262"/>
    <w:rsid w:val="009962D7"/>
    <w:rsid w:val="00996589"/>
    <w:rsid w:val="00996770"/>
    <w:rsid w:val="00996806"/>
    <w:rsid w:val="00996B54"/>
    <w:rsid w:val="00997D4E"/>
    <w:rsid w:val="009A01C9"/>
    <w:rsid w:val="009A0AF7"/>
    <w:rsid w:val="009A0D66"/>
    <w:rsid w:val="009A0DE8"/>
    <w:rsid w:val="009A11EE"/>
    <w:rsid w:val="009A13CF"/>
    <w:rsid w:val="009A143B"/>
    <w:rsid w:val="009A15C4"/>
    <w:rsid w:val="009A1A56"/>
    <w:rsid w:val="009A1C31"/>
    <w:rsid w:val="009A21C5"/>
    <w:rsid w:val="009A26B4"/>
    <w:rsid w:val="009A27B9"/>
    <w:rsid w:val="009A2A76"/>
    <w:rsid w:val="009A306F"/>
    <w:rsid w:val="009A374E"/>
    <w:rsid w:val="009A43BF"/>
    <w:rsid w:val="009A463E"/>
    <w:rsid w:val="009A4E6C"/>
    <w:rsid w:val="009A5498"/>
    <w:rsid w:val="009A5E01"/>
    <w:rsid w:val="009A5FA4"/>
    <w:rsid w:val="009A6264"/>
    <w:rsid w:val="009A64BB"/>
    <w:rsid w:val="009A672B"/>
    <w:rsid w:val="009A6D21"/>
    <w:rsid w:val="009A71D6"/>
    <w:rsid w:val="009B03C5"/>
    <w:rsid w:val="009B070B"/>
    <w:rsid w:val="009B0B60"/>
    <w:rsid w:val="009B10B2"/>
    <w:rsid w:val="009B1328"/>
    <w:rsid w:val="009B218E"/>
    <w:rsid w:val="009B22D7"/>
    <w:rsid w:val="009B24D9"/>
    <w:rsid w:val="009B2D66"/>
    <w:rsid w:val="009B2E8E"/>
    <w:rsid w:val="009B312B"/>
    <w:rsid w:val="009B3DF1"/>
    <w:rsid w:val="009B449B"/>
    <w:rsid w:val="009B4899"/>
    <w:rsid w:val="009B60D5"/>
    <w:rsid w:val="009B61A9"/>
    <w:rsid w:val="009B659A"/>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AD2"/>
    <w:rsid w:val="009C2E25"/>
    <w:rsid w:val="009C302D"/>
    <w:rsid w:val="009C3FD9"/>
    <w:rsid w:val="009C48F5"/>
    <w:rsid w:val="009C5068"/>
    <w:rsid w:val="009C58D2"/>
    <w:rsid w:val="009C5AC8"/>
    <w:rsid w:val="009C6242"/>
    <w:rsid w:val="009C64FD"/>
    <w:rsid w:val="009C6C62"/>
    <w:rsid w:val="009C6D71"/>
    <w:rsid w:val="009C6F77"/>
    <w:rsid w:val="009C7440"/>
    <w:rsid w:val="009C7E8B"/>
    <w:rsid w:val="009D00E8"/>
    <w:rsid w:val="009D00F2"/>
    <w:rsid w:val="009D11A2"/>
    <w:rsid w:val="009D1476"/>
    <w:rsid w:val="009D1890"/>
    <w:rsid w:val="009D19F6"/>
    <w:rsid w:val="009D1C25"/>
    <w:rsid w:val="009D1CCD"/>
    <w:rsid w:val="009D1EC9"/>
    <w:rsid w:val="009D1F3B"/>
    <w:rsid w:val="009D210E"/>
    <w:rsid w:val="009D2724"/>
    <w:rsid w:val="009D282F"/>
    <w:rsid w:val="009D2E68"/>
    <w:rsid w:val="009D3EF8"/>
    <w:rsid w:val="009D41B0"/>
    <w:rsid w:val="009D440F"/>
    <w:rsid w:val="009D48DC"/>
    <w:rsid w:val="009D4AE4"/>
    <w:rsid w:val="009D502A"/>
    <w:rsid w:val="009D50AB"/>
    <w:rsid w:val="009D5531"/>
    <w:rsid w:val="009D5580"/>
    <w:rsid w:val="009D5F43"/>
    <w:rsid w:val="009D6A1F"/>
    <w:rsid w:val="009D6EFA"/>
    <w:rsid w:val="009D6F04"/>
    <w:rsid w:val="009D6FF4"/>
    <w:rsid w:val="009D702D"/>
    <w:rsid w:val="009D74F0"/>
    <w:rsid w:val="009D7A68"/>
    <w:rsid w:val="009E0015"/>
    <w:rsid w:val="009E0368"/>
    <w:rsid w:val="009E07B2"/>
    <w:rsid w:val="009E1863"/>
    <w:rsid w:val="009E2466"/>
    <w:rsid w:val="009E251F"/>
    <w:rsid w:val="009E28DB"/>
    <w:rsid w:val="009E2A33"/>
    <w:rsid w:val="009E2A5E"/>
    <w:rsid w:val="009E2AC4"/>
    <w:rsid w:val="009E2E46"/>
    <w:rsid w:val="009E31F4"/>
    <w:rsid w:val="009E34EB"/>
    <w:rsid w:val="009E36A3"/>
    <w:rsid w:val="009E3F71"/>
    <w:rsid w:val="009E3FE6"/>
    <w:rsid w:val="009E49A6"/>
    <w:rsid w:val="009E4F58"/>
    <w:rsid w:val="009E5A59"/>
    <w:rsid w:val="009E5A74"/>
    <w:rsid w:val="009E62D7"/>
    <w:rsid w:val="009E6950"/>
    <w:rsid w:val="009E69AE"/>
    <w:rsid w:val="009E6ECD"/>
    <w:rsid w:val="009E7078"/>
    <w:rsid w:val="009E7654"/>
    <w:rsid w:val="009E76B5"/>
    <w:rsid w:val="009E79EB"/>
    <w:rsid w:val="009E7BBF"/>
    <w:rsid w:val="009F01A4"/>
    <w:rsid w:val="009F01DC"/>
    <w:rsid w:val="009F07FD"/>
    <w:rsid w:val="009F0BC5"/>
    <w:rsid w:val="009F0C6F"/>
    <w:rsid w:val="009F163D"/>
    <w:rsid w:val="009F3205"/>
    <w:rsid w:val="009F3B15"/>
    <w:rsid w:val="009F489C"/>
    <w:rsid w:val="009F49A6"/>
    <w:rsid w:val="009F580C"/>
    <w:rsid w:val="009F621D"/>
    <w:rsid w:val="009F654C"/>
    <w:rsid w:val="009F6909"/>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ECD"/>
    <w:rsid w:val="00A031C7"/>
    <w:rsid w:val="00A03209"/>
    <w:rsid w:val="00A03337"/>
    <w:rsid w:val="00A0360F"/>
    <w:rsid w:val="00A03D6B"/>
    <w:rsid w:val="00A03FDB"/>
    <w:rsid w:val="00A04248"/>
    <w:rsid w:val="00A04409"/>
    <w:rsid w:val="00A04836"/>
    <w:rsid w:val="00A04BE8"/>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067E"/>
    <w:rsid w:val="00A116D4"/>
    <w:rsid w:val="00A116F3"/>
    <w:rsid w:val="00A11A9D"/>
    <w:rsid w:val="00A11BCA"/>
    <w:rsid w:val="00A122C8"/>
    <w:rsid w:val="00A122D6"/>
    <w:rsid w:val="00A1251D"/>
    <w:rsid w:val="00A1395A"/>
    <w:rsid w:val="00A13FE5"/>
    <w:rsid w:val="00A15BCC"/>
    <w:rsid w:val="00A15DEB"/>
    <w:rsid w:val="00A1603E"/>
    <w:rsid w:val="00A16356"/>
    <w:rsid w:val="00A165C6"/>
    <w:rsid w:val="00A17B82"/>
    <w:rsid w:val="00A201AF"/>
    <w:rsid w:val="00A20302"/>
    <w:rsid w:val="00A212FF"/>
    <w:rsid w:val="00A2168C"/>
    <w:rsid w:val="00A21968"/>
    <w:rsid w:val="00A2208F"/>
    <w:rsid w:val="00A224F4"/>
    <w:rsid w:val="00A22A12"/>
    <w:rsid w:val="00A22D40"/>
    <w:rsid w:val="00A22DF6"/>
    <w:rsid w:val="00A22E16"/>
    <w:rsid w:val="00A23831"/>
    <w:rsid w:val="00A23F03"/>
    <w:rsid w:val="00A24203"/>
    <w:rsid w:val="00A244D6"/>
    <w:rsid w:val="00A2478B"/>
    <w:rsid w:val="00A24A52"/>
    <w:rsid w:val="00A2575E"/>
    <w:rsid w:val="00A25E7F"/>
    <w:rsid w:val="00A266AC"/>
    <w:rsid w:val="00A269B6"/>
    <w:rsid w:val="00A26A1C"/>
    <w:rsid w:val="00A276A9"/>
    <w:rsid w:val="00A277EE"/>
    <w:rsid w:val="00A27AE6"/>
    <w:rsid w:val="00A30DC5"/>
    <w:rsid w:val="00A31122"/>
    <w:rsid w:val="00A3139D"/>
    <w:rsid w:val="00A3144F"/>
    <w:rsid w:val="00A31D3A"/>
    <w:rsid w:val="00A31E4F"/>
    <w:rsid w:val="00A32349"/>
    <w:rsid w:val="00A32C8B"/>
    <w:rsid w:val="00A32F23"/>
    <w:rsid w:val="00A338A3"/>
    <w:rsid w:val="00A33C90"/>
    <w:rsid w:val="00A345A1"/>
    <w:rsid w:val="00A354D5"/>
    <w:rsid w:val="00A35DAD"/>
    <w:rsid w:val="00A35E66"/>
    <w:rsid w:val="00A35FEE"/>
    <w:rsid w:val="00A363AD"/>
    <w:rsid w:val="00A36873"/>
    <w:rsid w:val="00A36BB4"/>
    <w:rsid w:val="00A36EFD"/>
    <w:rsid w:val="00A36F9D"/>
    <w:rsid w:val="00A37446"/>
    <w:rsid w:val="00A37516"/>
    <w:rsid w:val="00A40044"/>
    <w:rsid w:val="00A402B5"/>
    <w:rsid w:val="00A404DC"/>
    <w:rsid w:val="00A4146F"/>
    <w:rsid w:val="00A42625"/>
    <w:rsid w:val="00A43445"/>
    <w:rsid w:val="00A44170"/>
    <w:rsid w:val="00A44331"/>
    <w:rsid w:val="00A44AA5"/>
    <w:rsid w:val="00A44B21"/>
    <w:rsid w:val="00A451C3"/>
    <w:rsid w:val="00A452B1"/>
    <w:rsid w:val="00A45944"/>
    <w:rsid w:val="00A45B80"/>
    <w:rsid w:val="00A45C57"/>
    <w:rsid w:val="00A45DFF"/>
    <w:rsid w:val="00A45E21"/>
    <w:rsid w:val="00A46B45"/>
    <w:rsid w:val="00A46F20"/>
    <w:rsid w:val="00A4757C"/>
    <w:rsid w:val="00A47C51"/>
    <w:rsid w:val="00A47D29"/>
    <w:rsid w:val="00A502E8"/>
    <w:rsid w:val="00A50489"/>
    <w:rsid w:val="00A50676"/>
    <w:rsid w:val="00A50995"/>
    <w:rsid w:val="00A50A52"/>
    <w:rsid w:val="00A50A6A"/>
    <w:rsid w:val="00A51A91"/>
    <w:rsid w:val="00A51E34"/>
    <w:rsid w:val="00A523C0"/>
    <w:rsid w:val="00A52D72"/>
    <w:rsid w:val="00A5325B"/>
    <w:rsid w:val="00A537A5"/>
    <w:rsid w:val="00A539AC"/>
    <w:rsid w:val="00A53FAD"/>
    <w:rsid w:val="00A54327"/>
    <w:rsid w:val="00A54989"/>
    <w:rsid w:val="00A54F95"/>
    <w:rsid w:val="00A555C5"/>
    <w:rsid w:val="00A55708"/>
    <w:rsid w:val="00A55950"/>
    <w:rsid w:val="00A55CC4"/>
    <w:rsid w:val="00A5607F"/>
    <w:rsid w:val="00A5669B"/>
    <w:rsid w:val="00A567D1"/>
    <w:rsid w:val="00A56CCE"/>
    <w:rsid w:val="00A5704F"/>
    <w:rsid w:val="00A60BBF"/>
    <w:rsid w:val="00A610DD"/>
    <w:rsid w:val="00A61588"/>
    <w:rsid w:val="00A6225B"/>
    <w:rsid w:val="00A62D95"/>
    <w:rsid w:val="00A63406"/>
    <w:rsid w:val="00A63C17"/>
    <w:rsid w:val="00A63E58"/>
    <w:rsid w:val="00A64623"/>
    <w:rsid w:val="00A64870"/>
    <w:rsid w:val="00A64B81"/>
    <w:rsid w:val="00A64C51"/>
    <w:rsid w:val="00A64D0A"/>
    <w:rsid w:val="00A65006"/>
    <w:rsid w:val="00A65349"/>
    <w:rsid w:val="00A6627C"/>
    <w:rsid w:val="00A662EE"/>
    <w:rsid w:val="00A66CC8"/>
    <w:rsid w:val="00A67088"/>
    <w:rsid w:val="00A6715B"/>
    <w:rsid w:val="00A67291"/>
    <w:rsid w:val="00A6769B"/>
    <w:rsid w:val="00A679B9"/>
    <w:rsid w:val="00A708E9"/>
    <w:rsid w:val="00A70908"/>
    <w:rsid w:val="00A71361"/>
    <w:rsid w:val="00A71476"/>
    <w:rsid w:val="00A72054"/>
    <w:rsid w:val="00A720B0"/>
    <w:rsid w:val="00A7263D"/>
    <w:rsid w:val="00A738DC"/>
    <w:rsid w:val="00A73B5A"/>
    <w:rsid w:val="00A748E8"/>
    <w:rsid w:val="00A753D9"/>
    <w:rsid w:val="00A75692"/>
    <w:rsid w:val="00A76464"/>
    <w:rsid w:val="00A76472"/>
    <w:rsid w:val="00A766F4"/>
    <w:rsid w:val="00A76B7D"/>
    <w:rsid w:val="00A76E11"/>
    <w:rsid w:val="00A76E3C"/>
    <w:rsid w:val="00A76FCF"/>
    <w:rsid w:val="00A770F2"/>
    <w:rsid w:val="00A7712A"/>
    <w:rsid w:val="00A77216"/>
    <w:rsid w:val="00A774C8"/>
    <w:rsid w:val="00A77EE5"/>
    <w:rsid w:val="00A77FA3"/>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9E2"/>
    <w:rsid w:val="00A87CF0"/>
    <w:rsid w:val="00A87FBC"/>
    <w:rsid w:val="00A9020B"/>
    <w:rsid w:val="00A90DC8"/>
    <w:rsid w:val="00A91137"/>
    <w:rsid w:val="00A91467"/>
    <w:rsid w:val="00A91729"/>
    <w:rsid w:val="00A91AB5"/>
    <w:rsid w:val="00A91EEA"/>
    <w:rsid w:val="00A930B0"/>
    <w:rsid w:val="00A93C9F"/>
    <w:rsid w:val="00A93DB9"/>
    <w:rsid w:val="00A9404B"/>
    <w:rsid w:val="00A945EB"/>
    <w:rsid w:val="00A94B18"/>
    <w:rsid w:val="00A94F53"/>
    <w:rsid w:val="00A957FF"/>
    <w:rsid w:val="00A95F3E"/>
    <w:rsid w:val="00A964D0"/>
    <w:rsid w:val="00A966F6"/>
    <w:rsid w:val="00A969DA"/>
    <w:rsid w:val="00A974A7"/>
    <w:rsid w:val="00A97C78"/>
    <w:rsid w:val="00AA02DF"/>
    <w:rsid w:val="00AA1836"/>
    <w:rsid w:val="00AA1BE9"/>
    <w:rsid w:val="00AA1FFD"/>
    <w:rsid w:val="00AA23B2"/>
    <w:rsid w:val="00AA24C6"/>
    <w:rsid w:val="00AA2652"/>
    <w:rsid w:val="00AA2ACD"/>
    <w:rsid w:val="00AA2DE5"/>
    <w:rsid w:val="00AA32ED"/>
    <w:rsid w:val="00AA3818"/>
    <w:rsid w:val="00AA3E6F"/>
    <w:rsid w:val="00AA4172"/>
    <w:rsid w:val="00AA4353"/>
    <w:rsid w:val="00AA4634"/>
    <w:rsid w:val="00AA5EC6"/>
    <w:rsid w:val="00AA6104"/>
    <w:rsid w:val="00AA6534"/>
    <w:rsid w:val="00AA67F5"/>
    <w:rsid w:val="00AA7550"/>
    <w:rsid w:val="00AB12EC"/>
    <w:rsid w:val="00AB190C"/>
    <w:rsid w:val="00AB1FF0"/>
    <w:rsid w:val="00AB28D3"/>
    <w:rsid w:val="00AB29B3"/>
    <w:rsid w:val="00AB2BAC"/>
    <w:rsid w:val="00AB2C99"/>
    <w:rsid w:val="00AB2DFB"/>
    <w:rsid w:val="00AB30F5"/>
    <w:rsid w:val="00AB3105"/>
    <w:rsid w:val="00AB3126"/>
    <w:rsid w:val="00AB386B"/>
    <w:rsid w:val="00AB3A1C"/>
    <w:rsid w:val="00AB3DFE"/>
    <w:rsid w:val="00AB550D"/>
    <w:rsid w:val="00AB5737"/>
    <w:rsid w:val="00AB5E2D"/>
    <w:rsid w:val="00AB5F8F"/>
    <w:rsid w:val="00AB6057"/>
    <w:rsid w:val="00AB6D0C"/>
    <w:rsid w:val="00AB6E69"/>
    <w:rsid w:val="00AB7202"/>
    <w:rsid w:val="00AB736C"/>
    <w:rsid w:val="00AB78BE"/>
    <w:rsid w:val="00AC0868"/>
    <w:rsid w:val="00AC0F72"/>
    <w:rsid w:val="00AC11E0"/>
    <w:rsid w:val="00AC1360"/>
    <w:rsid w:val="00AC1553"/>
    <w:rsid w:val="00AC1E44"/>
    <w:rsid w:val="00AC32C8"/>
    <w:rsid w:val="00AC437B"/>
    <w:rsid w:val="00AC43E5"/>
    <w:rsid w:val="00AC45BB"/>
    <w:rsid w:val="00AC472D"/>
    <w:rsid w:val="00AC50E8"/>
    <w:rsid w:val="00AC50EB"/>
    <w:rsid w:val="00AC525B"/>
    <w:rsid w:val="00AC563B"/>
    <w:rsid w:val="00AC5820"/>
    <w:rsid w:val="00AC5A07"/>
    <w:rsid w:val="00AC5A75"/>
    <w:rsid w:val="00AC5B28"/>
    <w:rsid w:val="00AC5C32"/>
    <w:rsid w:val="00AC619E"/>
    <w:rsid w:val="00AC6F1D"/>
    <w:rsid w:val="00AC7083"/>
    <w:rsid w:val="00AD0535"/>
    <w:rsid w:val="00AD09EA"/>
    <w:rsid w:val="00AD137E"/>
    <w:rsid w:val="00AD1686"/>
    <w:rsid w:val="00AD1A27"/>
    <w:rsid w:val="00AD1F62"/>
    <w:rsid w:val="00AD22CB"/>
    <w:rsid w:val="00AD3033"/>
    <w:rsid w:val="00AD4656"/>
    <w:rsid w:val="00AD4E2C"/>
    <w:rsid w:val="00AD50B8"/>
    <w:rsid w:val="00AD5637"/>
    <w:rsid w:val="00AD58BF"/>
    <w:rsid w:val="00AD5D7E"/>
    <w:rsid w:val="00AD65F7"/>
    <w:rsid w:val="00AD6A09"/>
    <w:rsid w:val="00AD7981"/>
    <w:rsid w:val="00AD7F1E"/>
    <w:rsid w:val="00AE0779"/>
    <w:rsid w:val="00AE0B53"/>
    <w:rsid w:val="00AE0DDA"/>
    <w:rsid w:val="00AE156C"/>
    <w:rsid w:val="00AE1C31"/>
    <w:rsid w:val="00AE2713"/>
    <w:rsid w:val="00AE28EE"/>
    <w:rsid w:val="00AE2E9E"/>
    <w:rsid w:val="00AE2EBC"/>
    <w:rsid w:val="00AE402D"/>
    <w:rsid w:val="00AE40DA"/>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E1F"/>
    <w:rsid w:val="00AF2BAF"/>
    <w:rsid w:val="00AF3D05"/>
    <w:rsid w:val="00AF409C"/>
    <w:rsid w:val="00AF45EC"/>
    <w:rsid w:val="00AF47AF"/>
    <w:rsid w:val="00AF4A73"/>
    <w:rsid w:val="00AF4B2C"/>
    <w:rsid w:val="00AF4D3B"/>
    <w:rsid w:val="00AF4D6C"/>
    <w:rsid w:val="00AF4E61"/>
    <w:rsid w:val="00AF52AE"/>
    <w:rsid w:val="00AF55EB"/>
    <w:rsid w:val="00AF5714"/>
    <w:rsid w:val="00AF59B6"/>
    <w:rsid w:val="00AF600B"/>
    <w:rsid w:val="00AF6230"/>
    <w:rsid w:val="00AF6761"/>
    <w:rsid w:val="00AF68BF"/>
    <w:rsid w:val="00AF6A98"/>
    <w:rsid w:val="00AF6CEE"/>
    <w:rsid w:val="00AF7750"/>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A81"/>
    <w:rsid w:val="00B045EF"/>
    <w:rsid w:val="00B04A0C"/>
    <w:rsid w:val="00B04E9B"/>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1D45"/>
    <w:rsid w:val="00B12664"/>
    <w:rsid w:val="00B1286E"/>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0BC"/>
    <w:rsid w:val="00B16138"/>
    <w:rsid w:val="00B1629F"/>
    <w:rsid w:val="00B162A1"/>
    <w:rsid w:val="00B166AF"/>
    <w:rsid w:val="00B168AD"/>
    <w:rsid w:val="00B172AE"/>
    <w:rsid w:val="00B17780"/>
    <w:rsid w:val="00B17F82"/>
    <w:rsid w:val="00B20F6D"/>
    <w:rsid w:val="00B213CD"/>
    <w:rsid w:val="00B218B5"/>
    <w:rsid w:val="00B21CDA"/>
    <w:rsid w:val="00B21D05"/>
    <w:rsid w:val="00B2216B"/>
    <w:rsid w:val="00B22A77"/>
    <w:rsid w:val="00B23253"/>
    <w:rsid w:val="00B241F4"/>
    <w:rsid w:val="00B2492E"/>
    <w:rsid w:val="00B25B0B"/>
    <w:rsid w:val="00B25E52"/>
    <w:rsid w:val="00B26810"/>
    <w:rsid w:val="00B27D3C"/>
    <w:rsid w:val="00B27D57"/>
    <w:rsid w:val="00B27FA9"/>
    <w:rsid w:val="00B30238"/>
    <w:rsid w:val="00B30464"/>
    <w:rsid w:val="00B3059A"/>
    <w:rsid w:val="00B30FDC"/>
    <w:rsid w:val="00B31212"/>
    <w:rsid w:val="00B31932"/>
    <w:rsid w:val="00B319FC"/>
    <w:rsid w:val="00B32785"/>
    <w:rsid w:val="00B32E3E"/>
    <w:rsid w:val="00B333B0"/>
    <w:rsid w:val="00B33F2E"/>
    <w:rsid w:val="00B342BC"/>
    <w:rsid w:val="00B34F41"/>
    <w:rsid w:val="00B351F0"/>
    <w:rsid w:val="00B3575C"/>
    <w:rsid w:val="00B36429"/>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BE2"/>
    <w:rsid w:val="00B41DFA"/>
    <w:rsid w:val="00B428B1"/>
    <w:rsid w:val="00B42CD5"/>
    <w:rsid w:val="00B42EB8"/>
    <w:rsid w:val="00B431D6"/>
    <w:rsid w:val="00B432F5"/>
    <w:rsid w:val="00B4340B"/>
    <w:rsid w:val="00B43769"/>
    <w:rsid w:val="00B43B20"/>
    <w:rsid w:val="00B44876"/>
    <w:rsid w:val="00B44A61"/>
    <w:rsid w:val="00B44DC2"/>
    <w:rsid w:val="00B44F59"/>
    <w:rsid w:val="00B459FC"/>
    <w:rsid w:val="00B45D0D"/>
    <w:rsid w:val="00B46293"/>
    <w:rsid w:val="00B467C7"/>
    <w:rsid w:val="00B46BB1"/>
    <w:rsid w:val="00B46F9D"/>
    <w:rsid w:val="00B47099"/>
    <w:rsid w:val="00B47567"/>
    <w:rsid w:val="00B504DE"/>
    <w:rsid w:val="00B5122D"/>
    <w:rsid w:val="00B513AE"/>
    <w:rsid w:val="00B51472"/>
    <w:rsid w:val="00B51EEA"/>
    <w:rsid w:val="00B520F9"/>
    <w:rsid w:val="00B521F4"/>
    <w:rsid w:val="00B52884"/>
    <w:rsid w:val="00B52D5B"/>
    <w:rsid w:val="00B53014"/>
    <w:rsid w:val="00B533B6"/>
    <w:rsid w:val="00B53759"/>
    <w:rsid w:val="00B53F66"/>
    <w:rsid w:val="00B540D0"/>
    <w:rsid w:val="00B54BB7"/>
    <w:rsid w:val="00B55783"/>
    <w:rsid w:val="00B55D5F"/>
    <w:rsid w:val="00B56112"/>
    <w:rsid w:val="00B56F46"/>
    <w:rsid w:val="00B57234"/>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4A6A"/>
    <w:rsid w:val="00B64E8A"/>
    <w:rsid w:val="00B64FDF"/>
    <w:rsid w:val="00B6591B"/>
    <w:rsid w:val="00B661B1"/>
    <w:rsid w:val="00B664E6"/>
    <w:rsid w:val="00B667D3"/>
    <w:rsid w:val="00B66DD5"/>
    <w:rsid w:val="00B66F64"/>
    <w:rsid w:val="00B66FD1"/>
    <w:rsid w:val="00B673D6"/>
    <w:rsid w:val="00B6780F"/>
    <w:rsid w:val="00B6782B"/>
    <w:rsid w:val="00B67D1D"/>
    <w:rsid w:val="00B67E4F"/>
    <w:rsid w:val="00B70605"/>
    <w:rsid w:val="00B7064B"/>
    <w:rsid w:val="00B706ED"/>
    <w:rsid w:val="00B708BA"/>
    <w:rsid w:val="00B70B7D"/>
    <w:rsid w:val="00B70D4E"/>
    <w:rsid w:val="00B70E09"/>
    <w:rsid w:val="00B70E68"/>
    <w:rsid w:val="00B71123"/>
    <w:rsid w:val="00B716A0"/>
    <w:rsid w:val="00B71795"/>
    <w:rsid w:val="00B71CA1"/>
    <w:rsid w:val="00B71EC9"/>
    <w:rsid w:val="00B71F5A"/>
    <w:rsid w:val="00B722FD"/>
    <w:rsid w:val="00B7273B"/>
    <w:rsid w:val="00B72A4E"/>
    <w:rsid w:val="00B7320D"/>
    <w:rsid w:val="00B732F2"/>
    <w:rsid w:val="00B73572"/>
    <w:rsid w:val="00B73CE8"/>
    <w:rsid w:val="00B7476B"/>
    <w:rsid w:val="00B74AA8"/>
    <w:rsid w:val="00B74BD2"/>
    <w:rsid w:val="00B74DE9"/>
    <w:rsid w:val="00B74EEF"/>
    <w:rsid w:val="00B75532"/>
    <w:rsid w:val="00B75AF5"/>
    <w:rsid w:val="00B7722E"/>
    <w:rsid w:val="00B778E2"/>
    <w:rsid w:val="00B77C86"/>
    <w:rsid w:val="00B77E04"/>
    <w:rsid w:val="00B80453"/>
    <w:rsid w:val="00B804B5"/>
    <w:rsid w:val="00B80E57"/>
    <w:rsid w:val="00B80EC5"/>
    <w:rsid w:val="00B81204"/>
    <w:rsid w:val="00B81750"/>
    <w:rsid w:val="00B81C84"/>
    <w:rsid w:val="00B81FD1"/>
    <w:rsid w:val="00B82118"/>
    <w:rsid w:val="00B82659"/>
    <w:rsid w:val="00B827BE"/>
    <w:rsid w:val="00B82B0F"/>
    <w:rsid w:val="00B82E43"/>
    <w:rsid w:val="00B82E7F"/>
    <w:rsid w:val="00B83039"/>
    <w:rsid w:val="00B8317E"/>
    <w:rsid w:val="00B83317"/>
    <w:rsid w:val="00B83559"/>
    <w:rsid w:val="00B83728"/>
    <w:rsid w:val="00B8373E"/>
    <w:rsid w:val="00B83F1C"/>
    <w:rsid w:val="00B8489B"/>
    <w:rsid w:val="00B84CA6"/>
    <w:rsid w:val="00B84D71"/>
    <w:rsid w:val="00B84E89"/>
    <w:rsid w:val="00B85525"/>
    <w:rsid w:val="00B85B0B"/>
    <w:rsid w:val="00B85B91"/>
    <w:rsid w:val="00B86203"/>
    <w:rsid w:val="00B86E95"/>
    <w:rsid w:val="00B87181"/>
    <w:rsid w:val="00B873E5"/>
    <w:rsid w:val="00B87420"/>
    <w:rsid w:val="00B87480"/>
    <w:rsid w:val="00B875E6"/>
    <w:rsid w:val="00B87731"/>
    <w:rsid w:val="00B87C15"/>
    <w:rsid w:val="00B9085B"/>
    <w:rsid w:val="00B90D08"/>
    <w:rsid w:val="00B90FB1"/>
    <w:rsid w:val="00B90FE2"/>
    <w:rsid w:val="00B91243"/>
    <w:rsid w:val="00B91277"/>
    <w:rsid w:val="00B91617"/>
    <w:rsid w:val="00B917B8"/>
    <w:rsid w:val="00B91801"/>
    <w:rsid w:val="00B9199D"/>
    <w:rsid w:val="00B9397F"/>
    <w:rsid w:val="00B93EA1"/>
    <w:rsid w:val="00B95863"/>
    <w:rsid w:val="00B96C58"/>
    <w:rsid w:val="00B9708C"/>
    <w:rsid w:val="00B975D9"/>
    <w:rsid w:val="00B979CE"/>
    <w:rsid w:val="00B97F38"/>
    <w:rsid w:val="00BA013A"/>
    <w:rsid w:val="00BA0359"/>
    <w:rsid w:val="00BA0AF3"/>
    <w:rsid w:val="00BA1537"/>
    <w:rsid w:val="00BA2335"/>
    <w:rsid w:val="00BA27EE"/>
    <w:rsid w:val="00BA2C99"/>
    <w:rsid w:val="00BA3307"/>
    <w:rsid w:val="00BA417B"/>
    <w:rsid w:val="00BA4283"/>
    <w:rsid w:val="00BA4864"/>
    <w:rsid w:val="00BA48CA"/>
    <w:rsid w:val="00BA4CC7"/>
    <w:rsid w:val="00BA4DC4"/>
    <w:rsid w:val="00BA4F4C"/>
    <w:rsid w:val="00BA4FF8"/>
    <w:rsid w:val="00BA552A"/>
    <w:rsid w:val="00BA55CE"/>
    <w:rsid w:val="00BA6E48"/>
    <w:rsid w:val="00BA7071"/>
    <w:rsid w:val="00BA737C"/>
    <w:rsid w:val="00BA74E5"/>
    <w:rsid w:val="00BA75EA"/>
    <w:rsid w:val="00BA7733"/>
    <w:rsid w:val="00BA7BF3"/>
    <w:rsid w:val="00BB066D"/>
    <w:rsid w:val="00BB06A5"/>
    <w:rsid w:val="00BB0860"/>
    <w:rsid w:val="00BB0EEC"/>
    <w:rsid w:val="00BB10EB"/>
    <w:rsid w:val="00BB1412"/>
    <w:rsid w:val="00BB150F"/>
    <w:rsid w:val="00BB1893"/>
    <w:rsid w:val="00BB1916"/>
    <w:rsid w:val="00BB2859"/>
    <w:rsid w:val="00BB2E6F"/>
    <w:rsid w:val="00BB3666"/>
    <w:rsid w:val="00BB3921"/>
    <w:rsid w:val="00BB444B"/>
    <w:rsid w:val="00BB45D9"/>
    <w:rsid w:val="00BB48D1"/>
    <w:rsid w:val="00BB55E4"/>
    <w:rsid w:val="00BB6352"/>
    <w:rsid w:val="00BB72FF"/>
    <w:rsid w:val="00BB7499"/>
    <w:rsid w:val="00BB7821"/>
    <w:rsid w:val="00BB7873"/>
    <w:rsid w:val="00BB788C"/>
    <w:rsid w:val="00BB7E37"/>
    <w:rsid w:val="00BC08B5"/>
    <w:rsid w:val="00BC0BA1"/>
    <w:rsid w:val="00BC16E5"/>
    <w:rsid w:val="00BC19AE"/>
    <w:rsid w:val="00BC1AA4"/>
    <w:rsid w:val="00BC1C63"/>
    <w:rsid w:val="00BC3DAD"/>
    <w:rsid w:val="00BC3E35"/>
    <w:rsid w:val="00BC4596"/>
    <w:rsid w:val="00BC459A"/>
    <w:rsid w:val="00BC469B"/>
    <w:rsid w:val="00BC58C0"/>
    <w:rsid w:val="00BC58DB"/>
    <w:rsid w:val="00BC5F08"/>
    <w:rsid w:val="00BC6F02"/>
    <w:rsid w:val="00BC7C5F"/>
    <w:rsid w:val="00BC7DC0"/>
    <w:rsid w:val="00BC7F71"/>
    <w:rsid w:val="00BD0930"/>
    <w:rsid w:val="00BD11BF"/>
    <w:rsid w:val="00BD14AE"/>
    <w:rsid w:val="00BD19F1"/>
    <w:rsid w:val="00BD2223"/>
    <w:rsid w:val="00BD2B0A"/>
    <w:rsid w:val="00BD2D4F"/>
    <w:rsid w:val="00BD34CF"/>
    <w:rsid w:val="00BD3FC8"/>
    <w:rsid w:val="00BD4472"/>
    <w:rsid w:val="00BD4A46"/>
    <w:rsid w:val="00BD4BC0"/>
    <w:rsid w:val="00BD5A97"/>
    <w:rsid w:val="00BD6109"/>
    <w:rsid w:val="00BD63F3"/>
    <w:rsid w:val="00BD64AF"/>
    <w:rsid w:val="00BD660F"/>
    <w:rsid w:val="00BD6BA7"/>
    <w:rsid w:val="00BD7761"/>
    <w:rsid w:val="00BD7792"/>
    <w:rsid w:val="00BD7BD9"/>
    <w:rsid w:val="00BE0216"/>
    <w:rsid w:val="00BE0531"/>
    <w:rsid w:val="00BE057E"/>
    <w:rsid w:val="00BE0F38"/>
    <w:rsid w:val="00BE1002"/>
    <w:rsid w:val="00BE100E"/>
    <w:rsid w:val="00BE154C"/>
    <w:rsid w:val="00BE184B"/>
    <w:rsid w:val="00BE1B94"/>
    <w:rsid w:val="00BE2398"/>
    <w:rsid w:val="00BE2AAD"/>
    <w:rsid w:val="00BE37B3"/>
    <w:rsid w:val="00BE38D5"/>
    <w:rsid w:val="00BE39E7"/>
    <w:rsid w:val="00BE3A81"/>
    <w:rsid w:val="00BE3A92"/>
    <w:rsid w:val="00BE428E"/>
    <w:rsid w:val="00BE45C0"/>
    <w:rsid w:val="00BE47C9"/>
    <w:rsid w:val="00BE4AB2"/>
    <w:rsid w:val="00BE4BD8"/>
    <w:rsid w:val="00BE50A4"/>
    <w:rsid w:val="00BE513C"/>
    <w:rsid w:val="00BE5581"/>
    <w:rsid w:val="00BE592F"/>
    <w:rsid w:val="00BE5BAD"/>
    <w:rsid w:val="00BE5CCC"/>
    <w:rsid w:val="00BE65DE"/>
    <w:rsid w:val="00BE672F"/>
    <w:rsid w:val="00BE774A"/>
    <w:rsid w:val="00BF062C"/>
    <w:rsid w:val="00BF0773"/>
    <w:rsid w:val="00BF090F"/>
    <w:rsid w:val="00BF0931"/>
    <w:rsid w:val="00BF093D"/>
    <w:rsid w:val="00BF131A"/>
    <w:rsid w:val="00BF2257"/>
    <w:rsid w:val="00BF2375"/>
    <w:rsid w:val="00BF339F"/>
    <w:rsid w:val="00BF36FF"/>
    <w:rsid w:val="00BF3AAF"/>
    <w:rsid w:val="00BF3DEB"/>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66F"/>
    <w:rsid w:val="00C01890"/>
    <w:rsid w:val="00C023A1"/>
    <w:rsid w:val="00C025A9"/>
    <w:rsid w:val="00C02C56"/>
    <w:rsid w:val="00C03023"/>
    <w:rsid w:val="00C03028"/>
    <w:rsid w:val="00C037F3"/>
    <w:rsid w:val="00C03AF3"/>
    <w:rsid w:val="00C03BD8"/>
    <w:rsid w:val="00C03D61"/>
    <w:rsid w:val="00C03E80"/>
    <w:rsid w:val="00C0417F"/>
    <w:rsid w:val="00C04C33"/>
    <w:rsid w:val="00C05E44"/>
    <w:rsid w:val="00C05E59"/>
    <w:rsid w:val="00C065E4"/>
    <w:rsid w:val="00C07320"/>
    <w:rsid w:val="00C07753"/>
    <w:rsid w:val="00C0794D"/>
    <w:rsid w:val="00C100EA"/>
    <w:rsid w:val="00C10D20"/>
    <w:rsid w:val="00C11192"/>
    <w:rsid w:val="00C11242"/>
    <w:rsid w:val="00C11985"/>
    <w:rsid w:val="00C119C1"/>
    <w:rsid w:val="00C11E86"/>
    <w:rsid w:val="00C126A7"/>
    <w:rsid w:val="00C12AC2"/>
    <w:rsid w:val="00C12DB9"/>
    <w:rsid w:val="00C136CA"/>
    <w:rsid w:val="00C1397B"/>
    <w:rsid w:val="00C1440F"/>
    <w:rsid w:val="00C14B5C"/>
    <w:rsid w:val="00C15291"/>
    <w:rsid w:val="00C159B5"/>
    <w:rsid w:val="00C15CF0"/>
    <w:rsid w:val="00C15FD6"/>
    <w:rsid w:val="00C1639E"/>
    <w:rsid w:val="00C1656D"/>
    <w:rsid w:val="00C16616"/>
    <w:rsid w:val="00C16BC6"/>
    <w:rsid w:val="00C172AC"/>
    <w:rsid w:val="00C1780D"/>
    <w:rsid w:val="00C1795E"/>
    <w:rsid w:val="00C2032A"/>
    <w:rsid w:val="00C20987"/>
    <w:rsid w:val="00C20BB3"/>
    <w:rsid w:val="00C20E30"/>
    <w:rsid w:val="00C21971"/>
    <w:rsid w:val="00C22C13"/>
    <w:rsid w:val="00C231EA"/>
    <w:rsid w:val="00C23791"/>
    <w:rsid w:val="00C23862"/>
    <w:rsid w:val="00C23D6B"/>
    <w:rsid w:val="00C23E25"/>
    <w:rsid w:val="00C246A4"/>
    <w:rsid w:val="00C2478C"/>
    <w:rsid w:val="00C24C0A"/>
    <w:rsid w:val="00C24DC4"/>
    <w:rsid w:val="00C25EB0"/>
    <w:rsid w:val="00C25FF5"/>
    <w:rsid w:val="00C26639"/>
    <w:rsid w:val="00C26D63"/>
    <w:rsid w:val="00C27055"/>
    <w:rsid w:val="00C277E7"/>
    <w:rsid w:val="00C27A2A"/>
    <w:rsid w:val="00C27FDE"/>
    <w:rsid w:val="00C306FE"/>
    <w:rsid w:val="00C30BB6"/>
    <w:rsid w:val="00C30BC8"/>
    <w:rsid w:val="00C31788"/>
    <w:rsid w:val="00C31A28"/>
    <w:rsid w:val="00C31F6F"/>
    <w:rsid w:val="00C32DC0"/>
    <w:rsid w:val="00C32DED"/>
    <w:rsid w:val="00C330C6"/>
    <w:rsid w:val="00C342AE"/>
    <w:rsid w:val="00C34525"/>
    <w:rsid w:val="00C347F6"/>
    <w:rsid w:val="00C35263"/>
    <w:rsid w:val="00C356C7"/>
    <w:rsid w:val="00C357B9"/>
    <w:rsid w:val="00C36041"/>
    <w:rsid w:val="00C363B5"/>
    <w:rsid w:val="00C365F4"/>
    <w:rsid w:val="00C36A4C"/>
    <w:rsid w:val="00C37189"/>
    <w:rsid w:val="00C373C8"/>
    <w:rsid w:val="00C37F96"/>
    <w:rsid w:val="00C403E3"/>
    <w:rsid w:val="00C4069F"/>
    <w:rsid w:val="00C40756"/>
    <w:rsid w:val="00C4093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4D0"/>
    <w:rsid w:val="00C44A6B"/>
    <w:rsid w:val="00C452AF"/>
    <w:rsid w:val="00C452FB"/>
    <w:rsid w:val="00C45318"/>
    <w:rsid w:val="00C4556C"/>
    <w:rsid w:val="00C45664"/>
    <w:rsid w:val="00C46212"/>
    <w:rsid w:val="00C4722A"/>
    <w:rsid w:val="00C50587"/>
    <w:rsid w:val="00C5109E"/>
    <w:rsid w:val="00C51525"/>
    <w:rsid w:val="00C51C17"/>
    <w:rsid w:val="00C520D9"/>
    <w:rsid w:val="00C52218"/>
    <w:rsid w:val="00C52872"/>
    <w:rsid w:val="00C529FF"/>
    <w:rsid w:val="00C5350D"/>
    <w:rsid w:val="00C538AF"/>
    <w:rsid w:val="00C53A5E"/>
    <w:rsid w:val="00C54252"/>
    <w:rsid w:val="00C5490B"/>
    <w:rsid w:val="00C54A58"/>
    <w:rsid w:val="00C54CF7"/>
    <w:rsid w:val="00C551DF"/>
    <w:rsid w:val="00C55213"/>
    <w:rsid w:val="00C55344"/>
    <w:rsid w:val="00C56167"/>
    <w:rsid w:val="00C56C1F"/>
    <w:rsid w:val="00C56FA7"/>
    <w:rsid w:val="00C5743A"/>
    <w:rsid w:val="00C57482"/>
    <w:rsid w:val="00C578C7"/>
    <w:rsid w:val="00C57B61"/>
    <w:rsid w:val="00C6024A"/>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7A4"/>
    <w:rsid w:val="00C66D63"/>
    <w:rsid w:val="00C67133"/>
    <w:rsid w:val="00C671B5"/>
    <w:rsid w:val="00C70026"/>
    <w:rsid w:val="00C7003A"/>
    <w:rsid w:val="00C700ED"/>
    <w:rsid w:val="00C70663"/>
    <w:rsid w:val="00C70A68"/>
    <w:rsid w:val="00C70ADE"/>
    <w:rsid w:val="00C70FFE"/>
    <w:rsid w:val="00C715D3"/>
    <w:rsid w:val="00C71754"/>
    <w:rsid w:val="00C725AE"/>
    <w:rsid w:val="00C728F9"/>
    <w:rsid w:val="00C72E32"/>
    <w:rsid w:val="00C733E8"/>
    <w:rsid w:val="00C73DF8"/>
    <w:rsid w:val="00C7402D"/>
    <w:rsid w:val="00C74180"/>
    <w:rsid w:val="00C741BF"/>
    <w:rsid w:val="00C7451A"/>
    <w:rsid w:val="00C74D86"/>
    <w:rsid w:val="00C752C5"/>
    <w:rsid w:val="00C754C0"/>
    <w:rsid w:val="00C756A0"/>
    <w:rsid w:val="00C75EEC"/>
    <w:rsid w:val="00C76948"/>
    <w:rsid w:val="00C7698F"/>
    <w:rsid w:val="00C769AB"/>
    <w:rsid w:val="00C76A83"/>
    <w:rsid w:val="00C76EA0"/>
    <w:rsid w:val="00C76F93"/>
    <w:rsid w:val="00C776DB"/>
    <w:rsid w:val="00C77943"/>
    <w:rsid w:val="00C77AF1"/>
    <w:rsid w:val="00C8032A"/>
    <w:rsid w:val="00C80938"/>
    <w:rsid w:val="00C811EF"/>
    <w:rsid w:val="00C827AD"/>
    <w:rsid w:val="00C829DE"/>
    <w:rsid w:val="00C82E3F"/>
    <w:rsid w:val="00C839E2"/>
    <w:rsid w:val="00C83AC0"/>
    <w:rsid w:val="00C83F73"/>
    <w:rsid w:val="00C83FAB"/>
    <w:rsid w:val="00C8406A"/>
    <w:rsid w:val="00C840B0"/>
    <w:rsid w:val="00C84855"/>
    <w:rsid w:val="00C8489D"/>
    <w:rsid w:val="00C84909"/>
    <w:rsid w:val="00C84DD8"/>
    <w:rsid w:val="00C84F69"/>
    <w:rsid w:val="00C8530B"/>
    <w:rsid w:val="00C85D4C"/>
    <w:rsid w:val="00C85FD9"/>
    <w:rsid w:val="00C860B4"/>
    <w:rsid w:val="00C86128"/>
    <w:rsid w:val="00C86CB2"/>
    <w:rsid w:val="00C8734A"/>
    <w:rsid w:val="00C87A71"/>
    <w:rsid w:val="00C87AC4"/>
    <w:rsid w:val="00C87CC4"/>
    <w:rsid w:val="00C900AC"/>
    <w:rsid w:val="00C90332"/>
    <w:rsid w:val="00C91012"/>
    <w:rsid w:val="00C9121A"/>
    <w:rsid w:val="00C91BC4"/>
    <w:rsid w:val="00C91F93"/>
    <w:rsid w:val="00C92723"/>
    <w:rsid w:val="00C92C15"/>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AB4"/>
    <w:rsid w:val="00C96C05"/>
    <w:rsid w:val="00C97176"/>
    <w:rsid w:val="00C97535"/>
    <w:rsid w:val="00C97BEF"/>
    <w:rsid w:val="00CA0002"/>
    <w:rsid w:val="00CA026D"/>
    <w:rsid w:val="00CA082C"/>
    <w:rsid w:val="00CA0947"/>
    <w:rsid w:val="00CA0A09"/>
    <w:rsid w:val="00CA0A39"/>
    <w:rsid w:val="00CA0C1A"/>
    <w:rsid w:val="00CA1308"/>
    <w:rsid w:val="00CA1501"/>
    <w:rsid w:val="00CA1B4B"/>
    <w:rsid w:val="00CA1BD7"/>
    <w:rsid w:val="00CA1F36"/>
    <w:rsid w:val="00CA279D"/>
    <w:rsid w:val="00CA2AF0"/>
    <w:rsid w:val="00CA3379"/>
    <w:rsid w:val="00CA3B37"/>
    <w:rsid w:val="00CA3E14"/>
    <w:rsid w:val="00CA4097"/>
    <w:rsid w:val="00CA49C7"/>
    <w:rsid w:val="00CA4BAF"/>
    <w:rsid w:val="00CA4E0B"/>
    <w:rsid w:val="00CA50E6"/>
    <w:rsid w:val="00CA527F"/>
    <w:rsid w:val="00CA5FD5"/>
    <w:rsid w:val="00CA6175"/>
    <w:rsid w:val="00CA6419"/>
    <w:rsid w:val="00CA6BBF"/>
    <w:rsid w:val="00CA6E89"/>
    <w:rsid w:val="00CA6F10"/>
    <w:rsid w:val="00CA7480"/>
    <w:rsid w:val="00CA7597"/>
    <w:rsid w:val="00CA76A8"/>
    <w:rsid w:val="00CA7E0E"/>
    <w:rsid w:val="00CA7E85"/>
    <w:rsid w:val="00CB01CB"/>
    <w:rsid w:val="00CB06DC"/>
    <w:rsid w:val="00CB07F4"/>
    <w:rsid w:val="00CB09B8"/>
    <w:rsid w:val="00CB0A04"/>
    <w:rsid w:val="00CB0D98"/>
    <w:rsid w:val="00CB0E8F"/>
    <w:rsid w:val="00CB0F20"/>
    <w:rsid w:val="00CB1264"/>
    <w:rsid w:val="00CB14C1"/>
    <w:rsid w:val="00CB15E3"/>
    <w:rsid w:val="00CB1ADF"/>
    <w:rsid w:val="00CB21E9"/>
    <w:rsid w:val="00CB3105"/>
    <w:rsid w:val="00CB3725"/>
    <w:rsid w:val="00CB3C64"/>
    <w:rsid w:val="00CB3F8F"/>
    <w:rsid w:val="00CB4A8A"/>
    <w:rsid w:val="00CB4B83"/>
    <w:rsid w:val="00CB4FEA"/>
    <w:rsid w:val="00CB506F"/>
    <w:rsid w:val="00CB5226"/>
    <w:rsid w:val="00CB530E"/>
    <w:rsid w:val="00CB5396"/>
    <w:rsid w:val="00CB5629"/>
    <w:rsid w:val="00CB57A0"/>
    <w:rsid w:val="00CB6624"/>
    <w:rsid w:val="00CB663C"/>
    <w:rsid w:val="00CB6D53"/>
    <w:rsid w:val="00CB7333"/>
    <w:rsid w:val="00CB7730"/>
    <w:rsid w:val="00CB77FE"/>
    <w:rsid w:val="00CC0171"/>
    <w:rsid w:val="00CC1A6D"/>
    <w:rsid w:val="00CC204F"/>
    <w:rsid w:val="00CC2388"/>
    <w:rsid w:val="00CC23DE"/>
    <w:rsid w:val="00CC25D0"/>
    <w:rsid w:val="00CC2ED4"/>
    <w:rsid w:val="00CC3B76"/>
    <w:rsid w:val="00CC4607"/>
    <w:rsid w:val="00CC4617"/>
    <w:rsid w:val="00CC46B8"/>
    <w:rsid w:val="00CC4F1E"/>
    <w:rsid w:val="00CC52DF"/>
    <w:rsid w:val="00CC54D6"/>
    <w:rsid w:val="00CC5A93"/>
    <w:rsid w:val="00CC5EF3"/>
    <w:rsid w:val="00CC617B"/>
    <w:rsid w:val="00CC6FC7"/>
    <w:rsid w:val="00CC7443"/>
    <w:rsid w:val="00CC7A89"/>
    <w:rsid w:val="00CC7C70"/>
    <w:rsid w:val="00CD04E5"/>
    <w:rsid w:val="00CD0795"/>
    <w:rsid w:val="00CD0C21"/>
    <w:rsid w:val="00CD0D43"/>
    <w:rsid w:val="00CD1901"/>
    <w:rsid w:val="00CD1E71"/>
    <w:rsid w:val="00CD2115"/>
    <w:rsid w:val="00CD2666"/>
    <w:rsid w:val="00CD2A41"/>
    <w:rsid w:val="00CD3307"/>
    <w:rsid w:val="00CD338A"/>
    <w:rsid w:val="00CD4169"/>
    <w:rsid w:val="00CD4454"/>
    <w:rsid w:val="00CD49D7"/>
    <w:rsid w:val="00CD4A12"/>
    <w:rsid w:val="00CD4C08"/>
    <w:rsid w:val="00CD4D1B"/>
    <w:rsid w:val="00CD54D2"/>
    <w:rsid w:val="00CD5794"/>
    <w:rsid w:val="00CD6CBA"/>
    <w:rsid w:val="00CD79D1"/>
    <w:rsid w:val="00CD7B1C"/>
    <w:rsid w:val="00CD7EED"/>
    <w:rsid w:val="00CE0EAB"/>
    <w:rsid w:val="00CE136F"/>
    <w:rsid w:val="00CE14AC"/>
    <w:rsid w:val="00CE1F5F"/>
    <w:rsid w:val="00CE240F"/>
    <w:rsid w:val="00CE282F"/>
    <w:rsid w:val="00CE2F34"/>
    <w:rsid w:val="00CE3236"/>
    <w:rsid w:val="00CE35F3"/>
    <w:rsid w:val="00CE3861"/>
    <w:rsid w:val="00CE3B16"/>
    <w:rsid w:val="00CE4234"/>
    <w:rsid w:val="00CE463E"/>
    <w:rsid w:val="00CE4A36"/>
    <w:rsid w:val="00CE4B8B"/>
    <w:rsid w:val="00CE526D"/>
    <w:rsid w:val="00CE5CC0"/>
    <w:rsid w:val="00CE6C01"/>
    <w:rsid w:val="00CE71D6"/>
    <w:rsid w:val="00CE7855"/>
    <w:rsid w:val="00CF0372"/>
    <w:rsid w:val="00CF0844"/>
    <w:rsid w:val="00CF096C"/>
    <w:rsid w:val="00CF12F3"/>
    <w:rsid w:val="00CF1464"/>
    <w:rsid w:val="00CF1C8D"/>
    <w:rsid w:val="00CF2208"/>
    <w:rsid w:val="00CF23CD"/>
    <w:rsid w:val="00CF334E"/>
    <w:rsid w:val="00CF544C"/>
    <w:rsid w:val="00CF5D3A"/>
    <w:rsid w:val="00CF5FF9"/>
    <w:rsid w:val="00CF6270"/>
    <w:rsid w:val="00CF63B9"/>
    <w:rsid w:val="00CF66DF"/>
    <w:rsid w:val="00CF6EDD"/>
    <w:rsid w:val="00CF7799"/>
    <w:rsid w:val="00CF77BB"/>
    <w:rsid w:val="00D00B5F"/>
    <w:rsid w:val="00D019E2"/>
    <w:rsid w:val="00D01EAF"/>
    <w:rsid w:val="00D02009"/>
    <w:rsid w:val="00D02050"/>
    <w:rsid w:val="00D02444"/>
    <w:rsid w:val="00D025A5"/>
    <w:rsid w:val="00D025E6"/>
    <w:rsid w:val="00D02AD8"/>
    <w:rsid w:val="00D0349A"/>
    <w:rsid w:val="00D03DA7"/>
    <w:rsid w:val="00D03E53"/>
    <w:rsid w:val="00D03ED3"/>
    <w:rsid w:val="00D0421E"/>
    <w:rsid w:val="00D042CF"/>
    <w:rsid w:val="00D04376"/>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A99"/>
    <w:rsid w:val="00D112B3"/>
    <w:rsid w:val="00D123D6"/>
    <w:rsid w:val="00D1274B"/>
    <w:rsid w:val="00D1292F"/>
    <w:rsid w:val="00D12A01"/>
    <w:rsid w:val="00D134C3"/>
    <w:rsid w:val="00D1466D"/>
    <w:rsid w:val="00D14D6D"/>
    <w:rsid w:val="00D14E56"/>
    <w:rsid w:val="00D1506D"/>
    <w:rsid w:val="00D15D48"/>
    <w:rsid w:val="00D165D1"/>
    <w:rsid w:val="00D16636"/>
    <w:rsid w:val="00D16AE1"/>
    <w:rsid w:val="00D16B3D"/>
    <w:rsid w:val="00D16FDD"/>
    <w:rsid w:val="00D1713F"/>
    <w:rsid w:val="00D17764"/>
    <w:rsid w:val="00D17C5A"/>
    <w:rsid w:val="00D17F64"/>
    <w:rsid w:val="00D17F7E"/>
    <w:rsid w:val="00D20690"/>
    <w:rsid w:val="00D20C26"/>
    <w:rsid w:val="00D20CA5"/>
    <w:rsid w:val="00D2126E"/>
    <w:rsid w:val="00D21636"/>
    <w:rsid w:val="00D219AB"/>
    <w:rsid w:val="00D21BF0"/>
    <w:rsid w:val="00D220B1"/>
    <w:rsid w:val="00D225C3"/>
    <w:rsid w:val="00D22B1F"/>
    <w:rsid w:val="00D22CDD"/>
    <w:rsid w:val="00D23442"/>
    <w:rsid w:val="00D23A84"/>
    <w:rsid w:val="00D23FD9"/>
    <w:rsid w:val="00D24EAA"/>
    <w:rsid w:val="00D25325"/>
    <w:rsid w:val="00D258E0"/>
    <w:rsid w:val="00D25AE8"/>
    <w:rsid w:val="00D25D6B"/>
    <w:rsid w:val="00D261BB"/>
    <w:rsid w:val="00D2676A"/>
    <w:rsid w:val="00D2686D"/>
    <w:rsid w:val="00D2686F"/>
    <w:rsid w:val="00D26F55"/>
    <w:rsid w:val="00D27185"/>
    <w:rsid w:val="00D2791F"/>
    <w:rsid w:val="00D3053E"/>
    <w:rsid w:val="00D30CF4"/>
    <w:rsid w:val="00D31277"/>
    <w:rsid w:val="00D3134A"/>
    <w:rsid w:val="00D3139C"/>
    <w:rsid w:val="00D3141E"/>
    <w:rsid w:val="00D31539"/>
    <w:rsid w:val="00D317BD"/>
    <w:rsid w:val="00D31824"/>
    <w:rsid w:val="00D31AF7"/>
    <w:rsid w:val="00D31FC0"/>
    <w:rsid w:val="00D32811"/>
    <w:rsid w:val="00D32888"/>
    <w:rsid w:val="00D32B54"/>
    <w:rsid w:val="00D3320A"/>
    <w:rsid w:val="00D338A1"/>
    <w:rsid w:val="00D339B4"/>
    <w:rsid w:val="00D33DEF"/>
    <w:rsid w:val="00D33FE8"/>
    <w:rsid w:val="00D347BD"/>
    <w:rsid w:val="00D347D4"/>
    <w:rsid w:val="00D349AB"/>
    <w:rsid w:val="00D34D6C"/>
    <w:rsid w:val="00D34ED6"/>
    <w:rsid w:val="00D35AF6"/>
    <w:rsid w:val="00D363CB"/>
    <w:rsid w:val="00D36832"/>
    <w:rsid w:val="00D36D93"/>
    <w:rsid w:val="00D373DB"/>
    <w:rsid w:val="00D37B37"/>
    <w:rsid w:val="00D406CE"/>
    <w:rsid w:val="00D40A67"/>
    <w:rsid w:val="00D40C71"/>
    <w:rsid w:val="00D412A3"/>
    <w:rsid w:val="00D4167A"/>
    <w:rsid w:val="00D41827"/>
    <w:rsid w:val="00D41973"/>
    <w:rsid w:val="00D41978"/>
    <w:rsid w:val="00D4197B"/>
    <w:rsid w:val="00D41CB9"/>
    <w:rsid w:val="00D43266"/>
    <w:rsid w:val="00D436E6"/>
    <w:rsid w:val="00D43780"/>
    <w:rsid w:val="00D43971"/>
    <w:rsid w:val="00D4435B"/>
    <w:rsid w:val="00D44625"/>
    <w:rsid w:val="00D44674"/>
    <w:rsid w:val="00D44A39"/>
    <w:rsid w:val="00D44F32"/>
    <w:rsid w:val="00D45AD1"/>
    <w:rsid w:val="00D45B0E"/>
    <w:rsid w:val="00D4607A"/>
    <w:rsid w:val="00D461D3"/>
    <w:rsid w:val="00D46700"/>
    <w:rsid w:val="00D473E5"/>
    <w:rsid w:val="00D4780C"/>
    <w:rsid w:val="00D47A31"/>
    <w:rsid w:val="00D47AAF"/>
    <w:rsid w:val="00D47B0E"/>
    <w:rsid w:val="00D47D90"/>
    <w:rsid w:val="00D47F02"/>
    <w:rsid w:val="00D5025B"/>
    <w:rsid w:val="00D50A61"/>
    <w:rsid w:val="00D5111D"/>
    <w:rsid w:val="00D519B0"/>
    <w:rsid w:val="00D527C9"/>
    <w:rsid w:val="00D52ECF"/>
    <w:rsid w:val="00D535CA"/>
    <w:rsid w:val="00D53BA8"/>
    <w:rsid w:val="00D53E79"/>
    <w:rsid w:val="00D54946"/>
    <w:rsid w:val="00D54A73"/>
    <w:rsid w:val="00D54B05"/>
    <w:rsid w:val="00D54DC4"/>
    <w:rsid w:val="00D54EBD"/>
    <w:rsid w:val="00D5535C"/>
    <w:rsid w:val="00D55369"/>
    <w:rsid w:val="00D565ED"/>
    <w:rsid w:val="00D56942"/>
    <w:rsid w:val="00D569FC"/>
    <w:rsid w:val="00D56B98"/>
    <w:rsid w:val="00D56E3B"/>
    <w:rsid w:val="00D5754D"/>
    <w:rsid w:val="00D579C3"/>
    <w:rsid w:val="00D57A20"/>
    <w:rsid w:val="00D57CF5"/>
    <w:rsid w:val="00D60763"/>
    <w:rsid w:val="00D61131"/>
    <w:rsid w:val="00D61195"/>
    <w:rsid w:val="00D61197"/>
    <w:rsid w:val="00D61AAF"/>
    <w:rsid w:val="00D61F9B"/>
    <w:rsid w:val="00D622F4"/>
    <w:rsid w:val="00D6247C"/>
    <w:rsid w:val="00D6284C"/>
    <w:rsid w:val="00D62F52"/>
    <w:rsid w:val="00D63195"/>
    <w:rsid w:val="00D636BA"/>
    <w:rsid w:val="00D63763"/>
    <w:rsid w:val="00D640BB"/>
    <w:rsid w:val="00D642F7"/>
    <w:rsid w:val="00D6466B"/>
    <w:rsid w:val="00D64D25"/>
    <w:rsid w:val="00D64E53"/>
    <w:rsid w:val="00D65243"/>
    <w:rsid w:val="00D6570B"/>
    <w:rsid w:val="00D663EF"/>
    <w:rsid w:val="00D669AE"/>
    <w:rsid w:val="00D671EC"/>
    <w:rsid w:val="00D6790A"/>
    <w:rsid w:val="00D679D4"/>
    <w:rsid w:val="00D70408"/>
    <w:rsid w:val="00D710A0"/>
    <w:rsid w:val="00D718C4"/>
    <w:rsid w:val="00D72117"/>
    <w:rsid w:val="00D72B1B"/>
    <w:rsid w:val="00D72D58"/>
    <w:rsid w:val="00D72E2B"/>
    <w:rsid w:val="00D734CF"/>
    <w:rsid w:val="00D736A2"/>
    <w:rsid w:val="00D73710"/>
    <w:rsid w:val="00D73B50"/>
    <w:rsid w:val="00D73BE7"/>
    <w:rsid w:val="00D747BE"/>
    <w:rsid w:val="00D74990"/>
    <w:rsid w:val="00D74DC6"/>
    <w:rsid w:val="00D7522F"/>
    <w:rsid w:val="00D75A14"/>
    <w:rsid w:val="00D75B20"/>
    <w:rsid w:val="00D7658F"/>
    <w:rsid w:val="00D76C54"/>
    <w:rsid w:val="00D77CBF"/>
    <w:rsid w:val="00D800BF"/>
    <w:rsid w:val="00D808B7"/>
    <w:rsid w:val="00D81623"/>
    <w:rsid w:val="00D81AB5"/>
    <w:rsid w:val="00D81F9C"/>
    <w:rsid w:val="00D82123"/>
    <w:rsid w:val="00D8370A"/>
    <w:rsid w:val="00D8372C"/>
    <w:rsid w:val="00D83BC6"/>
    <w:rsid w:val="00D83FB3"/>
    <w:rsid w:val="00D84907"/>
    <w:rsid w:val="00D84D46"/>
    <w:rsid w:val="00D84F18"/>
    <w:rsid w:val="00D85288"/>
    <w:rsid w:val="00D85B11"/>
    <w:rsid w:val="00D8603A"/>
    <w:rsid w:val="00D86432"/>
    <w:rsid w:val="00D86877"/>
    <w:rsid w:val="00D86D32"/>
    <w:rsid w:val="00D8724D"/>
    <w:rsid w:val="00D9092E"/>
    <w:rsid w:val="00D91003"/>
    <w:rsid w:val="00D91AF7"/>
    <w:rsid w:val="00D91B62"/>
    <w:rsid w:val="00D9305F"/>
    <w:rsid w:val="00D931D1"/>
    <w:rsid w:val="00D931E7"/>
    <w:rsid w:val="00D9474D"/>
    <w:rsid w:val="00D94D52"/>
    <w:rsid w:val="00D94D9C"/>
    <w:rsid w:val="00D95350"/>
    <w:rsid w:val="00D95C14"/>
    <w:rsid w:val="00D96A03"/>
    <w:rsid w:val="00D96AC8"/>
    <w:rsid w:val="00D96AD1"/>
    <w:rsid w:val="00D96D32"/>
    <w:rsid w:val="00D97C66"/>
    <w:rsid w:val="00DA005E"/>
    <w:rsid w:val="00DA05A8"/>
    <w:rsid w:val="00DA190F"/>
    <w:rsid w:val="00DA1B78"/>
    <w:rsid w:val="00DA268C"/>
    <w:rsid w:val="00DA2D2E"/>
    <w:rsid w:val="00DA38F7"/>
    <w:rsid w:val="00DA3C63"/>
    <w:rsid w:val="00DA3E4B"/>
    <w:rsid w:val="00DA405B"/>
    <w:rsid w:val="00DA4A6D"/>
    <w:rsid w:val="00DA4AE5"/>
    <w:rsid w:val="00DA4D0F"/>
    <w:rsid w:val="00DA4E52"/>
    <w:rsid w:val="00DA4E55"/>
    <w:rsid w:val="00DA5A75"/>
    <w:rsid w:val="00DA6390"/>
    <w:rsid w:val="00DA7187"/>
    <w:rsid w:val="00DA7828"/>
    <w:rsid w:val="00DB0614"/>
    <w:rsid w:val="00DB09C2"/>
    <w:rsid w:val="00DB0A14"/>
    <w:rsid w:val="00DB0B64"/>
    <w:rsid w:val="00DB1720"/>
    <w:rsid w:val="00DB18AF"/>
    <w:rsid w:val="00DB27F5"/>
    <w:rsid w:val="00DB2FDD"/>
    <w:rsid w:val="00DB307C"/>
    <w:rsid w:val="00DB338D"/>
    <w:rsid w:val="00DB3A6B"/>
    <w:rsid w:val="00DB3F29"/>
    <w:rsid w:val="00DB42B4"/>
    <w:rsid w:val="00DB43D4"/>
    <w:rsid w:val="00DB45B1"/>
    <w:rsid w:val="00DB4A5E"/>
    <w:rsid w:val="00DB5253"/>
    <w:rsid w:val="00DB582E"/>
    <w:rsid w:val="00DB65FD"/>
    <w:rsid w:val="00DB6621"/>
    <w:rsid w:val="00DB6F46"/>
    <w:rsid w:val="00DB703D"/>
    <w:rsid w:val="00DB7493"/>
    <w:rsid w:val="00DB7BB1"/>
    <w:rsid w:val="00DB7CEB"/>
    <w:rsid w:val="00DB7D63"/>
    <w:rsid w:val="00DB7FD8"/>
    <w:rsid w:val="00DC00E2"/>
    <w:rsid w:val="00DC034C"/>
    <w:rsid w:val="00DC0747"/>
    <w:rsid w:val="00DC101A"/>
    <w:rsid w:val="00DC1024"/>
    <w:rsid w:val="00DC1603"/>
    <w:rsid w:val="00DC1962"/>
    <w:rsid w:val="00DC1C1B"/>
    <w:rsid w:val="00DC1DF5"/>
    <w:rsid w:val="00DC1F69"/>
    <w:rsid w:val="00DC2518"/>
    <w:rsid w:val="00DC2A90"/>
    <w:rsid w:val="00DC2CC6"/>
    <w:rsid w:val="00DC2D15"/>
    <w:rsid w:val="00DC2D90"/>
    <w:rsid w:val="00DC2D94"/>
    <w:rsid w:val="00DC3E02"/>
    <w:rsid w:val="00DC3EA1"/>
    <w:rsid w:val="00DC53FD"/>
    <w:rsid w:val="00DC5DF3"/>
    <w:rsid w:val="00DC65BD"/>
    <w:rsid w:val="00DC69CF"/>
    <w:rsid w:val="00DC70F1"/>
    <w:rsid w:val="00DC73F6"/>
    <w:rsid w:val="00DC7F51"/>
    <w:rsid w:val="00DC7F90"/>
    <w:rsid w:val="00DD00B7"/>
    <w:rsid w:val="00DD018F"/>
    <w:rsid w:val="00DD01BF"/>
    <w:rsid w:val="00DD0389"/>
    <w:rsid w:val="00DD158C"/>
    <w:rsid w:val="00DD15EE"/>
    <w:rsid w:val="00DD17A3"/>
    <w:rsid w:val="00DD1945"/>
    <w:rsid w:val="00DD1EBF"/>
    <w:rsid w:val="00DD1FB8"/>
    <w:rsid w:val="00DD2611"/>
    <w:rsid w:val="00DD28ED"/>
    <w:rsid w:val="00DD2B2E"/>
    <w:rsid w:val="00DD31C2"/>
    <w:rsid w:val="00DD3235"/>
    <w:rsid w:val="00DD3354"/>
    <w:rsid w:val="00DD399B"/>
    <w:rsid w:val="00DD3F42"/>
    <w:rsid w:val="00DD400E"/>
    <w:rsid w:val="00DD4978"/>
    <w:rsid w:val="00DD5639"/>
    <w:rsid w:val="00DD6205"/>
    <w:rsid w:val="00DD6239"/>
    <w:rsid w:val="00DD6E1D"/>
    <w:rsid w:val="00DD759A"/>
    <w:rsid w:val="00DE07F1"/>
    <w:rsid w:val="00DE0ADD"/>
    <w:rsid w:val="00DE0B96"/>
    <w:rsid w:val="00DE0E41"/>
    <w:rsid w:val="00DE0F03"/>
    <w:rsid w:val="00DE11BC"/>
    <w:rsid w:val="00DE12D2"/>
    <w:rsid w:val="00DE1312"/>
    <w:rsid w:val="00DE1766"/>
    <w:rsid w:val="00DE1AAF"/>
    <w:rsid w:val="00DE20DF"/>
    <w:rsid w:val="00DE25A7"/>
    <w:rsid w:val="00DE2683"/>
    <w:rsid w:val="00DE2976"/>
    <w:rsid w:val="00DE2B4F"/>
    <w:rsid w:val="00DE3678"/>
    <w:rsid w:val="00DE3AFD"/>
    <w:rsid w:val="00DE3E8A"/>
    <w:rsid w:val="00DE4530"/>
    <w:rsid w:val="00DE4A06"/>
    <w:rsid w:val="00DE5025"/>
    <w:rsid w:val="00DE528A"/>
    <w:rsid w:val="00DE5350"/>
    <w:rsid w:val="00DE56C7"/>
    <w:rsid w:val="00DE5A29"/>
    <w:rsid w:val="00DE6134"/>
    <w:rsid w:val="00DE61F2"/>
    <w:rsid w:val="00DE6A3A"/>
    <w:rsid w:val="00DE6CC0"/>
    <w:rsid w:val="00DE6E2F"/>
    <w:rsid w:val="00DE6FE7"/>
    <w:rsid w:val="00DE7143"/>
    <w:rsid w:val="00DE7A94"/>
    <w:rsid w:val="00DE7B32"/>
    <w:rsid w:val="00DF0735"/>
    <w:rsid w:val="00DF097C"/>
    <w:rsid w:val="00DF09C6"/>
    <w:rsid w:val="00DF0B1C"/>
    <w:rsid w:val="00DF0DD0"/>
    <w:rsid w:val="00DF11AA"/>
    <w:rsid w:val="00DF1243"/>
    <w:rsid w:val="00DF14C1"/>
    <w:rsid w:val="00DF20E3"/>
    <w:rsid w:val="00DF2279"/>
    <w:rsid w:val="00DF22B8"/>
    <w:rsid w:val="00DF3192"/>
    <w:rsid w:val="00DF341F"/>
    <w:rsid w:val="00DF35D0"/>
    <w:rsid w:val="00DF36B2"/>
    <w:rsid w:val="00DF36D7"/>
    <w:rsid w:val="00DF3FD0"/>
    <w:rsid w:val="00DF4505"/>
    <w:rsid w:val="00DF4CAD"/>
    <w:rsid w:val="00DF4EF7"/>
    <w:rsid w:val="00DF526D"/>
    <w:rsid w:val="00DF52D2"/>
    <w:rsid w:val="00DF5403"/>
    <w:rsid w:val="00DF58B6"/>
    <w:rsid w:val="00DF5C8B"/>
    <w:rsid w:val="00DF635D"/>
    <w:rsid w:val="00DF684C"/>
    <w:rsid w:val="00DF6C5B"/>
    <w:rsid w:val="00DF6D80"/>
    <w:rsid w:val="00DF71C5"/>
    <w:rsid w:val="00DF7D83"/>
    <w:rsid w:val="00E00143"/>
    <w:rsid w:val="00E01E50"/>
    <w:rsid w:val="00E01F92"/>
    <w:rsid w:val="00E020A1"/>
    <w:rsid w:val="00E02A4D"/>
    <w:rsid w:val="00E037D9"/>
    <w:rsid w:val="00E03B4D"/>
    <w:rsid w:val="00E03C38"/>
    <w:rsid w:val="00E03C4B"/>
    <w:rsid w:val="00E03E31"/>
    <w:rsid w:val="00E0437E"/>
    <w:rsid w:val="00E046D0"/>
    <w:rsid w:val="00E049D3"/>
    <w:rsid w:val="00E04B93"/>
    <w:rsid w:val="00E05691"/>
    <w:rsid w:val="00E05BC6"/>
    <w:rsid w:val="00E06055"/>
    <w:rsid w:val="00E0666E"/>
    <w:rsid w:val="00E06C5C"/>
    <w:rsid w:val="00E07453"/>
    <w:rsid w:val="00E074A1"/>
    <w:rsid w:val="00E07765"/>
    <w:rsid w:val="00E07864"/>
    <w:rsid w:val="00E101AD"/>
    <w:rsid w:val="00E10960"/>
    <w:rsid w:val="00E10B02"/>
    <w:rsid w:val="00E10BAA"/>
    <w:rsid w:val="00E10CC4"/>
    <w:rsid w:val="00E10F73"/>
    <w:rsid w:val="00E131EA"/>
    <w:rsid w:val="00E13CED"/>
    <w:rsid w:val="00E13D38"/>
    <w:rsid w:val="00E13FEA"/>
    <w:rsid w:val="00E14ACA"/>
    <w:rsid w:val="00E15001"/>
    <w:rsid w:val="00E158C8"/>
    <w:rsid w:val="00E15C7F"/>
    <w:rsid w:val="00E165B1"/>
    <w:rsid w:val="00E1678F"/>
    <w:rsid w:val="00E167CF"/>
    <w:rsid w:val="00E16B1B"/>
    <w:rsid w:val="00E17C1A"/>
    <w:rsid w:val="00E17FAF"/>
    <w:rsid w:val="00E20F1C"/>
    <w:rsid w:val="00E22786"/>
    <w:rsid w:val="00E23ACD"/>
    <w:rsid w:val="00E23C72"/>
    <w:rsid w:val="00E2440E"/>
    <w:rsid w:val="00E2497C"/>
    <w:rsid w:val="00E24D97"/>
    <w:rsid w:val="00E250F8"/>
    <w:rsid w:val="00E258B1"/>
    <w:rsid w:val="00E25A07"/>
    <w:rsid w:val="00E25F6B"/>
    <w:rsid w:val="00E26149"/>
    <w:rsid w:val="00E26923"/>
    <w:rsid w:val="00E2694F"/>
    <w:rsid w:val="00E26D68"/>
    <w:rsid w:val="00E27612"/>
    <w:rsid w:val="00E278F6"/>
    <w:rsid w:val="00E27B73"/>
    <w:rsid w:val="00E307F0"/>
    <w:rsid w:val="00E308E8"/>
    <w:rsid w:val="00E30CB5"/>
    <w:rsid w:val="00E3187E"/>
    <w:rsid w:val="00E31DD8"/>
    <w:rsid w:val="00E32488"/>
    <w:rsid w:val="00E32D5B"/>
    <w:rsid w:val="00E33760"/>
    <w:rsid w:val="00E33DA2"/>
    <w:rsid w:val="00E340F2"/>
    <w:rsid w:val="00E34169"/>
    <w:rsid w:val="00E3445C"/>
    <w:rsid w:val="00E34E62"/>
    <w:rsid w:val="00E353B3"/>
    <w:rsid w:val="00E35427"/>
    <w:rsid w:val="00E35450"/>
    <w:rsid w:val="00E35474"/>
    <w:rsid w:val="00E35814"/>
    <w:rsid w:val="00E359A4"/>
    <w:rsid w:val="00E36170"/>
    <w:rsid w:val="00E36FE8"/>
    <w:rsid w:val="00E372D1"/>
    <w:rsid w:val="00E37523"/>
    <w:rsid w:val="00E4060B"/>
    <w:rsid w:val="00E40A8D"/>
    <w:rsid w:val="00E414E5"/>
    <w:rsid w:val="00E414E6"/>
    <w:rsid w:val="00E416CB"/>
    <w:rsid w:val="00E41F3E"/>
    <w:rsid w:val="00E420F3"/>
    <w:rsid w:val="00E42565"/>
    <w:rsid w:val="00E4286C"/>
    <w:rsid w:val="00E43049"/>
    <w:rsid w:val="00E43178"/>
    <w:rsid w:val="00E43594"/>
    <w:rsid w:val="00E437F2"/>
    <w:rsid w:val="00E43A74"/>
    <w:rsid w:val="00E43CE2"/>
    <w:rsid w:val="00E4416E"/>
    <w:rsid w:val="00E447D7"/>
    <w:rsid w:val="00E45247"/>
    <w:rsid w:val="00E456FA"/>
    <w:rsid w:val="00E46181"/>
    <w:rsid w:val="00E46ABF"/>
    <w:rsid w:val="00E479B4"/>
    <w:rsid w:val="00E47C42"/>
    <w:rsid w:val="00E5085A"/>
    <w:rsid w:val="00E50ED0"/>
    <w:rsid w:val="00E510BE"/>
    <w:rsid w:val="00E51D38"/>
    <w:rsid w:val="00E51FB7"/>
    <w:rsid w:val="00E5259A"/>
    <w:rsid w:val="00E53615"/>
    <w:rsid w:val="00E53F05"/>
    <w:rsid w:val="00E53F2C"/>
    <w:rsid w:val="00E54999"/>
    <w:rsid w:val="00E54CBB"/>
    <w:rsid w:val="00E558CD"/>
    <w:rsid w:val="00E55BEF"/>
    <w:rsid w:val="00E564EF"/>
    <w:rsid w:val="00E566C0"/>
    <w:rsid w:val="00E56CDA"/>
    <w:rsid w:val="00E5780B"/>
    <w:rsid w:val="00E57841"/>
    <w:rsid w:val="00E5790D"/>
    <w:rsid w:val="00E60570"/>
    <w:rsid w:val="00E60DBE"/>
    <w:rsid w:val="00E61D11"/>
    <w:rsid w:val="00E61EC6"/>
    <w:rsid w:val="00E61F29"/>
    <w:rsid w:val="00E620BD"/>
    <w:rsid w:val="00E621C2"/>
    <w:rsid w:val="00E626B7"/>
    <w:rsid w:val="00E62BA9"/>
    <w:rsid w:val="00E62BC4"/>
    <w:rsid w:val="00E63039"/>
    <w:rsid w:val="00E6307A"/>
    <w:rsid w:val="00E631D1"/>
    <w:rsid w:val="00E6338B"/>
    <w:rsid w:val="00E63739"/>
    <w:rsid w:val="00E638AB"/>
    <w:rsid w:val="00E63A68"/>
    <w:rsid w:val="00E63E20"/>
    <w:rsid w:val="00E64082"/>
    <w:rsid w:val="00E64345"/>
    <w:rsid w:val="00E64AAF"/>
    <w:rsid w:val="00E64D07"/>
    <w:rsid w:val="00E65137"/>
    <w:rsid w:val="00E657FE"/>
    <w:rsid w:val="00E6669B"/>
    <w:rsid w:val="00E6679F"/>
    <w:rsid w:val="00E66A22"/>
    <w:rsid w:val="00E66E2E"/>
    <w:rsid w:val="00E677E4"/>
    <w:rsid w:val="00E700E8"/>
    <w:rsid w:val="00E70231"/>
    <w:rsid w:val="00E7053C"/>
    <w:rsid w:val="00E70EF9"/>
    <w:rsid w:val="00E71144"/>
    <w:rsid w:val="00E71A59"/>
    <w:rsid w:val="00E71BD1"/>
    <w:rsid w:val="00E72036"/>
    <w:rsid w:val="00E7211F"/>
    <w:rsid w:val="00E722E3"/>
    <w:rsid w:val="00E72705"/>
    <w:rsid w:val="00E72B6E"/>
    <w:rsid w:val="00E72D70"/>
    <w:rsid w:val="00E7302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0E8E"/>
    <w:rsid w:val="00E81037"/>
    <w:rsid w:val="00E8115F"/>
    <w:rsid w:val="00E81181"/>
    <w:rsid w:val="00E820E3"/>
    <w:rsid w:val="00E822A4"/>
    <w:rsid w:val="00E82843"/>
    <w:rsid w:val="00E82A22"/>
    <w:rsid w:val="00E833C8"/>
    <w:rsid w:val="00E8386B"/>
    <w:rsid w:val="00E839C0"/>
    <w:rsid w:val="00E83D0D"/>
    <w:rsid w:val="00E84044"/>
    <w:rsid w:val="00E842D7"/>
    <w:rsid w:val="00E84416"/>
    <w:rsid w:val="00E848E9"/>
    <w:rsid w:val="00E848F8"/>
    <w:rsid w:val="00E8491E"/>
    <w:rsid w:val="00E84A97"/>
    <w:rsid w:val="00E84E5A"/>
    <w:rsid w:val="00E856FE"/>
    <w:rsid w:val="00E85802"/>
    <w:rsid w:val="00E85812"/>
    <w:rsid w:val="00E858F6"/>
    <w:rsid w:val="00E85FC3"/>
    <w:rsid w:val="00E865F5"/>
    <w:rsid w:val="00E86C8C"/>
    <w:rsid w:val="00E86E4F"/>
    <w:rsid w:val="00E86E82"/>
    <w:rsid w:val="00E872E1"/>
    <w:rsid w:val="00E87554"/>
    <w:rsid w:val="00E8786A"/>
    <w:rsid w:val="00E87D4F"/>
    <w:rsid w:val="00E902A3"/>
    <w:rsid w:val="00E9035C"/>
    <w:rsid w:val="00E907EC"/>
    <w:rsid w:val="00E90C36"/>
    <w:rsid w:val="00E90C4B"/>
    <w:rsid w:val="00E90CC4"/>
    <w:rsid w:val="00E90D32"/>
    <w:rsid w:val="00E911B3"/>
    <w:rsid w:val="00E9143E"/>
    <w:rsid w:val="00E91458"/>
    <w:rsid w:val="00E91A7B"/>
    <w:rsid w:val="00E91D11"/>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76E1"/>
    <w:rsid w:val="00E97D85"/>
    <w:rsid w:val="00EA0120"/>
    <w:rsid w:val="00EA0587"/>
    <w:rsid w:val="00EA080E"/>
    <w:rsid w:val="00EA0D61"/>
    <w:rsid w:val="00EA11D7"/>
    <w:rsid w:val="00EA128D"/>
    <w:rsid w:val="00EA18B1"/>
    <w:rsid w:val="00EA1B16"/>
    <w:rsid w:val="00EA1C1A"/>
    <w:rsid w:val="00EA200A"/>
    <w:rsid w:val="00EA2B26"/>
    <w:rsid w:val="00EA2BDC"/>
    <w:rsid w:val="00EA2CEB"/>
    <w:rsid w:val="00EA2D34"/>
    <w:rsid w:val="00EA2F97"/>
    <w:rsid w:val="00EA343A"/>
    <w:rsid w:val="00EA39B5"/>
    <w:rsid w:val="00EA433E"/>
    <w:rsid w:val="00EA43D3"/>
    <w:rsid w:val="00EA454B"/>
    <w:rsid w:val="00EA59C8"/>
    <w:rsid w:val="00EA5FE3"/>
    <w:rsid w:val="00EA674B"/>
    <w:rsid w:val="00EA6BF5"/>
    <w:rsid w:val="00EA6FEC"/>
    <w:rsid w:val="00EA7D6E"/>
    <w:rsid w:val="00EB000B"/>
    <w:rsid w:val="00EB01A3"/>
    <w:rsid w:val="00EB05DD"/>
    <w:rsid w:val="00EB0865"/>
    <w:rsid w:val="00EB1CAC"/>
    <w:rsid w:val="00EB1E39"/>
    <w:rsid w:val="00EB1F8A"/>
    <w:rsid w:val="00EB21D8"/>
    <w:rsid w:val="00EB228F"/>
    <w:rsid w:val="00EB273B"/>
    <w:rsid w:val="00EB2950"/>
    <w:rsid w:val="00EB2CA4"/>
    <w:rsid w:val="00EB3525"/>
    <w:rsid w:val="00EB378F"/>
    <w:rsid w:val="00EB37E8"/>
    <w:rsid w:val="00EB3D31"/>
    <w:rsid w:val="00EB3D87"/>
    <w:rsid w:val="00EB3F72"/>
    <w:rsid w:val="00EB4632"/>
    <w:rsid w:val="00EB4EA2"/>
    <w:rsid w:val="00EB5268"/>
    <w:rsid w:val="00EB5387"/>
    <w:rsid w:val="00EB5A67"/>
    <w:rsid w:val="00EB60B4"/>
    <w:rsid w:val="00EB648E"/>
    <w:rsid w:val="00EB6575"/>
    <w:rsid w:val="00EB6A1B"/>
    <w:rsid w:val="00EB711A"/>
    <w:rsid w:val="00EC012D"/>
    <w:rsid w:val="00EC0255"/>
    <w:rsid w:val="00EC02BD"/>
    <w:rsid w:val="00EC042E"/>
    <w:rsid w:val="00EC0C5F"/>
    <w:rsid w:val="00EC12E8"/>
    <w:rsid w:val="00EC15D9"/>
    <w:rsid w:val="00EC18F8"/>
    <w:rsid w:val="00EC1E1A"/>
    <w:rsid w:val="00EC2365"/>
    <w:rsid w:val="00EC273B"/>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C7788"/>
    <w:rsid w:val="00ED0086"/>
    <w:rsid w:val="00ED031C"/>
    <w:rsid w:val="00ED12A5"/>
    <w:rsid w:val="00ED2001"/>
    <w:rsid w:val="00ED204C"/>
    <w:rsid w:val="00ED20EE"/>
    <w:rsid w:val="00ED2315"/>
    <w:rsid w:val="00ED2452"/>
    <w:rsid w:val="00ED2609"/>
    <w:rsid w:val="00ED28DB"/>
    <w:rsid w:val="00ED2A2C"/>
    <w:rsid w:val="00ED2EC7"/>
    <w:rsid w:val="00ED38CC"/>
    <w:rsid w:val="00ED3B8D"/>
    <w:rsid w:val="00ED3E41"/>
    <w:rsid w:val="00ED4920"/>
    <w:rsid w:val="00ED4E0B"/>
    <w:rsid w:val="00ED53F5"/>
    <w:rsid w:val="00ED54DE"/>
    <w:rsid w:val="00ED597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5122"/>
    <w:rsid w:val="00EE519C"/>
    <w:rsid w:val="00EE5C61"/>
    <w:rsid w:val="00EE5FFE"/>
    <w:rsid w:val="00EE644D"/>
    <w:rsid w:val="00EE6826"/>
    <w:rsid w:val="00EE6A7E"/>
    <w:rsid w:val="00EE6CE7"/>
    <w:rsid w:val="00EE7166"/>
    <w:rsid w:val="00EE7E31"/>
    <w:rsid w:val="00EF01E8"/>
    <w:rsid w:val="00EF0239"/>
    <w:rsid w:val="00EF0546"/>
    <w:rsid w:val="00EF0F25"/>
    <w:rsid w:val="00EF1303"/>
    <w:rsid w:val="00EF179A"/>
    <w:rsid w:val="00EF1953"/>
    <w:rsid w:val="00EF1DEC"/>
    <w:rsid w:val="00EF2776"/>
    <w:rsid w:val="00EF2EE8"/>
    <w:rsid w:val="00EF3254"/>
    <w:rsid w:val="00EF35D7"/>
    <w:rsid w:val="00EF362A"/>
    <w:rsid w:val="00EF40E1"/>
    <w:rsid w:val="00EF41F9"/>
    <w:rsid w:val="00EF4808"/>
    <w:rsid w:val="00EF5086"/>
    <w:rsid w:val="00EF5949"/>
    <w:rsid w:val="00EF5E4A"/>
    <w:rsid w:val="00EF608F"/>
    <w:rsid w:val="00EF697A"/>
    <w:rsid w:val="00EF76E6"/>
    <w:rsid w:val="00EF7877"/>
    <w:rsid w:val="00EF78E0"/>
    <w:rsid w:val="00EF7D3C"/>
    <w:rsid w:val="00EF7D7B"/>
    <w:rsid w:val="00F00225"/>
    <w:rsid w:val="00F006C7"/>
    <w:rsid w:val="00F00ED7"/>
    <w:rsid w:val="00F00F21"/>
    <w:rsid w:val="00F013F2"/>
    <w:rsid w:val="00F014E6"/>
    <w:rsid w:val="00F0151F"/>
    <w:rsid w:val="00F0195F"/>
    <w:rsid w:val="00F01A49"/>
    <w:rsid w:val="00F01F42"/>
    <w:rsid w:val="00F021A7"/>
    <w:rsid w:val="00F03330"/>
    <w:rsid w:val="00F0346E"/>
    <w:rsid w:val="00F037EB"/>
    <w:rsid w:val="00F03D16"/>
    <w:rsid w:val="00F0465C"/>
    <w:rsid w:val="00F049B9"/>
    <w:rsid w:val="00F051ED"/>
    <w:rsid w:val="00F05479"/>
    <w:rsid w:val="00F0563D"/>
    <w:rsid w:val="00F057D5"/>
    <w:rsid w:val="00F05ACC"/>
    <w:rsid w:val="00F05DB5"/>
    <w:rsid w:val="00F06075"/>
    <w:rsid w:val="00F0666F"/>
    <w:rsid w:val="00F06795"/>
    <w:rsid w:val="00F073D3"/>
    <w:rsid w:val="00F07547"/>
    <w:rsid w:val="00F075DB"/>
    <w:rsid w:val="00F078E5"/>
    <w:rsid w:val="00F07E2D"/>
    <w:rsid w:val="00F07F51"/>
    <w:rsid w:val="00F10A60"/>
    <w:rsid w:val="00F10D4D"/>
    <w:rsid w:val="00F1102E"/>
    <w:rsid w:val="00F1199E"/>
    <w:rsid w:val="00F11A17"/>
    <w:rsid w:val="00F11DFB"/>
    <w:rsid w:val="00F12D2F"/>
    <w:rsid w:val="00F12D5E"/>
    <w:rsid w:val="00F130B0"/>
    <w:rsid w:val="00F131D1"/>
    <w:rsid w:val="00F13812"/>
    <w:rsid w:val="00F13F59"/>
    <w:rsid w:val="00F1411B"/>
    <w:rsid w:val="00F1412B"/>
    <w:rsid w:val="00F14855"/>
    <w:rsid w:val="00F14BB6"/>
    <w:rsid w:val="00F14DF2"/>
    <w:rsid w:val="00F1517F"/>
    <w:rsid w:val="00F1518B"/>
    <w:rsid w:val="00F15F8A"/>
    <w:rsid w:val="00F16CA9"/>
    <w:rsid w:val="00F16FAB"/>
    <w:rsid w:val="00F1774E"/>
    <w:rsid w:val="00F1788B"/>
    <w:rsid w:val="00F20173"/>
    <w:rsid w:val="00F20255"/>
    <w:rsid w:val="00F2049B"/>
    <w:rsid w:val="00F2088B"/>
    <w:rsid w:val="00F20C7C"/>
    <w:rsid w:val="00F21D59"/>
    <w:rsid w:val="00F21E53"/>
    <w:rsid w:val="00F2223C"/>
    <w:rsid w:val="00F227BA"/>
    <w:rsid w:val="00F22929"/>
    <w:rsid w:val="00F22B24"/>
    <w:rsid w:val="00F22C07"/>
    <w:rsid w:val="00F22C66"/>
    <w:rsid w:val="00F23972"/>
    <w:rsid w:val="00F23989"/>
    <w:rsid w:val="00F2404A"/>
    <w:rsid w:val="00F242BB"/>
    <w:rsid w:val="00F24918"/>
    <w:rsid w:val="00F24C60"/>
    <w:rsid w:val="00F24E33"/>
    <w:rsid w:val="00F2501A"/>
    <w:rsid w:val="00F25813"/>
    <w:rsid w:val="00F25B2A"/>
    <w:rsid w:val="00F25DAB"/>
    <w:rsid w:val="00F25E27"/>
    <w:rsid w:val="00F26054"/>
    <w:rsid w:val="00F2609A"/>
    <w:rsid w:val="00F30046"/>
    <w:rsid w:val="00F3028C"/>
    <w:rsid w:val="00F30BC3"/>
    <w:rsid w:val="00F30BC6"/>
    <w:rsid w:val="00F30D20"/>
    <w:rsid w:val="00F30F7E"/>
    <w:rsid w:val="00F3112D"/>
    <w:rsid w:val="00F312BE"/>
    <w:rsid w:val="00F316BC"/>
    <w:rsid w:val="00F3174B"/>
    <w:rsid w:val="00F3174D"/>
    <w:rsid w:val="00F317D5"/>
    <w:rsid w:val="00F31B5E"/>
    <w:rsid w:val="00F31DE7"/>
    <w:rsid w:val="00F32050"/>
    <w:rsid w:val="00F32328"/>
    <w:rsid w:val="00F32366"/>
    <w:rsid w:val="00F334F3"/>
    <w:rsid w:val="00F33533"/>
    <w:rsid w:val="00F33E93"/>
    <w:rsid w:val="00F33F4A"/>
    <w:rsid w:val="00F342FC"/>
    <w:rsid w:val="00F348FE"/>
    <w:rsid w:val="00F3571A"/>
    <w:rsid w:val="00F36972"/>
    <w:rsid w:val="00F369D4"/>
    <w:rsid w:val="00F36BE4"/>
    <w:rsid w:val="00F36C85"/>
    <w:rsid w:val="00F376D7"/>
    <w:rsid w:val="00F377ED"/>
    <w:rsid w:val="00F37940"/>
    <w:rsid w:val="00F37A1A"/>
    <w:rsid w:val="00F37A90"/>
    <w:rsid w:val="00F37B04"/>
    <w:rsid w:val="00F40235"/>
    <w:rsid w:val="00F40566"/>
    <w:rsid w:val="00F4059E"/>
    <w:rsid w:val="00F4066E"/>
    <w:rsid w:val="00F4095E"/>
    <w:rsid w:val="00F40B6D"/>
    <w:rsid w:val="00F4172F"/>
    <w:rsid w:val="00F424D9"/>
    <w:rsid w:val="00F426DD"/>
    <w:rsid w:val="00F43188"/>
    <w:rsid w:val="00F4353F"/>
    <w:rsid w:val="00F44A82"/>
    <w:rsid w:val="00F44C44"/>
    <w:rsid w:val="00F44D3D"/>
    <w:rsid w:val="00F45061"/>
    <w:rsid w:val="00F45C32"/>
    <w:rsid w:val="00F4695B"/>
    <w:rsid w:val="00F46BC0"/>
    <w:rsid w:val="00F46E21"/>
    <w:rsid w:val="00F470A4"/>
    <w:rsid w:val="00F4736E"/>
    <w:rsid w:val="00F476A0"/>
    <w:rsid w:val="00F47906"/>
    <w:rsid w:val="00F47B37"/>
    <w:rsid w:val="00F50315"/>
    <w:rsid w:val="00F507AB"/>
    <w:rsid w:val="00F5081D"/>
    <w:rsid w:val="00F50B96"/>
    <w:rsid w:val="00F50C6D"/>
    <w:rsid w:val="00F511B3"/>
    <w:rsid w:val="00F51388"/>
    <w:rsid w:val="00F51674"/>
    <w:rsid w:val="00F5168D"/>
    <w:rsid w:val="00F518F9"/>
    <w:rsid w:val="00F51FAA"/>
    <w:rsid w:val="00F529CD"/>
    <w:rsid w:val="00F52C7A"/>
    <w:rsid w:val="00F52F29"/>
    <w:rsid w:val="00F5319F"/>
    <w:rsid w:val="00F53355"/>
    <w:rsid w:val="00F53CDF"/>
    <w:rsid w:val="00F540C6"/>
    <w:rsid w:val="00F54236"/>
    <w:rsid w:val="00F5468C"/>
    <w:rsid w:val="00F5536F"/>
    <w:rsid w:val="00F55C26"/>
    <w:rsid w:val="00F560BC"/>
    <w:rsid w:val="00F56656"/>
    <w:rsid w:val="00F5671A"/>
    <w:rsid w:val="00F56B2D"/>
    <w:rsid w:val="00F56F56"/>
    <w:rsid w:val="00F5787F"/>
    <w:rsid w:val="00F57E07"/>
    <w:rsid w:val="00F57FBE"/>
    <w:rsid w:val="00F6036D"/>
    <w:rsid w:val="00F60446"/>
    <w:rsid w:val="00F60E11"/>
    <w:rsid w:val="00F60E98"/>
    <w:rsid w:val="00F60E9E"/>
    <w:rsid w:val="00F6139A"/>
    <w:rsid w:val="00F61672"/>
    <w:rsid w:val="00F627D5"/>
    <w:rsid w:val="00F627F7"/>
    <w:rsid w:val="00F62CB4"/>
    <w:rsid w:val="00F62D1C"/>
    <w:rsid w:val="00F630E0"/>
    <w:rsid w:val="00F633C0"/>
    <w:rsid w:val="00F63634"/>
    <w:rsid w:val="00F650C1"/>
    <w:rsid w:val="00F65176"/>
    <w:rsid w:val="00F65A82"/>
    <w:rsid w:val="00F65B4A"/>
    <w:rsid w:val="00F65BD5"/>
    <w:rsid w:val="00F65D58"/>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F1C"/>
    <w:rsid w:val="00F73102"/>
    <w:rsid w:val="00F731A6"/>
    <w:rsid w:val="00F731BF"/>
    <w:rsid w:val="00F73226"/>
    <w:rsid w:val="00F73252"/>
    <w:rsid w:val="00F736D5"/>
    <w:rsid w:val="00F74DBE"/>
    <w:rsid w:val="00F75790"/>
    <w:rsid w:val="00F7616A"/>
    <w:rsid w:val="00F7654A"/>
    <w:rsid w:val="00F768CE"/>
    <w:rsid w:val="00F76A0E"/>
    <w:rsid w:val="00F76AED"/>
    <w:rsid w:val="00F77066"/>
    <w:rsid w:val="00F7777C"/>
    <w:rsid w:val="00F77DBF"/>
    <w:rsid w:val="00F80325"/>
    <w:rsid w:val="00F8089E"/>
    <w:rsid w:val="00F80A87"/>
    <w:rsid w:val="00F80B4E"/>
    <w:rsid w:val="00F80FD6"/>
    <w:rsid w:val="00F810FB"/>
    <w:rsid w:val="00F81281"/>
    <w:rsid w:val="00F8200B"/>
    <w:rsid w:val="00F82183"/>
    <w:rsid w:val="00F82357"/>
    <w:rsid w:val="00F831CE"/>
    <w:rsid w:val="00F83382"/>
    <w:rsid w:val="00F83409"/>
    <w:rsid w:val="00F83BFA"/>
    <w:rsid w:val="00F8424B"/>
    <w:rsid w:val="00F842A1"/>
    <w:rsid w:val="00F84748"/>
    <w:rsid w:val="00F848E4"/>
    <w:rsid w:val="00F84DC5"/>
    <w:rsid w:val="00F854A5"/>
    <w:rsid w:val="00F85E00"/>
    <w:rsid w:val="00F85E79"/>
    <w:rsid w:val="00F85FD5"/>
    <w:rsid w:val="00F8673D"/>
    <w:rsid w:val="00F869F6"/>
    <w:rsid w:val="00F86BD1"/>
    <w:rsid w:val="00F86C5C"/>
    <w:rsid w:val="00F86FB5"/>
    <w:rsid w:val="00F874AD"/>
    <w:rsid w:val="00F87AE4"/>
    <w:rsid w:val="00F90C63"/>
    <w:rsid w:val="00F90FFE"/>
    <w:rsid w:val="00F91477"/>
    <w:rsid w:val="00F91737"/>
    <w:rsid w:val="00F91A79"/>
    <w:rsid w:val="00F91DB2"/>
    <w:rsid w:val="00F921C5"/>
    <w:rsid w:val="00F924AB"/>
    <w:rsid w:val="00F92668"/>
    <w:rsid w:val="00F92E07"/>
    <w:rsid w:val="00F92E3F"/>
    <w:rsid w:val="00F92F50"/>
    <w:rsid w:val="00F92FB8"/>
    <w:rsid w:val="00F9398E"/>
    <w:rsid w:val="00F93D67"/>
    <w:rsid w:val="00F93E34"/>
    <w:rsid w:val="00F942DC"/>
    <w:rsid w:val="00F94359"/>
    <w:rsid w:val="00F94A59"/>
    <w:rsid w:val="00F94F39"/>
    <w:rsid w:val="00F95278"/>
    <w:rsid w:val="00F954EC"/>
    <w:rsid w:val="00F95E0A"/>
    <w:rsid w:val="00F96C2B"/>
    <w:rsid w:val="00F970AD"/>
    <w:rsid w:val="00F97212"/>
    <w:rsid w:val="00FA0378"/>
    <w:rsid w:val="00FA09F3"/>
    <w:rsid w:val="00FA0D78"/>
    <w:rsid w:val="00FA0E5C"/>
    <w:rsid w:val="00FA1240"/>
    <w:rsid w:val="00FA136F"/>
    <w:rsid w:val="00FA14C3"/>
    <w:rsid w:val="00FA156D"/>
    <w:rsid w:val="00FA1CC9"/>
    <w:rsid w:val="00FA2535"/>
    <w:rsid w:val="00FA25DA"/>
    <w:rsid w:val="00FA2B55"/>
    <w:rsid w:val="00FA360B"/>
    <w:rsid w:val="00FA3685"/>
    <w:rsid w:val="00FA37D9"/>
    <w:rsid w:val="00FA3C1E"/>
    <w:rsid w:val="00FA3F62"/>
    <w:rsid w:val="00FA4081"/>
    <w:rsid w:val="00FA4969"/>
    <w:rsid w:val="00FA4B81"/>
    <w:rsid w:val="00FA50AD"/>
    <w:rsid w:val="00FA58FC"/>
    <w:rsid w:val="00FA5AF2"/>
    <w:rsid w:val="00FA5AFD"/>
    <w:rsid w:val="00FA5E0E"/>
    <w:rsid w:val="00FA5FC2"/>
    <w:rsid w:val="00FA64B8"/>
    <w:rsid w:val="00FA7412"/>
    <w:rsid w:val="00FA7BE6"/>
    <w:rsid w:val="00FB0311"/>
    <w:rsid w:val="00FB0440"/>
    <w:rsid w:val="00FB045C"/>
    <w:rsid w:val="00FB0E56"/>
    <w:rsid w:val="00FB0F41"/>
    <w:rsid w:val="00FB0F94"/>
    <w:rsid w:val="00FB1269"/>
    <w:rsid w:val="00FB1554"/>
    <w:rsid w:val="00FB20F2"/>
    <w:rsid w:val="00FB28EF"/>
    <w:rsid w:val="00FB3076"/>
    <w:rsid w:val="00FB31AA"/>
    <w:rsid w:val="00FB396A"/>
    <w:rsid w:val="00FB3B6D"/>
    <w:rsid w:val="00FB42DA"/>
    <w:rsid w:val="00FB4B42"/>
    <w:rsid w:val="00FB4BB2"/>
    <w:rsid w:val="00FB4D12"/>
    <w:rsid w:val="00FB5808"/>
    <w:rsid w:val="00FB5A84"/>
    <w:rsid w:val="00FB62DD"/>
    <w:rsid w:val="00FB642D"/>
    <w:rsid w:val="00FB67F4"/>
    <w:rsid w:val="00FB70F8"/>
    <w:rsid w:val="00FB752C"/>
    <w:rsid w:val="00FB774F"/>
    <w:rsid w:val="00FB7F61"/>
    <w:rsid w:val="00FC1142"/>
    <w:rsid w:val="00FC18FF"/>
    <w:rsid w:val="00FC191D"/>
    <w:rsid w:val="00FC1B36"/>
    <w:rsid w:val="00FC1CC1"/>
    <w:rsid w:val="00FC1FB1"/>
    <w:rsid w:val="00FC2258"/>
    <w:rsid w:val="00FC2414"/>
    <w:rsid w:val="00FC28CB"/>
    <w:rsid w:val="00FC34EA"/>
    <w:rsid w:val="00FC380C"/>
    <w:rsid w:val="00FC3C68"/>
    <w:rsid w:val="00FC40E3"/>
    <w:rsid w:val="00FC45F6"/>
    <w:rsid w:val="00FC47E6"/>
    <w:rsid w:val="00FC512D"/>
    <w:rsid w:val="00FC540B"/>
    <w:rsid w:val="00FC5652"/>
    <w:rsid w:val="00FC5AED"/>
    <w:rsid w:val="00FC5D30"/>
    <w:rsid w:val="00FC673C"/>
    <w:rsid w:val="00FC6A2E"/>
    <w:rsid w:val="00FC6C23"/>
    <w:rsid w:val="00FC74B3"/>
    <w:rsid w:val="00FC7725"/>
    <w:rsid w:val="00FD01C3"/>
    <w:rsid w:val="00FD026E"/>
    <w:rsid w:val="00FD0569"/>
    <w:rsid w:val="00FD11B6"/>
    <w:rsid w:val="00FD1AFF"/>
    <w:rsid w:val="00FD2455"/>
    <w:rsid w:val="00FD24C9"/>
    <w:rsid w:val="00FD25CB"/>
    <w:rsid w:val="00FD2605"/>
    <w:rsid w:val="00FD2B7D"/>
    <w:rsid w:val="00FD2BEE"/>
    <w:rsid w:val="00FD2F7A"/>
    <w:rsid w:val="00FD3A44"/>
    <w:rsid w:val="00FD3C84"/>
    <w:rsid w:val="00FD4063"/>
    <w:rsid w:val="00FD4212"/>
    <w:rsid w:val="00FD4318"/>
    <w:rsid w:val="00FD4F9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9F2"/>
    <w:rsid w:val="00FE0BE7"/>
    <w:rsid w:val="00FE101D"/>
    <w:rsid w:val="00FE11F1"/>
    <w:rsid w:val="00FE15E8"/>
    <w:rsid w:val="00FE163D"/>
    <w:rsid w:val="00FE1E59"/>
    <w:rsid w:val="00FE2610"/>
    <w:rsid w:val="00FE2C0C"/>
    <w:rsid w:val="00FE323A"/>
    <w:rsid w:val="00FE3C71"/>
    <w:rsid w:val="00FE3C98"/>
    <w:rsid w:val="00FE3D2C"/>
    <w:rsid w:val="00FE420E"/>
    <w:rsid w:val="00FE4469"/>
    <w:rsid w:val="00FE4BFF"/>
    <w:rsid w:val="00FE4E1A"/>
    <w:rsid w:val="00FE4F83"/>
    <w:rsid w:val="00FE509D"/>
    <w:rsid w:val="00FE6044"/>
    <w:rsid w:val="00FE6C76"/>
    <w:rsid w:val="00FE74FB"/>
    <w:rsid w:val="00FE7C0E"/>
    <w:rsid w:val="00FF0CB8"/>
    <w:rsid w:val="00FF1017"/>
    <w:rsid w:val="00FF1BE9"/>
    <w:rsid w:val="00FF2077"/>
    <w:rsid w:val="00FF2154"/>
    <w:rsid w:val="00FF22F7"/>
    <w:rsid w:val="00FF264E"/>
    <w:rsid w:val="00FF2C11"/>
    <w:rsid w:val="00FF2E09"/>
    <w:rsid w:val="00FF3591"/>
    <w:rsid w:val="00FF39F4"/>
    <w:rsid w:val="00FF3EEF"/>
    <w:rsid w:val="00FF3F40"/>
    <w:rsid w:val="00FF40C7"/>
    <w:rsid w:val="00FF43B4"/>
    <w:rsid w:val="00FF45C3"/>
    <w:rsid w:val="00FF48E5"/>
    <w:rsid w:val="00FF4F81"/>
    <w:rsid w:val="00FF5198"/>
    <w:rsid w:val="00FF5993"/>
    <w:rsid w:val="00FF5B38"/>
    <w:rsid w:val="00FF5F28"/>
    <w:rsid w:val="00FF5FCB"/>
    <w:rsid w:val="00FF7CCF"/>
    <w:rsid w:val="00FF7E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36C"/>
    <w:rPr>
      <w:rFonts w:ascii="Calibri" w:eastAsia="Calibri" w:hAnsi="Calibri" w:cs="Times New Roman"/>
    </w:rPr>
  </w:style>
  <w:style w:type="paragraph" w:styleId="1">
    <w:name w:val="heading 1"/>
    <w:basedOn w:val="a"/>
    <w:next w:val="a"/>
    <w:link w:val="10"/>
    <w:qFormat/>
    <w:rsid w:val="00AB736C"/>
    <w:pPr>
      <w:keepNext/>
      <w:spacing w:before="240" w:after="60"/>
      <w:outlineLvl w:val="0"/>
    </w:pPr>
    <w:rPr>
      <w:rFonts w:ascii="Cambria" w:eastAsia="Times New Roman" w:hAnsi="Cambria"/>
      <w:b/>
      <w:bCs/>
      <w:kern w:val="32"/>
      <w:sz w:val="32"/>
      <w:szCs w:val="32"/>
    </w:rPr>
  </w:style>
  <w:style w:type="paragraph" w:styleId="2">
    <w:name w:val="heading 2"/>
    <w:basedOn w:val="1"/>
    <w:next w:val="a"/>
    <w:link w:val="20"/>
    <w:qFormat/>
    <w:rsid w:val="001729A7"/>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qFormat/>
    <w:rsid w:val="001729A7"/>
    <w:pPr>
      <w:outlineLvl w:val="2"/>
    </w:pPr>
  </w:style>
  <w:style w:type="paragraph" w:styleId="4">
    <w:name w:val="heading 4"/>
    <w:basedOn w:val="3"/>
    <w:next w:val="a"/>
    <w:link w:val="40"/>
    <w:qFormat/>
    <w:rsid w:val="001729A7"/>
    <w:pPr>
      <w:outlineLvl w:val="3"/>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B736C"/>
    <w:rPr>
      <w:rFonts w:ascii="Cambria" w:eastAsia="Times New Roman" w:hAnsi="Cambria" w:cs="Times New Roman"/>
      <w:b/>
      <w:bCs/>
      <w:kern w:val="32"/>
      <w:sz w:val="32"/>
      <w:szCs w:val="32"/>
    </w:rPr>
  </w:style>
  <w:style w:type="table" w:styleId="a3">
    <w:name w:val="Table Grid"/>
    <w:basedOn w:val="a1"/>
    <w:rsid w:val="008C57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qFormat/>
    <w:rsid w:val="00546A6E"/>
    <w:pPr>
      <w:spacing w:after="0" w:line="240" w:lineRule="auto"/>
    </w:pPr>
    <w:rPr>
      <w:rFonts w:ascii="Calibri" w:eastAsia="Calibri" w:hAnsi="Calibri" w:cs="Times New Roman"/>
    </w:rPr>
  </w:style>
  <w:style w:type="paragraph" w:styleId="a5">
    <w:name w:val="Body Text"/>
    <w:basedOn w:val="a"/>
    <w:link w:val="a6"/>
    <w:unhideWhenUsed/>
    <w:rsid w:val="00FC673C"/>
    <w:pPr>
      <w:spacing w:after="120"/>
    </w:pPr>
  </w:style>
  <w:style w:type="character" w:customStyle="1" w:styleId="a6">
    <w:name w:val="Основной текст Знак"/>
    <w:basedOn w:val="a0"/>
    <w:link w:val="a5"/>
    <w:rsid w:val="00FC673C"/>
    <w:rPr>
      <w:rFonts w:ascii="Calibri" w:eastAsia="Calibri" w:hAnsi="Calibri" w:cs="Times New Roman"/>
    </w:rPr>
  </w:style>
  <w:style w:type="paragraph" w:customStyle="1" w:styleId="a7">
    <w:name w:val="Прижатый влево"/>
    <w:basedOn w:val="a"/>
    <w:next w:val="a"/>
    <w:rsid w:val="00FC673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ConsPlusCell">
    <w:name w:val="ConsPlusCell"/>
    <w:rsid w:val="007E5FC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Indent"/>
    <w:basedOn w:val="a"/>
    <w:link w:val="a9"/>
    <w:unhideWhenUsed/>
    <w:rsid w:val="00E51D38"/>
    <w:pPr>
      <w:spacing w:after="120"/>
      <w:ind w:left="283"/>
    </w:pPr>
  </w:style>
  <w:style w:type="character" w:customStyle="1" w:styleId="a9">
    <w:name w:val="Основной текст с отступом Знак"/>
    <w:basedOn w:val="a0"/>
    <w:link w:val="a8"/>
    <w:rsid w:val="00E51D38"/>
    <w:rPr>
      <w:rFonts w:ascii="Calibri" w:eastAsia="Calibri" w:hAnsi="Calibri" w:cs="Times New Roman"/>
    </w:rPr>
  </w:style>
  <w:style w:type="paragraph" w:customStyle="1" w:styleId="11">
    <w:name w:val="Абзац списка1"/>
    <w:aliases w:val="Абзац списка11"/>
    <w:basedOn w:val="a"/>
    <w:link w:val="aa"/>
    <w:qFormat/>
    <w:rsid w:val="00E51D38"/>
    <w:pPr>
      <w:ind w:left="720"/>
      <w:contextualSpacing/>
    </w:pPr>
  </w:style>
  <w:style w:type="character" w:customStyle="1" w:styleId="ConsPlusNormal">
    <w:name w:val="ConsPlusNormal Знак"/>
    <w:link w:val="ConsPlusNormal0"/>
    <w:uiPriority w:val="99"/>
    <w:locked/>
    <w:rsid w:val="00E51D38"/>
    <w:rPr>
      <w:rFonts w:ascii="Arial" w:hAnsi="Arial" w:cs="Arial"/>
    </w:rPr>
  </w:style>
  <w:style w:type="paragraph" w:customStyle="1" w:styleId="ConsPlusNormal0">
    <w:name w:val="ConsPlusNormal"/>
    <w:link w:val="ConsPlusNormal"/>
    <w:rsid w:val="00E51D38"/>
    <w:pPr>
      <w:widowControl w:val="0"/>
      <w:autoSpaceDE w:val="0"/>
      <w:autoSpaceDN w:val="0"/>
      <w:adjustRightInd w:val="0"/>
      <w:spacing w:after="0" w:line="240" w:lineRule="auto"/>
      <w:ind w:firstLine="720"/>
    </w:pPr>
    <w:rPr>
      <w:rFonts w:ascii="Arial" w:hAnsi="Arial" w:cs="Arial"/>
    </w:rPr>
  </w:style>
  <w:style w:type="character" w:customStyle="1" w:styleId="aa">
    <w:name w:val="Абзац списка Знак"/>
    <w:link w:val="11"/>
    <w:uiPriority w:val="34"/>
    <w:locked/>
    <w:rsid w:val="00E51D38"/>
    <w:rPr>
      <w:rFonts w:ascii="Calibri" w:eastAsia="Calibri" w:hAnsi="Calibri" w:cs="Times New Roman"/>
    </w:rPr>
  </w:style>
  <w:style w:type="paragraph" w:customStyle="1" w:styleId="ConsPlusNonformat">
    <w:name w:val="ConsPlusNonformat"/>
    <w:rsid w:val="00E51D3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Абзац списка3"/>
    <w:basedOn w:val="a"/>
    <w:uiPriority w:val="99"/>
    <w:rsid w:val="00E51D38"/>
    <w:pPr>
      <w:autoSpaceDE w:val="0"/>
      <w:autoSpaceDN w:val="0"/>
      <w:spacing w:after="0" w:line="240" w:lineRule="auto"/>
      <w:ind w:left="720"/>
      <w:contextualSpacing/>
    </w:pPr>
    <w:rPr>
      <w:rFonts w:ascii="Times New Roman" w:eastAsia="Times New Roman" w:hAnsi="Times New Roman"/>
      <w:sz w:val="20"/>
      <w:szCs w:val="20"/>
      <w:lang w:eastAsia="ru-RU"/>
    </w:rPr>
  </w:style>
  <w:style w:type="paragraph" w:styleId="ab">
    <w:name w:val="Balloon Text"/>
    <w:basedOn w:val="a"/>
    <w:link w:val="ac"/>
    <w:semiHidden/>
    <w:unhideWhenUsed/>
    <w:rsid w:val="00E51D38"/>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E51D38"/>
    <w:rPr>
      <w:rFonts w:ascii="Tahoma" w:eastAsia="Calibri" w:hAnsi="Tahoma" w:cs="Tahoma"/>
      <w:sz w:val="16"/>
      <w:szCs w:val="16"/>
    </w:rPr>
  </w:style>
  <w:style w:type="paragraph" w:styleId="ad">
    <w:name w:val="header"/>
    <w:aliases w:val="Header Char"/>
    <w:basedOn w:val="a"/>
    <w:link w:val="ae"/>
    <w:unhideWhenUsed/>
    <w:rsid w:val="00E51D38"/>
    <w:pPr>
      <w:tabs>
        <w:tab w:val="center" w:pos="4677"/>
        <w:tab w:val="right" w:pos="9355"/>
      </w:tabs>
    </w:pPr>
  </w:style>
  <w:style w:type="character" w:customStyle="1" w:styleId="ae">
    <w:name w:val="Верхний колонтитул Знак"/>
    <w:aliases w:val="Header Char Знак"/>
    <w:basedOn w:val="a0"/>
    <w:link w:val="ad"/>
    <w:uiPriority w:val="99"/>
    <w:rsid w:val="00E51D38"/>
    <w:rPr>
      <w:rFonts w:ascii="Calibri" w:eastAsia="Calibri" w:hAnsi="Calibri" w:cs="Times New Roman"/>
    </w:rPr>
  </w:style>
  <w:style w:type="paragraph" w:styleId="af">
    <w:name w:val="Plain Text"/>
    <w:basedOn w:val="a"/>
    <w:link w:val="af0"/>
    <w:rsid w:val="00D0349A"/>
    <w:pPr>
      <w:spacing w:after="0" w:line="240" w:lineRule="auto"/>
    </w:pPr>
    <w:rPr>
      <w:rFonts w:ascii="Courier New" w:eastAsia="Times New Roman" w:hAnsi="Courier New"/>
      <w:sz w:val="20"/>
      <w:szCs w:val="20"/>
      <w:lang w:eastAsia="ru-RU"/>
    </w:rPr>
  </w:style>
  <w:style w:type="character" w:customStyle="1" w:styleId="af0">
    <w:name w:val="Текст Знак"/>
    <w:basedOn w:val="a0"/>
    <w:link w:val="af"/>
    <w:rsid w:val="00D0349A"/>
    <w:rPr>
      <w:rFonts w:ascii="Courier New" w:eastAsia="Times New Roman" w:hAnsi="Courier New" w:cs="Times New Roman"/>
      <w:sz w:val="20"/>
      <w:szCs w:val="20"/>
      <w:lang w:eastAsia="ru-RU"/>
    </w:rPr>
  </w:style>
  <w:style w:type="character" w:customStyle="1" w:styleId="af1">
    <w:name w:val="Основной текст_"/>
    <w:basedOn w:val="a0"/>
    <w:link w:val="12"/>
    <w:rsid w:val="00D0349A"/>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1"/>
    <w:rsid w:val="00D0349A"/>
    <w:pPr>
      <w:widowControl w:val="0"/>
      <w:shd w:val="clear" w:color="auto" w:fill="FFFFFF"/>
      <w:spacing w:before="120" w:after="0" w:line="480" w:lineRule="exact"/>
      <w:ind w:firstLine="700"/>
      <w:jc w:val="both"/>
    </w:pPr>
    <w:rPr>
      <w:rFonts w:ascii="Times New Roman" w:eastAsia="Times New Roman" w:hAnsi="Times New Roman"/>
      <w:sz w:val="27"/>
      <w:szCs w:val="27"/>
    </w:rPr>
  </w:style>
  <w:style w:type="paragraph" w:styleId="af2">
    <w:name w:val="caption"/>
    <w:basedOn w:val="a"/>
    <w:next w:val="a"/>
    <w:unhideWhenUsed/>
    <w:qFormat/>
    <w:rsid w:val="00D0349A"/>
    <w:pPr>
      <w:spacing w:line="240" w:lineRule="auto"/>
    </w:pPr>
    <w:rPr>
      <w:rFonts w:ascii="Times New Roman" w:eastAsia="Times New Roman" w:hAnsi="Times New Roman"/>
      <w:b/>
      <w:bCs/>
      <w:color w:val="4F81BD" w:themeColor="accent1"/>
      <w:sz w:val="18"/>
      <w:szCs w:val="18"/>
    </w:rPr>
  </w:style>
  <w:style w:type="paragraph" w:customStyle="1" w:styleId="21">
    <w:name w:val="Основной текст 21"/>
    <w:basedOn w:val="a"/>
    <w:rsid w:val="006F7BF6"/>
    <w:pPr>
      <w:overflowPunct w:val="0"/>
      <w:autoSpaceDE w:val="0"/>
      <w:autoSpaceDN w:val="0"/>
      <w:adjustRightInd w:val="0"/>
      <w:spacing w:after="0" w:line="240" w:lineRule="auto"/>
      <w:ind w:firstLine="720"/>
      <w:jc w:val="both"/>
    </w:pPr>
    <w:rPr>
      <w:rFonts w:ascii="Times New Roman" w:eastAsia="Times New Roman" w:hAnsi="Times New Roman"/>
      <w:sz w:val="26"/>
      <w:szCs w:val="20"/>
      <w:lang w:eastAsia="ru-RU"/>
    </w:rPr>
  </w:style>
  <w:style w:type="paragraph" w:styleId="22">
    <w:name w:val="Body Text 2"/>
    <w:basedOn w:val="a"/>
    <w:link w:val="23"/>
    <w:unhideWhenUsed/>
    <w:rsid w:val="00870FCA"/>
    <w:pPr>
      <w:spacing w:after="120" w:line="480" w:lineRule="auto"/>
    </w:pPr>
  </w:style>
  <w:style w:type="character" w:customStyle="1" w:styleId="23">
    <w:name w:val="Основной текст 2 Знак"/>
    <w:basedOn w:val="a0"/>
    <w:link w:val="22"/>
    <w:rsid w:val="00870FCA"/>
    <w:rPr>
      <w:rFonts w:ascii="Calibri" w:eastAsia="Calibri" w:hAnsi="Calibri" w:cs="Times New Roman"/>
    </w:rPr>
  </w:style>
  <w:style w:type="paragraph" w:styleId="af3">
    <w:name w:val="List Paragraph"/>
    <w:basedOn w:val="a"/>
    <w:qFormat/>
    <w:rsid w:val="009754F2"/>
    <w:pPr>
      <w:ind w:left="720"/>
      <w:contextualSpacing/>
    </w:pPr>
  </w:style>
  <w:style w:type="paragraph" w:customStyle="1" w:styleId="ConsNormal">
    <w:name w:val="ConsNormal"/>
    <w:rsid w:val="0008494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Hyperlink"/>
    <w:basedOn w:val="a0"/>
    <w:uiPriority w:val="99"/>
    <w:unhideWhenUsed/>
    <w:rsid w:val="00822F15"/>
    <w:rPr>
      <w:color w:val="0000FF" w:themeColor="hyperlink"/>
      <w:u w:val="single"/>
    </w:rPr>
  </w:style>
  <w:style w:type="paragraph" w:customStyle="1" w:styleId="210">
    <w:name w:val="Основной текст с отступом 21"/>
    <w:basedOn w:val="a"/>
    <w:rsid w:val="00EC7788"/>
    <w:pPr>
      <w:suppressAutoHyphens/>
      <w:spacing w:after="0" w:line="240" w:lineRule="auto"/>
      <w:ind w:firstLine="851"/>
      <w:jc w:val="both"/>
    </w:pPr>
    <w:rPr>
      <w:rFonts w:ascii="Times New Roman" w:eastAsia="Times New Roman" w:hAnsi="Times New Roman"/>
      <w:sz w:val="24"/>
      <w:szCs w:val="20"/>
      <w:lang w:eastAsia="ar-SA"/>
    </w:rPr>
  </w:style>
  <w:style w:type="table" w:styleId="-5">
    <w:name w:val="Light Grid Accent 5"/>
    <w:basedOn w:val="a1"/>
    <w:uiPriority w:val="62"/>
    <w:rsid w:val="00DF14C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f5">
    <w:name w:val="annotation text"/>
    <w:basedOn w:val="a"/>
    <w:link w:val="af6"/>
    <w:uiPriority w:val="99"/>
    <w:semiHidden/>
    <w:unhideWhenUsed/>
    <w:rsid w:val="009059DA"/>
    <w:rPr>
      <w:sz w:val="20"/>
      <w:szCs w:val="20"/>
    </w:rPr>
  </w:style>
  <w:style w:type="character" w:customStyle="1" w:styleId="af6">
    <w:name w:val="Текст примечания Знак"/>
    <w:basedOn w:val="a0"/>
    <w:link w:val="af5"/>
    <w:uiPriority w:val="99"/>
    <w:semiHidden/>
    <w:rsid w:val="009059DA"/>
    <w:rPr>
      <w:rFonts w:ascii="Calibri" w:eastAsia="Calibri" w:hAnsi="Calibri" w:cs="Times New Roman"/>
      <w:sz w:val="20"/>
      <w:szCs w:val="20"/>
    </w:rPr>
  </w:style>
  <w:style w:type="paragraph" w:styleId="af7">
    <w:name w:val="footer"/>
    <w:basedOn w:val="a"/>
    <w:link w:val="af8"/>
    <w:rsid w:val="00771AA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Нижний колонтитул Знак"/>
    <w:basedOn w:val="a0"/>
    <w:link w:val="af7"/>
    <w:rsid w:val="00771AA9"/>
    <w:rPr>
      <w:rFonts w:ascii="Times New Roman" w:eastAsia="Times New Roman" w:hAnsi="Times New Roman" w:cs="Times New Roman"/>
      <w:sz w:val="24"/>
      <w:szCs w:val="24"/>
      <w:lang w:eastAsia="ru-RU"/>
    </w:rPr>
  </w:style>
  <w:style w:type="paragraph" w:customStyle="1" w:styleId="Style6">
    <w:name w:val="Style6"/>
    <w:basedOn w:val="a"/>
    <w:uiPriority w:val="99"/>
    <w:rsid w:val="00771AA9"/>
    <w:pPr>
      <w:widowControl w:val="0"/>
      <w:autoSpaceDE w:val="0"/>
      <w:autoSpaceDN w:val="0"/>
      <w:adjustRightInd w:val="0"/>
      <w:spacing w:after="0" w:line="485" w:lineRule="exact"/>
      <w:ind w:firstLine="542"/>
      <w:jc w:val="both"/>
    </w:pPr>
    <w:rPr>
      <w:rFonts w:ascii="Times New Roman" w:eastAsia="Times New Roman" w:hAnsi="Times New Roman"/>
      <w:sz w:val="24"/>
      <w:szCs w:val="24"/>
      <w:lang w:eastAsia="ru-RU"/>
    </w:rPr>
  </w:style>
  <w:style w:type="character" w:customStyle="1" w:styleId="FontStyle14">
    <w:name w:val="Font Style14"/>
    <w:basedOn w:val="a0"/>
    <w:uiPriority w:val="99"/>
    <w:rsid w:val="00771AA9"/>
    <w:rPr>
      <w:rFonts w:ascii="Times New Roman" w:hAnsi="Times New Roman" w:cs="Times New Roman"/>
      <w:spacing w:val="10"/>
      <w:sz w:val="24"/>
      <w:szCs w:val="24"/>
    </w:rPr>
  </w:style>
  <w:style w:type="paragraph" w:customStyle="1" w:styleId="Heading">
    <w:name w:val="Heading"/>
    <w:rsid w:val="008E1C80"/>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8E1C80"/>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50">
    <w:name w:val="Light List Accent 5"/>
    <w:basedOn w:val="a1"/>
    <w:uiPriority w:val="61"/>
    <w:rsid w:val="00E13CE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Shading 1 Accent 5"/>
    <w:basedOn w:val="a1"/>
    <w:uiPriority w:val="63"/>
    <w:rsid w:val="00F376D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20">
    <w:name w:val="Заголовок 2 Знак"/>
    <w:basedOn w:val="a0"/>
    <w:link w:val="2"/>
    <w:rsid w:val="001729A7"/>
    <w:rPr>
      <w:rFonts w:ascii="Arial" w:eastAsia="Times New Roman" w:hAnsi="Arial" w:cs="Times New Roman"/>
      <w:sz w:val="24"/>
      <w:szCs w:val="24"/>
      <w:lang w:eastAsia="ru-RU"/>
    </w:rPr>
  </w:style>
  <w:style w:type="character" w:customStyle="1" w:styleId="30">
    <w:name w:val="Заголовок 3 Знак"/>
    <w:basedOn w:val="a0"/>
    <w:link w:val="3"/>
    <w:rsid w:val="001729A7"/>
    <w:rPr>
      <w:rFonts w:ascii="Arial" w:eastAsia="Times New Roman" w:hAnsi="Arial" w:cs="Times New Roman"/>
      <w:sz w:val="24"/>
      <w:szCs w:val="24"/>
      <w:lang w:eastAsia="ru-RU"/>
    </w:rPr>
  </w:style>
  <w:style w:type="character" w:customStyle="1" w:styleId="40">
    <w:name w:val="Заголовок 4 Знак"/>
    <w:basedOn w:val="a0"/>
    <w:link w:val="4"/>
    <w:rsid w:val="001729A7"/>
    <w:rPr>
      <w:rFonts w:ascii="Arial" w:eastAsia="Times New Roman" w:hAnsi="Arial" w:cs="Times New Roman"/>
      <w:sz w:val="24"/>
      <w:szCs w:val="24"/>
      <w:lang w:eastAsia="ru-RU"/>
    </w:rPr>
  </w:style>
  <w:style w:type="character" w:customStyle="1" w:styleId="af9">
    <w:name w:val="Цветовое выделение"/>
    <w:rsid w:val="001729A7"/>
    <w:rPr>
      <w:b/>
      <w:color w:val="26282F"/>
      <w:sz w:val="26"/>
    </w:rPr>
  </w:style>
  <w:style w:type="character" w:customStyle="1" w:styleId="afa">
    <w:name w:val="Гипертекстовая ссылка"/>
    <w:basedOn w:val="af9"/>
    <w:rsid w:val="001729A7"/>
    <w:rPr>
      <w:rFonts w:cs="Times New Roman"/>
      <w:color w:val="106BBE"/>
    </w:rPr>
  </w:style>
  <w:style w:type="character" w:customStyle="1" w:styleId="afb">
    <w:name w:val="Активная гипертекстовая ссылка"/>
    <w:basedOn w:val="afa"/>
    <w:rsid w:val="001729A7"/>
    <w:rPr>
      <w:u w:val="single"/>
    </w:rPr>
  </w:style>
  <w:style w:type="paragraph" w:customStyle="1" w:styleId="afc">
    <w:name w:val="Внимание"/>
    <w:basedOn w:val="a"/>
    <w:next w:val="a"/>
    <w:rsid w:val="001729A7"/>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d">
    <w:name w:val="Внимание: криминал!!"/>
    <w:basedOn w:val="afc"/>
    <w:next w:val="a"/>
    <w:rsid w:val="001729A7"/>
    <w:pPr>
      <w:spacing w:before="0" w:after="0"/>
      <w:ind w:left="0" w:right="0" w:firstLine="0"/>
    </w:pPr>
    <w:rPr>
      <w:shd w:val="clear" w:color="auto" w:fill="auto"/>
    </w:rPr>
  </w:style>
  <w:style w:type="paragraph" w:customStyle="1" w:styleId="afe">
    <w:name w:val="Внимание: недобросовестность!"/>
    <w:basedOn w:val="afc"/>
    <w:next w:val="a"/>
    <w:rsid w:val="001729A7"/>
    <w:pPr>
      <w:spacing w:before="0" w:after="0"/>
      <w:ind w:left="0" w:right="0" w:firstLine="0"/>
    </w:pPr>
    <w:rPr>
      <w:shd w:val="clear" w:color="auto" w:fill="auto"/>
    </w:rPr>
  </w:style>
  <w:style w:type="character" w:customStyle="1" w:styleId="aff">
    <w:name w:val="Выделение для Базового Поиска"/>
    <w:basedOn w:val="af9"/>
    <w:rsid w:val="001729A7"/>
    <w:rPr>
      <w:rFonts w:cs="Times New Roman"/>
      <w:color w:val="0058A9"/>
    </w:rPr>
  </w:style>
  <w:style w:type="character" w:customStyle="1" w:styleId="aff0">
    <w:name w:val="Выделение для Базового Поиска (курсив)"/>
    <w:basedOn w:val="aff"/>
    <w:rsid w:val="001729A7"/>
    <w:rPr>
      <w:i/>
      <w:iCs/>
    </w:rPr>
  </w:style>
  <w:style w:type="paragraph" w:customStyle="1" w:styleId="aff1">
    <w:name w:val="Основное меню (преемственное)"/>
    <w:basedOn w:val="a"/>
    <w:next w:val="a"/>
    <w:rsid w:val="001729A7"/>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2">
    <w:name w:val="Заголовок"/>
    <w:basedOn w:val="aff1"/>
    <w:next w:val="a"/>
    <w:rsid w:val="001729A7"/>
    <w:rPr>
      <w:rFonts w:ascii="Arial" w:hAnsi="Arial" w:cs="Times New Roman"/>
      <w:b/>
      <w:bCs/>
      <w:color w:val="0058A9"/>
      <w:shd w:val="clear" w:color="auto" w:fill="D4D0C8"/>
    </w:rPr>
  </w:style>
  <w:style w:type="paragraph" w:customStyle="1" w:styleId="aff3">
    <w:name w:val="Заголовок группы контролов"/>
    <w:basedOn w:val="a"/>
    <w:next w:val="a"/>
    <w:rsid w:val="001729A7"/>
    <w:pPr>
      <w:widowControl w:val="0"/>
      <w:autoSpaceDE w:val="0"/>
      <w:autoSpaceDN w:val="0"/>
      <w:adjustRightInd w:val="0"/>
      <w:spacing w:after="0" w:line="240" w:lineRule="auto"/>
      <w:jc w:val="both"/>
    </w:pPr>
    <w:rPr>
      <w:rFonts w:ascii="Arial" w:eastAsia="Times New Roman" w:hAnsi="Arial"/>
      <w:b/>
      <w:bCs/>
      <w:color w:val="000000"/>
      <w:sz w:val="24"/>
      <w:szCs w:val="24"/>
      <w:lang w:eastAsia="ru-RU"/>
    </w:rPr>
  </w:style>
  <w:style w:type="paragraph" w:customStyle="1" w:styleId="aff4">
    <w:name w:val="Заголовок для информации об изменениях"/>
    <w:basedOn w:val="1"/>
    <w:next w:val="a"/>
    <w:rsid w:val="001729A7"/>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5">
    <w:name w:val="Заголовок приложения"/>
    <w:basedOn w:val="a"/>
    <w:next w:val="a"/>
    <w:rsid w:val="001729A7"/>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6">
    <w:name w:val="Заголовок распахивающейся части диалога"/>
    <w:basedOn w:val="a"/>
    <w:next w:val="a"/>
    <w:rsid w:val="001729A7"/>
    <w:pPr>
      <w:widowControl w:val="0"/>
      <w:autoSpaceDE w:val="0"/>
      <w:autoSpaceDN w:val="0"/>
      <w:adjustRightInd w:val="0"/>
      <w:spacing w:after="0" w:line="240" w:lineRule="auto"/>
      <w:jc w:val="both"/>
    </w:pPr>
    <w:rPr>
      <w:rFonts w:ascii="Arial" w:eastAsia="Times New Roman" w:hAnsi="Arial"/>
      <w:i/>
      <w:iCs/>
      <w:color w:val="000080"/>
      <w:sz w:val="24"/>
      <w:szCs w:val="24"/>
      <w:lang w:eastAsia="ru-RU"/>
    </w:rPr>
  </w:style>
  <w:style w:type="character" w:customStyle="1" w:styleId="aff7">
    <w:name w:val="Заголовок своего сообщения"/>
    <w:basedOn w:val="af9"/>
    <w:rsid w:val="001729A7"/>
    <w:rPr>
      <w:rFonts w:cs="Times New Roman"/>
    </w:rPr>
  </w:style>
  <w:style w:type="paragraph" w:customStyle="1" w:styleId="aff8">
    <w:name w:val="Заголовок статьи"/>
    <w:basedOn w:val="a"/>
    <w:next w:val="a"/>
    <w:rsid w:val="001729A7"/>
    <w:pPr>
      <w:widowControl w:val="0"/>
      <w:autoSpaceDE w:val="0"/>
      <w:autoSpaceDN w:val="0"/>
      <w:adjustRightInd w:val="0"/>
      <w:spacing w:after="0" w:line="240" w:lineRule="auto"/>
      <w:ind w:left="1612" w:hanging="892"/>
      <w:jc w:val="both"/>
    </w:pPr>
    <w:rPr>
      <w:rFonts w:ascii="Arial" w:eastAsia="Times New Roman" w:hAnsi="Arial"/>
      <w:sz w:val="24"/>
      <w:szCs w:val="24"/>
      <w:lang w:eastAsia="ru-RU"/>
    </w:rPr>
  </w:style>
  <w:style w:type="character" w:customStyle="1" w:styleId="aff9">
    <w:name w:val="Заголовок чужого сообщения"/>
    <w:basedOn w:val="af9"/>
    <w:rsid w:val="001729A7"/>
    <w:rPr>
      <w:rFonts w:cs="Times New Roman"/>
      <w:color w:val="FF0000"/>
    </w:rPr>
  </w:style>
  <w:style w:type="paragraph" w:customStyle="1" w:styleId="affa">
    <w:name w:val="Заголовок ЭР (левое окно)"/>
    <w:basedOn w:val="a"/>
    <w:next w:val="a"/>
    <w:rsid w:val="001729A7"/>
    <w:pPr>
      <w:widowControl w:val="0"/>
      <w:autoSpaceDE w:val="0"/>
      <w:autoSpaceDN w:val="0"/>
      <w:adjustRightInd w:val="0"/>
      <w:spacing w:before="300" w:after="250" w:line="240" w:lineRule="auto"/>
      <w:jc w:val="center"/>
    </w:pPr>
    <w:rPr>
      <w:rFonts w:ascii="Arial" w:eastAsia="Times New Roman" w:hAnsi="Arial"/>
      <w:b/>
      <w:bCs/>
      <w:color w:val="26282F"/>
      <w:sz w:val="28"/>
      <w:szCs w:val="28"/>
      <w:lang w:eastAsia="ru-RU"/>
    </w:rPr>
  </w:style>
  <w:style w:type="paragraph" w:customStyle="1" w:styleId="affb">
    <w:name w:val="Заголовок ЭР (правое окно)"/>
    <w:basedOn w:val="affa"/>
    <w:next w:val="a"/>
    <w:rsid w:val="001729A7"/>
    <w:pPr>
      <w:spacing w:before="0" w:after="0"/>
      <w:jc w:val="left"/>
    </w:pPr>
    <w:rPr>
      <w:b w:val="0"/>
      <w:bCs w:val="0"/>
      <w:color w:val="auto"/>
      <w:sz w:val="24"/>
      <w:szCs w:val="24"/>
    </w:rPr>
  </w:style>
  <w:style w:type="paragraph" w:customStyle="1" w:styleId="affc">
    <w:name w:val="Интерактивный заголовок"/>
    <w:basedOn w:val="aff2"/>
    <w:next w:val="a"/>
    <w:rsid w:val="001729A7"/>
    <w:rPr>
      <w:b w:val="0"/>
      <w:bCs w:val="0"/>
      <w:color w:val="auto"/>
      <w:u w:val="single"/>
      <w:shd w:val="clear" w:color="auto" w:fill="auto"/>
    </w:rPr>
  </w:style>
  <w:style w:type="paragraph" w:customStyle="1" w:styleId="affd">
    <w:name w:val="Текст информации об изменениях"/>
    <w:basedOn w:val="a"/>
    <w:next w:val="a"/>
    <w:rsid w:val="001729A7"/>
    <w:pPr>
      <w:widowControl w:val="0"/>
      <w:autoSpaceDE w:val="0"/>
      <w:autoSpaceDN w:val="0"/>
      <w:adjustRightInd w:val="0"/>
      <w:spacing w:after="0" w:line="240" w:lineRule="auto"/>
      <w:jc w:val="both"/>
    </w:pPr>
    <w:rPr>
      <w:rFonts w:ascii="Arial" w:eastAsia="Times New Roman" w:hAnsi="Arial"/>
      <w:color w:val="353842"/>
      <w:sz w:val="20"/>
      <w:szCs w:val="20"/>
      <w:lang w:eastAsia="ru-RU"/>
    </w:rPr>
  </w:style>
  <w:style w:type="paragraph" w:customStyle="1" w:styleId="affe">
    <w:name w:val="Информация об изменениях"/>
    <w:basedOn w:val="affd"/>
    <w:next w:val="a"/>
    <w:rsid w:val="001729A7"/>
    <w:pPr>
      <w:spacing w:before="180"/>
      <w:ind w:left="360" w:right="360"/>
    </w:pPr>
    <w:rPr>
      <w:color w:val="auto"/>
      <w:sz w:val="24"/>
      <w:szCs w:val="24"/>
      <w:shd w:val="clear" w:color="auto" w:fill="EAEFED"/>
    </w:rPr>
  </w:style>
  <w:style w:type="paragraph" w:customStyle="1" w:styleId="afff">
    <w:name w:val="Текст (справка)"/>
    <w:basedOn w:val="a"/>
    <w:next w:val="a"/>
    <w:rsid w:val="001729A7"/>
    <w:pPr>
      <w:widowControl w:val="0"/>
      <w:autoSpaceDE w:val="0"/>
      <w:autoSpaceDN w:val="0"/>
      <w:adjustRightInd w:val="0"/>
      <w:spacing w:after="0" w:line="240" w:lineRule="auto"/>
      <w:ind w:left="170" w:right="170"/>
    </w:pPr>
    <w:rPr>
      <w:rFonts w:ascii="Arial" w:eastAsia="Times New Roman" w:hAnsi="Arial"/>
      <w:sz w:val="24"/>
      <w:szCs w:val="24"/>
      <w:lang w:eastAsia="ru-RU"/>
    </w:rPr>
  </w:style>
  <w:style w:type="paragraph" w:customStyle="1" w:styleId="afff0">
    <w:name w:val="Комментарий"/>
    <w:basedOn w:val="afff"/>
    <w:next w:val="a"/>
    <w:rsid w:val="001729A7"/>
    <w:pPr>
      <w:spacing w:before="75"/>
      <w:ind w:left="0" w:right="0"/>
      <w:jc w:val="both"/>
    </w:pPr>
    <w:rPr>
      <w:color w:val="353842"/>
      <w:shd w:val="clear" w:color="auto" w:fill="F0F0F0"/>
    </w:rPr>
  </w:style>
  <w:style w:type="paragraph" w:customStyle="1" w:styleId="afff1">
    <w:name w:val="Информация об изменениях документа"/>
    <w:basedOn w:val="afff0"/>
    <w:next w:val="a"/>
    <w:rsid w:val="001729A7"/>
    <w:pPr>
      <w:spacing w:before="0"/>
    </w:pPr>
    <w:rPr>
      <w:i/>
      <w:iCs/>
    </w:rPr>
  </w:style>
  <w:style w:type="paragraph" w:customStyle="1" w:styleId="afff2">
    <w:name w:val="Текст (лев. подпись)"/>
    <w:basedOn w:val="a"/>
    <w:next w:val="a"/>
    <w:rsid w:val="001729A7"/>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3">
    <w:name w:val="Колонтитул (левый)"/>
    <w:basedOn w:val="afff2"/>
    <w:next w:val="a"/>
    <w:rsid w:val="001729A7"/>
    <w:pPr>
      <w:jc w:val="both"/>
    </w:pPr>
    <w:rPr>
      <w:sz w:val="16"/>
      <w:szCs w:val="16"/>
    </w:rPr>
  </w:style>
  <w:style w:type="paragraph" w:customStyle="1" w:styleId="afff4">
    <w:name w:val="Текст (прав. подпись)"/>
    <w:basedOn w:val="a"/>
    <w:next w:val="a"/>
    <w:rsid w:val="001729A7"/>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f5">
    <w:name w:val="Колонтитул (правый)"/>
    <w:basedOn w:val="afff4"/>
    <w:next w:val="a"/>
    <w:rsid w:val="001729A7"/>
    <w:pPr>
      <w:jc w:val="both"/>
    </w:pPr>
    <w:rPr>
      <w:sz w:val="16"/>
      <w:szCs w:val="16"/>
    </w:rPr>
  </w:style>
  <w:style w:type="paragraph" w:customStyle="1" w:styleId="afff6">
    <w:name w:val="Комментарий пользователя"/>
    <w:basedOn w:val="afff0"/>
    <w:next w:val="a"/>
    <w:rsid w:val="001729A7"/>
    <w:pPr>
      <w:spacing w:before="0"/>
      <w:jc w:val="left"/>
    </w:pPr>
    <w:rPr>
      <w:shd w:val="clear" w:color="auto" w:fill="FFDFE0"/>
    </w:rPr>
  </w:style>
  <w:style w:type="paragraph" w:customStyle="1" w:styleId="afff7">
    <w:name w:val="Куда обратиться?"/>
    <w:basedOn w:val="afc"/>
    <w:next w:val="a"/>
    <w:rsid w:val="001729A7"/>
    <w:pPr>
      <w:spacing w:before="0" w:after="0"/>
      <w:ind w:left="0" w:right="0" w:firstLine="0"/>
    </w:pPr>
    <w:rPr>
      <w:shd w:val="clear" w:color="auto" w:fill="auto"/>
    </w:rPr>
  </w:style>
  <w:style w:type="paragraph" w:customStyle="1" w:styleId="afff8">
    <w:name w:val="Моноширинный"/>
    <w:basedOn w:val="a"/>
    <w:next w:val="a"/>
    <w:rsid w:val="001729A7"/>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9">
    <w:name w:val="Найденные слова"/>
    <w:basedOn w:val="af9"/>
    <w:rsid w:val="001729A7"/>
    <w:rPr>
      <w:rFonts w:cs="Times New Roman"/>
      <w:shd w:val="clear" w:color="auto" w:fill="FFF580"/>
    </w:rPr>
  </w:style>
  <w:style w:type="character" w:customStyle="1" w:styleId="afffa">
    <w:name w:val="Не вступил в силу"/>
    <w:basedOn w:val="af9"/>
    <w:rsid w:val="001729A7"/>
    <w:rPr>
      <w:rFonts w:cs="Times New Roman"/>
      <w:color w:val="000000"/>
      <w:shd w:val="clear" w:color="auto" w:fill="D8EDE8"/>
    </w:rPr>
  </w:style>
  <w:style w:type="paragraph" w:customStyle="1" w:styleId="afffb">
    <w:name w:val="Необходимые документы"/>
    <w:basedOn w:val="afc"/>
    <w:next w:val="a"/>
    <w:rsid w:val="001729A7"/>
    <w:pPr>
      <w:spacing w:before="0" w:after="0"/>
      <w:ind w:left="0" w:right="0" w:firstLine="118"/>
    </w:pPr>
    <w:rPr>
      <w:shd w:val="clear" w:color="auto" w:fill="auto"/>
    </w:rPr>
  </w:style>
  <w:style w:type="paragraph" w:customStyle="1" w:styleId="afffc">
    <w:name w:val="Нормальный (таблица)"/>
    <w:basedOn w:val="a"/>
    <w:next w:val="a"/>
    <w:rsid w:val="001729A7"/>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d">
    <w:name w:val="Объект"/>
    <w:basedOn w:val="a"/>
    <w:next w:val="a"/>
    <w:rsid w:val="001729A7"/>
    <w:pPr>
      <w:widowControl w:val="0"/>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afffe">
    <w:name w:val="Таблицы (моноширинный)"/>
    <w:basedOn w:val="a"/>
    <w:next w:val="a"/>
    <w:rsid w:val="001729A7"/>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
    <w:name w:val="Оглавление"/>
    <w:basedOn w:val="afffe"/>
    <w:next w:val="a"/>
    <w:rsid w:val="001729A7"/>
    <w:pPr>
      <w:ind w:left="140"/>
    </w:pPr>
    <w:rPr>
      <w:rFonts w:ascii="Arial" w:hAnsi="Arial" w:cs="Times New Roman"/>
      <w:sz w:val="24"/>
      <w:szCs w:val="24"/>
    </w:rPr>
  </w:style>
  <w:style w:type="character" w:customStyle="1" w:styleId="affff0">
    <w:name w:val="Опечатки"/>
    <w:rsid w:val="001729A7"/>
    <w:rPr>
      <w:color w:val="FF0000"/>
      <w:sz w:val="26"/>
    </w:rPr>
  </w:style>
  <w:style w:type="paragraph" w:customStyle="1" w:styleId="affff1">
    <w:name w:val="Переменная часть"/>
    <w:basedOn w:val="aff1"/>
    <w:next w:val="a"/>
    <w:rsid w:val="001729A7"/>
    <w:rPr>
      <w:rFonts w:ascii="Arial" w:hAnsi="Arial" w:cs="Times New Roman"/>
      <w:sz w:val="20"/>
      <w:szCs w:val="20"/>
    </w:rPr>
  </w:style>
  <w:style w:type="paragraph" w:customStyle="1" w:styleId="affff2">
    <w:name w:val="Подвал для информации об изменениях"/>
    <w:basedOn w:val="1"/>
    <w:next w:val="a"/>
    <w:rsid w:val="001729A7"/>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3">
    <w:name w:val="Подзаголовок для информации об изменениях"/>
    <w:basedOn w:val="affd"/>
    <w:next w:val="a"/>
    <w:rsid w:val="001729A7"/>
    <w:rPr>
      <w:b/>
      <w:bCs/>
      <w:sz w:val="24"/>
      <w:szCs w:val="24"/>
    </w:rPr>
  </w:style>
  <w:style w:type="paragraph" w:customStyle="1" w:styleId="affff4">
    <w:name w:val="Подчёркнуный текст"/>
    <w:basedOn w:val="a"/>
    <w:next w:val="a"/>
    <w:rsid w:val="001729A7"/>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5">
    <w:name w:val="Постоянная часть"/>
    <w:basedOn w:val="aff1"/>
    <w:next w:val="a"/>
    <w:rsid w:val="001729A7"/>
    <w:rPr>
      <w:rFonts w:ascii="Arial" w:hAnsi="Arial" w:cs="Times New Roman"/>
      <w:sz w:val="22"/>
      <w:szCs w:val="22"/>
    </w:rPr>
  </w:style>
  <w:style w:type="paragraph" w:customStyle="1" w:styleId="affff6">
    <w:name w:val="Пример."/>
    <w:basedOn w:val="afc"/>
    <w:next w:val="a"/>
    <w:rsid w:val="001729A7"/>
    <w:pPr>
      <w:spacing w:before="0" w:after="0"/>
      <w:ind w:left="0" w:right="0" w:firstLine="0"/>
    </w:pPr>
    <w:rPr>
      <w:shd w:val="clear" w:color="auto" w:fill="auto"/>
    </w:rPr>
  </w:style>
  <w:style w:type="paragraph" w:customStyle="1" w:styleId="affff7">
    <w:name w:val="Примечание."/>
    <w:basedOn w:val="afc"/>
    <w:next w:val="a"/>
    <w:rsid w:val="001729A7"/>
    <w:pPr>
      <w:spacing w:before="0" w:after="0"/>
      <w:ind w:left="0" w:right="0" w:firstLine="0"/>
    </w:pPr>
    <w:rPr>
      <w:shd w:val="clear" w:color="auto" w:fill="auto"/>
    </w:rPr>
  </w:style>
  <w:style w:type="character" w:customStyle="1" w:styleId="affff8">
    <w:name w:val="Продолжение ссылки"/>
    <w:basedOn w:val="afa"/>
    <w:rsid w:val="001729A7"/>
  </w:style>
  <w:style w:type="paragraph" w:customStyle="1" w:styleId="affff9">
    <w:name w:val="Словарная статья"/>
    <w:basedOn w:val="a"/>
    <w:next w:val="a"/>
    <w:rsid w:val="001729A7"/>
    <w:pPr>
      <w:widowControl w:val="0"/>
      <w:autoSpaceDE w:val="0"/>
      <w:autoSpaceDN w:val="0"/>
      <w:adjustRightInd w:val="0"/>
      <w:spacing w:after="0" w:line="240" w:lineRule="auto"/>
      <w:ind w:right="118"/>
      <w:jc w:val="both"/>
    </w:pPr>
    <w:rPr>
      <w:rFonts w:ascii="Arial" w:eastAsia="Times New Roman" w:hAnsi="Arial"/>
      <w:sz w:val="24"/>
      <w:szCs w:val="24"/>
      <w:lang w:eastAsia="ru-RU"/>
    </w:rPr>
  </w:style>
  <w:style w:type="character" w:customStyle="1" w:styleId="affffa">
    <w:name w:val="Сравнение редакций"/>
    <w:basedOn w:val="af9"/>
    <w:rsid w:val="001729A7"/>
    <w:rPr>
      <w:rFonts w:cs="Times New Roman"/>
    </w:rPr>
  </w:style>
  <w:style w:type="character" w:customStyle="1" w:styleId="affffb">
    <w:name w:val="Сравнение редакций. Добавленный фрагмент"/>
    <w:rsid w:val="001729A7"/>
    <w:rPr>
      <w:color w:val="000000"/>
      <w:shd w:val="clear" w:color="auto" w:fill="C1D7FF"/>
    </w:rPr>
  </w:style>
  <w:style w:type="character" w:customStyle="1" w:styleId="affffc">
    <w:name w:val="Сравнение редакций. Удаленный фрагмент"/>
    <w:rsid w:val="001729A7"/>
    <w:rPr>
      <w:color w:val="000000"/>
      <w:shd w:val="clear" w:color="auto" w:fill="C4C413"/>
    </w:rPr>
  </w:style>
  <w:style w:type="paragraph" w:customStyle="1" w:styleId="affffd">
    <w:name w:val="Ссылка на официальную публикацию"/>
    <w:basedOn w:val="a"/>
    <w:next w:val="a"/>
    <w:rsid w:val="001729A7"/>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e">
    <w:name w:val="Текст в таблице"/>
    <w:basedOn w:val="afffc"/>
    <w:next w:val="a"/>
    <w:rsid w:val="001729A7"/>
    <w:pPr>
      <w:ind w:firstLine="500"/>
    </w:pPr>
  </w:style>
  <w:style w:type="paragraph" w:customStyle="1" w:styleId="afffff">
    <w:name w:val="Текст ЭР (см. также)"/>
    <w:basedOn w:val="a"/>
    <w:next w:val="a"/>
    <w:rsid w:val="001729A7"/>
    <w:pPr>
      <w:widowControl w:val="0"/>
      <w:autoSpaceDE w:val="0"/>
      <w:autoSpaceDN w:val="0"/>
      <w:adjustRightInd w:val="0"/>
      <w:spacing w:before="200" w:after="0" w:line="240" w:lineRule="auto"/>
    </w:pPr>
    <w:rPr>
      <w:rFonts w:ascii="Arial" w:eastAsia="Times New Roman" w:hAnsi="Arial"/>
      <w:lang w:eastAsia="ru-RU"/>
    </w:rPr>
  </w:style>
  <w:style w:type="paragraph" w:customStyle="1" w:styleId="afffff0">
    <w:name w:val="Технический комментарий"/>
    <w:basedOn w:val="a"/>
    <w:next w:val="a"/>
    <w:rsid w:val="001729A7"/>
    <w:pPr>
      <w:widowControl w:val="0"/>
      <w:autoSpaceDE w:val="0"/>
      <w:autoSpaceDN w:val="0"/>
      <w:adjustRightInd w:val="0"/>
      <w:spacing w:after="0" w:line="240" w:lineRule="auto"/>
    </w:pPr>
    <w:rPr>
      <w:rFonts w:ascii="Arial" w:eastAsia="Times New Roman" w:hAnsi="Arial"/>
      <w:color w:val="463F31"/>
      <w:sz w:val="24"/>
      <w:szCs w:val="24"/>
      <w:shd w:val="clear" w:color="auto" w:fill="FFFFA6"/>
      <w:lang w:eastAsia="ru-RU"/>
    </w:rPr>
  </w:style>
  <w:style w:type="character" w:customStyle="1" w:styleId="afffff1">
    <w:name w:val="Утратил силу"/>
    <w:basedOn w:val="af9"/>
    <w:rsid w:val="001729A7"/>
    <w:rPr>
      <w:rFonts w:cs="Times New Roman"/>
      <w:strike/>
      <w:color w:val="666600"/>
    </w:rPr>
  </w:style>
  <w:style w:type="paragraph" w:customStyle="1" w:styleId="afffff2">
    <w:name w:val="Формула"/>
    <w:basedOn w:val="a"/>
    <w:next w:val="a"/>
    <w:rsid w:val="001729A7"/>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ffff3">
    <w:name w:val="Центрированный (таблица)"/>
    <w:basedOn w:val="afffc"/>
    <w:next w:val="a"/>
    <w:rsid w:val="001729A7"/>
    <w:pPr>
      <w:jc w:val="center"/>
    </w:pPr>
  </w:style>
  <w:style w:type="paragraph" w:customStyle="1" w:styleId="-">
    <w:name w:val="ЭР-содержание (правое окно)"/>
    <w:basedOn w:val="a"/>
    <w:next w:val="a"/>
    <w:rsid w:val="001729A7"/>
    <w:pPr>
      <w:widowControl w:val="0"/>
      <w:autoSpaceDE w:val="0"/>
      <w:autoSpaceDN w:val="0"/>
      <w:adjustRightInd w:val="0"/>
      <w:spacing w:before="300" w:after="0" w:line="240" w:lineRule="auto"/>
    </w:pPr>
    <w:rPr>
      <w:rFonts w:ascii="Arial" w:eastAsia="Times New Roman" w:hAnsi="Arial"/>
      <w:sz w:val="26"/>
      <w:szCs w:val="26"/>
      <w:lang w:eastAsia="ru-RU"/>
    </w:rPr>
  </w:style>
  <w:style w:type="paragraph" w:styleId="afffff4">
    <w:name w:val="Title"/>
    <w:basedOn w:val="a"/>
    <w:link w:val="afffff5"/>
    <w:qFormat/>
    <w:rsid w:val="001729A7"/>
    <w:pPr>
      <w:spacing w:after="0" w:line="240" w:lineRule="auto"/>
      <w:jc w:val="center"/>
    </w:pPr>
    <w:rPr>
      <w:rFonts w:ascii="Times New Roman" w:eastAsia="Times New Roman" w:hAnsi="Times New Roman"/>
      <w:b/>
      <w:bCs/>
      <w:sz w:val="28"/>
      <w:szCs w:val="24"/>
      <w:lang w:eastAsia="ru-RU"/>
    </w:rPr>
  </w:style>
  <w:style w:type="character" w:customStyle="1" w:styleId="afffff5">
    <w:name w:val="Название Знак"/>
    <w:basedOn w:val="a0"/>
    <w:link w:val="afffff4"/>
    <w:rsid w:val="001729A7"/>
    <w:rPr>
      <w:rFonts w:ascii="Times New Roman" w:eastAsia="Times New Roman" w:hAnsi="Times New Roman" w:cs="Times New Roman"/>
      <w:b/>
      <w:bCs/>
      <w:sz w:val="28"/>
      <w:szCs w:val="24"/>
      <w:lang w:eastAsia="ru-RU"/>
    </w:rPr>
  </w:style>
  <w:style w:type="character" w:styleId="afffff6">
    <w:name w:val="page number"/>
    <w:basedOn w:val="a0"/>
    <w:rsid w:val="001729A7"/>
  </w:style>
  <w:style w:type="paragraph" w:styleId="24">
    <w:name w:val="Body Text Indent 2"/>
    <w:basedOn w:val="a"/>
    <w:link w:val="25"/>
    <w:rsid w:val="001729A7"/>
    <w:pPr>
      <w:spacing w:after="0" w:line="240" w:lineRule="auto"/>
      <w:ind w:firstLine="708"/>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0"/>
    <w:link w:val="24"/>
    <w:rsid w:val="001729A7"/>
    <w:rPr>
      <w:rFonts w:ascii="Times New Roman" w:eastAsia="Times New Roman" w:hAnsi="Times New Roman" w:cs="Times New Roman"/>
      <w:sz w:val="28"/>
      <w:szCs w:val="24"/>
      <w:lang w:eastAsia="ru-RU"/>
    </w:rPr>
  </w:style>
  <w:style w:type="paragraph" w:styleId="32">
    <w:name w:val="Body Text 3"/>
    <w:basedOn w:val="a"/>
    <w:link w:val="33"/>
    <w:rsid w:val="001729A7"/>
    <w:pPr>
      <w:spacing w:after="0" w:line="240" w:lineRule="auto"/>
      <w:jc w:val="both"/>
    </w:pPr>
    <w:rPr>
      <w:rFonts w:ascii="Times New Roman" w:eastAsia="Times New Roman" w:hAnsi="Times New Roman"/>
      <w:szCs w:val="24"/>
      <w:lang w:eastAsia="ru-RU"/>
    </w:rPr>
  </w:style>
  <w:style w:type="character" w:customStyle="1" w:styleId="33">
    <w:name w:val="Основной текст 3 Знак"/>
    <w:basedOn w:val="a0"/>
    <w:link w:val="32"/>
    <w:rsid w:val="001729A7"/>
    <w:rPr>
      <w:rFonts w:ascii="Times New Roman" w:eastAsia="Times New Roman" w:hAnsi="Times New Roman" w:cs="Times New Roman"/>
      <w:szCs w:val="24"/>
      <w:lang w:eastAsia="ru-RU"/>
    </w:rPr>
  </w:style>
  <w:style w:type="character" w:styleId="afffff7">
    <w:name w:val="FollowedHyperlink"/>
    <w:uiPriority w:val="99"/>
    <w:rsid w:val="001729A7"/>
    <w:rPr>
      <w:color w:val="954F72"/>
      <w:u w:val="single"/>
    </w:rPr>
  </w:style>
  <w:style w:type="numbering" w:customStyle="1" w:styleId="13">
    <w:name w:val="Нет списка1"/>
    <w:next w:val="a2"/>
    <w:semiHidden/>
    <w:unhideWhenUsed/>
    <w:rsid w:val="001729A7"/>
  </w:style>
  <w:style w:type="paragraph" w:customStyle="1" w:styleId="afffff8">
    <w:name w:val="Стиль"/>
    <w:rsid w:val="001729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4">
    <w:name w:val="Светлая заливка1"/>
    <w:basedOn w:val="a1"/>
    <w:uiPriority w:val="60"/>
    <w:rsid w:val="00600D0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
    <w:name w:val="Средний список 1 - Акцент 11"/>
    <w:basedOn w:val="a1"/>
    <w:uiPriority w:val="65"/>
    <w:rsid w:val="00573FFC"/>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15">
    <w:name w:val="Светлая сетка1"/>
    <w:basedOn w:val="a1"/>
    <w:uiPriority w:val="62"/>
    <w:rsid w:val="003D416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Standard">
    <w:name w:val="Standard"/>
    <w:rsid w:val="00756DCD"/>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table" w:customStyle="1" w:styleId="110">
    <w:name w:val="Средняя заливка 11"/>
    <w:basedOn w:val="a1"/>
    <w:uiPriority w:val="63"/>
    <w:rsid w:val="001D3DD0"/>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tekstob">
    <w:name w:val="tekstob"/>
    <w:basedOn w:val="a"/>
    <w:rsid w:val="00F22C66"/>
    <w:pPr>
      <w:spacing w:before="100" w:beforeAutospacing="1" w:after="100" w:afterAutospacing="1" w:line="240" w:lineRule="auto"/>
    </w:pPr>
    <w:rPr>
      <w:rFonts w:ascii="Times New Roman" w:eastAsia="Times New Roman" w:hAnsi="Times New Roman"/>
      <w:sz w:val="24"/>
      <w:szCs w:val="24"/>
      <w:lang w:eastAsia="ru-RU"/>
    </w:rPr>
  </w:style>
  <w:style w:type="table" w:styleId="-51">
    <w:name w:val="Colorful List Accent 5"/>
    <w:basedOn w:val="a1"/>
    <w:uiPriority w:val="72"/>
    <w:rsid w:val="00FC74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customStyle="1" w:styleId="Default">
    <w:name w:val="Default"/>
    <w:rsid w:val="0009579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rsid w:val="00C4722A"/>
    <w:pPr>
      <w:autoSpaceDE w:val="0"/>
      <w:autoSpaceDN w:val="0"/>
      <w:adjustRightInd w:val="0"/>
      <w:spacing w:after="0" w:line="288" w:lineRule="auto"/>
      <w:ind w:firstLine="283"/>
      <w:jc w:val="both"/>
      <w:textAlignment w:val="center"/>
    </w:pPr>
    <w:rPr>
      <w:rFonts w:eastAsia="Times New Roman" w:cs="Calibri"/>
      <w:color w:val="000000"/>
      <w:sz w:val="20"/>
      <w:szCs w:val="20"/>
      <w:lang w:eastAsia="ru-RU"/>
    </w:rPr>
  </w:style>
  <w:style w:type="numbering" w:customStyle="1" w:styleId="WW8Num2">
    <w:name w:val="WW8Num2"/>
    <w:basedOn w:val="a2"/>
    <w:rsid w:val="00C4722A"/>
    <w:pPr>
      <w:numPr>
        <w:numId w:val="37"/>
      </w:numPr>
    </w:pPr>
  </w:style>
  <w:style w:type="paragraph" w:customStyle="1" w:styleId="afffff9">
    <w:name w:val="Обычный.Название подразделения"/>
    <w:rsid w:val="00E3445C"/>
    <w:pPr>
      <w:spacing w:after="0" w:line="240" w:lineRule="auto"/>
    </w:pPr>
    <w:rPr>
      <w:rFonts w:ascii="SchoolBook" w:eastAsia="Times New Roman" w:hAnsi="SchoolBook" w:cs="Times New Roman"/>
      <w:sz w:val="28"/>
      <w:szCs w:val="20"/>
      <w:lang w:eastAsia="ru-RU"/>
    </w:rPr>
  </w:style>
  <w:style w:type="paragraph" w:customStyle="1" w:styleId="xl67">
    <w:name w:val="xl67"/>
    <w:basedOn w:val="a"/>
    <w:rsid w:val="00FD4F98"/>
    <w:pPr>
      <w:spacing w:before="100" w:beforeAutospacing="1" w:after="100" w:afterAutospacing="1" w:line="240" w:lineRule="auto"/>
    </w:pPr>
    <w:rPr>
      <w:rFonts w:eastAsia="Times New Roman"/>
      <w:sz w:val="28"/>
      <w:szCs w:val="28"/>
      <w:lang w:eastAsia="ru-RU"/>
    </w:rPr>
  </w:style>
  <w:style w:type="paragraph" w:customStyle="1" w:styleId="xl68">
    <w:name w:val="xl68"/>
    <w:basedOn w:val="a"/>
    <w:rsid w:val="00FD4F98"/>
    <w:pPr>
      <w:spacing w:before="100" w:beforeAutospacing="1" w:after="100" w:afterAutospacing="1" w:line="240" w:lineRule="auto"/>
    </w:pPr>
    <w:rPr>
      <w:rFonts w:eastAsia="Times New Roman"/>
      <w:sz w:val="28"/>
      <w:szCs w:val="28"/>
      <w:lang w:eastAsia="ru-RU"/>
    </w:rPr>
  </w:style>
  <w:style w:type="paragraph" w:customStyle="1" w:styleId="xl69">
    <w:name w:val="xl69"/>
    <w:basedOn w:val="a"/>
    <w:rsid w:val="00FD4F98"/>
    <w:pPr>
      <w:spacing w:before="100" w:beforeAutospacing="1" w:after="100" w:afterAutospacing="1" w:line="240" w:lineRule="auto"/>
    </w:pPr>
    <w:rPr>
      <w:rFonts w:eastAsia="Times New Roman"/>
      <w:color w:val="000000"/>
      <w:sz w:val="28"/>
      <w:szCs w:val="28"/>
      <w:lang w:eastAsia="ru-RU"/>
    </w:rPr>
  </w:style>
  <w:style w:type="paragraph" w:customStyle="1" w:styleId="xl70">
    <w:name w:val="xl70"/>
    <w:basedOn w:val="a"/>
    <w:rsid w:val="00FD4F98"/>
    <w:pPr>
      <w:spacing w:before="100" w:beforeAutospacing="1" w:after="100" w:afterAutospacing="1" w:line="240" w:lineRule="auto"/>
    </w:pPr>
    <w:rPr>
      <w:rFonts w:eastAsia="Times New Roman"/>
      <w:color w:val="000000"/>
      <w:sz w:val="28"/>
      <w:szCs w:val="28"/>
      <w:lang w:eastAsia="ru-RU"/>
    </w:rPr>
  </w:style>
  <w:style w:type="paragraph" w:customStyle="1" w:styleId="xl71">
    <w:name w:val="xl71"/>
    <w:basedOn w:val="a"/>
    <w:rsid w:val="00FD4F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2">
    <w:name w:val="xl72"/>
    <w:basedOn w:val="a"/>
    <w:rsid w:val="00FD4F98"/>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
    <w:rsid w:val="00FD4F9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FD4F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
    <w:name w:val="xl75"/>
    <w:basedOn w:val="a"/>
    <w:rsid w:val="00FD4F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7">
    <w:name w:val="xl77"/>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78">
    <w:name w:val="xl78"/>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9">
    <w:name w:val="xl79"/>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80">
    <w:name w:val="xl80"/>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1">
    <w:name w:val="xl81"/>
    <w:basedOn w:val="a"/>
    <w:rsid w:val="00FD4F9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2">
    <w:name w:val="xl82"/>
    <w:basedOn w:val="a"/>
    <w:rsid w:val="00FD4F9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3">
    <w:name w:val="xl83"/>
    <w:basedOn w:val="a"/>
    <w:rsid w:val="00FD4F9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4">
    <w:name w:val="xl84"/>
    <w:basedOn w:val="a"/>
    <w:rsid w:val="00FD4F9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5">
    <w:name w:val="xl85"/>
    <w:basedOn w:val="a"/>
    <w:rsid w:val="00FD4F9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6">
    <w:name w:val="xl86"/>
    <w:basedOn w:val="a"/>
    <w:rsid w:val="00FD4F9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87">
    <w:name w:val="xl87"/>
    <w:basedOn w:val="a"/>
    <w:rsid w:val="00FD4F9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8">
    <w:name w:val="xl88"/>
    <w:basedOn w:val="a"/>
    <w:rsid w:val="00FD4F9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8"/>
      <w:szCs w:val="28"/>
      <w:lang w:eastAsia="ru-RU"/>
    </w:rPr>
  </w:style>
  <w:style w:type="paragraph" w:customStyle="1" w:styleId="xl89">
    <w:name w:val="xl89"/>
    <w:basedOn w:val="a"/>
    <w:rsid w:val="00FD4F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0">
    <w:name w:val="xl90"/>
    <w:basedOn w:val="a"/>
    <w:rsid w:val="00FD4F98"/>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91">
    <w:name w:val="xl91"/>
    <w:basedOn w:val="a"/>
    <w:rsid w:val="00FD4F98"/>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2">
    <w:name w:val="xl92"/>
    <w:basedOn w:val="a"/>
    <w:rsid w:val="00FD4F98"/>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3">
    <w:name w:val="xl93"/>
    <w:basedOn w:val="a"/>
    <w:rsid w:val="00FD4F98"/>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4">
    <w:name w:val="xl94"/>
    <w:basedOn w:val="a"/>
    <w:rsid w:val="00FD4F98"/>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5">
    <w:name w:val="xl95"/>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6">
    <w:name w:val="xl96"/>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7">
    <w:name w:val="xl97"/>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8">
    <w:name w:val="xl98"/>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9">
    <w:name w:val="xl99"/>
    <w:basedOn w:val="a"/>
    <w:rsid w:val="00FD4F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0">
    <w:name w:val="xl100"/>
    <w:basedOn w:val="a"/>
    <w:rsid w:val="00FD4F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1">
    <w:name w:val="xl101"/>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2">
    <w:name w:val="xl102"/>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3">
    <w:name w:val="xl103"/>
    <w:basedOn w:val="a"/>
    <w:rsid w:val="00FD4F98"/>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4">
    <w:name w:val="xl104"/>
    <w:basedOn w:val="a"/>
    <w:rsid w:val="00FD4F98"/>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5">
    <w:name w:val="xl105"/>
    <w:basedOn w:val="a"/>
    <w:rsid w:val="00FD4F98"/>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06">
    <w:name w:val="xl106"/>
    <w:basedOn w:val="a"/>
    <w:rsid w:val="00FD4F98"/>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07">
    <w:name w:val="xl107"/>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08">
    <w:name w:val="xl108"/>
    <w:basedOn w:val="a"/>
    <w:rsid w:val="00FD4F98"/>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eastAsia="Times New Roman"/>
      <w:color w:val="000000"/>
      <w:sz w:val="28"/>
      <w:szCs w:val="28"/>
      <w:lang w:eastAsia="ru-RU"/>
    </w:rPr>
  </w:style>
  <w:style w:type="paragraph" w:customStyle="1" w:styleId="xl109">
    <w:name w:val="xl109"/>
    <w:basedOn w:val="a"/>
    <w:rsid w:val="00FD4F98"/>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eastAsia="Times New Roman"/>
      <w:color w:val="000000"/>
      <w:sz w:val="28"/>
      <w:szCs w:val="28"/>
      <w:lang w:eastAsia="ru-RU"/>
    </w:rPr>
  </w:style>
  <w:style w:type="paragraph" w:customStyle="1" w:styleId="xl110">
    <w:name w:val="xl110"/>
    <w:basedOn w:val="a"/>
    <w:rsid w:val="00FD4F98"/>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1">
    <w:name w:val="xl111"/>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2">
    <w:name w:val="xl112"/>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 w:val="28"/>
      <w:szCs w:val="28"/>
      <w:lang w:eastAsia="ru-RU"/>
    </w:rPr>
  </w:style>
  <w:style w:type="paragraph" w:customStyle="1" w:styleId="xl113">
    <w:name w:val="xl113"/>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 w:val="28"/>
      <w:szCs w:val="28"/>
      <w:lang w:eastAsia="ru-RU"/>
    </w:rPr>
  </w:style>
  <w:style w:type="paragraph" w:customStyle="1" w:styleId="xl114">
    <w:name w:val="xl114"/>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5">
    <w:name w:val="xl115"/>
    <w:basedOn w:val="a"/>
    <w:rsid w:val="00FD4F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6">
    <w:name w:val="xl116"/>
    <w:basedOn w:val="a"/>
    <w:rsid w:val="00FD4F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7">
    <w:name w:val="xl117"/>
    <w:basedOn w:val="a"/>
    <w:rsid w:val="00FD4F98"/>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8">
    <w:name w:val="xl118"/>
    <w:basedOn w:val="a"/>
    <w:rsid w:val="00FD4F98"/>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9">
    <w:name w:val="xl119"/>
    <w:basedOn w:val="a"/>
    <w:rsid w:val="00FD4F98"/>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20">
    <w:name w:val="xl120"/>
    <w:basedOn w:val="a"/>
    <w:rsid w:val="00FD4F98"/>
    <w:pP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121">
    <w:name w:val="xl121"/>
    <w:basedOn w:val="a"/>
    <w:rsid w:val="00FD4F9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8"/>
      <w:szCs w:val="28"/>
      <w:lang w:eastAsia="ru-RU"/>
    </w:rPr>
  </w:style>
  <w:style w:type="paragraph" w:customStyle="1" w:styleId="xl122">
    <w:name w:val="xl122"/>
    <w:basedOn w:val="a"/>
    <w:rsid w:val="00FD4F9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8"/>
      <w:szCs w:val="28"/>
      <w:lang w:eastAsia="ru-RU"/>
    </w:rPr>
  </w:style>
  <w:style w:type="paragraph" w:customStyle="1" w:styleId="xl123">
    <w:name w:val="xl123"/>
    <w:basedOn w:val="a"/>
    <w:rsid w:val="00FD4F9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8"/>
      <w:szCs w:val="28"/>
      <w:lang w:eastAsia="ru-RU"/>
    </w:rPr>
  </w:style>
  <w:style w:type="paragraph" w:customStyle="1" w:styleId="xl124">
    <w:name w:val="xl124"/>
    <w:basedOn w:val="a"/>
    <w:rsid w:val="00FD4F9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FD4F9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6">
    <w:name w:val="xl126"/>
    <w:basedOn w:val="a"/>
    <w:rsid w:val="00FD4F9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7">
    <w:name w:val="xl127"/>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8">
    <w:name w:val="xl128"/>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30">
    <w:name w:val="xl130"/>
    <w:basedOn w:val="a"/>
    <w:rsid w:val="00FD4F98"/>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1">
    <w:name w:val="xl131"/>
    <w:basedOn w:val="a"/>
    <w:rsid w:val="00FD4F98"/>
    <w:pPr>
      <w:pBdr>
        <w:top w:val="single" w:sz="4" w:space="0" w:color="auto"/>
        <w:left w:val="single" w:sz="4" w:space="0" w:color="auto"/>
        <w:right w:val="single" w:sz="4" w:space="0" w:color="auto"/>
      </w:pBdr>
      <w:shd w:val="clear" w:color="000000" w:fill="DAFAFE"/>
      <w:spacing w:before="100" w:beforeAutospacing="1" w:after="100" w:afterAutospacing="1" w:line="240" w:lineRule="auto"/>
      <w:textAlignment w:val="center"/>
    </w:pPr>
    <w:rPr>
      <w:rFonts w:eastAsia="Times New Roman"/>
      <w:b/>
      <w:bCs/>
      <w:color w:val="000000"/>
      <w:sz w:val="28"/>
      <w:szCs w:val="28"/>
      <w:lang w:eastAsia="ru-RU"/>
    </w:rPr>
  </w:style>
  <w:style w:type="paragraph" w:customStyle="1" w:styleId="xl132">
    <w:name w:val="xl132"/>
    <w:basedOn w:val="a"/>
    <w:rsid w:val="00FD4F98"/>
    <w:pPr>
      <w:pBdr>
        <w:left w:val="single" w:sz="4" w:space="0" w:color="auto"/>
        <w:right w:val="single" w:sz="4" w:space="0" w:color="auto"/>
      </w:pBdr>
      <w:shd w:val="clear" w:color="000000" w:fill="DAFAFE"/>
      <w:spacing w:before="100" w:beforeAutospacing="1" w:after="100" w:afterAutospacing="1" w:line="240" w:lineRule="auto"/>
      <w:textAlignment w:val="center"/>
    </w:pPr>
    <w:rPr>
      <w:rFonts w:eastAsia="Times New Roman"/>
      <w:b/>
      <w:bCs/>
      <w:color w:val="000000"/>
      <w:sz w:val="28"/>
      <w:szCs w:val="28"/>
      <w:lang w:eastAsia="ru-RU"/>
    </w:rPr>
  </w:style>
  <w:style w:type="paragraph" w:customStyle="1" w:styleId="xl133">
    <w:name w:val="xl133"/>
    <w:basedOn w:val="a"/>
    <w:rsid w:val="00FD4F98"/>
    <w:pPr>
      <w:pBdr>
        <w:left w:val="single" w:sz="4" w:space="0" w:color="auto"/>
        <w:bottom w:val="single" w:sz="4" w:space="0" w:color="auto"/>
        <w:right w:val="single" w:sz="4" w:space="0" w:color="auto"/>
      </w:pBdr>
      <w:shd w:val="clear" w:color="000000" w:fill="DAFAFE"/>
      <w:spacing w:before="100" w:beforeAutospacing="1" w:after="100" w:afterAutospacing="1" w:line="240" w:lineRule="auto"/>
      <w:textAlignment w:val="center"/>
    </w:pPr>
    <w:rPr>
      <w:rFonts w:eastAsia="Times New Roman"/>
      <w:b/>
      <w:bCs/>
      <w:color w:val="000000"/>
      <w:sz w:val="28"/>
      <w:szCs w:val="28"/>
      <w:lang w:eastAsia="ru-RU"/>
    </w:rPr>
  </w:style>
  <w:style w:type="paragraph" w:customStyle="1" w:styleId="xl134">
    <w:name w:val="xl134"/>
    <w:basedOn w:val="a"/>
    <w:rsid w:val="00FD4F98"/>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5">
    <w:name w:val="xl135"/>
    <w:basedOn w:val="a"/>
    <w:rsid w:val="00FD4F98"/>
    <w:pPr>
      <w:pBdr>
        <w:top w:val="single" w:sz="4" w:space="0" w:color="auto"/>
        <w:left w:val="single" w:sz="4" w:space="0" w:color="auto"/>
        <w:right w:val="single" w:sz="4" w:space="0" w:color="auto"/>
      </w:pBdr>
      <w:shd w:val="clear" w:color="000000" w:fill="DAFAFE"/>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6">
    <w:name w:val="xl136"/>
    <w:basedOn w:val="a"/>
    <w:rsid w:val="00FD4F98"/>
    <w:pPr>
      <w:pBdr>
        <w:left w:val="single" w:sz="4" w:space="0" w:color="auto"/>
        <w:right w:val="single" w:sz="4" w:space="0" w:color="auto"/>
      </w:pBdr>
      <w:shd w:val="clear" w:color="000000" w:fill="DAFAFE"/>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7">
    <w:name w:val="xl137"/>
    <w:basedOn w:val="a"/>
    <w:rsid w:val="00FD4F98"/>
    <w:pPr>
      <w:pBdr>
        <w:left w:val="single" w:sz="4" w:space="0" w:color="auto"/>
        <w:bottom w:val="single" w:sz="4" w:space="0" w:color="auto"/>
        <w:right w:val="single" w:sz="4" w:space="0" w:color="auto"/>
      </w:pBdr>
      <w:shd w:val="clear" w:color="000000" w:fill="DAFAFE"/>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8">
    <w:name w:val="xl138"/>
    <w:basedOn w:val="a"/>
    <w:rsid w:val="00FD4F9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9">
    <w:name w:val="xl139"/>
    <w:basedOn w:val="a"/>
    <w:rsid w:val="00FD4F9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0">
    <w:name w:val="xl140"/>
    <w:basedOn w:val="a"/>
    <w:rsid w:val="00FD4F9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1">
    <w:name w:val="xl141"/>
    <w:basedOn w:val="a"/>
    <w:rsid w:val="00FD4F9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42">
    <w:name w:val="xl142"/>
    <w:basedOn w:val="a"/>
    <w:rsid w:val="00FD4F9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43">
    <w:name w:val="xl143"/>
    <w:basedOn w:val="a"/>
    <w:rsid w:val="00FD4F9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44">
    <w:name w:val="xl144"/>
    <w:basedOn w:val="a"/>
    <w:rsid w:val="00FD4F98"/>
    <w:pPr>
      <w:pBdr>
        <w:top w:val="single" w:sz="4" w:space="0" w:color="auto"/>
        <w:left w:val="single" w:sz="4" w:space="0" w:color="auto"/>
        <w:right w:val="single" w:sz="4" w:space="0" w:color="auto"/>
      </w:pBdr>
      <w:shd w:val="clear" w:color="000000" w:fill="DAFAFE"/>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45">
    <w:name w:val="xl145"/>
    <w:basedOn w:val="a"/>
    <w:rsid w:val="00FD4F98"/>
    <w:pPr>
      <w:pBdr>
        <w:left w:val="single" w:sz="4" w:space="0" w:color="auto"/>
        <w:right w:val="single" w:sz="4" w:space="0" w:color="auto"/>
      </w:pBdr>
      <w:shd w:val="clear" w:color="000000" w:fill="DAFAFE"/>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46">
    <w:name w:val="xl146"/>
    <w:basedOn w:val="a"/>
    <w:rsid w:val="00FD4F98"/>
    <w:pPr>
      <w:pBdr>
        <w:left w:val="single" w:sz="4" w:space="0" w:color="auto"/>
        <w:bottom w:val="single" w:sz="4" w:space="0" w:color="auto"/>
        <w:right w:val="single" w:sz="4" w:space="0" w:color="auto"/>
      </w:pBdr>
      <w:shd w:val="clear" w:color="000000" w:fill="DAFAFE"/>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47">
    <w:name w:val="xl147"/>
    <w:basedOn w:val="a"/>
    <w:rsid w:val="00FD4F98"/>
    <w:pPr>
      <w:pBdr>
        <w:top w:val="single" w:sz="4" w:space="0" w:color="auto"/>
        <w:left w:val="single" w:sz="4" w:space="0" w:color="auto"/>
        <w:right w:val="single" w:sz="4" w:space="0" w:color="auto"/>
      </w:pBdr>
      <w:shd w:val="clear" w:color="000000" w:fill="DAFAFE"/>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48">
    <w:name w:val="xl148"/>
    <w:basedOn w:val="a"/>
    <w:rsid w:val="00FD4F98"/>
    <w:pPr>
      <w:pBdr>
        <w:left w:val="single" w:sz="4" w:space="0" w:color="auto"/>
        <w:right w:val="single" w:sz="4" w:space="0" w:color="auto"/>
      </w:pBdr>
      <w:shd w:val="clear" w:color="000000" w:fill="DAFAFE"/>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49">
    <w:name w:val="xl149"/>
    <w:basedOn w:val="a"/>
    <w:rsid w:val="00FD4F98"/>
    <w:pPr>
      <w:pBdr>
        <w:left w:val="single" w:sz="4" w:space="0" w:color="auto"/>
        <w:bottom w:val="single" w:sz="4" w:space="0" w:color="auto"/>
        <w:right w:val="single" w:sz="4" w:space="0" w:color="auto"/>
      </w:pBdr>
      <w:shd w:val="clear" w:color="000000" w:fill="DAFAFE"/>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50">
    <w:name w:val="xl150"/>
    <w:basedOn w:val="a"/>
    <w:rsid w:val="00FD4F98"/>
    <w:pPr>
      <w:pBdr>
        <w:top w:val="single" w:sz="4" w:space="0" w:color="auto"/>
        <w:left w:val="single" w:sz="4" w:space="0" w:color="auto"/>
        <w:right w:val="single" w:sz="4" w:space="0" w:color="auto"/>
      </w:pBdr>
      <w:shd w:val="clear" w:color="000000" w:fill="DAFAFE"/>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1">
    <w:name w:val="xl151"/>
    <w:basedOn w:val="a"/>
    <w:rsid w:val="00FD4F98"/>
    <w:pPr>
      <w:pBdr>
        <w:left w:val="single" w:sz="4" w:space="0" w:color="auto"/>
        <w:right w:val="single" w:sz="4" w:space="0" w:color="auto"/>
      </w:pBdr>
      <w:shd w:val="clear" w:color="000000" w:fill="DAFAFE"/>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2">
    <w:name w:val="xl152"/>
    <w:basedOn w:val="a"/>
    <w:rsid w:val="00FD4F98"/>
    <w:pPr>
      <w:pBdr>
        <w:left w:val="single" w:sz="4" w:space="0" w:color="auto"/>
        <w:bottom w:val="single" w:sz="4" w:space="0" w:color="auto"/>
        <w:right w:val="single" w:sz="4" w:space="0" w:color="auto"/>
      </w:pBdr>
      <w:shd w:val="clear" w:color="000000" w:fill="DAFAFE"/>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3">
    <w:name w:val="xl153"/>
    <w:basedOn w:val="a"/>
    <w:rsid w:val="00FD4F98"/>
    <w:pPr>
      <w:pBdr>
        <w:top w:val="single" w:sz="4" w:space="0" w:color="auto"/>
        <w:left w:val="single" w:sz="4" w:space="0" w:color="auto"/>
        <w:right w:val="single" w:sz="4" w:space="0" w:color="auto"/>
      </w:pBdr>
      <w:shd w:val="clear" w:color="000000" w:fill="DAFAFE"/>
      <w:spacing w:before="100" w:beforeAutospacing="1" w:after="100" w:afterAutospacing="1" w:line="240" w:lineRule="auto"/>
      <w:jc w:val="both"/>
      <w:textAlignment w:val="center"/>
    </w:pPr>
    <w:rPr>
      <w:rFonts w:ascii="Times New Roman" w:eastAsia="Times New Roman" w:hAnsi="Times New Roman"/>
      <w:b/>
      <w:bCs/>
      <w:sz w:val="28"/>
      <w:szCs w:val="28"/>
      <w:lang w:eastAsia="ru-RU"/>
    </w:rPr>
  </w:style>
  <w:style w:type="paragraph" w:customStyle="1" w:styleId="xl154">
    <w:name w:val="xl154"/>
    <w:basedOn w:val="a"/>
    <w:rsid w:val="00FD4F98"/>
    <w:pPr>
      <w:pBdr>
        <w:left w:val="single" w:sz="4" w:space="0" w:color="auto"/>
        <w:right w:val="single" w:sz="4" w:space="0" w:color="auto"/>
      </w:pBdr>
      <w:shd w:val="clear" w:color="000000" w:fill="DAFAFE"/>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55">
    <w:name w:val="xl155"/>
    <w:basedOn w:val="a"/>
    <w:rsid w:val="00FD4F98"/>
    <w:pPr>
      <w:pBdr>
        <w:left w:val="single" w:sz="4" w:space="0" w:color="auto"/>
        <w:bottom w:val="single" w:sz="4" w:space="0" w:color="auto"/>
        <w:right w:val="single" w:sz="4" w:space="0" w:color="auto"/>
      </w:pBdr>
      <w:shd w:val="clear" w:color="000000" w:fill="DAFAFE"/>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56">
    <w:name w:val="xl156"/>
    <w:basedOn w:val="a"/>
    <w:rsid w:val="00FD4F9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57">
    <w:name w:val="xl157"/>
    <w:basedOn w:val="a"/>
    <w:rsid w:val="00FD4F9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58">
    <w:name w:val="xl158"/>
    <w:basedOn w:val="a"/>
    <w:rsid w:val="00FD4F9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59">
    <w:name w:val="xl159"/>
    <w:basedOn w:val="a"/>
    <w:rsid w:val="00FD4F9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0">
    <w:name w:val="xl160"/>
    <w:basedOn w:val="a"/>
    <w:rsid w:val="00FD4F9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1">
    <w:name w:val="xl161"/>
    <w:basedOn w:val="a"/>
    <w:rsid w:val="00FD4F9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2">
    <w:name w:val="xl162"/>
    <w:basedOn w:val="a"/>
    <w:rsid w:val="00FD4F9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3">
    <w:name w:val="xl163"/>
    <w:basedOn w:val="a"/>
    <w:rsid w:val="00FD4F9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64">
    <w:name w:val="xl164"/>
    <w:basedOn w:val="a"/>
    <w:rsid w:val="00FD4F98"/>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65">
    <w:name w:val="xl165"/>
    <w:basedOn w:val="a"/>
    <w:rsid w:val="00FD4F9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66">
    <w:name w:val="xl166"/>
    <w:basedOn w:val="a"/>
    <w:rsid w:val="00FD4F9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67">
    <w:name w:val="xl167"/>
    <w:basedOn w:val="a"/>
    <w:rsid w:val="00FD4F98"/>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68">
    <w:name w:val="xl168"/>
    <w:basedOn w:val="a"/>
    <w:rsid w:val="00FD4F98"/>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69">
    <w:name w:val="xl169"/>
    <w:basedOn w:val="a"/>
    <w:rsid w:val="00FD4F98"/>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70">
    <w:name w:val="xl170"/>
    <w:basedOn w:val="a"/>
    <w:rsid w:val="00FD4F9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1">
    <w:name w:val="xl171"/>
    <w:basedOn w:val="a"/>
    <w:rsid w:val="00FD4F9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2">
    <w:name w:val="xl172"/>
    <w:basedOn w:val="a"/>
    <w:rsid w:val="00FD4F9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3">
    <w:name w:val="xl173"/>
    <w:basedOn w:val="a"/>
    <w:rsid w:val="00FD4F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4">
    <w:name w:val="xl174"/>
    <w:basedOn w:val="a"/>
    <w:rsid w:val="00FD4F9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5">
    <w:name w:val="xl175"/>
    <w:basedOn w:val="a"/>
    <w:rsid w:val="00FD4F98"/>
    <w:pPr>
      <w:pBdr>
        <w:top w:val="single" w:sz="4" w:space="0" w:color="auto"/>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6">
    <w:name w:val="xl176"/>
    <w:basedOn w:val="a"/>
    <w:rsid w:val="00FD4F98"/>
    <w:pPr>
      <w:pBdr>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
    <w:name w:val="xl177"/>
    <w:basedOn w:val="a"/>
    <w:rsid w:val="00FD4F98"/>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
    <w:name w:val="xl178"/>
    <w:basedOn w:val="a"/>
    <w:rsid w:val="00FD4F98"/>
    <w:pPr>
      <w:pBdr>
        <w:top w:val="single" w:sz="4" w:space="0" w:color="auto"/>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9">
    <w:name w:val="xl179"/>
    <w:basedOn w:val="a"/>
    <w:rsid w:val="00FD4F98"/>
    <w:pPr>
      <w:pBdr>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0">
    <w:name w:val="xl180"/>
    <w:basedOn w:val="a"/>
    <w:rsid w:val="00FD4F98"/>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1">
    <w:name w:val="xl181"/>
    <w:basedOn w:val="a"/>
    <w:rsid w:val="00FD4F98"/>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82">
    <w:name w:val="xl182"/>
    <w:basedOn w:val="a"/>
    <w:rsid w:val="00FD4F98"/>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83">
    <w:name w:val="xl183"/>
    <w:basedOn w:val="a"/>
    <w:rsid w:val="00FD4F98"/>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84">
    <w:name w:val="xl184"/>
    <w:basedOn w:val="a"/>
    <w:rsid w:val="00FD4F98"/>
    <w:pPr>
      <w:pBdr>
        <w:left w:val="single" w:sz="4" w:space="0" w:color="auto"/>
        <w:right w:val="single" w:sz="4" w:space="0" w:color="auto"/>
      </w:pBdr>
      <w:shd w:val="clear" w:color="000000" w:fill="DAFAFE"/>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85">
    <w:name w:val="xl185"/>
    <w:basedOn w:val="a"/>
    <w:rsid w:val="00FD4F98"/>
    <w:pPr>
      <w:pBdr>
        <w:left w:val="single" w:sz="4" w:space="0" w:color="auto"/>
        <w:bottom w:val="single" w:sz="4" w:space="0" w:color="auto"/>
        <w:right w:val="single" w:sz="4" w:space="0" w:color="auto"/>
      </w:pBdr>
      <w:shd w:val="clear" w:color="000000" w:fill="DAFAFE"/>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86">
    <w:name w:val="xl186"/>
    <w:basedOn w:val="a"/>
    <w:rsid w:val="00FD4F98"/>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87">
    <w:name w:val="xl187"/>
    <w:basedOn w:val="a"/>
    <w:rsid w:val="00FD4F9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8">
    <w:name w:val="xl188"/>
    <w:basedOn w:val="a"/>
    <w:rsid w:val="00FD4F98"/>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a"/>
    <w:rsid w:val="00FD4F98"/>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0">
    <w:name w:val="xl190"/>
    <w:basedOn w:val="a"/>
    <w:rsid w:val="00FD4F9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1">
    <w:name w:val="xl191"/>
    <w:basedOn w:val="a"/>
    <w:rsid w:val="00FD4F9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2">
    <w:name w:val="xl192"/>
    <w:basedOn w:val="a"/>
    <w:rsid w:val="00FD4F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FD4F9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
    <w:name w:val="xl194"/>
    <w:basedOn w:val="a"/>
    <w:rsid w:val="00FD4F9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FD4F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a"/>
    <w:rsid w:val="00FD4F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FD4F9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8">
    <w:name w:val="xl198"/>
    <w:basedOn w:val="a"/>
    <w:rsid w:val="00FD4F9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9">
    <w:name w:val="xl199"/>
    <w:basedOn w:val="a"/>
    <w:rsid w:val="00FD4F9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0">
    <w:name w:val="xl200"/>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lang w:eastAsia="ru-RU"/>
    </w:rPr>
  </w:style>
  <w:style w:type="paragraph" w:customStyle="1" w:styleId="xl201">
    <w:name w:val="xl201"/>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02">
    <w:name w:val="xl202"/>
    <w:basedOn w:val="a"/>
    <w:rsid w:val="00FD4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03">
    <w:name w:val="xl203"/>
    <w:basedOn w:val="a"/>
    <w:rsid w:val="00FD4F9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04">
    <w:name w:val="xl204"/>
    <w:basedOn w:val="a"/>
    <w:rsid w:val="00FD4F9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205">
    <w:name w:val="xl205"/>
    <w:basedOn w:val="a"/>
    <w:rsid w:val="00FD4F9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206">
    <w:name w:val="xl206"/>
    <w:basedOn w:val="a"/>
    <w:rsid w:val="00FD4F9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207">
    <w:name w:val="xl207"/>
    <w:basedOn w:val="a"/>
    <w:rsid w:val="00FD4F9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08">
    <w:name w:val="xl208"/>
    <w:basedOn w:val="a"/>
    <w:rsid w:val="00FD4F9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09">
    <w:name w:val="xl209"/>
    <w:basedOn w:val="a"/>
    <w:rsid w:val="00FD4F9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10">
    <w:name w:val="xl210"/>
    <w:basedOn w:val="a"/>
    <w:rsid w:val="00FD4F9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211">
    <w:name w:val="xl211"/>
    <w:basedOn w:val="a"/>
    <w:rsid w:val="00FD4F9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212">
    <w:name w:val="xl212"/>
    <w:basedOn w:val="a"/>
    <w:rsid w:val="00FD4F9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213">
    <w:name w:val="xl213"/>
    <w:basedOn w:val="a"/>
    <w:rsid w:val="00FD4F9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14">
    <w:name w:val="xl214"/>
    <w:basedOn w:val="a"/>
    <w:rsid w:val="00FD4F9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15">
    <w:name w:val="xl215"/>
    <w:basedOn w:val="a"/>
    <w:rsid w:val="00FD4F9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216">
    <w:name w:val="xl216"/>
    <w:basedOn w:val="a"/>
    <w:rsid w:val="00FD4F9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217">
    <w:name w:val="xl217"/>
    <w:basedOn w:val="a"/>
    <w:rsid w:val="00FD4F9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font5">
    <w:name w:val="font5"/>
    <w:basedOn w:val="a"/>
    <w:rsid w:val="00901B4F"/>
    <w:pPr>
      <w:spacing w:before="100" w:beforeAutospacing="1" w:after="100" w:afterAutospacing="1" w:line="240" w:lineRule="auto"/>
    </w:pPr>
    <w:rPr>
      <w:rFonts w:ascii="Times New Roman" w:eastAsia="Times New Roman" w:hAnsi="Times New Roman"/>
      <w:sz w:val="18"/>
      <w:szCs w:val="18"/>
      <w:lang w:eastAsia="ru-RU"/>
    </w:rPr>
  </w:style>
</w:styles>
</file>

<file path=word/webSettings.xml><?xml version="1.0" encoding="utf-8"?>
<w:webSettings xmlns:r="http://schemas.openxmlformats.org/officeDocument/2006/relationships" xmlns:w="http://schemas.openxmlformats.org/wordprocessingml/2006/main">
  <w:divs>
    <w:div w:id="201787413">
      <w:bodyDiv w:val="1"/>
      <w:marLeft w:val="0"/>
      <w:marRight w:val="0"/>
      <w:marTop w:val="0"/>
      <w:marBottom w:val="0"/>
      <w:divBdr>
        <w:top w:val="none" w:sz="0" w:space="0" w:color="auto"/>
        <w:left w:val="none" w:sz="0" w:space="0" w:color="auto"/>
        <w:bottom w:val="none" w:sz="0" w:space="0" w:color="auto"/>
        <w:right w:val="none" w:sz="0" w:space="0" w:color="auto"/>
      </w:divBdr>
    </w:div>
    <w:div w:id="305284455">
      <w:bodyDiv w:val="1"/>
      <w:marLeft w:val="0"/>
      <w:marRight w:val="0"/>
      <w:marTop w:val="0"/>
      <w:marBottom w:val="0"/>
      <w:divBdr>
        <w:top w:val="none" w:sz="0" w:space="0" w:color="auto"/>
        <w:left w:val="none" w:sz="0" w:space="0" w:color="auto"/>
        <w:bottom w:val="none" w:sz="0" w:space="0" w:color="auto"/>
        <w:right w:val="none" w:sz="0" w:space="0" w:color="auto"/>
      </w:divBdr>
    </w:div>
    <w:div w:id="389692414">
      <w:bodyDiv w:val="1"/>
      <w:marLeft w:val="0"/>
      <w:marRight w:val="0"/>
      <w:marTop w:val="0"/>
      <w:marBottom w:val="0"/>
      <w:divBdr>
        <w:top w:val="none" w:sz="0" w:space="0" w:color="auto"/>
        <w:left w:val="none" w:sz="0" w:space="0" w:color="auto"/>
        <w:bottom w:val="none" w:sz="0" w:space="0" w:color="auto"/>
        <w:right w:val="none" w:sz="0" w:space="0" w:color="auto"/>
      </w:divBdr>
    </w:div>
    <w:div w:id="768164609">
      <w:bodyDiv w:val="1"/>
      <w:marLeft w:val="0"/>
      <w:marRight w:val="0"/>
      <w:marTop w:val="0"/>
      <w:marBottom w:val="0"/>
      <w:divBdr>
        <w:top w:val="none" w:sz="0" w:space="0" w:color="auto"/>
        <w:left w:val="none" w:sz="0" w:space="0" w:color="auto"/>
        <w:bottom w:val="none" w:sz="0" w:space="0" w:color="auto"/>
        <w:right w:val="none" w:sz="0" w:space="0" w:color="auto"/>
      </w:divBdr>
    </w:div>
    <w:div w:id="1014763916">
      <w:bodyDiv w:val="1"/>
      <w:marLeft w:val="0"/>
      <w:marRight w:val="0"/>
      <w:marTop w:val="0"/>
      <w:marBottom w:val="0"/>
      <w:divBdr>
        <w:top w:val="none" w:sz="0" w:space="0" w:color="auto"/>
        <w:left w:val="none" w:sz="0" w:space="0" w:color="auto"/>
        <w:bottom w:val="none" w:sz="0" w:space="0" w:color="auto"/>
        <w:right w:val="none" w:sz="0" w:space="0" w:color="auto"/>
      </w:divBdr>
    </w:div>
    <w:div w:id="1361737807">
      <w:bodyDiv w:val="1"/>
      <w:marLeft w:val="0"/>
      <w:marRight w:val="0"/>
      <w:marTop w:val="0"/>
      <w:marBottom w:val="0"/>
      <w:divBdr>
        <w:top w:val="none" w:sz="0" w:space="0" w:color="auto"/>
        <w:left w:val="none" w:sz="0" w:space="0" w:color="auto"/>
        <w:bottom w:val="none" w:sz="0" w:space="0" w:color="auto"/>
        <w:right w:val="none" w:sz="0" w:space="0" w:color="auto"/>
      </w:divBdr>
    </w:div>
    <w:div w:id="1367103907">
      <w:bodyDiv w:val="1"/>
      <w:marLeft w:val="0"/>
      <w:marRight w:val="0"/>
      <w:marTop w:val="0"/>
      <w:marBottom w:val="0"/>
      <w:divBdr>
        <w:top w:val="none" w:sz="0" w:space="0" w:color="auto"/>
        <w:left w:val="none" w:sz="0" w:space="0" w:color="auto"/>
        <w:bottom w:val="none" w:sz="0" w:space="0" w:color="auto"/>
        <w:right w:val="none" w:sz="0" w:space="0" w:color="auto"/>
      </w:divBdr>
    </w:div>
    <w:div w:id="1577089268">
      <w:bodyDiv w:val="1"/>
      <w:marLeft w:val="0"/>
      <w:marRight w:val="0"/>
      <w:marTop w:val="0"/>
      <w:marBottom w:val="0"/>
      <w:divBdr>
        <w:top w:val="none" w:sz="0" w:space="0" w:color="auto"/>
        <w:left w:val="none" w:sz="0" w:space="0" w:color="auto"/>
        <w:bottom w:val="none" w:sz="0" w:space="0" w:color="auto"/>
        <w:right w:val="none" w:sz="0" w:space="0" w:color="auto"/>
      </w:divBdr>
    </w:div>
    <w:div w:id="1907180363">
      <w:bodyDiv w:val="1"/>
      <w:marLeft w:val="0"/>
      <w:marRight w:val="0"/>
      <w:marTop w:val="0"/>
      <w:marBottom w:val="0"/>
      <w:divBdr>
        <w:top w:val="none" w:sz="0" w:space="0" w:color="auto"/>
        <w:left w:val="none" w:sz="0" w:space="0" w:color="auto"/>
        <w:bottom w:val="none" w:sz="0" w:space="0" w:color="auto"/>
        <w:right w:val="none" w:sz="0" w:space="0" w:color="auto"/>
      </w:divBdr>
    </w:div>
    <w:div w:id="2035761185">
      <w:bodyDiv w:val="1"/>
      <w:marLeft w:val="0"/>
      <w:marRight w:val="0"/>
      <w:marTop w:val="0"/>
      <w:marBottom w:val="0"/>
      <w:divBdr>
        <w:top w:val="none" w:sz="0" w:space="0" w:color="auto"/>
        <w:left w:val="none" w:sz="0" w:space="0" w:color="auto"/>
        <w:bottom w:val="none" w:sz="0" w:space="0" w:color="auto"/>
        <w:right w:val="none" w:sz="0" w:space="0" w:color="auto"/>
      </w:divBdr>
    </w:div>
    <w:div w:id="2051225997">
      <w:bodyDiv w:val="1"/>
      <w:marLeft w:val="0"/>
      <w:marRight w:val="0"/>
      <w:marTop w:val="0"/>
      <w:marBottom w:val="0"/>
      <w:divBdr>
        <w:top w:val="none" w:sz="0" w:space="0" w:color="auto"/>
        <w:left w:val="none" w:sz="0" w:space="0" w:color="auto"/>
        <w:bottom w:val="none" w:sz="0" w:space="0" w:color="auto"/>
        <w:right w:val="none" w:sz="0" w:space="0" w:color="auto"/>
      </w:divBdr>
    </w:div>
    <w:div w:id="207442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hart" Target="charts/chart3.xml"/><Relationship Id="rId18" Type="http://schemas.openxmlformats.org/officeDocument/2006/relationships/hyperlink" Target="garantF1://18030850.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garantF1://18020007.0" TargetMode="External"/><Relationship Id="rId7" Type="http://schemas.openxmlformats.org/officeDocument/2006/relationships/endnotes" Target="endnotes.xml"/><Relationship Id="rId12" Type="http://schemas.openxmlformats.org/officeDocument/2006/relationships/hyperlink" Target="consultantplus://offline/ref=888BC3D6707E0432F51C41952A0018DC84B73D932CCD71A23ADEC609A92AD5321D2AD3E1ACD7FB769FADABJ6G9K" TargetMode="External"/><Relationship Id="rId17" Type="http://schemas.openxmlformats.org/officeDocument/2006/relationships/hyperlink" Target="garantF1://18020007.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70110644.0" TargetMode="External"/><Relationship Id="rId20" Type="http://schemas.openxmlformats.org/officeDocument/2006/relationships/hyperlink" Target="garantF1://1208823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garantF1://70110644.1000" TargetMode="External"/><Relationship Id="rId23" Type="http://schemas.openxmlformats.org/officeDocument/2006/relationships/hyperlink" Target="consultantplus://offline/ref=A31EA711C8D9E9830F515FB0632F3B0EF573BF9588B411AB42DF320B20CEHCH" TargetMode="External"/><Relationship Id="rId10" Type="http://schemas.openxmlformats.org/officeDocument/2006/relationships/chart" Target="charts/chart1.xml"/><Relationship Id="rId19" Type="http://schemas.openxmlformats.org/officeDocument/2006/relationships/hyperlink" Target="garantF1://18022869.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4.xml"/><Relationship Id="rId22" Type="http://schemas.openxmlformats.org/officeDocument/2006/relationships/chart" Target="charts/chart5.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solidFill>
                  <a:srgbClr val="002060"/>
                </a:solidFill>
              </a:rPr>
              <a:t>Структура экономики района</a:t>
            </a:r>
          </a:p>
        </c:rich>
      </c:tx>
    </c:title>
    <c:view3D>
      <c:rotX val="30"/>
      <c:perspective val="30"/>
    </c:view3D>
    <c:plotArea>
      <c:layout>
        <c:manualLayout>
          <c:layoutTarget val="inner"/>
          <c:xMode val="edge"/>
          <c:yMode val="edge"/>
          <c:x val="5.9013861799385801E-2"/>
          <c:y val="0.22376366505588671"/>
          <c:w val="0.46771027474776738"/>
          <c:h val="0.53026025952363431"/>
        </c:manualLayout>
      </c:layout>
      <c:pie3DChart>
        <c:varyColors val="1"/>
        <c:ser>
          <c:idx val="0"/>
          <c:order val="0"/>
          <c:tx>
            <c:strRef>
              <c:f>Лист1!$B$1</c:f>
              <c:strCache>
                <c:ptCount val="1"/>
                <c:pt idx="0">
                  <c:v>Столбец1</c:v>
                </c:pt>
              </c:strCache>
            </c:strRef>
          </c:tx>
          <c:dPt>
            <c:idx val="0"/>
            <c:spPr>
              <a:solidFill>
                <a:srgbClr val="CFA3C7"/>
              </a:solidFill>
            </c:spPr>
          </c:dPt>
          <c:dPt>
            <c:idx val="3"/>
            <c:spPr>
              <a:solidFill>
                <a:srgbClr val="FFFF66"/>
              </a:solidFill>
            </c:spPr>
          </c:dPt>
          <c:dLbls>
            <c:dLbl>
              <c:idx val="0"/>
              <c:layout>
                <c:manualLayout>
                  <c:x val="-8.2851264194990767E-2"/>
                  <c:y val="8.0491617514600239E-2"/>
                </c:manualLayout>
              </c:layout>
              <c:dLblPos val="bestFit"/>
              <c:showPercent val="1"/>
            </c:dLbl>
            <c:dLbl>
              <c:idx val="1"/>
              <c:layout>
                <c:manualLayout>
                  <c:x val="-0.19056410662235179"/>
                  <c:y val="-6.4270563965482169E-2"/>
                </c:manualLayout>
              </c:layout>
              <c:dLblPos val="bestFit"/>
              <c:showPercent val="1"/>
            </c:dLbl>
            <c:dLbl>
              <c:idx val="2"/>
              <c:layout>
                <c:manualLayout>
                  <c:x val="0.18134662815389291"/>
                  <c:y val="-8.9782374989104227E-2"/>
                </c:manualLayout>
              </c:layout>
              <c:dLblPos val="bestFit"/>
              <c:showPercent val="1"/>
            </c:dLbl>
            <c:dLbl>
              <c:idx val="3"/>
              <c:layout>
                <c:manualLayout>
                  <c:x val="5.0630580725148533E-2"/>
                  <c:y val="4.2274069984794306E-2"/>
                </c:manualLayout>
              </c:layout>
              <c:dLblPos val="bestFit"/>
              <c:showPercent val="1"/>
            </c:dLbl>
            <c:dLbl>
              <c:idx val="4"/>
              <c:layout>
                <c:manualLayout>
                  <c:x val="4.8384705680634105E-2"/>
                  <c:y val="7.9101606764099136E-2"/>
                </c:manualLayout>
              </c:layout>
              <c:dLblPos val="bestFit"/>
              <c:showPercent val="1"/>
            </c:dLbl>
            <c:txPr>
              <a:bodyPr/>
              <a:lstStyle/>
              <a:p>
                <a:pPr>
                  <a:defRPr sz="1052" b="1" baseline="0">
                    <a:solidFill>
                      <a:srgbClr val="002060"/>
                    </a:solidFill>
                  </a:defRPr>
                </a:pPr>
                <a:endParaRPr lang="ru-RU"/>
              </a:p>
            </c:txPr>
            <c:dLblPos val="ctr"/>
            <c:showPercent val="1"/>
          </c:dLbls>
          <c:cat>
            <c:strRef>
              <c:f>Лист1!$A$2:$A$6</c:f>
              <c:strCache>
                <c:ptCount val="5"/>
                <c:pt idx="0">
                  <c:v>объем промышленной продукции</c:v>
                </c:pt>
                <c:pt idx="1">
                  <c:v>валовая продукция сельского хозяйства</c:v>
                </c:pt>
                <c:pt idx="2">
                  <c:v>оборот розничной торговли</c:v>
                </c:pt>
                <c:pt idx="3">
                  <c:v>объем платных услуг</c:v>
                </c:pt>
                <c:pt idx="4">
                  <c:v>строительство</c:v>
                </c:pt>
              </c:strCache>
            </c:strRef>
          </c:cat>
          <c:val>
            <c:numRef>
              <c:f>Лист1!$B$2:$B$6</c:f>
              <c:numCache>
                <c:formatCode>General</c:formatCode>
                <c:ptCount val="5"/>
                <c:pt idx="0" formatCode="0.0">
                  <c:v>1021</c:v>
                </c:pt>
                <c:pt idx="1">
                  <c:v>2110.9</c:v>
                </c:pt>
                <c:pt idx="2">
                  <c:v>2544.9</c:v>
                </c:pt>
                <c:pt idx="3">
                  <c:v>465.3</c:v>
                </c:pt>
                <c:pt idx="4">
                  <c:v>502.4</c:v>
                </c:pt>
              </c:numCache>
            </c:numRef>
          </c:val>
        </c:ser>
        <c:ser>
          <c:idx val="1"/>
          <c:order val="1"/>
          <c:tx>
            <c:strRef>
              <c:f>Лист1!$C$1</c:f>
              <c:strCache>
                <c:ptCount val="1"/>
                <c:pt idx="0">
                  <c:v>Столбец2</c:v>
                </c:pt>
              </c:strCache>
            </c:strRef>
          </c:tx>
          <c:cat>
            <c:strRef>
              <c:f>Лист1!$A$2:$A$6</c:f>
              <c:strCache>
                <c:ptCount val="5"/>
                <c:pt idx="0">
                  <c:v>объем промышленной продукции</c:v>
                </c:pt>
                <c:pt idx="1">
                  <c:v>валовая продукция сельского хозяйства</c:v>
                </c:pt>
                <c:pt idx="2">
                  <c:v>оборот розничной торговли</c:v>
                </c:pt>
                <c:pt idx="3">
                  <c:v>объем платных услуг</c:v>
                </c:pt>
                <c:pt idx="4">
                  <c:v>строительство</c:v>
                </c:pt>
              </c:strCache>
            </c:strRef>
          </c:cat>
          <c:val>
            <c:numRef>
              <c:f>Лист1!$C$2:$C$6</c:f>
              <c:numCache>
                <c:formatCode>General</c:formatCode>
                <c:ptCount val="5"/>
              </c:numCache>
            </c:numRef>
          </c:val>
        </c:ser>
      </c:pie3DChart>
      <c:spPr>
        <a:solidFill>
          <a:schemeClr val="accent3">
            <a:lumMod val="20000"/>
            <a:lumOff val="80000"/>
          </a:schemeClr>
        </a:solidFill>
      </c:spPr>
    </c:plotArea>
    <c:legend>
      <c:legendPos val="r"/>
      <c:layout>
        <c:manualLayout>
          <c:xMode val="edge"/>
          <c:yMode val="edge"/>
          <c:x val="0.52808463162288855"/>
          <c:y val="0.18675137570420541"/>
          <c:w val="0.45968295247497731"/>
          <c:h val="0.73460499869949991"/>
        </c:manualLayout>
      </c:layout>
      <c:txPr>
        <a:bodyPr/>
        <a:lstStyle/>
        <a:p>
          <a:pPr>
            <a:defRPr sz="1000" b="1">
              <a:solidFill>
                <a:srgbClr val="002060"/>
              </a:solidFill>
            </a:defRPr>
          </a:pPr>
          <a:endParaRPr lang="ru-RU"/>
        </a:p>
      </c:txPr>
    </c:legend>
    <c:plotVisOnly val="1"/>
    <c:dispBlanksAs val="zero"/>
  </c:chart>
  <c:spPr>
    <a:solidFill>
      <a:srgbClr val="9BBB59">
        <a:lumMod val="20000"/>
        <a:lumOff val="80000"/>
      </a:srgb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hPercent val="79"/>
      <c:rotY val="25"/>
      <c:depthPercent val="120"/>
      <c:rAngAx val="1"/>
    </c:view3D>
    <c:floor>
      <c:spPr>
        <a:solidFill>
          <a:srgbClr val="C0C0C0"/>
        </a:solidFill>
        <a:ln w="3175">
          <a:solidFill>
            <a:srgbClr val="000000"/>
          </a:solidFill>
          <a:prstDash val="solid"/>
        </a:ln>
      </c:spPr>
    </c:floor>
    <c:plotArea>
      <c:layout>
        <c:manualLayout>
          <c:layoutTarget val="inner"/>
          <c:xMode val="edge"/>
          <c:yMode val="edge"/>
          <c:x val="8.8783835417337822E-2"/>
          <c:y val="3.2612137203166476E-2"/>
          <c:w val="0.91095469631472581"/>
          <c:h val="0.70218404603928064"/>
        </c:manualLayout>
      </c:layout>
      <c:bar3DChart>
        <c:barDir val="col"/>
        <c:grouping val="clustered"/>
        <c:ser>
          <c:idx val="0"/>
          <c:order val="0"/>
          <c:tx>
            <c:strRef>
              <c:f>Sheet1!$A$2</c:f>
              <c:strCache>
                <c:ptCount val="1"/>
                <c:pt idx="0">
                  <c:v>производство зерна (тыс.тонн)</c:v>
                </c:pt>
              </c:strCache>
            </c:strRef>
          </c:tx>
          <c:spPr>
            <a:solidFill>
              <a:srgbClr val="FFCC00"/>
            </a:solidFill>
            <a:ln w="12697">
              <a:solidFill>
                <a:srgbClr val="000000"/>
              </a:solidFill>
              <a:prstDash val="solid"/>
            </a:ln>
          </c:spPr>
          <c:dLbls>
            <c:dLbl>
              <c:idx val="0"/>
              <c:layout>
                <c:manualLayout>
                  <c:x val="2.0811606042040142E-2"/>
                  <c:y val="-1.9230449219784469E-2"/>
                </c:manualLayout>
              </c:layout>
              <c:showVal val="1"/>
            </c:dLbl>
            <c:dLbl>
              <c:idx val="1"/>
              <c:layout>
                <c:manualLayout>
                  <c:x val="3.6237113012171402E-3"/>
                  <c:y val="2.2625125749771652E-3"/>
                </c:manualLayout>
              </c:layout>
              <c:showVal val="1"/>
            </c:dLbl>
            <c:dLbl>
              <c:idx val="2"/>
              <c:layout>
                <c:manualLayout>
                  <c:x val="4.0202712413109742E-2"/>
                  <c:y val="-4.6304961159394024E-2"/>
                </c:manualLayout>
              </c:layout>
              <c:tx>
                <c:rich>
                  <a:bodyPr/>
                  <a:lstStyle/>
                  <a:p>
                    <a:r>
                      <a:rPr lang="ru-RU" sz="960" baseline="0"/>
                      <a:t>98,0</a:t>
                    </a:r>
                    <a:endParaRPr lang="en-US" sz="960" baseline="0"/>
                  </a:p>
                </c:rich>
              </c:tx>
            </c:dLbl>
            <c:dLbl>
              <c:idx val="3"/>
              <c:layout>
                <c:manualLayout>
                  <c:xMode val="edge"/>
                  <c:yMode val="edge"/>
                  <c:x val="0.63552833078101068"/>
                  <c:y val="0.24907749077491087"/>
                </c:manualLayout>
              </c:layout>
              <c:spPr>
                <a:noFill/>
                <a:ln w="25395">
                  <a:noFill/>
                </a:ln>
              </c:spPr>
              <c:txPr>
                <a:bodyPr/>
                <a:lstStyle/>
                <a:p>
                  <a:pPr>
                    <a:defRPr sz="960" b="1" i="0" u="none" strike="noStrike" baseline="0">
                      <a:solidFill>
                        <a:srgbClr val="000080"/>
                      </a:solidFill>
                      <a:latin typeface="Arial Cyr"/>
                      <a:ea typeface="Arial Cyr"/>
                      <a:cs typeface="Arial Cyr"/>
                    </a:defRPr>
                  </a:pPr>
                  <a:endParaRPr lang="ru-RU"/>
                </a:p>
              </c:txPr>
              <c:showVal val="1"/>
            </c:dLbl>
            <c:dLbl>
              <c:idx val="4"/>
              <c:layout>
                <c:manualLayout>
                  <c:xMode val="edge"/>
                  <c:yMode val="edge"/>
                  <c:x val="0.79173047473200608"/>
                  <c:y val="0.15313653136531374"/>
                </c:manualLayout>
              </c:layout>
              <c:spPr>
                <a:noFill/>
                <a:ln w="25395">
                  <a:noFill/>
                </a:ln>
              </c:spPr>
              <c:txPr>
                <a:bodyPr/>
                <a:lstStyle/>
                <a:p>
                  <a:pPr>
                    <a:defRPr sz="960" b="1" i="0" u="none" strike="noStrike" baseline="0">
                      <a:solidFill>
                        <a:srgbClr val="000080"/>
                      </a:solidFill>
                      <a:latin typeface="Arial Cyr"/>
                      <a:ea typeface="Arial Cyr"/>
                      <a:cs typeface="Arial Cyr"/>
                    </a:defRPr>
                  </a:pPr>
                  <a:endParaRPr lang="ru-RU"/>
                </a:p>
              </c:txPr>
              <c:showVal val="1"/>
            </c:dLbl>
            <c:spPr>
              <a:noFill/>
              <a:ln w="25395">
                <a:noFill/>
              </a:ln>
            </c:spPr>
            <c:txPr>
              <a:bodyPr/>
              <a:lstStyle/>
              <a:p>
                <a:pPr>
                  <a:defRPr sz="960" b="1" i="0" u="none" strike="noStrike" baseline="0">
                    <a:solidFill>
                      <a:srgbClr val="000000"/>
                    </a:solidFill>
                    <a:latin typeface="Arial Cyr"/>
                    <a:ea typeface="Arial Cyr"/>
                    <a:cs typeface="Arial Cyr"/>
                  </a:defRPr>
                </a:pPr>
                <a:endParaRPr lang="ru-RU"/>
              </a:p>
            </c:txPr>
            <c:showVal val="1"/>
          </c:dLbls>
          <c:cat>
            <c:numRef>
              <c:f>Sheet1!$B$1:$D$1</c:f>
              <c:numCache>
                <c:formatCode>General</c:formatCode>
                <c:ptCount val="3"/>
                <c:pt idx="0">
                  <c:v>2012</c:v>
                </c:pt>
                <c:pt idx="1">
                  <c:v>2013</c:v>
                </c:pt>
                <c:pt idx="2">
                  <c:v>2014</c:v>
                </c:pt>
              </c:numCache>
            </c:numRef>
          </c:cat>
          <c:val>
            <c:numRef>
              <c:f>Sheet1!$B$2:$D$2</c:f>
              <c:numCache>
                <c:formatCode>0.0</c:formatCode>
                <c:ptCount val="3"/>
                <c:pt idx="0" formatCode="General">
                  <c:v>75.7</c:v>
                </c:pt>
                <c:pt idx="1">
                  <c:v>92.9</c:v>
                </c:pt>
                <c:pt idx="2" formatCode="General">
                  <c:v>94.3</c:v>
                </c:pt>
              </c:numCache>
            </c:numRef>
          </c:val>
          <c:shape val="cylinder"/>
        </c:ser>
        <c:ser>
          <c:idx val="1"/>
          <c:order val="1"/>
          <c:tx>
            <c:strRef>
              <c:f>Sheet1!$A$3</c:f>
              <c:strCache>
                <c:ptCount val="1"/>
                <c:pt idx="0">
                  <c:v>производство подсолнечника (тыс.тонн)</c:v>
                </c:pt>
              </c:strCache>
            </c:strRef>
          </c:tx>
          <c:spPr>
            <a:solidFill>
              <a:srgbClr val="008000"/>
            </a:solidFill>
            <a:ln w="12697">
              <a:noFill/>
              <a:prstDash val="solid"/>
            </a:ln>
          </c:spPr>
          <c:dLbls>
            <c:dLbl>
              <c:idx val="0"/>
              <c:layout>
                <c:manualLayout>
                  <c:x val="3.8303199402031154E-2"/>
                  <c:y val="-3.0222682449207609E-2"/>
                </c:manualLayout>
              </c:layout>
              <c:showVal val="1"/>
            </c:dLbl>
            <c:dLbl>
              <c:idx val="1"/>
              <c:layout>
                <c:manualLayout>
                  <c:x val="3.7236988518354788E-2"/>
                  <c:y val="-2.9120200257510345E-2"/>
                </c:manualLayout>
              </c:layout>
              <c:showVal val="1"/>
            </c:dLbl>
            <c:dLbl>
              <c:idx val="2"/>
              <c:layout>
                <c:manualLayout>
                  <c:x val="3.3108158836506904E-2"/>
                  <c:y val="-2.8337671664408582E-2"/>
                </c:manualLayout>
              </c:layout>
              <c:showVal val="1"/>
            </c:dLbl>
            <c:spPr>
              <a:noFill/>
              <a:ln w="25395">
                <a:noFill/>
              </a:ln>
            </c:spPr>
            <c:txPr>
              <a:bodyPr/>
              <a:lstStyle/>
              <a:p>
                <a:pPr>
                  <a:defRPr sz="950" b="1" i="0" u="none" strike="noStrike" baseline="0">
                    <a:solidFill>
                      <a:srgbClr val="000000"/>
                    </a:solidFill>
                    <a:latin typeface="Arial Cyr"/>
                    <a:ea typeface="Arial Cyr"/>
                    <a:cs typeface="Arial Cyr"/>
                  </a:defRPr>
                </a:pPr>
                <a:endParaRPr lang="ru-RU"/>
              </a:p>
            </c:txPr>
            <c:showVal val="1"/>
          </c:dLbls>
          <c:cat>
            <c:numRef>
              <c:f>Sheet1!$B$1:$D$1</c:f>
              <c:numCache>
                <c:formatCode>General</c:formatCode>
                <c:ptCount val="3"/>
                <c:pt idx="0">
                  <c:v>2012</c:v>
                </c:pt>
                <c:pt idx="1">
                  <c:v>2013</c:v>
                </c:pt>
                <c:pt idx="2">
                  <c:v>2014</c:v>
                </c:pt>
              </c:numCache>
            </c:numRef>
          </c:cat>
          <c:val>
            <c:numRef>
              <c:f>Sheet1!$B$3:$D$3</c:f>
              <c:numCache>
                <c:formatCode>General</c:formatCode>
                <c:ptCount val="3"/>
                <c:pt idx="0">
                  <c:v>22.8</c:v>
                </c:pt>
                <c:pt idx="1">
                  <c:v>24.1</c:v>
                </c:pt>
                <c:pt idx="2">
                  <c:v>24.2</c:v>
                </c:pt>
              </c:numCache>
            </c:numRef>
          </c:val>
          <c:shape val="cylinder"/>
        </c:ser>
        <c:dLbls>
          <c:showVal val="1"/>
        </c:dLbls>
        <c:gapWidth val="140"/>
        <c:gapDepth val="0"/>
        <c:shape val="box"/>
        <c:axId val="142653696"/>
        <c:axId val="143265792"/>
        <c:axId val="0"/>
      </c:bar3DChart>
      <c:catAx>
        <c:axId val="142653696"/>
        <c:scaling>
          <c:orientation val="minMax"/>
        </c:scaling>
        <c:axPos val="b"/>
        <c:numFmt formatCode="General" sourceLinked="1"/>
        <c:tickLblPos val="low"/>
        <c:spPr>
          <a:noFill/>
          <a:ln w="3174">
            <a:solidFill>
              <a:schemeClr val="bg1"/>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3265792"/>
        <c:crosses val="autoZero"/>
        <c:auto val="1"/>
        <c:lblAlgn val="ctr"/>
        <c:lblOffset val="100"/>
        <c:tickLblSkip val="1"/>
        <c:tickMarkSkip val="1"/>
      </c:catAx>
      <c:valAx>
        <c:axId val="143265792"/>
        <c:scaling>
          <c:orientation val="minMax"/>
          <c:max val="120"/>
          <c:min val="0"/>
        </c:scaling>
        <c:axPos val="l"/>
        <c:majorGridlines>
          <c:spPr>
            <a:ln w="12697">
              <a:solidFill>
                <a:srgbClr val="969696"/>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42653696"/>
        <c:crosses val="autoZero"/>
        <c:crossBetween val="between"/>
        <c:majorUnit val="20"/>
        <c:minorUnit val="20"/>
      </c:valAx>
      <c:spPr>
        <a:solidFill>
          <a:srgbClr val="CCFFCC"/>
        </a:solidFill>
        <a:ln w="25395">
          <a:noFill/>
        </a:ln>
      </c:spPr>
    </c:plotArea>
    <c:legend>
      <c:legendPos val="r"/>
      <c:layout>
        <c:manualLayout>
          <c:xMode val="edge"/>
          <c:yMode val="edge"/>
          <c:x val="0"/>
          <c:y val="0.84744703303840263"/>
          <c:w val="0.99612202540303008"/>
          <c:h val="0.13024339808853291"/>
        </c:manualLayout>
      </c:layout>
      <c:spPr>
        <a:solidFill>
          <a:srgbClr val="CCFFCC"/>
        </a:solidFill>
        <a:ln w="3174">
          <a:noFill/>
          <a:prstDash val="solid"/>
        </a:ln>
      </c:spPr>
      <c:txPr>
        <a:bodyPr/>
        <a:lstStyle/>
        <a:p>
          <a:pPr>
            <a:defRPr sz="800" b="1" i="0" u="none" strike="noStrike" baseline="0">
              <a:solidFill>
                <a:srgbClr val="000000"/>
              </a:solidFill>
              <a:latin typeface="Arial Cyr"/>
              <a:ea typeface="Arial Cyr"/>
              <a:cs typeface="Arial Cyr"/>
            </a:defRPr>
          </a:pPr>
          <a:endParaRPr lang="ru-RU"/>
        </a:p>
      </c:txPr>
    </c:legend>
    <c:plotVisOnly val="1"/>
    <c:dispBlanksAs val="gap"/>
  </c:chart>
  <c:spPr>
    <a:noFill/>
    <a:ln w="12697">
      <a:solidFill>
        <a:srgbClr val="CCFFCC"/>
      </a:solidFill>
      <a:prstDash val="solid"/>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6971858832606687"/>
          <c:y val="7.151742966802517E-2"/>
          <c:w val="0.80239348686681722"/>
          <c:h val="0.57376786000963231"/>
        </c:manualLayout>
      </c:layout>
      <c:bar3DChart>
        <c:barDir val="col"/>
        <c:grouping val="stacked"/>
        <c:ser>
          <c:idx val="0"/>
          <c:order val="0"/>
          <c:tx>
            <c:strRef>
              <c:f>Лист1!$B$1</c:f>
              <c:strCache>
                <c:ptCount val="1"/>
                <c:pt idx="0">
                  <c:v>в т.ч.сельское хозяйство (%)</c:v>
                </c:pt>
              </c:strCache>
            </c:strRef>
          </c:tx>
          <c:dLbls>
            <c:dLbl>
              <c:idx val="0"/>
              <c:layout>
                <c:manualLayout>
                  <c:x val="1.3958755175799224E-2"/>
                  <c:y val="0"/>
                </c:manualLayout>
              </c:layout>
              <c:tx>
                <c:rich>
                  <a:bodyPr/>
                  <a:lstStyle/>
                  <a:p>
                    <a:r>
                      <a:rPr lang="ru-RU" b="1"/>
                      <a:t>30,6%</a:t>
                    </a:r>
                    <a:endParaRPr lang="en-US" b="1"/>
                  </a:p>
                </c:rich>
              </c:tx>
              <c:showVal val="1"/>
            </c:dLbl>
            <c:dLbl>
              <c:idx val="1"/>
              <c:layout>
                <c:manualLayout>
                  <c:x val="1.3958755175799255E-2"/>
                  <c:y val="0"/>
                </c:manualLayout>
              </c:layout>
              <c:tx>
                <c:rich>
                  <a:bodyPr/>
                  <a:lstStyle/>
                  <a:p>
                    <a:r>
                      <a:rPr lang="ru-RU" b="1"/>
                      <a:t>28,2%</a:t>
                    </a:r>
                    <a:endParaRPr lang="en-US" b="1"/>
                  </a:p>
                </c:rich>
              </c:tx>
              <c:showVal val="1"/>
            </c:dLbl>
            <c:dLbl>
              <c:idx val="2"/>
              <c:layout>
                <c:manualLayout>
                  <c:x val="1.744844396974907E-2"/>
                  <c:y val="0"/>
                </c:manualLayout>
              </c:layout>
              <c:tx>
                <c:rich>
                  <a:bodyPr/>
                  <a:lstStyle/>
                  <a:p>
                    <a:r>
                      <a:rPr lang="ru-RU" b="1"/>
                      <a:t>30,8%</a:t>
                    </a:r>
                    <a:endParaRPr lang="en-US" b="1"/>
                  </a:p>
                </c:rich>
              </c:tx>
              <c:showVal val="1"/>
            </c:dLbl>
            <c:dLbl>
              <c:idx val="3"/>
              <c:layout>
                <c:manualLayout>
                  <c:x val="1.3958755175799255E-2"/>
                  <c:y val="0"/>
                </c:manualLayout>
              </c:layout>
              <c:tx>
                <c:rich>
                  <a:bodyPr/>
                  <a:lstStyle/>
                  <a:p>
                    <a:r>
                      <a:rPr lang="ru-RU" b="1"/>
                      <a:t>31,8%</a:t>
                    </a:r>
                    <a:endParaRPr lang="en-US" b="1"/>
                  </a:p>
                </c:rich>
              </c:tx>
              <c:showVal val="1"/>
            </c:dLbl>
            <c:delete val="1"/>
            <c:txPr>
              <a:bodyPr/>
              <a:lstStyle/>
              <a:p>
                <a:pPr>
                  <a:defRPr b="1"/>
                </a:pPr>
                <a:endParaRPr lang="ru-RU"/>
              </a:p>
            </c:txPr>
          </c:dLbls>
          <c:cat>
            <c:numRef>
              <c:f>Лист1!$A$2:$A$5</c:f>
              <c:numCache>
                <c:formatCode>General</c:formatCode>
                <c:ptCount val="4"/>
                <c:pt idx="0">
                  <c:v>2009</c:v>
                </c:pt>
                <c:pt idx="1">
                  <c:v>2010</c:v>
                </c:pt>
                <c:pt idx="2">
                  <c:v>2011</c:v>
                </c:pt>
                <c:pt idx="3">
                  <c:v>2012</c:v>
                </c:pt>
              </c:numCache>
            </c:numRef>
          </c:cat>
          <c:val>
            <c:numRef>
              <c:f>Лист1!$B$2:$B$5</c:f>
              <c:numCache>
                <c:formatCode>General</c:formatCode>
                <c:ptCount val="4"/>
                <c:pt idx="0">
                  <c:v>1591</c:v>
                </c:pt>
                <c:pt idx="1">
                  <c:v>1276</c:v>
                </c:pt>
                <c:pt idx="2">
                  <c:v>1733</c:v>
                </c:pt>
                <c:pt idx="3">
                  <c:v>2111</c:v>
                </c:pt>
              </c:numCache>
            </c:numRef>
          </c:val>
        </c:ser>
        <c:ser>
          <c:idx val="1"/>
          <c:order val="1"/>
          <c:tx>
            <c:strRef>
              <c:f>Лист1!$C$1</c:f>
              <c:strCache>
                <c:ptCount val="1"/>
                <c:pt idx="0">
                  <c:v>валовый муниципальный продукт (млн.рублей)</c:v>
                </c:pt>
              </c:strCache>
            </c:strRef>
          </c:tx>
          <c:spPr>
            <a:solidFill>
              <a:schemeClr val="accent6">
                <a:lumMod val="75000"/>
              </a:schemeClr>
            </a:solidFill>
          </c:spPr>
          <c:dLbls>
            <c:txPr>
              <a:bodyPr/>
              <a:lstStyle/>
              <a:p>
                <a:pPr>
                  <a:defRPr b="1"/>
                </a:pPr>
                <a:endParaRPr lang="ru-RU"/>
              </a:p>
            </c:txPr>
            <c:showVal val="1"/>
          </c:dLbls>
          <c:cat>
            <c:numRef>
              <c:f>Лист1!$A$2:$A$5</c:f>
              <c:numCache>
                <c:formatCode>General</c:formatCode>
                <c:ptCount val="4"/>
                <c:pt idx="0">
                  <c:v>2009</c:v>
                </c:pt>
                <c:pt idx="1">
                  <c:v>2010</c:v>
                </c:pt>
                <c:pt idx="2">
                  <c:v>2011</c:v>
                </c:pt>
                <c:pt idx="3">
                  <c:v>2012</c:v>
                </c:pt>
              </c:numCache>
            </c:numRef>
          </c:cat>
          <c:val>
            <c:numRef>
              <c:f>Лист1!$C$2:$C$5</c:f>
              <c:numCache>
                <c:formatCode>General</c:formatCode>
                <c:ptCount val="4"/>
                <c:pt idx="0">
                  <c:v>5196</c:v>
                </c:pt>
                <c:pt idx="1">
                  <c:v>4517</c:v>
                </c:pt>
                <c:pt idx="2">
                  <c:v>5621</c:v>
                </c:pt>
                <c:pt idx="3">
                  <c:v>6644</c:v>
                </c:pt>
              </c:numCache>
            </c:numRef>
          </c:val>
        </c:ser>
        <c:shape val="box"/>
        <c:axId val="143300480"/>
        <c:axId val="143302016"/>
        <c:axId val="0"/>
      </c:bar3DChart>
      <c:catAx>
        <c:axId val="143300480"/>
        <c:scaling>
          <c:orientation val="minMax"/>
        </c:scaling>
        <c:axPos val="b"/>
        <c:numFmt formatCode="General" sourceLinked="1"/>
        <c:tickLblPos val="nextTo"/>
        <c:crossAx val="143302016"/>
        <c:crosses val="autoZero"/>
        <c:auto val="1"/>
        <c:lblAlgn val="ctr"/>
        <c:lblOffset val="100"/>
      </c:catAx>
      <c:valAx>
        <c:axId val="143302016"/>
        <c:scaling>
          <c:orientation val="minMax"/>
        </c:scaling>
        <c:axPos val="l"/>
        <c:majorGridlines/>
        <c:numFmt formatCode="General" sourceLinked="1"/>
        <c:tickLblPos val="nextTo"/>
        <c:crossAx val="143300480"/>
        <c:crosses val="autoZero"/>
        <c:crossBetween val="between"/>
      </c:valAx>
    </c:plotArea>
    <c:legend>
      <c:legendPos val="b"/>
      <c:layout>
        <c:manualLayout>
          <c:xMode val="edge"/>
          <c:yMode val="edge"/>
          <c:x val="2.4578125476569474E-2"/>
          <c:y val="0.76021683219245861"/>
          <c:w val="0.94733180318265109"/>
          <c:h val="0.12947612076128678"/>
        </c:manualLayout>
      </c:layout>
    </c:legend>
    <c:plotVisOnly val="1"/>
  </c:chart>
  <c:spPr>
    <a:solidFill>
      <a:schemeClr val="accent6">
        <a:lumMod val="20000"/>
        <a:lumOff val="80000"/>
      </a:schemeClr>
    </a:solid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производство зерна (в весе после доработки)</c:v>
                </c:pt>
              </c:strCache>
            </c:strRef>
          </c:tx>
          <c:dLbls>
            <c:showVal val="1"/>
          </c:dLbls>
          <c:cat>
            <c:strRef>
              <c:f>Лист1!$A$2:$A$6</c:f>
              <c:strCache>
                <c:ptCount val="5"/>
                <c:pt idx="0">
                  <c:v>2009</c:v>
                </c:pt>
                <c:pt idx="1">
                  <c:v>2010</c:v>
                </c:pt>
                <c:pt idx="2">
                  <c:v>2011</c:v>
                </c:pt>
                <c:pt idx="3">
                  <c:v>2012</c:v>
                </c:pt>
                <c:pt idx="4">
                  <c:v>2013 (оценка)</c:v>
                </c:pt>
              </c:strCache>
            </c:strRef>
          </c:cat>
          <c:val>
            <c:numRef>
              <c:f>Лист1!$B$2:$B$6</c:f>
              <c:numCache>
                <c:formatCode>General</c:formatCode>
                <c:ptCount val="5"/>
                <c:pt idx="0">
                  <c:v>99.3</c:v>
                </c:pt>
                <c:pt idx="1">
                  <c:v>19.2</c:v>
                </c:pt>
                <c:pt idx="2">
                  <c:v>92.1</c:v>
                </c:pt>
                <c:pt idx="3">
                  <c:v>75.8</c:v>
                </c:pt>
                <c:pt idx="4">
                  <c:v>110</c:v>
                </c:pt>
              </c:numCache>
            </c:numRef>
          </c:val>
        </c:ser>
        <c:ser>
          <c:idx val="1"/>
          <c:order val="1"/>
          <c:tx>
            <c:strRef>
              <c:f>Лист1!$C$1</c:f>
              <c:strCache>
                <c:ptCount val="1"/>
                <c:pt idx="0">
                  <c:v>производство подсолнечника </c:v>
                </c:pt>
              </c:strCache>
            </c:strRef>
          </c:tx>
          <c:dLbls>
            <c:dLbl>
              <c:idx val="0"/>
              <c:layout>
                <c:manualLayout>
                  <c:x val="1.9406571492969208E-2"/>
                  <c:y val="2.0853002750297611E-2"/>
                </c:manualLayout>
              </c:layout>
              <c:showVal val="1"/>
            </c:dLbl>
            <c:dLbl>
              <c:idx val="1"/>
              <c:layout>
                <c:manualLayout>
                  <c:x val="2.9109857239453411E-2"/>
                  <c:y val="1.6682402200238238E-2"/>
                </c:manualLayout>
              </c:layout>
              <c:showVal val="1"/>
            </c:dLbl>
            <c:dLbl>
              <c:idx val="2"/>
              <c:layout>
                <c:manualLayout>
                  <c:x val="2.5875428657291952E-2"/>
                  <c:y val="2.5023603300357126E-2"/>
                </c:manualLayout>
              </c:layout>
              <c:showVal val="1"/>
            </c:dLbl>
            <c:dLbl>
              <c:idx val="3"/>
              <c:layout>
                <c:manualLayout>
                  <c:x val="1.9406571492969208E-2"/>
                  <c:y val="1.6682402200238238E-2"/>
                </c:manualLayout>
              </c:layout>
              <c:showVal val="1"/>
            </c:dLbl>
            <c:dLbl>
              <c:idx val="4"/>
              <c:layout>
                <c:manualLayout>
                  <c:x val="1.2937714328645839E-2"/>
                  <c:y val="1.6682402200238238E-2"/>
                </c:manualLayout>
              </c:layout>
              <c:showVal val="1"/>
            </c:dLbl>
            <c:showVal val="1"/>
          </c:dLbls>
          <c:cat>
            <c:strRef>
              <c:f>Лист1!$A$2:$A$6</c:f>
              <c:strCache>
                <c:ptCount val="5"/>
                <c:pt idx="0">
                  <c:v>2009</c:v>
                </c:pt>
                <c:pt idx="1">
                  <c:v>2010</c:v>
                </c:pt>
                <c:pt idx="2">
                  <c:v>2011</c:v>
                </c:pt>
                <c:pt idx="3">
                  <c:v>2012</c:v>
                </c:pt>
                <c:pt idx="4">
                  <c:v>2013 (оценка)</c:v>
                </c:pt>
              </c:strCache>
            </c:strRef>
          </c:cat>
          <c:val>
            <c:numRef>
              <c:f>Лист1!$C$2:$C$6</c:f>
              <c:numCache>
                <c:formatCode>General</c:formatCode>
                <c:ptCount val="5"/>
                <c:pt idx="0">
                  <c:v>29.9</c:v>
                </c:pt>
                <c:pt idx="1">
                  <c:v>18.7</c:v>
                </c:pt>
                <c:pt idx="2">
                  <c:v>25.6</c:v>
                </c:pt>
                <c:pt idx="3">
                  <c:v>22.8</c:v>
                </c:pt>
                <c:pt idx="4">
                  <c:v>25</c:v>
                </c:pt>
              </c:numCache>
            </c:numRef>
          </c:val>
        </c:ser>
        <c:ser>
          <c:idx val="2"/>
          <c:order val="2"/>
          <c:tx>
            <c:strRef>
              <c:f>Лист1!$D$1</c:f>
              <c:strCache>
                <c:ptCount val="1"/>
                <c:pt idx="0">
                  <c:v>производство сахарной свеклы</c:v>
                </c:pt>
              </c:strCache>
            </c:strRef>
          </c:tx>
          <c:dLbls>
            <c:dLbl>
              <c:idx val="0"/>
              <c:layout>
                <c:manualLayout>
                  <c:x val="1.6172142910807482E-2"/>
                  <c:y val="1.6682402200238238E-2"/>
                </c:manualLayout>
              </c:layout>
              <c:showVal val="1"/>
            </c:dLbl>
            <c:dLbl>
              <c:idx val="1"/>
              <c:layout>
                <c:manualLayout>
                  <c:x val="1.2937714328645959E-2"/>
                  <c:y val="1.6682402200238238E-2"/>
                </c:manualLayout>
              </c:layout>
              <c:showVal val="1"/>
            </c:dLbl>
            <c:dLbl>
              <c:idx val="2"/>
              <c:layout>
                <c:manualLayout>
                  <c:x val="1.2937714328645959E-2"/>
                  <c:y val="1.2511801650178563E-2"/>
                </c:manualLayout>
              </c:layout>
              <c:showVal val="1"/>
            </c:dLbl>
            <c:showVal val="1"/>
          </c:dLbls>
          <c:cat>
            <c:strRef>
              <c:f>Лист1!$A$2:$A$6</c:f>
              <c:strCache>
                <c:ptCount val="5"/>
                <c:pt idx="0">
                  <c:v>2009</c:v>
                </c:pt>
                <c:pt idx="1">
                  <c:v>2010</c:v>
                </c:pt>
                <c:pt idx="2">
                  <c:v>2011</c:v>
                </c:pt>
                <c:pt idx="3">
                  <c:v>2012</c:v>
                </c:pt>
                <c:pt idx="4">
                  <c:v>2013 (оценка)</c:v>
                </c:pt>
              </c:strCache>
            </c:strRef>
          </c:cat>
          <c:val>
            <c:numRef>
              <c:f>Лист1!$D$2:$D$6</c:f>
              <c:numCache>
                <c:formatCode>General</c:formatCode>
                <c:ptCount val="5"/>
                <c:pt idx="0">
                  <c:v>7.2</c:v>
                </c:pt>
                <c:pt idx="1">
                  <c:v>3.9</c:v>
                </c:pt>
                <c:pt idx="2">
                  <c:v>2.1</c:v>
                </c:pt>
                <c:pt idx="3">
                  <c:v>0</c:v>
                </c:pt>
                <c:pt idx="4">
                  <c:v>0</c:v>
                </c:pt>
              </c:numCache>
            </c:numRef>
          </c:val>
        </c:ser>
        <c:axId val="143411072"/>
        <c:axId val="143412608"/>
      </c:barChart>
      <c:catAx>
        <c:axId val="143411072"/>
        <c:scaling>
          <c:orientation val="minMax"/>
        </c:scaling>
        <c:axPos val="b"/>
        <c:numFmt formatCode="General" sourceLinked="1"/>
        <c:tickLblPos val="nextTo"/>
        <c:crossAx val="143412608"/>
        <c:crosses val="autoZero"/>
        <c:auto val="1"/>
        <c:lblAlgn val="ctr"/>
        <c:lblOffset val="100"/>
      </c:catAx>
      <c:valAx>
        <c:axId val="143412608"/>
        <c:scaling>
          <c:orientation val="minMax"/>
        </c:scaling>
        <c:axPos val="l"/>
        <c:majorGridlines/>
        <c:numFmt formatCode="General" sourceLinked="1"/>
        <c:tickLblPos val="nextTo"/>
        <c:crossAx val="143411072"/>
        <c:crosses val="autoZero"/>
        <c:crossBetween val="between"/>
      </c:valAx>
      <c:spPr>
        <a:solidFill>
          <a:srgbClr val="F79646">
            <a:lumMod val="20000"/>
            <a:lumOff val="80000"/>
          </a:srgbClr>
        </a:solidFill>
      </c:spPr>
    </c:plotArea>
    <c:legend>
      <c:legendPos val="b"/>
      <c:layout>
        <c:manualLayout>
          <c:xMode val="edge"/>
          <c:yMode val="edge"/>
          <c:x val="5.3803064048052913E-2"/>
          <c:y val="0.70769081728993866"/>
          <c:w val="0.863305153055962"/>
          <c:h val="0.16375763325776099"/>
        </c:manualLayout>
      </c:layout>
      <c:txPr>
        <a:bodyPr/>
        <a:lstStyle/>
        <a:p>
          <a:pPr>
            <a:lnSpc>
              <a:spcPts val="1200"/>
            </a:lnSpc>
            <a:defRPr/>
          </a:pPr>
          <a:endParaRPr lang="ru-RU"/>
        </a:p>
      </c:txPr>
    </c:legend>
    <c:plotVisOnly val="1"/>
  </c:chart>
  <c:spPr>
    <a:solidFill>
      <a:srgbClr val="F79646">
        <a:lumMod val="20000"/>
        <a:lumOff val="80000"/>
      </a:srgbClr>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0">
                <a:solidFill>
                  <a:srgbClr val="000066"/>
                </a:solidFill>
              </a:defRPr>
            </a:pPr>
            <a:r>
              <a:rPr lang="ru-RU" sz="1200">
                <a:solidFill>
                  <a:srgbClr val="000066"/>
                </a:solidFill>
              </a:rPr>
              <a:t>Отраслевая</a:t>
            </a:r>
            <a:r>
              <a:rPr lang="ru-RU" sz="1200" baseline="0">
                <a:solidFill>
                  <a:srgbClr val="000066"/>
                </a:solidFill>
              </a:rPr>
              <a:t> структура субъектов малого и среднего предпринимательства, % </a:t>
            </a:r>
            <a:endParaRPr lang="ru-RU" sz="1200">
              <a:solidFill>
                <a:srgbClr val="000066"/>
              </a:solidFill>
            </a:endParaRPr>
          </a:p>
        </c:rich>
      </c:tx>
      <c:layout>
        <c:manualLayout>
          <c:xMode val="edge"/>
          <c:yMode val="edge"/>
          <c:x val="0.15251148293963512"/>
          <c:y val="5.5555555555555455E-2"/>
        </c:manualLayout>
      </c:layout>
    </c:title>
    <c:view3D>
      <c:rotX val="30"/>
      <c:perspective val="30"/>
    </c:view3D>
    <c:plotArea>
      <c:layout>
        <c:manualLayout>
          <c:layoutTarget val="inner"/>
          <c:xMode val="edge"/>
          <c:yMode val="edge"/>
          <c:x val="1.5352378473352081E-3"/>
          <c:y val="0.32005395739875536"/>
          <c:w val="0.48802607366387468"/>
          <c:h val="0.52278026999613059"/>
        </c:manualLayout>
      </c:layout>
      <c:pie3DChart>
        <c:varyColors val="1"/>
        <c:ser>
          <c:idx val="0"/>
          <c:order val="0"/>
          <c:tx>
            <c:strRef>
              <c:f>Лист1!$B$1</c:f>
              <c:strCache>
                <c:ptCount val="1"/>
                <c:pt idx="0">
                  <c:v>Продажи</c:v>
                </c:pt>
              </c:strCache>
            </c:strRef>
          </c:tx>
          <c:explosion val="9"/>
          <c:dPt>
            <c:idx val="3"/>
            <c:spPr>
              <a:solidFill>
                <a:srgbClr val="FFFF00"/>
              </a:solidFill>
            </c:spPr>
          </c:dPt>
          <c:dLbls>
            <c:dLbl>
              <c:idx val="0"/>
              <c:layout>
                <c:manualLayout>
                  <c:x val="-3.0977275381561351E-2"/>
                  <c:y val="8.5132945338354568E-2"/>
                </c:manualLayout>
              </c:layout>
              <c:showVal val="1"/>
            </c:dLbl>
            <c:dLbl>
              <c:idx val="1"/>
              <c:layout>
                <c:manualLayout>
                  <c:x val="-4.2435105447884557E-2"/>
                  <c:y val="8.6468104530411954E-2"/>
                </c:manualLayout>
              </c:layout>
              <c:showVal val="1"/>
            </c:dLbl>
            <c:dLbl>
              <c:idx val="2"/>
              <c:layout>
                <c:manualLayout>
                  <c:x val="-0.1510743131357507"/>
                  <c:y val="-8.735033618805739E-2"/>
                </c:manualLayout>
              </c:layout>
              <c:showVal val="1"/>
            </c:dLbl>
            <c:dLbl>
              <c:idx val="3"/>
              <c:layout>
                <c:manualLayout>
                  <c:x val="-5.4472453238427837E-2"/>
                  <c:y val="-0.20523450872988702"/>
                </c:manualLayout>
              </c:layout>
              <c:showVal val="1"/>
            </c:dLbl>
            <c:dLbl>
              <c:idx val="4"/>
              <c:layout>
                <c:manualLayout>
                  <c:x val="8.3190666740429034E-2"/>
                  <c:y val="-0.22122712921754337"/>
                </c:manualLayout>
              </c:layout>
              <c:showVal val="1"/>
            </c:dLbl>
            <c:dLbl>
              <c:idx val="5"/>
              <c:layout>
                <c:manualLayout>
                  <c:x val="6.2246399527927862E-2"/>
                  <c:y val="-0.11773441363307847"/>
                </c:manualLayout>
              </c:layout>
              <c:showVal val="1"/>
            </c:dLbl>
            <c:dLbl>
              <c:idx val="6"/>
              <c:layout>
                <c:manualLayout>
                  <c:x val="7.3935348245403765E-2"/>
                  <c:y val="2.8471223705732442E-2"/>
                </c:manualLayout>
              </c:layout>
              <c:showVal val="1"/>
            </c:dLbl>
            <c:dLbl>
              <c:idx val="7"/>
              <c:layout>
                <c:manualLayout>
                  <c:x val="3.5193715539656015E-2"/>
                  <c:y val="8.9644718323254269E-2"/>
                </c:manualLayout>
              </c:layout>
              <c:showVal val="1"/>
            </c:dLbl>
            <c:txPr>
              <a:bodyPr/>
              <a:lstStyle/>
              <a:p>
                <a:pPr>
                  <a:defRPr sz="1200" b="1" i="0" baseline="0">
                    <a:solidFill>
                      <a:srgbClr val="002060"/>
                    </a:solidFill>
                  </a:defRPr>
                </a:pPr>
                <a:endParaRPr lang="ru-RU"/>
              </a:p>
            </c:txPr>
            <c:showVal val="1"/>
            <c:showLeaderLines val="1"/>
          </c:dLbls>
          <c:cat>
            <c:strRef>
              <c:f>Лист1!$A$2:$A$9</c:f>
              <c:strCache>
                <c:ptCount val="8"/>
                <c:pt idx="0">
                  <c:v>промышленность</c:v>
                </c:pt>
                <c:pt idx="1">
                  <c:v>строительство</c:v>
                </c:pt>
                <c:pt idx="2">
                  <c:v>розничная торговля</c:v>
                </c:pt>
                <c:pt idx="3">
                  <c:v>общественное питание</c:v>
                </c:pt>
                <c:pt idx="4">
                  <c:v>платные услуги </c:v>
                </c:pt>
                <c:pt idx="5">
                  <c:v>транспортные услуги</c:v>
                </c:pt>
                <c:pt idx="6">
                  <c:v>сельское хозяйство </c:v>
                </c:pt>
                <c:pt idx="7">
                  <c:v>прочие</c:v>
                </c:pt>
              </c:strCache>
            </c:strRef>
          </c:cat>
          <c:val>
            <c:numRef>
              <c:f>Лист1!$B$2:$B$9</c:f>
              <c:numCache>
                <c:formatCode>General</c:formatCode>
                <c:ptCount val="8"/>
                <c:pt idx="0">
                  <c:v>4.2</c:v>
                </c:pt>
                <c:pt idx="1">
                  <c:v>6.4</c:v>
                </c:pt>
                <c:pt idx="2">
                  <c:v>32.200000000000003</c:v>
                </c:pt>
                <c:pt idx="3">
                  <c:v>5.3</c:v>
                </c:pt>
                <c:pt idx="4">
                  <c:v>15.6</c:v>
                </c:pt>
                <c:pt idx="5">
                  <c:v>3.5</c:v>
                </c:pt>
                <c:pt idx="6">
                  <c:v>25.1</c:v>
                </c:pt>
                <c:pt idx="7">
                  <c:v>7.7</c:v>
                </c:pt>
              </c:numCache>
            </c:numRef>
          </c:val>
        </c:ser>
      </c:pie3DChart>
    </c:plotArea>
    <c:legend>
      <c:legendPos val="r"/>
      <c:layout>
        <c:manualLayout>
          <c:xMode val="edge"/>
          <c:yMode val="edge"/>
          <c:x val="0.49167131031697958"/>
          <c:y val="0.25487123892122177"/>
          <c:w val="0.40888535086960687"/>
          <c:h val="0.69885655597398155"/>
        </c:manualLayout>
      </c:layout>
      <c:txPr>
        <a:bodyPr/>
        <a:lstStyle/>
        <a:p>
          <a:pPr>
            <a:defRPr b="1">
              <a:solidFill>
                <a:srgbClr val="000066"/>
              </a:solidFill>
            </a:defRPr>
          </a:pPr>
          <a:endParaRPr lang="ru-RU"/>
        </a:p>
      </c:txPr>
    </c:legend>
    <c:plotVisOnly val="1"/>
  </c:chart>
  <c:spPr>
    <a:solidFill>
      <a:schemeClr val="accent4">
        <a:lumMod val="20000"/>
        <a:lumOff val="80000"/>
      </a:schemeClr>
    </a:solidFill>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36048-FC1E-4C3D-AD93-3715846FC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110</Pages>
  <Words>35521</Words>
  <Characters>202476</Characters>
  <Application>Microsoft Office Word</Application>
  <DocSecurity>4</DocSecurity>
  <Lines>1687</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237522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mHanukova</dc:creator>
  <cp:keywords/>
  <dc:description/>
  <cp:lastModifiedBy>iapletova</cp:lastModifiedBy>
  <cp:revision>2</cp:revision>
  <cp:lastPrinted>2014-01-16T12:49:00Z</cp:lastPrinted>
  <dcterms:created xsi:type="dcterms:W3CDTF">2014-01-17T06:47:00Z</dcterms:created>
  <dcterms:modified xsi:type="dcterms:W3CDTF">2014-01-17T06:47:00Z</dcterms:modified>
</cp:coreProperties>
</file>