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A97" w:rsidRPr="007C7E0D" w:rsidRDefault="00F10A97" w:rsidP="00F10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7C7E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 сентября 2019 года в парке с. </w:t>
      </w:r>
      <w:proofErr w:type="spellStart"/>
      <w:r w:rsidRPr="007C7E0D">
        <w:rPr>
          <w:rFonts w:ascii="Times New Roman" w:hAnsi="Times New Roman" w:cs="Times New Roman"/>
          <w:color w:val="000000" w:themeColor="text1"/>
          <w:sz w:val="28"/>
          <w:szCs w:val="28"/>
        </w:rPr>
        <w:t>Лофицкое</w:t>
      </w:r>
      <w:proofErr w:type="spellEnd"/>
      <w:r w:rsidRPr="007C7E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Богучарского района состоялся первый районный фестиваль ТОС «Сила в единстве». </w:t>
      </w:r>
      <w:proofErr w:type="gramStart"/>
      <w:r w:rsidRPr="007C7E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мероприятии приняли участие: глава Богучарского муниципального района Кузнецов Валерий Васильевич, представитель Ассоциации «Совет муниципальных образований Воронежской области» Кнуров Александр Дмитриевич, помощник главы администрации Борисоглебского городского округа Воронежской области по решению вопросов сельской территории </w:t>
      </w:r>
      <w:proofErr w:type="spellStart"/>
      <w:r w:rsidRPr="007C7E0D">
        <w:rPr>
          <w:rFonts w:ascii="Times New Roman" w:hAnsi="Times New Roman" w:cs="Times New Roman"/>
          <w:color w:val="000000" w:themeColor="text1"/>
          <w:sz w:val="28"/>
          <w:szCs w:val="28"/>
        </w:rPr>
        <w:t>Часовских</w:t>
      </w:r>
      <w:proofErr w:type="spellEnd"/>
      <w:r w:rsidRPr="007C7E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Ольга Николаевна, представитель ТОС «</w:t>
      </w:r>
      <w:proofErr w:type="spellStart"/>
      <w:r w:rsidRPr="007C7E0D">
        <w:rPr>
          <w:rFonts w:ascii="Times New Roman" w:hAnsi="Times New Roman" w:cs="Times New Roman"/>
          <w:color w:val="000000" w:themeColor="text1"/>
          <w:sz w:val="28"/>
          <w:szCs w:val="28"/>
        </w:rPr>
        <w:t>Губари</w:t>
      </w:r>
      <w:proofErr w:type="spellEnd"/>
      <w:r w:rsidRPr="007C7E0D">
        <w:rPr>
          <w:rFonts w:ascii="Times New Roman" w:hAnsi="Times New Roman" w:cs="Times New Roman"/>
          <w:color w:val="000000" w:themeColor="text1"/>
          <w:sz w:val="28"/>
          <w:szCs w:val="28"/>
        </w:rPr>
        <w:t>» Борисоглебского городского округа Воронежской области Щетинина Елена Анатольевна, заместитель главы администрации Богучарского муниципального района – руководитель аппарата администрации района Самодурова Н.</w:t>
      </w:r>
      <w:proofErr w:type="gramEnd"/>
      <w:r w:rsidRPr="007C7E0D">
        <w:rPr>
          <w:rFonts w:ascii="Times New Roman" w:hAnsi="Times New Roman" w:cs="Times New Roman"/>
          <w:color w:val="000000" w:themeColor="text1"/>
          <w:sz w:val="28"/>
          <w:szCs w:val="28"/>
        </w:rPr>
        <w:t>А., председатель ТИК Богучарского 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куратор Поповского сельского поселения</w:t>
      </w:r>
      <w:r w:rsidRPr="007C7E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7E0D">
        <w:rPr>
          <w:rFonts w:ascii="Times New Roman" w:hAnsi="Times New Roman" w:cs="Times New Roman"/>
          <w:color w:val="000000" w:themeColor="text1"/>
          <w:sz w:val="28"/>
          <w:szCs w:val="28"/>
        </w:rPr>
        <w:t>Заикин</w:t>
      </w:r>
      <w:proofErr w:type="spellEnd"/>
      <w:r w:rsidRPr="007C7E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Сергей Иванович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заместитель председателя Общественной палаты Богучарского муниципального района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Дорохина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Юлия Владимировна.</w:t>
      </w:r>
    </w:p>
    <w:p w:rsidR="00F10A97" w:rsidRDefault="00F10A97" w:rsidP="00F10A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В начале мероприятия </w:t>
      </w:r>
      <w:r>
        <w:rPr>
          <w:rFonts w:ascii="Times New Roman" w:hAnsi="Times New Roman" w:cs="Times New Roman"/>
          <w:sz w:val="28"/>
          <w:szCs w:val="28"/>
        </w:rPr>
        <w:t xml:space="preserve">глава Поповского сельского поселения  Ленченко Ольга Александровна пригласила всех присутствующих на экскурсию и смотр площадок ТОС «Город мастеров». Гости познакомились с деятельностью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лучших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ТОС  Богучарского муниципального района, посмотрели фотовыставки и выставки декоративно-прикладного творчества. </w:t>
      </w:r>
    </w:p>
    <w:p w:rsidR="00F10A97" w:rsidRDefault="00F10A97" w:rsidP="00F10A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символов фестиваля стала местная достопримечательность – памятный знак «Золотая рыбка», который презентовали  гостям и жителям села в честь праздника. </w:t>
      </w:r>
    </w:p>
    <w:p w:rsidR="00F10A97" w:rsidRDefault="00F10A97" w:rsidP="00F10A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Торжественная часть переместилась на концертную площадку, где глава Богучарского муниципального района Кузнецов Валерий Васильевич и представитель Ассоциации «Совет муниципальных образований Воронежской области» Кнуров Александр Дмитриевич поздравили всех участников и гостей фестиваля, а также вручили б</w:t>
      </w:r>
      <w:r w:rsidR="000239BE">
        <w:rPr>
          <w:rFonts w:ascii="Times New Roman" w:hAnsi="Times New Roman" w:cs="Times New Roman"/>
          <w:sz w:val="28"/>
          <w:szCs w:val="28"/>
        </w:rPr>
        <w:t>лагодарности и почетные грамоты наиболее активным председателям и членам Комитетов ТОС.</w:t>
      </w:r>
    </w:p>
    <w:p w:rsidR="00F10A97" w:rsidRDefault="00F10A97" w:rsidP="00F10A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концертными номерами выступили участники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солисты РДК, народный вокальный ансамбль «Раздолье», «Русский стиль».</w:t>
      </w:r>
    </w:p>
    <w:p w:rsidR="00F10A97" w:rsidRDefault="00F10A97" w:rsidP="00F10A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окончании праздника участники  </w:t>
      </w:r>
      <w:r w:rsidR="000239BE">
        <w:rPr>
          <w:rFonts w:ascii="Times New Roman" w:hAnsi="Times New Roman" w:cs="Times New Roman"/>
          <w:sz w:val="28"/>
          <w:szCs w:val="28"/>
        </w:rPr>
        <w:t xml:space="preserve">фестиваля </w:t>
      </w:r>
      <w:r>
        <w:rPr>
          <w:rFonts w:ascii="Times New Roman" w:hAnsi="Times New Roman" w:cs="Times New Roman"/>
          <w:sz w:val="28"/>
          <w:szCs w:val="28"/>
        </w:rPr>
        <w:t xml:space="preserve">посадили в Лофицком парке деревья. Всех гостей фестиваля пригласили на подворье Поповского сельского поселения, где угощали ароматным чаем, свежей выпечкой, блинами и вкусной кашей. </w:t>
      </w:r>
    </w:p>
    <w:p w:rsidR="00F10A97" w:rsidRDefault="00F10A97" w:rsidP="00F10A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10A97" w:rsidRDefault="00693C09">
      <w:r>
        <w:rPr>
          <w:noProof/>
        </w:rPr>
        <w:lastRenderedPageBreak/>
        <w:drawing>
          <wp:inline distT="0" distB="0" distL="0" distR="0">
            <wp:extent cx="5940425" cy="3952347"/>
            <wp:effectExtent l="19050" t="0" r="3175" b="0"/>
            <wp:docPr id="3" name="Рисунок 3" descr="G:\DSC09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099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A97">
        <w:rPr>
          <w:noProof/>
        </w:rPr>
        <w:drawing>
          <wp:inline distT="0" distB="0" distL="0" distR="0">
            <wp:extent cx="5940425" cy="3952347"/>
            <wp:effectExtent l="19050" t="0" r="3175" b="0"/>
            <wp:docPr id="2" name="Рисунок 2" descr="G:\Лофицкое-2\DSC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офицкое-2\DSC0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A97" w:rsidSect="001F7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0A97"/>
    <w:rsid w:val="000239BE"/>
    <w:rsid w:val="001F7FA1"/>
    <w:rsid w:val="00693C09"/>
    <w:rsid w:val="00F10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3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boguch</dc:creator>
  <cp:keywords/>
  <dc:description/>
  <cp:lastModifiedBy>boguch</cp:lastModifiedBy>
  <cp:revision>3</cp:revision>
  <dcterms:created xsi:type="dcterms:W3CDTF">2019-09-10T10:29:00Z</dcterms:created>
  <dcterms:modified xsi:type="dcterms:W3CDTF">2019-09-10T14:33:00Z</dcterms:modified>
</cp:coreProperties>
</file>